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 w:rsidP="0064552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:rsidR="007745E2" w:rsidRDefault="00025BBC" w:rsidP="0064552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</w:t>
      </w:r>
      <w:r w:rsidR="0064552D">
        <w:rPr>
          <w:rFonts w:ascii="Arial" w:eastAsia="Arial" w:hAnsi="Arial" w:cs="Arial"/>
          <w:b/>
          <w:sz w:val="20"/>
          <w:szCs w:val="20"/>
        </w:rPr>
        <w:t>R COMPORTAMIENTO CONTRARIO A LA</w:t>
      </w:r>
      <w:r w:rsidR="0064552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CONVIVENCIA</w:t>
      </w:r>
    </w:p>
    <w:p w:rsidR="007745E2" w:rsidRDefault="007745E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923C19" w:rsidP="00923C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Ene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923C19" w:rsidP="00923C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CASTAÑO MARULANDA</w:t>
            </w:r>
          </w:p>
        </w:tc>
        <w:tc>
          <w:tcPr>
            <w:tcW w:w="1440" w:type="dxa"/>
          </w:tcPr>
          <w:p w:rsidR="007745E2" w:rsidRDefault="004B0F18" w:rsidP="00923C1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E734C5">
              <w:rPr>
                <w:rFonts w:ascii="Arial" w:eastAsia="Arial" w:hAnsi="Arial" w:cs="Arial"/>
                <w:sz w:val="16"/>
                <w:szCs w:val="16"/>
                <w:lang w:val="es-ES"/>
              </w:rPr>
              <w:t>044</w:t>
            </w:r>
            <w:r w:rsidR="00923C19">
              <w:rPr>
                <w:rFonts w:ascii="Arial" w:eastAsia="Arial" w:hAnsi="Arial" w:cs="Arial"/>
                <w:sz w:val="16"/>
                <w:szCs w:val="16"/>
                <w:lang w:val="es-ES"/>
              </w:rPr>
              <w:t>815</w:t>
            </w:r>
          </w:p>
        </w:tc>
        <w:tc>
          <w:tcPr>
            <w:tcW w:w="1325" w:type="dxa"/>
          </w:tcPr>
          <w:p w:rsidR="007745E2" w:rsidRDefault="004B0F18" w:rsidP="00923C1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</w:t>
            </w:r>
            <w:r w:rsidR="00E734C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923C19">
              <w:rPr>
                <w:rFonts w:ascii="Arial" w:eastAsia="Arial" w:hAnsi="Arial" w:cs="Arial"/>
                <w:sz w:val="16"/>
                <w:szCs w:val="16"/>
              </w:rPr>
              <w:t>3219</w:t>
            </w:r>
          </w:p>
        </w:tc>
        <w:tc>
          <w:tcPr>
            <w:tcW w:w="1315" w:type="dxa"/>
          </w:tcPr>
          <w:p w:rsidR="007745E2" w:rsidRDefault="00923C19" w:rsidP="00923C1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:00 AM</w:t>
            </w:r>
          </w:p>
        </w:tc>
      </w:tr>
    </w:tbl>
    <w:p w:rsidR="00E734C5" w:rsidRDefault="00E734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923C19">
        <w:rPr>
          <w:rFonts w:ascii="Arial" w:eastAsia="Arial" w:hAnsi="Arial" w:cs="Arial"/>
          <w:sz w:val="20"/>
          <w:szCs w:val="20"/>
        </w:rPr>
        <w:t>1</w:t>
      </w:r>
      <w:r w:rsidR="00E734C5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E734C5">
        <w:rPr>
          <w:rFonts w:ascii="Arial" w:eastAsia="Arial" w:hAnsi="Arial" w:cs="Arial"/>
          <w:sz w:val="20"/>
          <w:szCs w:val="20"/>
        </w:rPr>
        <w:t>Diciembre</w:t>
      </w:r>
      <w:r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 w:rsidR="00073883">
          <w:rPr>
            <w:rStyle w:val="Hipervnculo"/>
          </w:rPr>
          <w:t>https://manizales.gov.co/notificaciones-a-terceros/diciembre-2019/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8" w:rsidRDefault="00D010F8">
      <w:pPr>
        <w:spacing w:after="0" w:line="240" w:lineRule="auto"/>
      </w:pPr>
      <w:r>
        <w:separator/>
      </w:r>
    </w:p>
  </w:endnote>
  <w:endnote w:type="continuationSeparator" w:id="0">
    <w:p w:rsidR="00D010F8" w:rsidRDefault="00D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8" w:rsidRDefault="00D010F8">
      <w:pPr>
        <w:spacing w:after="0" w:line="240" w:lineRule="auto"/>
      </w:pPr>
      <w:r>
        <w:separator/>
      </w:r>
    </w:p>
  </w:footnote>
  <w:footnote w:type="continuationSeparator" w:id="0">
    <w:p w:rsidR="00D010F8" w:rsidRDefault="00D0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F8" w:rsidRDefault="00D010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0F8" w:rsidRDefault="00D010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73883"/>
    <w:rsid w:val="000B15CD"/>
    <w:rsid w:val="000B2BA4"/>
    <w:rsid w:val="000D602E"/>
    <w:rsid w:val="000E3CC6"/>
    <w:rsid w:val="001032BD"/>
    <w:rsid w:val="00107ED6"/>
    <w:rsid w:val="00122456"/>
    <w:rsid w:val="0012763F"/>
    <w:rsid w:val="00142BA2"/>
    <w:rsid w:val="00152B52"/>
    <w:rsid w:val="0016192B"/>
    <w:rsid w:val="00177965"/>
    <w:rsid w:val="001D07FE"/>
    <w:rsid w:val="001D6FC5"/>
    <w:rsid w:val="0020371B"/>
    <w:rsid w:val="00212FBC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47674"/>
    <w:rsid w:val="003561A2"/>
    <w:rsid w:val="003706E4"/>
    <w:rsid w:val="003A0299"/>
    <w:rsid w:val="003B0C00"/>
    <w:rsid w:val="003C397F"/>
    <w:rsid w:val="003E2909"/>
    <w:rsid w:val="003F2E8A"/>
    <w:rsid w:val="003F7EC4"/>
    <w:rsid w:val="0042104E"/>
    <w:rsid w:val="00425562"/>
    <w:rsid w:val="00442029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2C16"/>
    <w:rsid w:val="005B5100"/>
    <w:rsid w:val="00641070"/>
    <w:rsid w:val="0064552D"/>
    <w:rsid w:val="00656CFD"/>
    <w:rsid w:val="0066161F"/>
    <w:rsid w:val="006662E0"/>
    <w:rsid w:val="006675BF"/>
    <w:rsid w:val="006B45F4"/>
    <w:rsid w:val="007312C6"/>
    <w:rsid w:val="00731C57"/>
    <w:rsid w:val="00737AA6"/>
    <w:rsid w:val="007519DA"/>
    <w:rsid w:val="0075503F"/>
    <w:rsid w:val="00773875"/>
    <w:rsid w:val="007745E2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23C19"/>
    <w:rsid w:val="0094282A"/>
    <w:rsid w:val="009606B5"/>
    <w:rsid w:val="0096324D"/>
    <w:rsid w:val="00993E9F"/>
    <w:rsid w:val="009B44D0"/>
    <w:rsid w:val="009D40DB"/>
    <w:rsid w:val="009E5BA7"/>
    <w:rsid w:val="009F0FCC"/>
    <w:rsid w:val="00A24C07"/>
    <w:rsid w:val="00A67C8E"/>
    <w:rsid w:val="00A70671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20E2D"/>
    <w:rsid w:val="00E239DA"/>
    <w:rsid w:val="00E51307"/>
    <w:rsid w:val="00E708C1"/>
    <w:rsid w:val="00E7287C"/>
    <w:rsid w:val="00E734C5"/>
    <w:rsid w:val="00E843B5"/>
    <w:rsid w:val="00E91A28"/>
    <w:rsid w:val="00EC0DE2"/>
    <w:rsid w:val="00EF0DA5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94877"/>
    <w:rsid w:val="00FC68CA"/>
    <w:rsid w:val="00FE0B4A"/>
    <w:rsid w:val="00FF141B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diciembre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CA285-47F6-4D26-95F4-D0D44A7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4</cp:revision>
  <cp:lastPrinted>2019-12-09T18:27:00Z</cp:lastPrinted>
  <dcterms:created xsi:type="dcterms:W3CDTF">2019-12-19T19:28:00Z</dcterms:created>
  <dcterms:modified xsi:type="dcterms:W3CDTF">2019-12-19T19:31:00Z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