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B8" w:rsidRPr="006916B8" w:rsidRDefault="006916B8" w:rsidP="006916B8">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6916B8" w:rsidRPr="006916B8" w:rsidTr="006916B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6916B8" w:rsidRPr="006916B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center"/>
                    <w:rPr>
                      <w:rFonts w:ascii="Times New Roman" w:eastAsia="Times New Roman" w:hAnsi="Times New Roman" w:cs="Times New Roman"/>
                      <w:sz w:val="24"/>
                      <w:szCs w:val="24"/>
                      <w:lang w:eastAsia="es-CO"/>
                    </w:rPr>
                  </w:pPr>
                  <w:r w:rsidRPr="006916B8">
                    <w:rPr>
                      <w:rFonts w:ascii="Times New Roman" w:eastAsia="Times New Roman" w:hAnsi="Times New Roman" w:cs="Times New Roman"/>
                      <w:noProof/>
                      <w:sz w:val="24"/>
                      <w:szCs w:val="24"/>
                      <w:lang w:eastAsia="es-CO"/>
                    </w:rPr>
                    <w:drawing>
                      <wp:inline distT="0" distB="0" distL="0" distR="0">
                        <wp:extent cx="952500" cy="1409700"/>
                        <wp:effectExtent l="0" t="0" r="0" b="0"/>
                        <wp:docPr id="13" name="Imagen 13"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right"/>
                    <w:rPr>
                      <w:rFonts w:ascii="Calibri" w:eastAsia="Times New Roman" w:hAnsi="Calibri" w:cs="Times New Roman"/>
                      <w:b/>
                      <w:bCs/>
                      <w:caps/>
                      <w:color w:val="000000"/>
                      <w:sz w:val="24"/>
                      <w:szCs w:val="24"/>
                      <w:lang w:eastAsia="es-CO"/>
                    </w:rPr>
                  </w:pPr>
                  <w:r w:rsidRPr="006916B8">
                    <w:rPr>
                      <w:rFonts w:ascii="Calibri" w:eastAsia="Times New Roman" w:hAnsi="Calibri" w:cs="Times New Roman"/>
                      <w:b/>
                      <w:bCs/>
                      <w:caps/>
                      <w:color w:val="000000"/>
                      <w:sz w:val="24"/>
                      <w:szCs w:val="24"/>
                      <w:lang w:eastAsia="es-CO"/>
                    </w:rPr>
                    <w:t>PROCEDIMIENTO</w:t>
                  </w:r>
                </w:p>
              </w:tc>
            </w:tr>
            <w:tr w:rsidR="006916B8" w:rsidRPr="006916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right"/>
                    <w:rPr>
                      <w:rFonts w:ascii="Calibri" w:eastAsia="Times New Roman" w:hAnsi="Calibri" w:cs="Times New Roman"/>
                      <w:b/>
                      <w:bCs/>
                      <w:caps/>
                      <w:color w:val="000000"/>
                      <w:sz w:val="24"/>
                      <w:szCs w:val="24"/>
                      <w:lang w:eastAsia="es-CO"/>
                    </w:rPr>
                  </w:pPr>
                  <w:r w:rsidRPr="006916B8">
                    <w:rPr>
                      <w:rFonts w:ascii="Calibri" w:eastAsia="Times New Roman" w:hAnsi="Calibri" w:cs="Times New Roman"/>
                      <w:b/>
                      <w:bCs/>
                      <w:caps/>
                      <w:color w:val="000000"/>
                      <w:sz w:val="24"/>
                      <w:szCs w:val="24"/>
                      <w:lang w:eastAsia="es-CO"/>
                    </w:rPr>
                    <w:t>APROBACIÓN, SEGUIMIENTO Y CONTROL DE ESCOMBRERAS</w:t>
                  </w:r>
                </w:p>
              </w:tc>
            </w:tr>
            <w:tr w:rsidR="006916B8" w:rsidRPr="006916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right"/>
                    <w:rPr>
                      <w:rFonts w:ascii="Calibri" w:eastAsia="Times New Roman" w:hAnsi="Calibri" w:cs="Times New Roman"/>
                      <w:b/>
                      <w:bCs/>
                      <w:caps/>
                      <w:color w:val="000000"/>
                      <w:sz w:val="24"/>
                      <w:szCs w:val="24"/>
                      <w:lang w:eastAsia="es-CO"/>
                    </w:rPr>
                  </w:pPr>
                  <w:r w:rsidRPr="006916B8">
                    <w:rPr>
                      <w:rFonts w:ascii="Calibri" w:eastAsia="Times New Roman" w:hAnsi="Calibri" w:cs="Times New Roman"/>
                      <w:b/>
                      <w:bCs/>
                      <w:caps/>
                      <w:color w:val="000000"/>
                      <w:sz w:val="24"/>
                      <w:szCs w:val="24"/>
                      <w:lang w:eastAsia="es-CO"/>
                    </w:rPr>
                    <w:t>VERSIÓN 01</w:t>
                  </w:r>
                </w:p>
              </w:tc>
            </w:tr>
            <w:tr w:rsidR="006916B8" w:rsidRPr="006916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right"/>
                    <w:rPr>
                      <w:rFonts w:ascii="Calibri" w:eastAsia="Times New Roman" w:hAnsi="Calibri" w:cs="Times New Roman"/>
                      <w:b/>
                      <w:bCs/>
                      <w:caps/>
                      <w:color w:val="000000"/>
                      <w:sz w:val="24"/>
                      <w:szCs w:val="24"/>
                      <w:lang w:eastAsia="es-CO"/>
                    </w:rPr>
                  </w:pPr>
                  <w:r w:rsidRPr="006916B8">
                    <w:rPr>
                      <w:rFonts w:ascii="Calibri" w:eastAsia="Times New Roman" w:hAnsi="Calibri" w:cs="Times New Roman"/>
                      <w:b/>
                      <w:bCs/>
                      <w:caps/>
                      <w:color w:val="000000"/>
                      <w:sz w:val="24"/>
                      <w:szCs w:val="24"/>
                      <w:lang w:eastAsia="es-CO"/>
                    </w:rPr>
                    <w:t>CÓDIGO GMH-CDS-PR-005</w:t>
                  </w:r>
                </w:p>
              </w:tc>
            </w:tr>
          </w:tbl>
          <w:p w:rsidR="006916B8" w:rsidRPr="006916B8" w:rsidRDefault="006916B8" w:rsidP="006916B8">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6916B8" w:rsidRPr="006916B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right"/>
                    <w:rPr>
                      <w:rFonts w:ascii="Calibri" w:eastAsia="Times New Roman" w:hAnsi="Calibri" w:cs="Times New Roman"/>
                      <w:b/>
                      <w:bCs/>
                      <w:caps/>
                      <w:color w:val="000000"/>
                      <w:sz w:val="24"/>
                      <w:szCs w:val="24"/>
                      <w:lang w:eastAsia="es-CO"/>
                    </w:rPr>
                  </w:pPr>
                  <w:r w:rsidRPr="006916B8">
                    <w:rPr>
                      <w:rFonts w:ascii="Calibri" w:eastAsia="Times New Roman" w:hAnsi="Calibri" w:cs="Times New Roman"/>
                      <w:b/>
                      <w:bCs/>
                      <w:caps/>
                      <w:color w:val="000000"/>
                      <w:sz w:val="24"/>
                      <w:szCs w:val="24"/>
                      <w:lang w:eastAsia="es-CO"/>
                    </w:rPr>
                    <w:t>PROCESO CONTROL DEL IMPACTO AMBIENTAL Y FAVORECIMIENTO AL DESARROLLO SOSTENIBLE</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right"/>
                    <w:rPr>
                      <w:rFonts w:ascii="Calibri" w:eastAsia="Times New Roman" w:hAnsi="Calibri" w:cs="Times New Roman"/>
                      <w:b/>
                      <w:bCs/>
                      <w:caps/>
                      <w:color w:val="000000"/>
                      <w:sz w:val="24"/>
                      <w:szCs w:val="24"/>
                      <w:lang w:eastAsia="es-CO"/>
                    </w:rPr>
                  </w:pPr>
                  <w:r w:rsidRPr="006916B8">
                    <w:rPr>
                      <w:rFonts w:ascii="Calibri" w:eastAsia="Times New Roman" w:hAnsi="Calibri" w:cs="Times New Roman"/>
                      <w:b/>
                      <w:bCs/>
                      <w:caps/>
                      <w:color w:val="000000"/>
                      <w:sz w:val="24"/>
                      <w:szCs w:val="24"/>
                      <w:lang w:eastAsia="es-CO"/>
                    </w:rPr>
                    <w:t>ESTADO VIGENTE</w:t>
                  </w: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1. OBJETIVO</w:t>
                  </w:r>
                </w:p>
              </w:tc>
            </w:tr>
            <w:tr w:rsidR="006916B8" w:rsidRPr="006916B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6916B8" w:rsidRPr="006916B8">
                    <w:trPr>
                      <w:trHeight w:val="60"/>
                      <w:tblCellSpacing w:w="0" w:type="dxa"/>
                    </w:trPr>
                    <w:tc>
                      <w:tcPr>
                        <w:tcW w:w="0" w:type="auto"/>
                        <w:gridSpan w:val="4"/>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p>
                    </w:tc>
                  </w:tr>
                  <w:tr w:rsidR="006916B8" w:rsidRPr="006916B8">
                    <w:trPr>
                      <w:tblCellSpacing w:w="0" w:type="dxa"/>
                    </w:trPr>
                    <w:tc>
                      <w:tcPr>
                        <w:tcW w:w="75"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Dar trámite a la asignación y funcionamiento de zonas de depósito de escombros autorizadas en el Municipio de Manizales </w:t>
                        </w:r>
                      </w:p>
                    </w:tc>
                  </w:tr>
                  <w:tr w:rsidR="006916B8" w:rsidRPr="006916B8">
                    <w:trPr>
                      <w:trHeight w:val="60"/>
                      <w:tblCellSpacing w:w="0" w:type="dxa"/>
                    </w:trPr>
                    <w:tc>
                      <w:tcPr>
                        <w:tcW w:w="0" w:type="auto"/>
                        <w:gridSpan w:val="4"/>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2. ALCANCE</w:t>
                  </w:r>
                </w:p>
              </w:tc>
            </w:tr>
            <w:tr w:rsidR="006916B8" w:rsidRPr="006916B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6916B8" w:rsidRPr="006916B8">
                    <w:trPr>
                      <w:trHeight w:val="60"/>
                      <w:tblCellSpacing w:w="0" w:type="dxa"/>
                    </w:trPr>
                    <w:tc>
                      <w:tcPr>
                        <w:tcW w:w="0" w:type="auto"/>
                        <w:gridSpan w:val="4"/>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p>
                    </w:tc>
                  </w:tr>
                  <w:tr w:rsidR="006916B8" w:rsidRPr="006916B8">
                    <w:trPr>
                      <w:tblCellSpacing w:w="0" w:type="dxa"/>
                    </w:trPr>
                    <w:tc>
                      <w:tcPr>
                        <w:tcW w:w="75"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Inicia con la solicitud de uso del suelo para escombreras por parte del ciudadano solicitante y finaliza con el seguimiento a su funcionamiento y el control del incumplimiento de requisitos de Ley.</w:t>
                        </w:r>
                        <w:r w:rsidRPr="006916B8">
                          <w:rPr>
                            <w:rFonts w:ascii="Calibri" w:eastAsia="Times New Roman" w:hAnsi="Calibri" w:cs="Times New Roman"/>
                            <w:lang w:eastAsia="es-CO"/>
                          </w:rPr>
                          <w:br/>
                        </w:r>
                        <w:r w:rsidRPr="006916B8">
                          <w:rPr>
                            <w:rFonts w:ascii="Calibri" w:eastAsia="Times New Roman" w:hAnsi="Calibri" w:cs="Times New Roman"/>
                            <w:lang w:eastAsia="es-CO"/>
                          </w:rPr>
                          <w:br/>
                        </w:r>
                        <w:r w:rsidRPr="006916B8">
                          <w:rPr>
                            <w:rFonts w:ascii="Calibri" w:eastAsia="Times New Roman" w:hAnsi="Calibri" w:cs="Times New Roman"/>
                            <w:b/>
                            <w:bCs/>
                            <w:lang w:eastAsia="es-CO"/>
                          </w:rPr>
                          <w:t xml:space="preserve">Este procedimiento se establece teniendo en cuenta que las Escombreras, </w:t>
                        </w:r>
                        <w:proofErr w:type="spellStart"/>
                        <w:r w:rsidRPr="006916B8">
                          <w:rPr>
                            <w:rFonts w:ascii="Calibri" w:eastAsia="Times New Roman" w:hAnsi="Calibri" w:cs="Times New Roman"/>
                            <w:b/>
                            <w:bCs/>
                            <w:lang w:eastAsia="es-CO"/>
                          </w:rPr>
                          <w:t>segun</w:t>
                        </w:r>
                        <w:proofErr w:type="spellEnd"/>
                        <w:r w:rsidRPr="006916B8">
                          <w:rPr>
                            <w:rFonts w:ascii="Calibri" w:eastAsia="Times New Roman" w:hAnsi="Calibri" w:cs="Times New Roman"/>
                            <w:b/>
                            <w:bCs/>
                            <w:lang w:eastAsia="es-CO"/>
                          </w:rPr>
                          <w:t xml:space="preserve"> el CIIU, están consideradas como actividad económica con el nombre de: Tratamiento y disposición de desechos no peligrosos.</w:t>
                        </w:r>
                        <w:r w:rsidRPr="006916B8">
                          <w:rPr>
                            <w:rFonts w:ascii="Calibri" w:eastAsia="Times New Roman" w:hAnsi="Calibri" w:cs="Times New Roman"/>
                            <w:b/>
                            <w:bCs/>
                            <w:lang w:eastAsia="es-CO"/>
                          </w:rPr>
                          <w:br/>
                        </w:r>
                        <w:r w:rsidRPr="006916B8">
                          <w:rPr>
                            <w:rFonts w:ascii="Calibri" w:eastAsia="Times New Roman" w:hAnsi="Calibri" w:cs="Times New Roman"/>
                            <w:b/>
                            <w:bCs/>
                            <w:lang w:eastAsia="es-CO"/>
                          </w:rPr>
                          <w:br/>
                          <w:t xml:space="preserve">Cualquier otra disposición de escombros que se haga en un lugar que no tiene asignación de uso del suelo para escombrera, será </w:t>
                        </w:r>
                        <w:proofErr w:type="gramStart"/>
                        <w:r w:rsidRPr="006916B8">
                          <w:rPr>
                            <w:rFonts w:ascii="Calibri" w:eastAsia="Times New Roman" w:hAnsi="Calibri" w:cs="Times New Roman"/>
                            <w:b/>
                            <w:bCs/>
                            <w:lang w:eastAsia="es-CO"/>
                          </w:rPr>
                          <w:t>considerado</w:t>
                        </w:r>
                        <w:proofErr w:type="gramEnd"/>
                        <w:r w:rsidRPr="006916B8">
                          <w:rPr>
                            <w:rFonts w:ascii="Calibri" w:eastAsia="Times New Roman" w:hAnsi="Calibri" w:cs="Times New Roman"/>
                            <w:b/>
                            <w:bCs/>
                            <w:lang w:eastAsia="es-CO"/>
                          </w:rPr>
                          <w:t xml:space="preserve"> un comportamiento que afecta la integridad urbanística y por ende, será tratado de dicha manera por las autoridades competentes en estas contravenciones. </w:t>
                        </w:r>
                      </w:p>
                    </w:tc>
                  </w:tr>
                  <w:tr w:rsidR="006916B8" w:rsidRPr="006916B8">
                    <w:trPr>
                      <w:trHeight w:val="60"/>
                      <w:tblCellSpacing w:w="0" w:type="dxa"/>
                    </w:trPr>
                    <w:tc>
                      <w:tcPr>
                        <w:tcW w:w="0" w:type="auto"/>
                        <w:gridSpan w:val="4"/>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3. RESPONSABLE</w:t>
                  </w:r>
                </w:p>
              </w:tc>
            </w:tr>
            <w:tr w:rsidR="006916B8" w:rsidRPr="006916B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6916B8" w:rsidRPr="006916B8">
                    <w:trPr>
                      <w:tblCellSpacing w:w="15" w:type="dxa"/>
                    </w:trPr>
                    <w:tc>
                      <w:tcPr>
                        <w:tcW w:w="15" w:type="dxa"/>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Diego Fernando González Marín, </w:t>
                        </w:r>
                        <w:proofErr w:type="spellStart"/>
                        <w:r w:rsidRPr="006916B8">
                          <w:rPr>
                            <w:rFonts w:ascii="Calibri" w:eastAsia="Times New Roman" w:hAnsi="Calibri" w:cs="Times New Roman"/>
                            <w:lang w:eastAsia="es-CO"/>
                          </w:rPr>
                          <w:t>Maria</w:t>
                        </w:r>
                        <w:proofErr w:type="spellEnd"/>
                        <w:r w:rsidRPr="006916B8">
                          <w:rPr>
                            <w:rFonts w:ascii="Calibri" w:eastAsia="Times New Roman" w:hAnsi="Calibri" w:cs="Times New Roman"/>
                            <w:lang w:eastAsia="es-CO"/>
                          </w:rPr>
                          <w:t xml:space="preserve"> del </w:t>
                        </w:r>
                        <w:proofErr w:type="spellStart"/>
                        <w:r w:rsidRPr="006916B8">
                          <w:rPr>
                            <w:rFonts w:ascii="Calibri" w:eastAsia="Times New Roman" w:hAnsi="Calibri" w:cs="Times New Roman"/>
                            <w:lang w:eastAsia="es-CO"/>
                          </w:rPr>
                          <w:t>Pílar</w:t>
                        </w:r>
                        <w:proofErr w:type="spellEnd"/>
                        <w:r w:rsidRPr="006916B8">
                          <w:rPr>
                            <w:rFonts w:ascii="Calibri" w:eastAsia="Times New Roman" w:hAnsi="Calibri" w:cs="Times New Roman"/>
                            <w:lang w:eastAsia="es-CO"/>
                          </w:rPr>
                          <w:t xml:space="preserve"> </w:t>
                        </w:r>
                        <w:proofErr w:type="spellStart"/>
                        <w:r w:rsidRPr="006916B8">
                          <w:rPr>
                            <w:rFonts w:ascii="Calibri" w:eastAsia="Times New Roman" w:hAnsi="Calibri" w:cs="Times New Roman"/>
                            <w:lang w:eastAsia="es-CO"/>
                          </w:rPr>
                          <w:t>Perez</w:t>
                        </w:r>
                        <w:proofErr w:type="spellEnd"/>
                        <w:r w:rsidRPr="006916B8">
                          <w:rPr>
                            <w:rFonts w:ascii="Calibri" w:eastAsia="Times New Roman" w:hAnsi="Calibri" w:cs="Times New Roman"/>
                            <w:lang w:eastAsia="es-CO"/>
                          </w:rPr>
                          <w:t xml:space="preserve"> Restrepo</w:t>
                        </w:r>
                      </w:p>
                    </w:tc>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4. CONDICIONES GENERALES</w:t>
                  </w:r>
                </w:p>
              </w:tc>
            </w:tr>
            <w:tr w:rsidR="006916B8" w:rsidRPr="006916B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6916B8" w:rsidRPr="006916B8">
                    <w:trPr>
                      <w:trHeight w:val="60"/>
                      <w:tblCellSpacing w:w="0" w:type="dxa"/>
                    </w:trPr>
                    <w:tc>
                      <w:tcPr>
                        <w:tcW w:w="0" w:type="auto"/>
                        <w:gridSpan w:val="4"/>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p>
                    </w:tc>
                  </w:tr>
                  <w:tr w:rsidR="006916B8" w:rsidRPr="006916B8">
                    <w:trPr>
                      <w:tblCellSpacing w:w="0" w:type="dxa"/>
                    </w:trPr>
                    <w:tc>
                      <w:tcPr>
                        <w:tcW w:w="75"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1. Las Secretarías intervinientes en las etapas de aprobación, seguimiento y control de escombreras son:</w:t>
                        </w:r>
                        <w:r w:rsidRPr="006916B8">
                          <w:rPr>
                            <w:rFonts w:ascii="Calibri" w:eastAsia="Times New Roman" w:hAnsi="Calibri" w:cs="Times New Roman"/>
                            <w:lang w:eastAsia="es-CO"/>
                          </w:rPr>
                          <w:br/>
                        </w:r>
                        <w:r w:rsidRPr="006916B8">
                          <w:rPr>
                            <w:rFonts w:ascii="Calibri" w:eastAsia="Times New Roman" w:hAnsi="Calibri" w:cs="Times New Roman"/>
                            <w:lang w:eastAsia="es-CO"/>
                          </w:rPr>
                          <w:br/>
                          <w:t>Secretaría Jurídica</w:t>
                        </w:r>
                        <w:r w:rsidRPr="006916B8">
                          <w:rPr>
                            <w:rFonts w:ascii="Calibri" w:eastAsia="Times New Roman" w:hAnsi="Calibri" w:cs="Times New Roman"/>
                            <w:lang w:eastAsia="es-CO"/>
                          </w:rPr>
                          <w:br/>
                          <w:t>Secretaría de Medio Ambiente</w:t>
                        </w:r>
                        <w:r w:rsidRPr="006916B8">
                          <w:rPr>
                            <w:rFonts w:ascii="Calibri" w:eastAsia="Times New Roman" w:hAnsi="Calibri" w:cs="Times New Roman"/>
                            <w:lang w:eastAsia="es-CO"/>
                          </w:rPr>
                          <w:br/>
                          <w:t>Secretaría de Planeación</w:t>
                        </w:r>
                        <w:r w:rsidRPr="006916B8">
                          <w:rPr>
                            <w:rFonts w:ascii="Calibri" w:eastAsia="Times New Roman" w:hAnsi="Calibri" w:cs="Times New Roman"/>
                            <w:lang w:eastAsia="es-CO"/>
                          </w:rPr>
                          <w:br/>
                          <w:t>Secretaría de Obras Públicas</w:t>
                        </w:r>
                        <w:r w:rsidRPr="006916B8">
                          <w:rPr>
                            <w:rFonts w:ascii="Calibri" w:eastAsia="Times New Roman" w:hAnsi="Calibri" w:cs="Times New Roman"/>
                            <w:lang w:eastAsia="es-CO"/>
                          </w:rPr>
                          <w:br/>
                        </w:r>
                        <w:r w:rsidRPr="006916B8">
                          <w:rPr>
                            <w:rFonts w:ascii="Calibri" w:eastAsia="Times New Roman" w:hAnsi="Calibri" w:cs="Times New Roman"/>
                            <w:lang w:eastAsia="es-CO"/>
                          </w:rPr>
                          <w:lastRenderedPageBreak/>
                          <w:t>Secretaría Tránsito y Transporte</w:t>
                        </w:r>
                        <w:r w:rsidRPr="006916B8">
                          <w:rPr>
                            <w:rFonts w:ascii="Calibri" w:eastAsia="Times New Roman" w:hAnsi="Calibri" w:cs="Times New Roman"/>
                            <w:lang w:eastAsia="es-CO"/>
                          </w:rPr>
                          <w:br/>
                          <w:t>Unidad de Gestión del Riesgo </w:t>
                        </w:r>
                      </w:p>
                    </w:tc>
                  </w:tr>
                  <w:tr w:rsidR="006916B8" w:rsidRPr="006916B8">
                    <w:trPr>
                      <w:trHeight w:val="60"/>
                      <w:tblCellSpacing w:w="0" w:type="dxa"/>
                    </w:trPr>
                    <w:tc>
                      <w:tcPr>
                        <w:tcW w:w="0" w:type="auto"/>
                        <w:gridSpan w:val="4"/>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5. DEFINICIONES</w:t>
                  </w:r>
                </w:p>
              </w:tc>
            </w:tr>
            <w:tr w:rsidR="006916B8" w:rsidRPr="006916B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6916B8" w:rsidRPr="006916B8">
                    <w:trPr>
                      <w:trHeight w:val="60"/>
                      <w:tblCellSpacing w:w="0" w:type="dxa"/>
                    </w:trPr>
                    <w:tc>
                      <w:tcPr>
                        <w:tcW w:w="0" w:type="auto"/>
                        <w:gridSpan w:val="4"/>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p>
                    </w:tc>
                  </w:tr>
                  <w:tr w:rsidR="006916B8" w:rsidRPr="006916B8">
                    <w:trPr>
                      <w:tblCellSpacing w:w="0" w:type="dxa"/>
                    </w:trPr>
                    <w:tc>
                      <w:tcPr>
                        <w:tcW w:w="75"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6916B8" w:rsidRPr="006916B8" w:rsidRDefault="006916B8" w:rsidP="006916B8">
                        <w:pPr>
                          <w:spacing w:after="0" w:line="240" w:lineRule="auto"/>
                          <w:rPr>
                            <w:rFonts w:ascii="Calibri" w:eastAsia="Times New Roman" w:hAnsi="Calibri" w:cs="Times New Roman"/>
                            <w:lang w:eastAsia="es-CO"/>
                          </w:rPr>
                        </w:pPr>
                        <w:r w:rsidRPr="006916B8">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b/>
                            <w:bCs/>
                            <w:color w:val="000000"/>
                            <w:sz w:val="24"/>
                            <w:szCs w:val="24"/>
                            <w:lang w:eastAsia="es-CO"/>
                          </w:rPr>
                          <w:t>5.1. ESCOMBROS:</w:t>
                        </w:r>
                        <w:r w:rsidRPr="006916B8">
                          <w:rPr>
                            <w:rFonts w:ascii="Calibri" w:eastAsia="Times New Roman" w:hAnsi="Calibri" w:cs="Times New Roman"/>
                            <w:lang w:eastAsia="es-CO"/>
                          </w:rPr>
                          <w:t> Todo residuo sólido sobrante de la actividad de la construcción, de la realización de obras civiles o de otras actividades conexas complementarias o análogas.  </w:t>
                        </w:r>
                      </w:p>
                    </w:tc>
                  </w:tr>
                  <w:tr w:rsidR="006916B8" w:rsidRPr="006916B8">
                    <w:trPr>
                      <w:trHeight w:val="60"/>
                      <w:tblCellSpacing w:w="0" w:type="dxa"/>
                    </w:trPr>
                    <w:tc>
                      <w:tcPr>
                        <w:tcW w:w="0" w:type="auto"/>
                        <w:gridSpan w:val="4"/>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6. DOCUMENTACIÓN EXTERNA RELACIONADA</w:t>
                  </w:r>
                </w:p>
              </w:tc>
            </w:tr>
            <w:tr w:rsidR="006916B8" w:rsidRPr="006916B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6916B8" w:rsidRPr="006916B8">
                    <w:trPr>
                      <w:tblCellSpacing w:w="15" w:type="dxa"/>
                    </w:trPr>
                    <w:tc>
                      <w:tcPr>
                        <w:tcW w:w="15" w:type="dxa"/>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6916B8" w:rsidRPr="006916B8" w:rsidRDefault="006916B8" w:rsidP="006916B8">
                        <w:pPr>
                          <w:spacing w:after="240" w:line="240" w:lineRule="auto"/>
                          <w:jc w:val="both"/>
                          <w:rPr>
                            <w:rFonts w:ascii="Calibri" w:eastAsia="Times New Roman" w:hAnsi="Calibri" w:cs="Times New Roman"/>
                            <w:lang w:eastAsia="es-CO"/>
                          </w:rPr>
                        </w:pPr>
                        <w:hyperlink r:id="rId6" w:history="1">
                          <w:r w:rsidRPr="006916B8">
                            <w:rPr>
                              <w:rFonts w:ascii="Calibri" w:eastAsia="Times New Roman" w:hAnsi="Calibri" w:cs="Times New Roman"/>
                              <w:color w:val="0000FF"/>
                              <w:u w:val="single"/>
                              <w:lang w:eastAsia="es-CO"/>
                            </w:rPr>
                            <w:t>- Decreto 1077 de 2015</w:t>
                          </w:r>
                        </w:hyperlink>
                        <w:r w:rsidRPr="006916B8">
                          <w:rPr>
                            <w:rFonts w:ascii="Calibri" w:eastAsia="Times New Roman" w:hAnsi="Calibri" w:cs="Times New Roman"/>
                            <w:lang w:eastAsia="es-CO"/>
                          </w:rPr>
                          <w:br/>
                        </w:r>
                        <w:hyperlink r:id="rId7" w:history="1">
                          <w:r w:rsidRPr="006916B8">
                            <w:rPr>
                              <w:rFonts w:ascii="Calibri" w:eastAsia="Times New Roman" w:hAnsi="Calibri" w:cs="Times New Roman"/>
                              <w:color w:val="0000FF"/>
                              <w:u w:val="single"/>
                              <w:lang w:eastAsia="es-CO"/>
                            </w:rPr>
                            <w:t>- Decreto Nacional 1076 de 2015</w:t>
                          </w:r>
                        </w:hyperlink>
                        <w:r w:rsidRPr="006916B8">
                          <w:rPr>
                            <w:rFonts w:ascii="Calibri" w:eastAsia="Times New Roman" w:hAnsi="Calibri" w:cs="Times New Roman"/>
                            <w:lang w:eastAsia="es-CO"/>
                          </w:rPr>
                          <w:br/>
                        </w:r>
                        <w:hyperlink r:id="rId8" w:history="1">
                          <w:r w:rsidRPr="006916B8">
                            <w:rPr>
                              <w:rFonts w:ascii="Calibri" w:eastAsia="Times New Roman" w:hAnsi="Calibri" w:cs="Times New Roman"/>
                              <w:color w:val="0000FF"/>
                              <w:u w:val="single"/>
                              <w:lang w:eastAsia="es-CO"/>
                            </w:rPr>
                            <w:t>- Resolución Nacional 541 de 1994</w:t>
                          </w:r>
                        </w:hyperlink>
                        <w:r w:rsidRPr="006916B8">
                          <w:rPr>
                            <w:rFonts w:ascii="Calibri" w:eastAsia="Times New Roman" w:hAnsi="Calibri" w:cs="Times New Roman"/>
                            <w:lang w:eastAsia="es-CO"/>
                          </w:rPr>
                          <w:br/>
                        </w:r>
                        <w:hyperlink r:id="rId9" w:history="1">
                          <w:r w:rsidRPr="006916B8">
                            <w:rPr>
                              <w:rFonts w:ascii="Calibri" w:eastAsia="Times New Roman" w:hAnsi="Calibri" w:cs="Times New Roman"/>
                              <w:color w:val="0000FF"/>
                              <w:u w:val="single"/>
                              <w:lang w:eastAsia="es-CO"/>
                            </w:rPr>
                            <w:t>- Acuerdo 0819 de 2013</w:t>
                          </w:r>
                        </w:hyperlink>
                        <w:r w:rsidRPr="006916B8">
                          <w:rPr>
                            <w:rFonts w:ascii="Calibri" w:eastAsia="Times New Roman" w:hAnsi="Calibri" w:cs="Times New Roman"/>
                            <w:lang w:eastAsia="es-CO"/>
                          </w:rPr>
                          <w:br/>
                        </w:r>
                        <w:hyperlink r:id="rId10" w:history="1">
                          <w:r w:rsidRPr="006916B8">
                            <w:rPr>
                              <w:rFonts w:ascii="Calibri" w:eastAsia="Times New Roman" w:hAnsi="Calibri" w:cs="Times New Roman"/>
                              <w:color w:val="0000FF"/>
                              <w:u w:val="single"/>
                              <w:lang w:eastAsia="es-CO"/>
                            </w:rPr>
                            <w:t>- Ley 1801 de 2016 - Código Nacional de Policía y Convivencia</w:t>
                          </w:r>
                        </w:hyperlink>
                        <w:r w:rsidRPr="006916B8">
                          <w:rPr>
                            <w:rFonts w:ascii="Calibri" w:eastAsia="Times New Roman" w:hAnsi="Calibri" w:cs="Times New Roman"/>
                            <w:lang w:eastAsia="es-CO"/>
                          </w:rPr>
                          <w:br/>
                          <w:t>- Ley 1801 de 2.016: Artículo 87: Requisitos para cumplir actividades económicas.</w:t>
                        </w:r>
                        <w:r w:rsidRPr="006916B8">
                          <w:rPr>
                            <w:rFonts w:ascii="Calibri" w:eastAsia="Times New Roman" w:hAnsi="Calibri" w:cs="Times New Roman"/>
                            <w:lang w:eastAsia="es-CO"/>
                          </w:rPr>
                          <w:br/>
                        </w:r>
                        <w:r w:rsidRPr="006916B8">
                          <w:rPr>
                            <w:rFonts w:ascii="Calibri" w:eastAsia="Times New Roman" w:hAnsi="Calibri" w:cs="Times New Roman"/>
                            <w:lang w:eastAsia="es-CO"/>
                          </w:rPr>
                          <w:br/>
                          <w:t>- Código CIIU: </w:t>
                        </w:r>
                        <w:r w:rsidRPr="006916B8">
                          <w:rPr>
                            <w:rFonts w:ascii="Calibri" w:eastAsia="Times New Roman" w:hAnsi="Calibri" w:cs="Times New Roman"/>
                            <w:lang w:eastAsia="es-CO"/>
                          </w:rPr>
                          <w:br/>
                          <w:t>SECCIÓN E: Distribución de agua, evacuación y tratamiento de aguas residuales, gestión de desechos y actividades de saneamiento ambiental</w:t>
                        </w:r>
                        <w:r w:rsidRPr="006916B8">
                          <w:rPr>
                            <w:rFonts w:ascii="Calibri" w:eastAsia="Times New Roman" w:hAnsi="Calibri" w:cs="Times New Roman"/>
                            <w:lang w:eastAsia="es-CO"/>
                          </w:rPr>
                          <w:br/>
                          <w:t>DIVISIÓN 38</w:t>
                        </w:r>
                        <w:r w:rsidRPr="006916B8">
                          <w:rPr>
                            <w:rFonts w:ascii="Calibri" w:eastAsia="Times New Roman" w:hAnsi="Calibri" w:cs="Times New Roman"/>
                            <w:lang w:eastAsia="es-CO"/>
                          </w:rPr>
                          <w:br/>
                          <w:t>GRUPO 382</w:t>
                        </w:r>
                        <w:r w:rsidRPr="006916B8">
                          <w:rPr>
                            <w:rFonts w:ascii="Calibri" w:eastAsia="Times New Roman" w:hAnsi="Calibri" w:cs="Times New Roman"/>
                            <w:lang w:eastAsia="es-CO"/>
                          </w:rPr>
                          <w:br/>
                          <w:t>CLASE 3821: Tratamiento y disposición de desechos no peligrosos</w:t>
                        </w:r>
                      </w:p>
                    </w:tc>
                  </w:tr>
                </w:tbl>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7. DESARROLLO</w:t>
                  </w: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6916B8" w:rsidRPr="006916B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916B8" w:rsidRPr="006916B8" w:rsidRDefault="006916B8" w:rsidP="006916B8">
                  <w:pPr>
                    <w:spacing w:after="0" w:line="240" w:lineRule="auto"/>
                    <w:jc w:val="center"/>
                    <w:rPr>
                      <w:rFonts w:ascii="Calibri" w:eastAsia="Times New Roman" w:hAnsi="Calibri" w:cs="Times New Roman"/>
                      <w:b/>
                      <w:bCs/>
                      <w:color w:val="FFFFFF"/>
                      <w:sz w:val="24"/>
                      <w:szCs w:val="24"/>
                      <w:lang w:eastAsia="es-CO"/>
                    </w:rPr>
                  </w:pPr>
                  <w:r w:rsidRPr="006916B8">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916B8" w:rsidRPr="006916B8" w:rsidRDefault="006916B8" w:rsidP="006916B8">
                  <w:pPr>
                    <w:spacing w:after="0" w:line="240" w:lineRule="auto"/>
                    <w:jc w:val="center"/>
                    <w:rPr>
                      <w:rFonts w:ascii="Calibri" w:eastAsia="Times New Roman" w:hAnsi="Calibri" w:cs="Times New Roman"/>
                      <w:b/>
                      <w:bCs/>
                      <w:color w:val="FFFFFF"/>
                      <w:sz w:val="24"/>
                      <w:szCs w:val="24"/>
                      <w:lang w:eastAsia="es-CO"/>
                    </w:rPr>
                  </w:pPr>
                  <w:r w:rsidRPr="006916B8">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916B8" w:rsidRPr="006916B8" w:rsidRDefault="006916B8" w:rsidP="006916B8">
                  <w:pPr>
                    <w:spacing w:after="0" w:line="240" w:lineRule="auto"/>
                    <w:jc w:val="center"/>
                    <w:rPr>
                      <w:rFonts w:ascii="Calibri" w:eastAsia="Times New Roman" w:hAnsi="Calibri" w:cs="Times New Roman"/>
                      <w:b/>
                      <w:bCs/>
                      <w:color w:val="FFFFFF"/>
                      <w:sz w:val="24"/>
                      <w:szCs w:val="24"/>
                      <w:lang w:eastAsia="es-CO"/>
                    </w:rPr>
                  </w:pPr>
                  <w:r w:rsidRPr="006916B8">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916B8" w:rsidRPr="006916B8" w:rsidRDefault="006916B8" w:rsidP="006916B8">
                  <w:pPr>
                    <w:spacing w:after="0" w:line="240" w:lineRule="auto"/>
                    <w:jc w:val="center"/>
                    <w:rPr>
                      <w:rFonts w:ascii="Calibri" w:eastAsia="Times New Roman" w:hAnsi="Calibri" w:cs="Times New Roman"/>
                      <w:b/>
                      <w:bCs/>
                      <w:color w:val="FFFFFF"/>
                      <w:sz w:val="24"/>
                      <w:szCs w:val="24"/>
                      <w:lang w:eastAsia="es-CO"/>
                    </w:rPr>
                  </w:pPr>
                  <w:r w:rsidRPr="006916B8">
                    <w:rPr>
                      <w:rFonts w:ascii="Calibri" w:eastAsia="Times New Roman" w:hAnsi="Calibri" w:cs="Times New Roman"/>
                      <w:b/>
                      <w:bCs/>
                      <w:color w:val="FFFFFF"/>
                      <w:sz w:val="24"/>
                      <w:szCs w:val="24"/>
                      <w:lang w:eastAsia="es-CO"/>
                    </w:rPr>
                    <w:t>CÓMO LO HACE</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Solicitar la asignación del uso del suelo para escombrera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El ciudadano solicitante elabora un oficio a la Secretaría de Planeación y Medio Ambiente manifestando su interés en la asignación del uso del suelo para escombrera, enmarcado en el Acuerdo 0819 de 2013. Dicho oficio debe contener principalmente:</w:t>
                  </w:r>
                  <w:r w:rsidRPr="006916B8">
                    <w:rPr>
                      <w:rFonts w:ascii="Calibri" w:eastAsia="Times New Roman" w:hAnsi="Calibri" w:cs="Times New Roman"/>
                      <w:lang w:eastAsia="es-CO"/>
                    </w:rPr>
                    <w:br/>
                  </w:r>
                  <w:r w:rsidRPr="006916B8">
                    <w:rPr>
                      <w:rFonts w:ascii="Calibri" w:eastAsia="Times New Roman" w:hAnsi="Calibri" w:cs="Times New Roman"/>
                      <w:lang w:eastAsia="es-CO"/>
                    </w:rPr>
                    <w:br/>
                    <w:t>1. Delimitación específica del sitio, y</w:t>
                  </w:r>
                  <w:r w:rsidRPr="006916B8">
                    <w:rPr>
                      <w:rFonts w:ascii="Calibri" w:eastAsia="Times New Roman" w:hAnsi="Calibri" w:cs="Times New Roman"/>
                      <w:lang w:eastAsia="es-CO"/>
                    </w:rPr>
                    <w:br/>
                  </w:r>
                  <w:r w:rsidRPr="006916B8">
                    <w:rPr>
                      <w:rFonts w:ascii="Calibri" w:eastAsia="Times New Roman" w:hAnsi="Calibri" w:cs="Times New Roman"/>
                      <w:lang w:eastAsia="es-CO"/>
                    </w:rPr>
                    <w:lastRenderedPageBreak/>
                    <w:t>2. Certificado de propiedad del predio o autorización de los dueños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lastRenderedPageBreak/>
                    <w:t>Revisar la asignación del uso del suelo para escombrera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 Juan Carlos </w:t>
                  </w:r>
                  <w:proofErr w:type="spellStart"/>
                  <w:r w:rsidRPr="006916B8">
                    <w:rPr>
                      <w:rFonts w:ascii="Calibri" w:eastAsia="Times New Roman" w:hAnsi="Calibri" w:cs="Times New Roman"/>
                      <w:lang w:eastAsia="es-CO"/>
                    </w:rPr>
                    <w:t>Gutierrez</w:t>
                  </w:r>
                  <w:proofErr w:type="spellEnd"/>
                  <w:r w:rsidRPr="006916B8">
                    <w:rPr>
                      <w:rFonts w:ascii="Calibri" w:eastAsia="Times New Roman" w:hAnsi="Calibri" w:cs="Times New Roman"/>
                      <w:lang w:eastAsia="es-CO"/>
                    </w:rPr>
                    <w:t xml:space="preserve"> Arboleda</w:t>
                  </w:r>
                  <w:r w:rsidRPr="006916B8">
                    <w:rPr>
                      <w:rFonts w:ascii="Calibri" w:eastAsia="Times New Roman" w:hAnsi="Calibri" w:cs="Times New Roman"/>
                      <w:lang w:eastAsia="es-CO"/>
                    </w:rPr>
                    <w:br/>
                    <w:t xml:space="preserve">- Tatiana Ochoa </w:t>
                  </w:r>
                  <w:proofErr w:type="spellStart"/>
                  <w:r w:rsidRPr="006916B8">
                    <w:rPr>
                      <w:rFonts w:ascii="Calibri" w:eastAsia="Times New Roman" w:hAnsi="Calibri" w:cs="Times New Roman"/>
                      <w:lang w:eastAsia="es-CO"/>
                    </w:rPr>
                    <w:t>Cardenas</w:t>
                  </w:r>
                  <w:proofErr w:type="spellEnd"/>
                  <w:r w:rsidRPr="006916B8">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Al recibir la solicitud se deben revisar los usos del suelo asignados por el Plan de Ordenamiento Territorial -POT- para verificar que no existan limitantes normativas. Si existen, la solicitud es negada.</w:t>
                  </w:r>
                  <w:r w:rsidRPr="006916B8">
                    <w:rPr>
                      <w:rFonts w:ascii="Calibri" w:eastAsia="Times New Roman" w:hAnsi="Calibri" w:cs="Times New Roman"/>
                      <w:lang w:eastAsia="es-CO"/>
                    </w:rPr>
                    <w:br/>
                    <w:t>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Realizar visita, emitir los requerimientos concretos a solicitarle al ciudadano y entregárselos en documento escrito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 Juan Carlos </w:t>
                  </w:r>
                  <w:proofErr w:type="spellStart"/>
                  <w:r w:rsidRPr="006916B8">
                    <w:rPr>
                      <w:rFonts w:ascii="Calibri" w:eastAsia="Times New Roman" w:hAnsi="Calibri" w:cs="Times New Roman"/>
                      <w:lang w:eastAsia="es-CO"/>
                    </w:rPr>
                    <w:t>Gutierrez</w:t>
                  </w:r>
                  <w:proofErr w:type="spellEnd"/>
                  <w:r w:rsidRPr="006916B8">
                    <w:rPr>
                      <w:rFonts w:ascii="Calibri" w:eastAsia="Times New Roman" w:hAnsi="Calibri" w:cs="Times New Roman"/>
                      <w:lang w:eastAsia="es-CO"/>
                    </w:rPr>
                    <w:t xml:space="preserve"> Arboleda</w:t>
                  </w:r>
                  <w:r w:rsidRPr="006916B8">
                    <w:rPr>
                      <w:rFonts w:ascii="Calibri" w:eastAsia="Times New Roman" w:hAnsi="Calibri" w:cs="Times New Roman"/>
                      <w:lang w:eastAsia="es-CO"/>
                    </w:rPr>
                    <w:br/>
                    <w:t xml:space="preserve">- Tatiana Ochoa </w:t>
                  </w:r>
                  <w:proofErr w:type="spellStart"/>
                  <w:r w:rsidRPr="006916B8">
                    <w:rPr>
                      <w:rFonts w:ascii="Calibri" w:eastAsia="Times New Roman" w:hAnsi="Calibri" w:cs="Times New Roman"/>
                      <w:lang w:eastAsia="es-CO"/>
                    </w:rPr>
                    <w:t>Cardenas</w:t>
                  </w:r>
                  <w:proofErr w:type="spellEnd"/>
                  <w:r w:rsidRPr="006916B8">
                    <w:rPr>
                      <w:rFonts w:ascii="Calibri" w:eastAsia="Times New Roman" w:hAnsi="Calibri" w:cs="Times New Roman"/>
                      <w:lang w:eastAsia="es-CO"/>
                    </w:rPr>
                    <w:br/>
                    <w:t xml:space="preserve">- Cesar Alberto </w:t>
                  </w:r>
                  <w:proofErr w:type="spellStart"/>
                  <w:r w:rsidRPr="006916B8">
                    <w:rPr>
                      <w:rFonts w:ascii="Calibri" w:eastAsia="Times New Roman" w:hAnsi="Calibri" w:cs="Times New Roman"/>
                      <w:lang w:eastAsia="es-CO"/>
                    </w:rPr>
                    <w:t>Gutierrez</w:t>
                  </w:r>
                  <w:proofErr w:type="spellEnd"/>
                  <w:r w:rsidRPr="006916B8">
                    <w:rPr>
                      <w:rFonts w:ascii="Calibri" w:eastAsia="Times New Roman" w:hAnsi="Calibri" w:cs="Times New Roman"/>
                      <w:lang w:eastAsia="es-CO"/>
                    </w:rPr>
                    <w:t xml:space="preserve"> </w:t>
                  </w:r>
                  <w:proofErr w:type="spellStart"/>
                  <w:r w:rsidRPr="006916B8">
                    <w:rPr>
                      <w:rFonts w:ascii="Calibri" w:eastAsia="Times New Roman" w:hAnsi="Calibri" w:cs="Times New Roman"/>
                      <w:lang w:eastAsia="es-CO"/>
                    </w:rPr>
                    <w:t>Garcia</w:t>
                  </w:r>
                  <w:proofErr w:type="spellEnd"/>
                  <w:r w:rsidRPr="006916B8">
                    <w:rPr>
                      <w:rFonts w:ascii="Calibri" w:eastAsia="Times New Roman" w:hAnsi="Calibri" w:cs="Times New Roman"/>
                      <w:lang w:eastAsia="es-CO"/>
                    </w:rPr>
                    <w:br/>
                    <w:t xml:space="preserve">- Carlos Arturo </w:t>
                  </w:r>
                  <w:proofErr w:type="spellStart"/>
                  <w:r w:rsidRPr="006916B8">
                    <w:rPr>
                      <w:rFonts w:ascii="Calibri" w:eastAsia="Times New Roman" w:hAnsi="Calibri" w:cs="Times New Roman"/>
                      <w:lang w:eastAsia="es-CO"/>
                    </w:rPr>
                    <w:t>Tangarife</w:t>
                  </w:r>
                  <w:proofErr w:type="spellEnd"/>
                  <w:r w:rsidRPr="006916B8">
                    <w:rPr>
                      <w:rFonts w:ascii="Calibri" w:eastAsia="Times New Roman" w:hAnsi="Calibri" w:cs="Times New Roman"/>
                      <w:lang w:eastAsia="es-CO"/>
                    </w:rPr>
                    <w:t xml:space="preserve"> </w:t>
                  </w:r>
                  <w:proofErr w:type="spellStart"/>
                  <w:r w:rsidRPr="006916B8">
                    <w:rPr>
                      <w:rFonts w:ascii="Calibri" w:eastAsia="Times New Roman" w:hAnsi="Calibri" w:cs="Times New Roman"/>
                      <w:lang w:eastAsia="es-CO"/>
                    </w:rPr>
                    <w:t>Lopez</w:t>
                  </w:r>
                  <w:proofErr w:type="spellEnd"/>
                  <w:r w:rsidRPr="006916B8">
                    <w:rPr>
                      <w:rFonts w:ascii="Calibri" w:eastAsia="Times New Roman" w:hAnsi="Calibri" w:cs="Times New Roman"/>
                      <w:lang w:eastAsia="es-CO"/>
                    </w:rPr>
                    <w:br/>
                    <w:t>- Jairo Alfredo López Baena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hyperlink r:id="rId11" w:history="1">
                    <w:r w:rsidRPr="006916B8">
                      <w:rPr>
                        <w:rFonts w:ascii="Calibri" w:eastAsia="Times New Roman" w:hAnsi="Calibri" w:cs="Times New Roman"/>
                        <w:color w:val="0000FF"/>
                        <w:u w:val="single"/>
                        <w:lang w:eastAsia="es-CO"/>
                      </w:rPr>
                      <w:t>- Acta para visitas de inspección, observación o recolección de información</w:t>
                    </w:r>
                  </w:hyperlink>
                  <w:r w:rsidRPr="006916B8">
                    <w:rPr>
                      <w:rFonts w:ascii="Calibri" w:eastAsia="Times New Roman" w:hAnsi="Calibri" w:cs="Times New Roman"/>
                      <w:lang w:eastAsia="es-CO"/>
                    </w:rPr>
                    <w:br/>
                    <w:t>Oficio de requerimientos entregado al ciudadano solicitante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Se realiza visita al sitio para determinar, en documento escrito, los requerimientos a solicitar al ciudadano interesado para dar viabilidad a la asignación del uso del suelo para escombrera.</w:t>
                  </w:r>
                  <w:r w:rsidRPr="006916B8">
                    <w:rPr>
                      <w:rFonts w:ascii="Calibri" w:eastAsia="Times New Roman" w:hAnsi="Calibri" w:cs="Times New Roman"/>
                      <w:lang w:eastAsia="es-CO"/>
                    </w:rPr>
                    <w:br/>
                  </w:r>
                  <w:r w:rsidRPr="006916B8">
                    <w:rPr>
                      <w:rFonts w:ascii="Calibri" w:eastAsia="Times New Roman" w:hAnsi="Calibri" w:cs="Times New Roman"/>
                      <w:lang w:eastAsia="es-CO"/>
                    </w:rPr>
                    <w:br/>
                    <w:t>En caso de no ser viable el sitio, se niega la solicitud.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Entregar requerimientos solicitados por la Alcaldía para continuar con el trámite de asignación de uso del suelo para escombrera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Oficio del ciudadano entregando requerimientos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El ciudadano solicitante, mediante oficio, entrega los requerimientos realizados por la Secretaría de Planeación y Medio Ambiente para continuar con el trámite.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lastRenderedPageBreak/>
                    <w:t xml:space="preserve">Revisar la documentación entregada por el solicitante y enviar a </w:t>
                  </w:r>
                  <w:proofErr w:type="spellStart"/>
                  <w:r w:rsidRPr="006916B8">
                    <w:rPr>
                      <w:rFonts w:ascii="Calibri" w:eastAsia="Times New Roman" w:hAnsi="Calibri" w:cs="Times New Roman"/>
                      <w:lang w:eastAsia="es-CO"/>
                    </w:rPr>
                    <w:t>Corpocaldas</w:t>
                  </w:r>
                  <w:proofErr w:type="spellEnd"/>
                  <w:r w:rsidRPr="006916B8">
                    <w:rPr>
                      <w:rFonts w:ascii="Calibri" w:eastAsia="Times New Roman" w:hAnsi="Calibri" w:cs="Times New Roman"/>
                      <w:lang w:eastAsia="es-CO"/>
                    </w:rPr>
                    <w:t xml:space="preserve"> para la concertación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 Tatiana Ochoa </w:t>
                  </w:r>
                  <w:proofErr w:type="spellStart"/>
                  <w:r w:rsidRPr="006916B8">
                    <w:rPr>
                      <w:rFonts w:ascii="Calibri" w:eastAsia="Times New Roman" w:hAnsi="Calibri" w:cs="Times New Roman"/>
                      <w:lang w:eastAsia="es-CO"/>
                    </w:rPr>
                    <w:t>Cardenas</w:t>
                  </w:r>
                  <w:proofErr w:type="spellEnd"/>
                  <w:r w:rsidRPr="006916B8">
                    <w:rPr>
                      <w:rFonts w:ascii="Calibri" w:eastAsia="Times New Roman" w:hAnsi="Calibri" w:cs="Times New Roman"/>
                      <w:lang w:eastAsia="es-CO"/>
                    </w:rPr>
                    <w:br/>
                    <w:t xml:space="preserve">- Juan Carlos </w:t>
                  </w:r>
                  <w:proofErr w:type="spellStart"/>
                  <w:r w:rsidRPr="006916B8">
                    <w:rPr>
                      <w:rFonts w:ascii="Calibri" w:eastAsia="Times New Roman" w:hAnsi="Calibri" w:cs="Times New Roman"/>
                      <w:lang w:eastAsia="es-CO"/>
                    </w:rPr>
                    <w:t>Gutierrez</w:t>
                  </w:r>
                  <w:proofErr w:type="spellEnd"/>
                  <w:r w:rsidRPr="006916B8">
                    <w:rPr>
                      <w:rFonts w:ascii="Calibri" w:eastAsia="Times New Roman" w:hAnsi="Calibri" w:cs="Times New Roman"/>
                      <w:lang w:eastAsia="es-CO"/>
                    </w:rPr>
                    <w:t xml:space="preserve"> Arboleda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 xml:space="preserve">Oficio de </w:t>
                  </w:r>
                  <w:proofErr w:type="spellStart"/>
                  <w:r w:rsidRPr="006916B8">
                    <w:rPr>
                      <w:rFonts w:ascii="Calibri" w:eastAsia="Times New Roman" w:hAnsi="Calibri" w:cs="Times New Roman"/>
                      <w:lang w:eastAsia="es-CO"/>
                    </w:rPr>
                    <w:t>envio</w:t>
                  </w:r>
                  <w:proofErr w:type="spellEnd"/>
                  <w:r w:rsidRPr="006916B8">
                    <w:rPr>
                      <w:rFonts w:ascii="Calibri" w:eastAsia="Times New Roman" w:hAnsi="Calibri" w:cs="Times New Roman"/>
                      <w:lang w:eastAsia="es-CO"/>
                    </w:rPr>
                    <w:t xml:space="preserve"> a </w:t>
                  </w:r>
                  <w:proofErr w:type="spellStart"/>
                  <w:r w:rsidRPr="006916B8">
                    <w:rPr>
                      <w:rFonts w:ascii="Calibri" w:eastAsia="Times New Roman" w:hAnsi="Calibri" w:cs="Times New Roman"/>
                      <w:lang w:eastAsia="es-CO"/>
                    </w:rPr>
                    <w:t>Corpocaldas</w:t>
                  </w:r>
                  <w:proofErr w:type="spellEnd"/>
                  <w:r w:rsidRPr="006916B8">
                    <w:rPr>
                      <w:rFonts w:ascii="Calibri" w:eastAsia="Times New Roman" w:hAnsi="Calibri" w:cs="Times New Roman"/>
                      <w:lang w:eastAsia="es-CO"/>
                    </w:rPr>
                    <w:br/>
                    <w:t>Oficio de subsanación de requerimientos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La documentación y los requerimientos entregados por el Solicitante es verificada en el marco del Acuerdo 0819 de 2013.</w:t>
                  </w:r>
                  <w:r w:rsidRPr="006916B8">
                    <w:rPr>
                      <w:rFonts w:ascii="Calibri" w:eastAsia="Times New Roman" w:hAnsi="Calibri" w:cs="Times New Roman"/>
                      <w:lang w:eastAsia="es-CO"/>
                    </w:rPr>
                    <w:br/>
                  </w:r>
                  <w:r w:rsidRPr="006916B8">
                    <w:rPr>
                      <w:rFonts w:ascii="Calibri" w:eastAsia="Times New Roman" w:hAnsi="Calibri" w:cs="Times New Roman"/>
                      <w:lang w:eastAsia="es-CO"/>
                    </w:rPr>
                    <w:br/>
                    <w:t xml:space="preserve">Si cumple </w:t>
                  </w:r>
                  <w:proofErr w:type="gramStart"/>
                  <w:r w:rsidRPr="006916B8">
                    <w:rPr>
                      <w:rFonts w:ascii="Calibri" w:eastAsia="Times New Roman" w:hAnsi="Calibri" w:cs="Times New Roman"/>
                      <w:lang w:eastAsia="es-CO"/>
                    </w:rPr>
                    <w:t>los requerimiento</w:t>
                  </w:r>
                  <w:proofErr w:type="gramEnd"/>
                  <w:r w:rsidRPr="006916B8">
                    <w:rPr>
                      <w:rFonts w:ascii="Calibri" w:eastAsia="Times New Roman" w:hAnsi="Calibri" w:cs="Times New Roman"/>
                      <w:lang w:eastAsia="es-CO"/>
                    </w:rPr>
                    <w:t xml:space="preserve">, se remite a </w:t>
                  </w:r>
                  <w:proofErr w:type="spellStart"/>
                  <w:r w:rsidRPr="006916B8">
                    <w:rPr>
                      <w:rFonts w:ascii="Calibri" w:eastAsia="Times New Roman" w:hAnsi="Calibri" w:cs="Times New Roman"/>
                      <w:lang w:eastAsia="es-CO"/>
                    </w:rPr>
                    <w:t>Corpocaldas</w:t>
                  </w:r>
                  <w:proofErr w:type="spellEnd"/>
                  <w:r w:rsidRPr="006916B8">
                    <w:rPr>
                      <w:rFonts w:ascii="Calibri" w:eastAsia="Times New Roman" w:hAnsi="Calibri" w:cs="Times New Roman"/>
                      <w:lang w:eastAsia="es-CO"/>
                    </w:rPr>
                    <w:t xml:space="preserve"> para la concertación de la asignación del uso del suelo para escombreras.</w:t>
                  </w:r>
                  <w:r w:rsidRPr="006916B8">
                    <w:rPr>
                      <w:rFonts w:ascii="Calibri" w:eastAsia="Times New Roman" w:hAnsi="Calibri" w:cs="Times New Roman"/>
                      <w:lang w:eastAsia="es-CO"/>
                    </w:rPr>
                    <w:br/>
                  </w:r>
                  <w:r w:rsidRPr="006916B8">
                    <w:rPr>
                      <w:rFonts w:ascii="Calibri" w:eastAsia="Times New Roman" w:hAnsi="Calibri" w:cs="Times New Roman"/>
                      <w:lang w:eastAsia="es-CO"/>
                    </w:rPr>
                    <w:br/>
                    <w:t>Si no cumple, se le oficia nuevamente solicitándole la subsanación de los requerimientos faltantes y se repiten las etapas hasta que cumpla totalmente.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Generar concepto de negación o acta de concertación de aprobación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CORPOCALDAS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Acta de Concertación </w:t>
                  </w:r>
                  <w:r w:rsidRPr="006916B8">
                    <w:rPr>
                      <w:rFonts w:ascii="Calibri" w:eastAsia="Times New Roman" w:hAnsi="Calibri" w:cs="Times New Roman"/>
                      <w:lang w:eastAsia="es-CO"/>
                    </w:rPr>
                    <w:br/>
                    <w:t>Oficio de negación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proofErr w:type="spellStart"/>
                  <w:r w:rsidRPr="006916B8">
                    <w:rPr>
                      <w:rFonts w:ascii="Calibri" w:eastAsia="Times New Roman" w:hAnsi="Calibri" w:cs="Times New Roman"/>
                      <w:lang w:eastAsia="es-CO"/>
                    </w:rPr>
                    <w:t>Corpocaldas</w:t>
                  </w:r>
                  <w:proofErr w:type="spellEnd"/>
                  <w:r w:rsidRPr="006916B8">
                    <w:rPr>
                      <w:rFonts w:ascii="Calibri" w:eastAsia="Times New Roman" w:hAnsi="Calibri" w:cs="Times New Roman"/>
                      <w:lang w:eastAsia="es-CO"/>
                    </w:rPr>
                    <w:t xml:space="preserve"> emite concepto de aprobación de la asignación del uso del suelo para escombrera mediante la remisión del Acta de Concertación del sitio. En dicha Acta </w:t>
                  </w:r>
                  <w:proofErr w:type="spellStart"/>
                  <w:r w:rsidRPr="006916B8">
                    <w:rPr>
                      <w:rFonts w:ascii="Calibri" w:eastAsia="Times New Roman" w:hAnsi="Calibri" w:cs="Times New Roman"/>
                      <w:lang w:eastAsia="es-CO"/>
                    </w:rPr>
                    <w:t>tambien</w:t>
                  </w:r>
                  <w:proofErr w:type="spellEnd"/>
                  <w:r w:rsidRPr="006916B8">
                    <w:rPr>
                      <w:rFonts w:ascii="Calibri" w:eastAsia="Times New Roman" w:hAnsi="Calibri" w:cs="Times New Roman"/>
                      <w:lang w:eastAsia="es-CO"/>
                    </w:rPr>
                    <w:t xml:space="preserve"> se precisan requerimientos que se deben tener en cuenta para la asignación del uso del suelo.</w:t>
                  </w:r>
                  <w:r w:rsidRPr="006916B8">
                    <w:rPr>
                      <w:rFonts w:ascii="Calibri" w:eastAsia="Times New Roman" w:hAnsi="Calibri" w:cs="Times New Roman"/>
                      <w:lang w:eastAsia="es-CO"/>
                    </w:rPr>
                    <w:br/>
                  </w:r>
                  <w:r w:rsidRPr="006916B8">
                    <w:rPr>
                      <w:rFonts w:ascii="Calibri" w:eastAsia="Times New Roman" w:hAnsi="Calibri" w:cs="Times New Roman"/>
                      <w:lang w:eastAsia="es-CO"/>
                    </w:rPr>
                    <w:br/>
                    <w:t xml:space="preserve">Si la solicitud no es procedente, </w:t>
                  </w:r>
                  <w:proofErr w:type="spellStart"/>
                  <w:r w:rsidRPr="006916B8">
                    <w:rPr>
                      <w:rFonts w:ascii="Calibri" w:eastAsia="Times New Roman" w:hAnsi="Calibri" w:cs="Times New Roman"/>
                      <w:lang w:eastAsia="es-CO"/>
                    </w:rPr>
                    <w:t>Corpocaldas</w:t>
                  </w:r>
                  <w:proofErr w:type="spellEnd"/>
                  <w:r w:rsidRPr="006916B8">
                    <w:rPr>
                      <w:rFonts w:ascii="Calibri" w:eastAsia="Times New Roman" w:hAnsi="Calibri" w:cs="Times New Roman"/>
                      <w:lang w:eastAsia="es-CO"/>
                    </w:rPr>
                    <w:t xml:space="preserve"> genera y remite concepto </w:t>
                  </w:r>
                  <w:r w:rsidRPr="006916B8">
                    <w:rPr>
                      <w:rFonts w:ascii="Calibri" w:eastAsia="Times New Roman" w:hAnsi="Calibri" w:cs="Times New Roman"/>
                      <w:lang w:eastAsia="es-CO"/>
                    </w:rPr>
                    <w:lastRenderedPageBreak/>
                    <w:t>de negación a la Secretaría de Planeación y Medio Ambiente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lastRenderedPageBreak/>
                    <w:t>Recibir, revisar y firmar el Acta de Concertación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 Juan Carlos </w:t>
                  </w:r>
                  <w:proofErr w:type="spellStart"/>
                  <w:r w:rsidRPr="006916B8">
                    <w:rPr>
                      <w:rFonts w:ascii="Calibri" w:eastAsia="Times New Roman" w:hAnsi="Calibri" w:cs="Times New Roman"/>
                      <w:lang w:eastAsia="es-CO"/>
                    </w:rPr>
                    <w:t>Gutierrez</w:t>
                  </w:r>
                  <w:proofErr w:type="spellEnd"/>
                  <w:r w:rsidRPr="006916B8">
                    <w:rPr>
                      <w:rFonts w:ascii="Calibri" w:eastAsia="Times New Roman" w:hAnsi="Calibri" w:cs="Times New Roman"/>
                      <w:lang w:eastAsia="es-CO"/>
                    </w:rPr>
                    <w:t xml:space="preserve"> Arboleda</w:t>
                  </w:r>
                  <w:r w:rsidRPr="006916B8">
                    <w:rPr>
                      <w:rFonts w:ascii="Calibri" w:eastAsia="Times New Roman" w:hAnsi="Calibri" w:cs="Times New Roman"/>
                      <w:lang w:eastAsia="es-CO"/>
                    </w:rPr>
                    <w:br/>
                    <w:t xml:space="preserve">- Tatiana Ochoa </w:t>
                  </w:r>
                  <w:proofErr w:type="spellStart"/>
                  <w:r w:rsidRPr="006916B8">
                    <w:rPr>
                      <w:rFonts w:ascii="Calibri" w:eastAsia="Times New Roman" w:hAnsi="Calibri" w:cs="Times New Roman"/>
                      <w:lang w:eastAsia="es-CO"/>
                    </w:rPr>
                    <w:t>Cardenas</w:t>
                  </w:r>
                  <w:proofErr w:type="spellEnd"/>
                  <w:r w:rsidRPr="006916B8">
                    <w:rPr>
                      <w:rFonts w:ascii="Calibri" w:eastAsia="Times New Roman" w:hAnsi="Calibri" w:cs="Times New Roman"/>
                      <w:lang w:eastAsia="es-CO"/>
                    </w:rPr>
                    <w:br/>
                    <w:t>- CORPOCALDAS</w:t>
                  </w:r>
                  <w:r w:rsidRPr="006916B8">
                    <w:rPr>
                      <w:rFonts w:ascii="Calibri" w:eastAsia="Times New Roman" w:hAnsi="Calibri" w:cs="Times New Roman"/>
                      <w:lang w:eastAsia="es-CO"/>
                    </w:rPr>
                    <w:br/>
                    <w:t xml:space="preserve">- </w:t>
                  </w:r>
                  <w:proofErr w:type="spellStart"/>
                  <w:r w:rsidRPr="006916B8">
                    <w:rPr>
                      <w:rFonts w:ascii="Calibri" w:eastAsia="Times New Roman" w:hAnsi="Calibri" w:cs="Times New Roman"/>
                      <w:lang w:eastAsia="es-CO"/>
                    </w:rPr>
                    <w:t>Jose</w:t>
                  </w:r>
                  <w:proofErr w:type="spellEnd"/>
                  <w:r w:rsidRPr="006916B8">
                    <w:rPr>
                      <w:rFonts w:ascii="Calibri" w:eastAsia="Times New Roman" w:hAnsi="Calibri" w:cs="Times New Roman"/>
                      <w:lang w:eastAsia="es-CO"/>
                    </w:rPr>
                    <w:t xml:space="preserve"> Octavio Cardona León</w:t>
                  </w:r>
                  <w:r w:rsidRPr="006916B8">
                    <w:rPr>
                      <w:rFonts w:ascii="Calibri" w:eastAsia="Times New Roman" w:hAnsi="Calibri" w:cs="Times New Roman"/>
                      <w:lang w:eastAsia="es-CO"/>
                    </w:rPr>
                    <w:br/>
                    <w:t>- Guillermo Gómez Alba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Oficio enviando Acta de Concertación a la Secretaría Jurídica</w:t>
                  </w:r>
                  <w:r w:rsidRPr="006916B8">
                    <w:rPr>
                      <w:rFonts w:ascii="Calibri" w:eastAsia="Times New Roman" w:hAnsi="Calibri" w:cs="Times New Roman"/>
                      <w:lang w:eastAsia="es-CO"/>
                    </w:rPr>
                    <w:br/>
                    <w:t>Acta de concertación revisada y firmada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Cuando la Secretaría de Planeación y Medio Ambiente reciben el Acta de Concertación, esta debe enviarse mediante oficio a la Secretaría Jurídica para ser revisada, ajustada (en caso de ser necesario) y alineada con las actuaciones jurídicas en la materia, de ambas entidades, y se firma por parte del Alcalde y el Director de </w:t>
                  </w:r>
                  <w:proofErr w:type="spellStart"/>
                  <w:r w:rsidRPr="006916B8">
                    <w:rPr>
                      <w:rFonts w:ascii="Calibri" w:eastAsia="Times New Roman" w:hAnsi="Calibri" w:cs="Times New Roman"/>
                      <w:lang w:eastAsia="es-CO"/>
                    </w:rPr>
                    <w:t>Corpocaldas</w:t>
                  </w:r>
                  <w:proofErr w:type="spellEnd"/>
                  <w:r w:rsidRPr="006916B8">
                    <w:rPr>
                      <w:rFonts w:ascii="Calibri" w:eastAsia="Times New Roman" w:hAnsi="Calibri" w:cs="Times New Roman"/>
                      <w:lang w:eastAsia="es-CO"/>
                    </w:rPr>
                    <w:t>.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Elaborar borrador del Decreto de Aprobación para la asignación del Uso del Suelo para Escombrera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 Juan Carlos </w:t>
                  </w:r>
                  <w:proofErr w:type="spellStart"/>
                  <w:r w:rsidRPr="006916B8">
                    <w:rPr>
                      <w:rFonts w:ascii="Calibri" w:eastAsia="Times New Roman" w:hAnsi="Calibri" w:cs="Times New Roman"/>
                      <w:lang w:eastAsia="es-CO"/>
                    </w:rPr>
                    <w:t>Gutierrez</w:t>
                  </w:r>
                  <w:proofErr w:type="spellEnd"/>
                  <w:r w:rsidRPr="006916B8">
                    <w:rPr>
                      <w:rFonts w:ascii="Calibri" w:eastAsia="Times New Roman" w:hAnsi="Calibri" w:cs="Times New Roman"/>
                      <w:lang w:eastAsia="es-CO"/>
                    </w:rPr>
                    <w:t xml:space="preserve"> Arboleda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Borrador del Decreto de aprobación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Una vez firmada el Acta de Concertación entre </w:t>
                  </w:r>
                  <w:proofErr w:type="spellStart"/>
                  <w:r w:rsidRPr="006916B8">
                    <w:rPr>
                      <w:rFonts w:ascii="Calibri" w:eastAsia="Times New Roman" w:hAnsi="Calibri" w:cs="Times New Roman"/>
                      <w:lang w:eastAsia="es-CO"/>
                    </w:rPr>
                    <w:t>Corpocaldas</w:t>
                  </w:r>
                  <w:proofErr w:type="spellEnd"/>
                  <w:r w:rsidRPr="006916B8">
                    <w:rPr>
                      <w:rFonts w:ascii="Calibri" w:eastAsia="Times New Roman" w:hAnsi="Calibri" w:cs="Times New Roman"/>
                      <w:lang w:eastAsia="es-CO"/>
                    </w:rPr>
                    <w:t xml:space="preserve"> y la Administración Central, se elabora el borrador del Decreto de Aprobación para asignación de uso del suelo para escombreras municipales, del cual hace parte integral el Acta de Concertación con la autoridad ambiental y se determinan las obligaciones a cumplir por parte de los operadores, para iniciar la operación de la Escombrera </w:t>
                  </w:r>
                  <w:r w:rsidRPr="006916B8">
                    <w:rPr>
                      <w:rFonts w:ascii="Calibri" w:eastAsia="Times New Roman" w:hAnsi="Calibri" w:cs="Times New Roman"/>
                      <w:lang w:eastAsia="es-CO"/>
                    </w:rPr>
                    <w:lastRenderedPageBreak/>
                    <w:t>aprobada.</w:t>
                  </w:r>
                  <w:r w:rsidRPr="006916B8">
                    <w:rPr>
                      <w:rFonts w:ascii="Calibri" w:eastAsia="Times New Roman" w:hAnsi="Calibri" w:cs="Times New Roman"/>
                      <w:lang w:eastAsia="es-CO"/>
                    </w:rPr>
                    <w:br/>
                  </w:r>
                  <w:r w:rsidRPr="006916B8">
                    <w:rPr>
                      <w:rFonts w:ascii="Calibri" w:eastAsia="Times New Roman" w:hAnsi="Calibri" w:cs="Times New Roman"/>
                      <w:lang w:eastAsia="es-CO"/>
                    </w:rPr>
                    <w:br/>
                    <w:t>En este Decreto se incluirá, de manera informativa para el solicitante, que debe cumplir con las disposiciones contenidas en el Artículo 87 de la Ley 1801 de 2016, Nuevo Código de Policía.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lastRenderedPageBreak/>
                    <w:t>Recibir, revisar y firmar el Decreto de Aprobación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 </w:t>
                  </w:r>
                  <w:proofErr w:type="spellStart"/>
                  <w:r w:rsidRPr="006916B8">
                    <w:rPr>
                      <w:rFonts w:ascii="Calibri" w:eastAsia="Times New Roman" w:hAnsi="Calibri" w:cs="Times New Roman"/>
                      <w:lang w:eastAsia="es-CO"/>
                    </w:rPr>
                    <w:t>Jose</w:t>
                  </w:r>
                  <w:proofErr w:type="spellEnd"/>
                  <w:r w:rsidRPr="006916B8">
                    <w:rPr>
                      <w:rFonts w:ascii="Calibri" w:eastAsia="Times New Roman" w:hAnsi="Calibri" w:cs="Times New Roman"/>
                      <w:lang w:eastAsia="es-CO"/>
                    </w:rPr>
                    <w:t xml:space="preserve"> Octavio Cardona León</w:t>
                  </w:r>
                  <w:r w:rsidRPr="006916B8">
                    <w:rPr>
                      <w:rFonts w:ascii="Calibri" w:eastAsia="Times New Roman" w:hAnsi="Calibri" w:cs="Times New Roman"/>
                      <w:lang w:eastAsia="es-CO"/>
                    </w:rPr>
                    <w:br/>
                    <w:t>- Guillermo Gómez Alba</w:t>
                  </w:r>
                  <w:r w:rsidRPr="006916B8">
                    <w:rPr>
                      <w:rFonts w:ascii="Calibri" w:eastAsia="Times New Roman" w:hAnsi="Calibri" w:cs="Times New Roman"/>
                      <w:lang w:eastAsia="es-CO"/>
                    </w:rPr>
                    <w:br/>
                    <w:t>- Diego Fernando González Marín</w:t>
                  </w:r>
                  <w:r w:rsidRPr="006916B8">
                    <w:rPr>
                      <w:rFonts w:ascii="Calibri" w:eastAsia="Times New Roman" w:hAnsi="Calibri" w:cs="Times New Roman"/>
                      <w:lang w:eastAsia="es-CO"/>
                    </w:rPr>
                    <w:br/>
                    <w:t xml:space="preserve">- </w:t>
                  </w:r>
                  <w:proofErr w:type="spellStart"/>
                  <w:r w:rsidRPr="006916B8">
                    <w:rPr>
                      <w:rFonts w:ascii="Calibri" w:eastAsia="Times New Roman" w:hAnsi="Calibri" w:cs="Times New Roman"/>
                      <w:lang w:eastAsia="es-CO"/>
                    </w:rPr>
                    <w:t>Maria</w:t>
                  </w:r>
                  <w:proofErr w:type="spellEnd"/>
                  <w:r w:rsidRPr="006916B8">
                    <w:rPr>
                      <w:rFonts w:ascii="Calibri" w:eastAsia="Times New Roman" w:hAnsi="Calibri" w:cs="Times New Roman"/>
                      <w:lang w:eastAsia="es-CO"/>
                    </w:rPr>
                    <w:t xml:space="preserve"> del </w:t>
                  </w:r>
                  <w:proofErr w:type="spellStart"/>
                  <w:r w:rsidRPr="006916B8">
                    <w:rPr>
                      <w:rFonts w:ascii="Calibri" w:eastAsia="Times New Roman" w:hAnsi="Calibri" w:cs="Times New Roman"/>
                      <w:lang w:eastAsia="es-CO"/>
                    </w:rPr>
                    <w:t>Pílar</w:t>
                  </w:r>
                  <w:proofErr w:type="spellEnd"/>
                  <w:r w:rsidRPr="006916B8">
                    <w:rPr>
                      <w:rFonts w:ascii="Calibri" w:eastAsia="Times New Roman" w:hAnsi="Calibri" w:cs="Times New Roman"/>
                      <w:lang w:eastAsia="es-CO"/>
                    </w:rPr>
                    <w:t xml:space="preserve"> </w:t>
                  </w:r>
                  <w:proofErr w:type="spellStart"/>
                  <w:r w:rsidRPr="006916B8">
                    <w:rPr>
                      <w:rFonts w:ascii="Calibri" w:eastAsia="Times New Roman" w:hAnsi="Calibri" w:cs="Times New Roman"/>
                      <w:lang w:eastAsia="es-CO"/>
                    </w:rPr>
                    <w:t>Perez</w:t>
                  </w:r>
                  <w:proofErr w:type="spellEnd"/>
                  <w:r w:rsidRPr="006916B8">
                    <w:rPr>
                      <w:rFonts w:ascii="Calibri" w:eastAsia="Times New Roman" w:hAnsi="Calibri" w:cs="Times New Roman"/>
                      <w:lang w:eastAsia="es-CO"/>
                    </w:rPr>
                    <w:t xml:space="preserve"> Restrepo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Oficio enviando borrador del Decreto a la Secretaría Jurídica</w:t>
                  </w:r>
                  <w:r w:rsidRPr="006916B8">
                    <w:rPr>
                      <w:rFonts w:ascii="Calibri" w:eastAsia="Times New Roman" w:hAnsi="Calibri" w:cs="Times New Roman"/>
                      <w:lang w:eastAsia="es-CO"/>
                    </w:rPr>
                    <w:br/>
                    <w:t>Decreto de Aprobación revisado y firmado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Cuando la Secretaría de Planeación elabora el borrador del Decreto de Aprobación, este debe enviarse mediante oficio a la Secretaría Jurídica </w:t>
                  </w:r>
                  <w:proofErr w:type="spellStart"/>
                  <w:r w:rsidRPr="006916B8">
                    <w:rPr>
                      <w:rFonts w:ascii="Calibri" w:eastAsia="Times New Roman" w:hAnsi="Calibri" w:cs="Times New Roman"/>
                      <w:lang w:eastAsia="es-CO"/>
                    </w:rPr>
                    <w:t>pra</w:t>
                  </w:r>
                  <w:proofErr w:type="spellEnd"/>
                  <w:r w:rsidRPr="006916B8">
                    <w:rPr>
                      <w:rFonts w:ascii="Calibri" w:eastAsia="Times New Roman" w:hAnsi="Calibri" w:cs="Times New Roman"/>
                      <w:lang w:eastAsia="es-CO"/>
                    </w:rPr>
                    <w:t xml:space="preserve"> ser revisado y ajustado (en caso de ser necesario).</w:t>
                  </w:r>
                  <w:r w:rsidRPr="006916B8">
                    <w:rPr>
                      <w:rFonts w:ascii="Calibri" w:eastAsia="Times New Roman" w:hAnsi="Calibri" w:cs="Times New Roman"/>
                      <w:lang w:eastAsia="es-CO"/>
                    </w:rPr>
                    <w:br/>
                  </w:r>
                  <w:r w:rsidRPr="006916B8">
                    <w:rPr>
                      <w:rFonts w:ascii="Calibri" w:eastAsia="Times New Roman" w:hAnsi="Calibri" w:cs="Times New Roman"/>
                      <w:lang w:eastAsia="es-CO"/>
                    </w:rPr>
                    <w:br/>
                  </w:r>
                  <w:proofErr w:type="spellStart"/>
                  <w:r w:rsidRPr="006916B8">
                    <w:rPr>
                      <w:rFonts w:ascii="Calibri" w:eastAsia="Times New Roman" w:hAnsi="Calibri" w:cs="Times New Roman"/>
                      <w:lang w:eastAsia="es-CO"/>
                    </w:rPr>
                    <w:t>Despues</w:t>
                  </w:r>
                  <w:proofErr w:type="spellEnd"/>
                  <w:r w:rsidRPr="006916B8">
                    <w:rPr>
                      <w:rFonts w:ascii="Calibri" w:eastAsia="Times New Roman" w:hAnsi="Calibri" w:cs="Times New Roman"/>
                      <w:lang w:eastAsia="es-CO"/>
                    </w:rPr>
                    <w:t xml:space="preserve"> de encontrarse conforme, este decreto debe ser firmado por el Alcalde, Secretaria de Jurídica, Secretaria de Medio Ambiente y Secretaria de Planeación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Hacer revisión in situ al cumplimiento de las obligaciones, previa a la puesta en marcha de la Escombrera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 Paola Andrea </w:t>
                  </w:r>
                  <w:proofErr w:type="spellStart"/>
                  <w:r w:rsidRPr="006916B8">
                    <w:rPr>
                      <w:rFonts w:ascii="Calibri" w:eastAsia="Times New Roman" w:hAnsi="Calibri" w:cs="Times New Roman"/>
                      <w:lang w:eastAsia="es-CO"/>
                    </w:rPr>
                    <w:t>Alzate</w:t>
                  </w:r>
                  <w:proofErr w:type="spellEnd"/>
                  <w:r w:rsidRPr="006916B8">
                    <w:rPr>
                      <w:rFonts w:ascii="Calibri" w:eastAsia="Times New Roman" w:hAnsi="Calibri" w:cs="Times New Roman"/>
                      <w:lang w:eastAsia="es-CO"/>
                    </w:rPr>
                    <w:t xml:space="preserve"> Montes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hyperlink r:id="rId12" w:history="1">
                    <w:r w:rsidRPr="006916B8">
                      <w:rPr>
                        <w:rFonts w:ascii="Calibri" w:eastAsia="Times New Roman" w:hAnsi="Calibri" w:cs="Times New Roman"/>
                        <w:color w:val="0000FF"/>
                        <w:u w:val="single"/>
                        <w:lang w:eastAsia="es-CO"/>
                      </w:rPr>
                      <w:t>- Acta para visitas de inspección, observación o recolección de información</w:t>
                    </w:r>
                  </w:hyperlink>
                  <w:r w:rsidRPr="006916B8">
                    <w:rPr>
                      <w:rFonts w:ascii="Calibri" w:eastAsia="Times New Roman" w:hAnsi="Calibri" w:cs="Times New Roman"/>
                      <w:lang w:eastAsia="es-CO"/>
                    </w:rPr>
                    <w:br/>
                    <w:t>Oficio de incumplimiento informando a la autoridad competente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La Secretaría de Medio Ambiente, antes de que la Escombrera Municipal inicia su funcionamiento, y mientras se surte el proceso de adecuación del sitio para disposición de </w:t>
                  </w:r>
                  <w:r w:rsidRPr="006916B8">
                    <w:rPr>
                      <w:rFonts w:ascii="Calibri" w:eastAsia="Times New Roman" w:hAnsi="Calibri" w:cs="Times New Roman"/>
                      <w:lang w:eastAsia="es-CO"/>
                    </w:rPr>
                    <w:lastRenderedPageBreak/>
                    <w:t>escombros de acuerdo a los estudios aprobados, convoca a las Secretarías intervinientes en el proceso de aprobación, de acuerdo a la necesidad o competencia: Secretarías de Obras Públicas, Unidad de Gestión del Riesgo, Planeación y Tránsito y Transporte Secretaría de Obras Públicas, Unidad de Gestión del Riesgo y Planeación, las cuales se encargan de verificar que los operadores cumplan con los requisitos previos establecidos en el Decreto de Aprobación.</w:t>
                  </w:r>
                  <w:r w:rsidRPr="006916B8">
                    <w:rPr>
                      <w:rFonts w:ascii="Calibri" w:eastAsia="Times New Roman" w:hAnsi="Calibri" w:cs="Times New Roman"/>
                      <w:lang w:eastAsia="es-CO"/>
                    </w:rPr>
                    <w:br/>
                  </w:r>
                  <w:r w:rsidRPr="006916B8">
                    <w:rPr>
                      <w:rFonts w:ascii="Calibri" w:eastAsia="Times New Roman" w:hAnsi="Calibri" w:cs="Times New Roman"/>
                      <w:lang w:eastAsia="es-CO"/>
                    </w:rPr>
                    <w:br/>
                    <w:t xml:space="preserve">Si los operadores </w:t>
                  </w:r>
                  <w:proofErr w:type="spellStart"/>
                  <w:r w:rsidRPr="006916B8">
                    <w:rPr>
                      <w:rFonts w:ascii="Calibri" w:eastAsia="Times New Roman" w:hAnsi="Calibri" w:cs="Times New Roman"/>
                      <w:lang w:eastAsia="es-CO"/>
                    </w:rPr>
                    <w:t>estan</w:t>
                  </w:r>
                  <w:proofErr w:type="spellEnd"/>
                  <w:r w:rsidRPr="006916B8">
                    <w:rPr>
                      <w:rFonts w:ascii="Calibri" w:eastAsia="Times New Roman" w:hAnsi="Calibri" w:cs="Times New Roman"/>
                      <w:lang w:eastAsia="es-CO"/>
                    </w:rPr>
                    <w:t xml:space="preserve"> incumpliendo, se informa mediante oficio a las autoridades competentes.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lastRenderedPageBreak/>
                    <w:t>Hacer seguimiento in situ a la operación de la Escombrera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 Paola Andrea </w:t>
                  </w:r>
                  <w:proofErr w:type="spellStart"/>
                  <w:r w:rsidRPr="006916B8">
                    <w:rPr>
                      <w:rFonts w:ascii="Calibri" w:eastAsia="Times New Roman" w:hAnsi="Calibri" w:cs="Times New Roman"/>
                      <w:lang w:eastAsia="es-CO"/>
                    </w:rPr>
                    <w:t>Alzate</w:t>
                  </w:r>
                  <w:proofErr w:type="spellEnd"/>
                  <w:r w:rsidRPr="006916B8">
                    <w:rPr>
                      <w:rFonts w:ascii="Calibri" w:eastAsia="Times New Roman" w:hAnsi="Calibri" w:cs="Times New Roman"/>
                      <w:lang w:eastAsia="es-CO"/>
                    </w:rPr>
                    <w:t xml:space="preserve"> Montes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Oficio de cumplimiento o incumplimiento informando a la autoridad competente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xml:space="preserve">La Secretaría de Medio Ambiente, después de que la Escombrera Municipal inicia su funcionamiento, realiza seguimiento periódico a las escombreras aprobadas y convoca a las Secretarías </w:t>
                  </w:r>
                  <w:r w:rsidRPr="006916B8">
                    <w:rPr>
                      <w:rFonts w:ascii="Calibri" w:eastAsia="Times New Roman" w:hAnsi="Calibri" w:cs="Times New Roman"/>
                      <w:lang w:eastAsia="es-CO"/>
                    </w:rPr>
                    <w:lastRenderedPageBreak/>
                    <w:t>intervinientes en el proceso de aprobación, de acuerdo a la necesidad o competencia: Secretarías de Obras Públicas, Unidad de Gestión del Riesgo, Planeación y Tránsito y Transporte, las cuales se encargan de verificar que los operadores cumplan con los requisitos de funcionamiento establecidos en el Decreto de Aprobación y los estudios y diseños aprobados en el Plan de Manejo de Escombreras.</w:t>
                  </w:r>
                  <w:r w:rsidRPr="006916B8">
                    <w:rPr>
                      <w:rFonts w:ascii="Calibri" w:eastAsia="Times New Roman" w:hAnsi="Calibri" w:cs="Times New Roman"/>
                      <w:lang w:eastAsia="es-CO"/>
                    </w:rPr>
                    <w:br/>
                  </w:r>
                  <w:r w:rsidRPr="006916B8">
                    <w:rPr>
                      <w:rFonts w:ascii="Calibri" w:eastAsia="Times New Roman" w:hAnsi="Calibri" w:cs="Times New Roman"/>
                      <w:lang w:eastAsia="es-CO"/>
                    </w:rPr>
                    <w:br/>
                    <w:t>Si están cumpliendo con los requisitos, se informa mediante oficio a la Policía Nacional.</w:t>
                  </w:r>
                  <w:r w:rsidRPr="006916B8">
                    <w:rPr>
                      <w:rFonts w:ascii="Calibri" w:eastAsia="Times New Roman" w:hAnsi="Calibri" w:cs="Times New Roman"/>
                      <w:lang w:eastAsia="es-CO"/>
                    </w:rPr>
                    <w:br/>
                  </w:r>
                  <w:r w:rsidRPr="006916B8">
                    <w:rPr>
                      <w:rFonts w:ascii="Calibri" w:eastAsia="Times New Roman" w:hAnsi="Calibri" w:cs="Times New Roman"/>
                      <w:lang w:eastAsia="es-CO"/>
                    </w:rPr>
                    <w:br/>
                    <w:t xml:space="preserve">Si los operadores no </w:t>
                  </w:r>
                  <w:proofErr w:type="spellStart"/>
                  <w:r w:rsidRPr="006916B8">
                    <w:rPr>
                      <w:rFonts w:ascii="Calibri" w:eastAsia="Times New Roman" w:hAnsi="Calibri" w:cs="Times New Roman"/>
                      <w:lang w:eastAsia="es-CO"/>
                    </w:rPr>
                    <w:t>estan</w:t>
                  </w:r>
                  <w:proofErr w:type="spellEnd"/>
                  <w:r w:rsidRPr="006916B8">
                    <w:rPr>
                      <w:rFonts w:ascii="Calibri" w:eastAsia="Times New Roman" w:hAnsi="Calibri" w:cs="Times New Roman"/>
                      <w:lang w:eastAsia="es-CO"/>
                    </w:rPr>
                    <w:t xml:space="preserve"> cumpliendo con los requisitos, se informa mediante oficio a la Policía Nacional. </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lastRenderedPageBreak/>
                    <w:t>Controlar la operación de la escombrera, sin cumplimiento de requisitos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 Policía Nacional</w:t>
                  </w:r>
                  <w:r w:rsidRPr="006916B8">
                    <w:rPr>
                      <w:rFonts w:ascii="Calibri" w:eastAsia="Times New Roman" w:hAnsi="Calibri" w:cs="Times New Roman"/>
                      <w:lang w:eastAsia="es-CO"/>
                    </w:rPr>
                    <w:br/>
                    <w:t>- Inspectores Urbanos de Policía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both"/>
                    <w:rPr>
                      <w:rFonts w:ascii="Calibri" w:eastAsia="Times New Roman" w:hAnsi="Calibri" w:cs="Times New Roman"/>
                      <w:lang w:eastAsia="es-CO"/>
                    </w:rPr>
                  </w:pPr>
                  <w:r w:rsidRPr="006916B8">
                    <w:rPr>
                      <w:rFonts w:ascii="Calibri" w:eastAsia="Times New Roman" w:hAnsi="Calibri" w:cs="Times New Roman"/>
                      <w:lang w:eastAsia="es-CO"/>
                    </w:rPr>
                    <w:t>La Policía Nacional, después de recibir informe de la Secretaría de Medio Ambiente, inicia las labores de su competencia y puede llevar a cabo:</w:t>
                  </w:r>
                  <w:r w:rsidRPr="006916B8">
                    <w:rPr>
                      <w:rFonts w:ascii="Calibri" w:eastAsia="Times New Roman" w:hAnsi="Calibri" w:cs="Times New Roman"/>
                      <w:lang w:eastAsia="es-CO"/>
                    </w:rPr>
                    <w:br/>
                  </w:r>
                  <w:r w:rsidRPr="006916B8">
                    <w:rPr>
                      <w:rFonts w:ascii="Calibri" w:eastAsia="Times New Roman" w:hAnsi="Calibri" w:cs="Times New Roman"/>
                      <w:lang w:eastAsia="es-CO"/>
                    </w:rPr>
                    <w:br/>
                    <w:t xml:space="preserve">1. Cierre Temporal </w:t>
                  </w:r>
                  <w:r w:rsidRPr="006916B8">
                    <w:rPr>
                      <w:rFonts w:ascii="Calibri" w:eastAsia="Times New Roman" w:hAnsi="Calibri" w:cs="Times New Roman"/>
                      <w:lang w:eastAsia="es-CO"/>
                    </w:rPr>
                    <w:lastRenderedPageBreak/>
                    <w:t>de 3 a 10 días, y</w:t>
                  </w:r>
                  <w:r w:rsidRPr="006916B8">
                    <w:rPr>
                      <w:rFonts w:ascii="Calibri" w:eastAsia="Times New Roman" w:hAnsi="Calibri" w:cs="Times New Roman"/>
                      <w:lang w:eastAsia="es-CO"/>
                    </w:rPr>
                    <w:br/>
                  </w:r>
                  <w:r w:rsidRPr="006916B8">
                    <w:rPr>
                      <w:rFonts w:ascii="Calibri" w:eastAsia="Times New Roman" w:hAnsi="Calibri" w:cs="Times New Roman"/>
                      <w:lang w:eastAsia="es-CO"/>
                    </w:rPr>
                    <w:br/>
                    <w:t>2. Cierre hasta por 3 meses por continuar incumpliendo requisitos.</w:t>
                  </w:r>
                  <w:r w:rsidRPr="006916B8">
                    <w:rPr>
                      <w:rFonts w:ascii="Calibri" w:eastAsia="Times New Roman" w:hAnsi="Calibri" w:cs="Times New Roman"/>
                      <w:lang w:eastAsia="es-CO"/>
                    </w:rPr>
                    <w:br/>
                  </w:r>
                  <w:r w:rsidRPr="006916B8">
                    <w:rPr>
                      <w:rFonts w:ascii="Calibri" w:eastAsia="Times New Roman" w:hAnsi="Calibri" w:cs="Times New Roman"/>
                      <w:lang w:eastAsia="es-CO"/>
                    </w:rPr>
                    <w:br/>
                    <w:t xml:space="preserve">Si realizadas estas acciones, la Escombrera continua incumpliendo, la Policía Nacional da traslado al Inspector de </w:t>
                  </w:r>
                  <w:proofErr w:type="spellStart"/>
                  <w:r w:rsidRPr="006916B8">
                    <w:rPr>
                      <w:rFonts w:ascii="Calibri" w:eastAsia="Times New Roman" w:hAnsi="Calibri" w:cs="Times New Roman"/>
                      <w:lang w:eastAsia="es-CO"/>
                    </w:rPr>
                    <w:t>Policia</w:t>
                  </w:r>
                  <w:proofErr w:type="spellEnd"/>
                  <w:r w:rsidRPr="006916B8">
                    <w:rPr>
                      <w:rFonts w:ascii="Calibri" w:eastAsia="Times New Roman" w:hAnsi="Calibri" w:cs="Times New Roman"/>
                      <w:lang w:eastAsia="es-CO"/>
                    </w:rPr>
                    <w:t xml:space="preserve"> o Corregidor del Sector, para que dicha autoridad inicie trámite hacia cierre definitivo. </w:t>
                  </w: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8. CONTENIDO</w:t>
                  </w:r>
                </w:p>
              </w:tc>
            </w:tr>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6916B8" w:rsidRPr="006916B8">
              <w:trPr>
                <w:tblCellSpacing w:w="0" w:type="dxa"/>
                <w:jc w:val="center"/>
              </w:trPr>
              <w:tc>
                <w:tcPr>
                  <w:tcW w:w="0" w:type="auto"/>
                  <w:vAlign w:val="center"/>
                  <w:hideMark/>
                </w:tcPr>
                <w:p w:rsidR="006916B8" w:rsidRPr="006916B8" w:rsidRDefault="006916B8" w:rsidP="006916B8">
                  <w:pPr>
                    <w:spacing w:after="0" w:line="240" w:lineRule="auto"/>
                    <w:jc w:val="both"/>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LISTA DE VERSIONES</w:t>
                  </w:r>
                </w:p>
              </w:tc>
            </w:tr>
            <w:tr w:rsidR="006916B8" w:rsidRPr="006916B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6916B8" w:rsidRPr="006916B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916B8" w:rsidRPr="006916B8" w:rsidRDefault="006916B8" w:rsidP="006916B8">
                        <w:pPr>
                          <w:spacing w:after="0" w:line="240" w:lineRule="auto"/>
                          <w:jc w:val="center"/>
                          <w:rPr>
                            <w:rFonts w:ascii="Calibri" w:eastAsia="Times New Roman" w:hAnsi="Calibri" w:cs="Times New Roman"/>
                            <w:b/>
                            <w:bCs/>
                            <w:color w:val="FFFFFF"/>
                            <w:sz w:val="24"/>
                            <w:szCs w:val="24"/>
                            <w:lang w:eastAsia="es-CO"/>
                          </w:rPr>
                        </w:pPr>
                        <w:r w:rsidRPr="006916B8">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916B8" w:rsidRPr="006916B8" w:rsidRDefault="006916B8" w:rsidP="006916B8">
                        <w:pPr>
                          <w:spacing w:after="0" w:line="240" w:lineRule="auto"/>
                          <w:jc w:val="center"/>
                          <w:rPr>
                            <w:rFonts w:ascii="Calibri" w:eastAsia="Times New Roman" w:hAnsi="Calibri" w:cs="Times New Roman"/>
                            <w:b/>
                            <w:bCs/>
                            <w:color w:val="FFFFFF"/>
                            <w:sz w:val="24"/>
                            <w:szCs w:val="24"/>
                            <w:lang w:eastAsia="es-CO"/>
                          </w:rPr>
                        </w:pPr>
                        <w:r w:rsidRPr="006916B8">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916B8" w:rsidRPr="006916B8" w:rsidRDefault="006916B8" w:rsidP="006916B8">
                        <w:pPr>
                          <w:spacing w:after="0" w:line="240" w:lineRule="auto"/>
                          <w:jc w:val="center"/>
                          <w:rPr>
                            <w:rFonts w:ascii="Calibri" w:eastAsia="Times New Roman" w:hAnsi="Calibri" w:cs="Times New Roman"/>
                            <w:b/>
                            <w:bCs/>
                            <w:color w:val="FFFFFF"/>
                            <w:sz w:val="24"/>
                            <w:szCs w:val="24"/>
                            <w:lang w:eastAsia="es-CO"/>
                          </w:rPr>
                        </w:pPr>
                        <w:r w:rsidRPr="006916B8">
                          <w:rPr>
                            <w:rFonts w:ascii="Calibri" w:eastAsia="Times New Roman" w:hAnsi="Calibri" w:cs="Times New Roman"/>
                            <w:b/>
                            <w:bCs/>
                            <w:color w:val="FFFFFF"/>
                            <w:sz w:val="24"/>
                            <w:szCs w:val="24"/>
                            <w:lang w:eastAsia="es-CO"/>
                          </w:rPr>
                          <w:t>RAZÓN DE LA ACTUALIZACIÓN</w:t>
                        </w:r>
                      </w:p>
                    </w:tc>
                  </w:tr>
                </w:tbl>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r w:rsidR="006916B8" w:rsidRPr="006916B8" w:rsidTr="006916B8">
        <w:trPr>
          <w:trHeight w:val="180"/>
          <w:tblCellSpacing w:w="15" w:type="dxa"/>
          <w:jc w:val="center"/>
        </w:trPr>
        <w:tc>
          <w:tcPr>
            <w:tcW w:w="0" w:type="auto"/>
            <w:vAlign w:val="center"/>
            <w:hideMark/>
          </w:tcPr>
          <w:p w:rsidR="006916B8" w:rsidRPr="006916B8" w:rsidRDefault="006916B8" w:rsidP="006916B8">
            <w:pPr>
              <w:spacing w:after="0" w:line="240" w:lineRule="auto"/>
              <w:rPr>
                <w:rFonts w:ascii="Times New Roman" w:eastAsia="Times New Roman" w:hAnsi="Times New Roman" w:cs="Times New Roman"/>
                <w:sz w:val="20"/>
                <w:szCs w:val="20"/>
                <w:lang w:eastAsia="es-CO"/>
              </w:rPr>
            </w:pPr>
          </w:p>
        </w:tc>
      </w:tr>
      <w:tr w:rsidR="006916B8" w:rsidRPr="006916B8" w:rsidTr="006916B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6916B8" w:rsidRPr="006916B8">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center"/>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center"/>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916B8" w:rsidRPr="006916B8" w:rsidRDefault="006916B8" w:rsidP="006916B8">
                  <w:pPr>
                    <w:spacing w:after="0" w:line="240" w:lineRule="auto"/>
                    <w:jc w:val="center"/>
                    <w:rPr>
                      <w:rFonts w:ascii="Calibri" w:eastAsia="Times New Roman" w:hAnsi="Calibri" w:cs="Times New Roman"/>
                      <w:b/>
                      <w:bCs/>
                      <w:color w:val="000000"/>
                      <w:sz w:val="24"/>
                      <w:szCs w:val="24"/>
                      <w:lang w:eastAsia="es-CO"/>
                    </w:rPr>
                  </w:pPr>
                  <w:r w:rsidRPr="006916B8">
                    <w:rPr>
                      <w:rFonts w:ascii="Calibri" w:eastAsia="Times New Roman" w:hAnsi="Calibri" w:cs="Times New Roman"/>
                      <w:b/>
                      <w:bCs/>
                      <w:color w:val="000000"/>
                      <w:sz w:val="24"/>
                      <w:szCs w:val="24"/>
                      <w:lang w:eastAsia="es-CO"/>
                    </w:rPr>
                    <w:t>APROBÓ</w:t>
                  </w:r>
                </w:p>
              </w:tc>
            </w:tr>
            <w:tr w:rsidR="006916B8" w:rsidRPr="006916B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6916B8" w:rsidRPr="006916B8">
                    <w:trPr>
                      <w:trHeight w:val="720"/>
                      <w:tblCellSpacing w:w="15" w:type="dxa"/>
                    </w:trPr>
                    <w:tc>
                      <w:tcPr>
                        <w:tcW w:w="0" w:type="auto"/>
                        <w:gridSpan w:val="2"/>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 </w:t>
                        </w:r>
                      </w:p>
                    </w:tc>
                  </w:tr>
                  <w:tr w:rsidR="006916B8" w:rsidRPr="006916B8">
                    <w:trPr>
                      <w:tblCellSpacing w:w="15" w:type="dxa"/>
                    </w:trPr>
                    <w:tc>
                      <w:tcPr>
                        <w:tcW w:w="1250" w:type="pct"/>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Nombre:</w:t>
                        </w:r>
                      </w:p>
                    </w:tc>
                    <w:tc>
                      <w:tcPr>
                        <w:tcW w:w="3750" w:type="pct"/>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Leandra Meza Uribe</w:t>
                        </w:r>
                      </w:p>
                    </w:tc>
                  </w:tr>
                  <w:tr w:rsidR="006916B8" w:rsidRPr="006916B8">
                    <w:trPr>
                      <w:tblCellSpacing w:w="15" w:type="dxa"/>
                    </w:trPr>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Cargo:</w:t>
                        </w:r>
                      </w:p>
                    </w:tc>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Profesional Universitario</w:t>
                        </w:r>
                      </w:p>
                    </w:tc>
                  </w:tr>
                  <w:tr w:rsidR="006916B8" w:rsidRPr="006916B8">
                    <w:trPr>
                      <w:tblCellSpacing w:w="15" w:type="dxa"/>
                    </w:trPr>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Fecha:</w:t>
                        </w:r>
                      </w:p>
                    </w:tc>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11/Abr/2017</w:t>
                        </w:r>
                      </w:p>
                    </w:tc>
                  </w:tr>
                </w:tbl>
                <w:p w:rsidR="006916B8" w:rsidRPr="006916B8" w:rsidRDefault="006916B8" w:rsidP="006916B8">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6916B8" w:rsidRPr="006916B8">
                    <w:trPr>
                      <w:trHeight w:val="720"/>
                      <w:tblCellSpacing w:w="15" w:type="dxa"/>
                    </w:trPr>
                    <w:tc>
                      <w:tcPr>
                        <w:tcW w:w="0" w:type="auto"/>
                        <w:gridSpan w:val="2"/>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 </w:t>
                        </w:r>
                      </w:p>
                    </w:tc>
                  </w:tr>
                  <w:tr w:rsidR="006916B8" w:rsidRPr="006916B8">
                    <w:trPr>
                      <w:tblCellSpacing w:w="15" w:type="dxa"/>
                    </w:trPr>
                    <w:tc>
                      <w:tcPr>
                        <w:tcW w:w="1250" w:type="pct"/>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Nombre:</w:t>
                        </w:r>
                      </w:p>
                    </w:tc>
                    <w:tc>
                      <w:tcPr>
                        <w:tcW w:w="3750" w:type="pct"/>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 xml:space="preserve">Tatiana Ochoa </w:t>
                        </w:r>
                        <w:proofErr w:type="spellStart"/>
                        <w:r w:rsidRPr="006916B8">
                          <w:rPr>
                            <w:rFonts w:ascii="Calibri" w:eastAsia="Times New Roman" w:hAnsi="Calibri" w:cs="Times New Roman"/>
                            <w:color w:val="000000"/>
                            <w:lang w:eastAsia="es-CO"/>
                          </w:rPr>
                          <w:t>Cardenas</w:t>
                        </w:r>
                        <w:proofErr w:type="spellEnd"/>
                      </w:p>
                    </w:tc>
                  </w:tr>
                  <w:tr w:rsidR="006916B8" w:rsidRPr="006916B8">
                    <w:trPr>
                      <w:tblCellSpacing w:w="15" w:type="dxa"/>
                    </w:trPr>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Cargo:</w:t>
                        </w:r>
                      </w:p>
                    </w:tc>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Profesional Especializado</w:t>
                        </w:r>
                      </w:p>
                    </w:tc>
                  </w:tr>
                  <w:tr w:rsidR="006916B8" w:rsidRPr="006916B8">
                    <w:trPr>
                      <w:tblCellSpacing w:w="15" w:type="dxa"/>
                    </w:trPr>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Fecha:</w:t>
                        </w:r>
                      </w:p>
                    </w:tc>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11/Abr/2017</w:t>
                        </w:r>
                      </w:p>
                    </w:tc>
                  </w:tr>
                </w:tbl>
                <w:p w:rsidR="006916B8" w:rsidRPr="006916B8" w:rsidRDefault="006916B8" w:rsidP="006916B8">
                  <w:pPr>
                    <w:spacing w:after="0" w:line="240" w:lineRule="auto"/>
                    <w:jc w:val="both"/>
                    <w:rPr>
                      <w:rFonts w:ascii="Calibri" w:eastAsia="Times New Roman" w:hAnsi="Calibri" w:cs="Times New Roman"/>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6916B8" w:rsidRPr="006916B8">
                    <w:trPr>
                      <w:trHeight w:val="720"/>
                      <w:tblCellSpacing w:w="15" w:type="dxa"/>
                    </w:trPr>
                    <w:tc>
                      <w:tcPr>
                        <w:tcW w:w="0" w:type="auto"/>
                        <w:gridSpan w:val="2"/>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 </w:t>
                        </w:r>
                      </w:p>
                    </w:tc>
                  </w:tr>
                  <w:tr w:rsidR="006916B8" w:rsidRPr="006916B8">
                    <w:trPr>
                      <w:tblCellSpacing w:w="15" w:type="dxa"/>
                    </w:trPr>
                    <w:tc>
                      <w:tcPr>
                        <w:tcW w:w="1250" w:type="pct"/>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Nombre:</w:t>
                        </w:r>
                      </w:p>
                    </w:tc>
                    <w:tc>
                      <w:tcPr>
                        <w:tcW w:w="3750" w:type="pct"/>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 xml:space="preserve">Juan Carlos </w:t>
                        </w:r>
                        <w:proofErr w:type="spellStart"/>
                        <w:r w:rsidRPr="006916B8">
                          <w:rPr>
                            <w:rFonts w:ascii="Calibri" w:eastAsia="Times New Roman" w:hAnsi="Calibri" w:cs="Times New Roman"/>
                            <w:color w:val="000000"/>
                            <w:lang w:eastAsia="es-CO"/>
                          </w:rPr>
                          <w:t>Gutierrez</w:t>
                        </w:r>
                        <w:proofErr w:type="spellEnd"/>
                        <w:r w:rsidRPr="006916B8">
                          <w:rPr>
                            <w:rFonts w:ascii="Calibri" w:eastAsia="Times New Roman" w:hAnsi="Calibri" w:cs="Times New Roman"/>
                            <w:color w:val="000000"/>
                            <w:lang w:eastAsia="es-CO"/>
                          </w:rPr>
                          <w:t xml:space="preserve"> Arboleda</w:t>
                        </w:r>
                      </w:p>
                    </w:tc>
                  </w:tr>
                  <w:tr w:rsidR="006916B8" w:rsidRPr="006916B8">
                    <w:trPr>
                      <w:tblCellSpacing w:w="15" w:type="dxa"/>
                    </w:trPr>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Cargo:</w:t>
                        </w:r>
                      </w:p>
                    </w:tc>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Profesional Universitario</w:t>
                        </w:r>
                      </w:p>
                    </w:tc>
                  </w:tr>
                  <w:tr w:rsidR="006916B8" w:rsidRPr="006916B8">
                    <w:trPr>
                      <w:tblCellSpacing w:w="15" w:type="dxa"/>
                    </w:trPr>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lastRenderedPageBreak/>
                          <w:t>Fecha:</w:t>
                        </w:r>
                      </w:p>
                    </w:tc>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11/Abr/2017</w:t>
                        </w:r>
                      </w:p>
                    </w:tc>
                  </w:tr>
                </w:tbl>
                <w:p w:rsidR="006916B8" w:rsidRPr="006916B8" w:rsidRDefault="006916B8" w:rsidP="006916B8">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6916B8" w:rsidRPr="006916B8">
                    <w:trPr>
                      <w:trHeight w:val="720"/>
                      <w:tblCellSpacing w:w="15" w:type="dxa"/>
                    </w:trPr>
                    <w:tc>
                      <w:tcPr>
                        <w:tcW w:w="0" w:type="auto"/>
                        <w:gridSpan w:val="2"/>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lastRenderedPageBreak/>
                          <w:t> </w:t>
                        </w:r>
                      </w:p>
                    </w:tc>
                  </w:tr>
                  <w:tr w:rsidR="006916B8" w:rsidRPr="006916B8">
                    <w:trPr>
                      <w:tblCellSpacing w:w="15" w:type="dxa"/>
                    </w:trPr>
                    <w:tc>
                      <w:tcPr>
                        <w:tcW w:w="1250" w:type="pct"/>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Nombre:</w:t>
                        </w:r>
                      </w:p>
                    </w:tc>
                    <w:tc>
                      <w:tcPr>
                        <w:tcW w:w="3750" w:type="pct"/>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 xml:space="preserve">Guillermo </w:t>
                        </w:r>
                        <w:proofErr w:type="spellStart"/>
                        <w:r w:rsidRPr="006916B8">
                          <w:rPr>
                            <w:rFonts w:ascii="Calibri" w:eastAsia="Times New Roman" w:hAnsi="Calibri" w:cs="Times New Roman"/>
                            <w:color w:val="000000"/>
                            <w:lang w:eastAsia="es-CO"/>
                          </w:rPr>
                          <w:t>Hernandez</w:t>
                        </w:r>
                        <w:proofErr w:type="spellEnd"/>
                        <w:r w:rsidRPr="006916B8">
                          <w:rPr>
                            <w:rFonts w:ascii="Calibri" w:eastAsia="Times New Roman" w:hAnsi="Calibri" w:cs="Times New Roman"/>
                            <w:color w:val="000000"/>
                            <w:lang w:eastAsia="es-CO"/>
                          </w:rPr>
                          <w:t xml:space="preserve"> </w:t>
                        </w:r>
                        <w:proofErr w:type="spellStart"/>
                        <w:r w:rsidRPr="006916B8">
                          <w:rPr>
                            <w:rFonts w:ascii="Calibri" w:eastAsia="Times New Roman" w:hAnsi="Calibri" w:cs="Times New Roman"/>
                            <w:color w:val="000000"/>
                            <w:lang w:eastAsia="es-CO"/>
                          </w:rPr>
                          <w:t>Gutierrez</w:t>
                        </w:r>
                        <w:proofErr w:type="spellEnd"/>
                      </w:p>
                    </w:tc>
                  </w:tr>
                  <w:tr w:rsidR="006916B8" w:rsidRPr="006916B8">
                    <w:trPr>
                      <w:tblCellSpacing w:w="15" w:type="dxa"/>
                    </w:trPr>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Cargo:</w:t>
                        </w:r>
                      </w:p>
                    </w:tc>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Líder de Programa</w:t>
                        </w:r>
                      </w:p>
                    </w:tc>
                  </w:tr>
                  <w:tr w:rsidR="006916B8" w:rsidRPr="006916B8">
                    <w:trPr>
                      <w:tblCellSpacing w:w="15" w:type="dxa"/>
                    </w:trPr>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b/>
                            <w:bCs/>
                            <w:color w:val="000000"/>
                            <w:lang w:eastAsia="es-CO"/>
                          </w:rPr>
                          <w:t>Fecha:</w:t>
                        </w:r>
                      </w:p>
                    </w:tc>
                    <w:tc>
                      <w:tcPr>
                        <w:tcW w:w="0" w:type="auto"/>
                        <w:vAlign w:val="center"/>
                        <w:hideMark/>
                      </w:tcPr>
                      <w:p w:rsidR="006916B8" w:rsidRPr="006916B8" w:rsidRDefault="006916B8" w:rsidP="006916B8">
                        <w:pPr>
                          <w:spacing w:after="0" w:line="240" w:lineRule="auto"/>
                          <w:rPr>
                            <w:rFonts w:ascii="Calibri" w:eastAsia="Times New Roman" w:hAnsi="Calibri" w:cs="Times New Roman"/>
                            <w:color w:val="000000"/>
                            <w:lang w:eastAsia="es-CO"/>
                          </w:rPr>
                        </w:pPr>
                        <w:r w:rsidRPr="006916B8">
                          <w:rPr>
                            <w:rFonts w:ascii="Calibri" w:eastAsia="Times New Roman" w:hAnsi="Calibri" w:cs="Times New Roman"/>
                            <w:color w:val="000000"/>
                            <w:lang w:eastAsia="es-CO"/>
                          </w:rPr>
                          <w:t>11/Abr/2017</w:t>
                        </w:r>
                      </w:p>
                    </w:tc>
                  </w:tr>
                </w:tbl>
                <w:p w:rsidR="006916B8" w:rsidRPr="006916B8" w:rsidRDefault="006916B8" w:rsidP="006916B8">
                  <w:pPr>
                    <w:spacing w:after="0" w:line="240" w:lineRule="auto"/>
                    <w:jc w:val="both"/>
                    <w:rPr>
                      <w:rFonts w:ascii="Calibri" w:eastAsia="Times New Roman" w:hAnsi="Calibri" w:cs="Times New Roman"/>
                      <w:lang w:eastAsia="es-CO"/>
                    </w:rPr>
                  </w:pPr>
                </w:p>
              </w:tc>
            </w:tr>
          </w:tbl>
          <w:p w:rsidR="006916B8" w:rsidRPr="006916B8" w:rsidRDefault="006916B8" w:rsidP="006916B8">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B8"/>
    <w:rsid w:val="0061278A"/>
    <w:rsid w:val="006916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798DA-FDFC-44BC-B1A0-5BF9CAEA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6916B8"/>
  </w:style>
  <w:style w:type="character" w:styleId="Hipervnculo">
    <w:name w:val="Hyperlink"/>
    <w:basedOn w:val="Fuentedeprrafopredeter"/>
    <w:uiPriority w:val="99"/>
    <w:semiHidden/>
    <w:unhideWhenUsed/>
    <w:rsid w:val="00691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548014">
      <w:bodyDiv w:val="1"/>
      <w:marLeft w:val="0"/>
      <w:marRight w:val="0"/>
      <w:marTop w:val="0"/>
      <w:marBottom w:val="0"/>
      <w:divBdr>
        <w:top w:val="none" w:sz="0" w:space="0" w:color="auto"/>
        <w:left w:val="none" w:sz="0" w:space="0" w:color="auto"/>
        <w:bottom w:val="none" w:sz="0" w:space="0" w:color="auto"/>
        <w:right w:val="none" w:sz="0" w:space="0" w:color="auto"/>
      </w:divBdr>
      <w:divsChild>
        <w:div w:id="312563116">
          <w:marLeft w:val="0"/>
          <w:marRight w:val="0"/>
          <w:marTop w:val="0"/>
          <w:marBottom w:val="0"/>
          <w:divBdr>
            <w:top w:val="none" w:sz="0" w:space="0" w:color="auto"/>
            <w:left w:val="none" w:sz="0" w:space="0" w:color="auto"/>
            <w:bottom w:val="none" w:sz="0" w:space="0" w:color="auto"/>
            <w:right w:val="none" w:sz="0" w:space="0" w:color="auto"/>
          </w:divBdr>
        </w:div>
        <w:div w:id="2120368788">
          <w:marLeft w:val="0"/>
          <w:marRight w:val="0"/>
          <w:marTop w:val="0"/>
          <w:marBottom w:val="0"/>
          <w:divBdr>
            <w:top w:val="none" w:sz="0" w:space="0" w:color="auto"/>
            <w:left w:val="none" w:sz="0" w:space="0" w:color="auto"/>
            <w:bottom w:val="none" w:sz="0" w:space="0" w:color="auto"/>
            <w:right w:val="none" w:sz="0" w:space="0" w:color="auto"/>
          </w:divBdr>
        </w:div>
        <w:div w:id="287441246">
          <w:marLeft w:val="0"/>
          <w:marRight w:val="0"/>
          <w:marTop w:val="0"/>
          <w:marBottom w:val="0"/>
          <w:divBdr>
            <w:top w:val="none" w:sz="0" w:space="0" w:color="auto"/>
            <w:left w:val="none" w:sz="0" w:space="0" w:color="auto"/>
            <w:bottom w:val="none" w:sz="0" w:space="0" w:color="auto"/>
            <w:right w:val="none" w:sz="0" w:space="0" w:color="auto"/>
          </w:divBdr>
        </w:div>
        <w:div w:id="173743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B/B4F5F15C-5059-42B2-A344-21515B33B331/B4F5F15C-5059-42B2-A344-21515B33B331.asp?IdArticulo=242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E/E4CFD054-2124-4A8B-9E61-9329D9AD1AB0/E4CFD054-2124-4A8B-9E61-9329D9AD1AB0.asp?IdArticulo=2426" TargetMode="External"/><Relationship Id="rId12" Type="http://schemas.openxmlformats.org/officeDocument/2006/relationships/hyperlink" Target="https://alcaldiademanizales.isolucion.co/bancoconocimiento4AlcManizales/C/C50CD13F-A42D-44A1-BDE6-7EA1A2C2B085/C50CD13F-A42D-44A1-BDE6-7EA1A2C2B085.asp?IdArticulo=12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F/F8D187E6-2FC3-4D39-8061-F657B7F303C4/F8D187E6-2FC3-4D39-8061-F657B7F303C4.asp?IdArticulo=1252" TargetMode="External"/><Relationship Id="rId11" Type="http://schemas.openxmlformats.org/officeDocument/2006/relationships/hyperlink" Target="https://alcaldiademanizales.isolucion.co/bancoconocimiento4AlcManizales/C/C50CD13F-A42D-44A1-BDE6-7EA1A2C2B085/C50CD13F-A42D-44A1-BDE6-7EA1A2C2B085.asp?IdArticulo=1258" TargetMode="External"/><Relationship Id="rId5" Type="http://schemas.openxmlformats.org/officeDocument/2006/relationships/image" Target="media/image2.gif"/><Relationship Id="rId10" Type="http://schemas.openxmlformats.org/officeDocument/2006/relationships/hyperlink" Target="https://alcaldiademanizales.isolucion.co/bancoconocimiento4AlcManizales/D/D363D44D-87DB-40CB-9A24-C3B27B644F67/D363D44D-87DB-40CB-9A24-C3B27B644F67.asp?IdArticulo=2558" TargetMode="External"/><Relationship Id="rId4" Type="http://schemas.openxmlformats.org/officeDocument/2006/relationships/image" Target="media/image1.png"/><Relationship Id="rId9" Type="http://schemas.openxmlformats.org/officeDocument/2006/relationships/hyperlink" Target="https://alcaldiademanizales.isolucion.co/bancoconocimiento4AlcManizales/4/49A9FD11-4323-4792-AFD9-42C4FE07782A/49A9FD11-4323-4792-AFD9-42C4FE07782A.asp?IdArticulo=253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1790</Words>
  <Characters>9846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2019-05-03T14:28:00Z</dcterms:created>
  <dcterms:modified xsi:type="dcterms:W3CDTF">2019-05-03T14:28:00Z</dcterms:modified>
</cp:coreProperties>
</file>