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Y="62"/>
        <w:tblW w:w="9022" w:type="dxa"/>
        <w:tblLook w:val="04A0" w:firstRow="1" w:lastRow="0" w:firstColumn="1" w:lastColumn="0" w:noHBand="0" w:noVBand="1"/>
      </w:tblPr>
      <w:tblGrid>
        <w:gridCol w:w="2311"/>
        <w:gridCol w:w="2330"/>
        <w:gridCol w:w="2088"/>
        <w:gridCol w:w="2293"/>
      </w:tblGrid>
      <w:tr w:rsidR="00FD5F63" w:rsidRPr="00E40AF9" w14:paraId="19D651DF" w14:textId="77777777" w:rsidTr="001074DF">
        <w:trPr>
          <w:trHeight w:val="437"/>
        </w:trPr>
        <w:tc>
          <w:tcPr>
            <w:tcW w:w="9022" w:type="dxa"/>
            <w:gridSpan w:val="4"/>
            <w:shd w:val="clear" w:color="auto" w:fill="D9D9D9" w:themeFill="background1" w:themeFillShade="D9"/>
            <w:noWrap/>
            <w:vAlign w:val="center"/>
            <w:hideMark/>
          </w:tcPr>
          <w:p w14:paraId="0BE98D17" w14:textId="77777777" w:rsidR="00FD5F63" w:rsidRPr="00E40AF9" w:rsidRDefault="00FD5F63" w:rsidP="00FD5F63">
            <w:pPr>
              <w:jc w:val="center"/>
              <w:rPr>
                <w:rFonts w:ascii="Tahoma" w:hAnsi="Tahoma" w:cs="Tahoma"/>
                <w:b/>
                <w:bCs/>
                <w:sz w:val="22"/>
                <w:szCs w:val="22"/>
              </w:rPr>
            </w:pPr>
            <w:r w:rsidRPr="00E40AF9">
              <w:rPr>
                <w:rFonts w:ascii="Tahoma" w:hAnsi="Tahoma" w:cs="Tahoma"/>
                <w:b/>
                <w:bCs/>
                <w:sz w:val="22"/>
                <w:szCs w:val="22"/>
              </w:rPr>
              <w:t>1. INFORMACIÓN GENERAL</w:t>
            </w:r>
          </w:p>
        </w:tc>
      </w:tr>
      <w:tr w:rsidR="00FD5F63" w:rsidRPr="00E40AF9" w14:paraId="3C704AAF" w14:textId="77777777" w:rsidTr="0066178E">
        <w:trPr>
          <w:trHeight w:val="235"/>
        </w:trPr>
        <w:tc>
          <w:tcPr>
            <w:tcW w:w="2311" w:type="dxa"/>
            <w:vAlign w:val="center"/>
            <w:hideMark/>
          </w:tcPr>
          <w:p w14:paraId="4E0F996C" w14:textId="77777777" w:rsidR="00FD5F63" w:rsidRPr="00E40AF9" w:rsidRDefault="00FD5F63" w:rsidP="00FD5F63">
            <w:pPr>
              <w:rPr>
                <w:rFonts w:ascii="Tahoma" w:hAnsi="Tahoma" w:cs="Tahoma"/>
                <w:b/>
                <w:bCs/>
                <w:sz w:val="22"/>
                <w:szCs w:val="22"/>
              </w:rPr>
            </w:pPr>
            <w:r w:rsidRPr="00E40AF9">
              <w:rPr>
                <w:rFonts w:ascii="Tahoma" w:hAnsi="Tahoma" w:cs="Tahoma"/>
                <w:b/>
                <w:bCs/>
                <w:sz w:val="22"/>
                <w:szCs w:val="22"/>
              </w:rPr>
              <w:t>Nombre de la Entidad</w:t>
            </w:r>
          </w:p>
        </w:tc>
        <w:tc>
          <w:tcPr>
            <w:tcW w:w="6711" w:type="dxa"/>
            <w:gridSpan w:val="3"/>
            <w:noWrap/>
            <w:vAlign w:val="center"/>
            <w:hideMark/>
          </w:tcPr>
          <w:p w14:paraId="477DB407" w14:textId="77777777" w:rsidR="00FD5F63" w:rsidRPr="00E40AF9" w:rsidRDefault="00FD5F63" w:rsidP="00FD5F63">
            <w:pPr>
              <w:rPr>
                <w:rFonts w:ascii="Tahoma" w:hAnsi="Tahoma" w:cs="Tahoma"/>
                <w:b/>
                <w:bCs/>
                <w:sz w:val="22"/>
                <w:szCs w:val="22"/>
              </w:rPr>
            </w:pPr>
            <w:r w:rsidRPr="00E40AF9">
              <w:rPr>
                <w:rFonts w:ascii="Tahoma" w:hAnsi="Tahoma" w:cs="Tahoma"/>
                <w:b/>
                <w:bCs/>
                <w:sz w:val="22"/>
                <w:szCs w:val="22"/>
              </w:rPr>
              <w:t>ALCALDÍA DE MANIZALES</w:t>
            </w:r>
          </w:p>
        </w:tc>
      </w:tr>
      <w:tr w:rsidR="00FD5F63" w:rsidRPr="00E40AF9" w14:paraId="32728054" w14:textId="77777777" w:rsidTr="0066178E">
        <w:trPr>
          <w:trHeight w:val="235"/>
        </w:trPr>
        <w:tc>
          <w:tcPr>
            <w:tcW w:w="2311" w:type="dxa"/>
            <w:vAlign w:val="center"/>
            <w:hideMark/>
          </w:tcPr>
          <w:p w14:paraId="3AEDE2C2" w14:textId="77777777" w:rsidR="00FD5F63" w:rsidRPr="00E40AF9" w:rsidRDefault="00FD5F63" w:rsidP="00FD5F63">
            <w:pPr>
              <w:rPr>
                <w:rFonts w:ascii="Tahoma" w:hAnsi="Tahoma" w:cs="Tahoma"/>
                <w:b/>
                <w:bCs/>
                <w:sz w:val="22"/>
                <w:szCs w:val="22"/>
              </w:rPr>
            </w:pPr>
            <w:r w:rsidRPr="00E40AF9">
              <w:rPr>
                <w:rFonts w:ascii="Tahoma" w:hAnsi="Tahoma" w:cs="Tahoma"/>
                <w:b/>
                <w:bCs/>
                <w:sz w:val="22"/>
                <w:szCs w:val="22"/>
              </w:rPr>
              <w:t>Secretario / Director</w:t>
            </w:r>
          </w:p>
        </w:tc>
        <w:tc>
          <w:tcPr>
            <w:tcW w:w="6711" w:type="dxa"/>
            <w:gridSpan w:val="3"/>
            <w:noWrap/>
            <w:vAlign w:val="center"/>
            <w:hideMark/>
          </w:tcPr>
          <w:p w14:paraId="5320F562" w14:textId="77777777" w:rsidR="00FD5F63" w:rsidRPr="00E40AF9" w:rsidRDefault="00FD5F63" w:rsidP="00FD5F63">
            <w:pPr>
              <w:rPr>
                <w:rFonts w:ascii="Tahoma" w:hAnsi="Tahoma" w:cs="Tahoma"/>
                <w:b/>
                <w:bCs/>
                <w:sz w:val="22"/>
                <w:szCs w:val="22"/>
              </w:rPr>
            </w:pPr>
            <w:r>
              <w:rPr>
                <w:rFonts w:ascii="Tahoma" w:hAnsi="Tahoma" w:cs="Tahoma"/>
                <w:b/>
                <w:bCs/>
              </w:rPr>
              <w:t>GUILLERMO GOMEZ ALBA</w:t>
            </w:r>
          </w:p>
        </w:tc>
      </w:tr>
      <w:tr w:rsidR="00FD5F63" w:rsidRPr="00E40AF9" w14:paraId="055EF8E2" w14:textId="77777777" w:rsidTr="0066178E">
        <w:trPr>
          <w:trHeight w:val="253"/>
        </w:trPr>
        <w:tc>
          <w:tcPr>
            <w:tcW w:w="2311" w:type="dxa"/>
            <w:noWrap/>
            <w:vAlign w:val="center"/>
            <w:hideMark/>
          </w:tcPr>
          <w:p w14:paraId="6DB1D42E" w14:textId="77777777" w:rsidR="00FD5F63" w:rsidRPr="00E40AF9" w:rsidRDefault="00FD5F63" w:rsidP="00FD5F63">
            <w:pPr>
              <w:rPr>
                <w:rFonts w:ascii="Tahoma" w:hAnsi="Tahoma" w:cs="Tahoma"/>
                <w:b/>
                <w:bCs/>
                <w:sz w:val="22"/>
                <w:szCs w:val="22"/>
              </w:rPr>
            </w:pPr>
            <w:r w:rsidRPr="00E40AF9">
              <w:rPr>
                <w:rFonts w:ascii="Tahoma" w:hAnsi="Tahoma" w:cs="Tahoma"/>
                <w:b/>
                <w:bCs/>
                <w:sz w:val="22"/>
                <w:szCs w:val="22"/>
              </w:rPr>
              <w:t>Ejecución de la Auditoria</w:t>
            </w:r>
          </w:p>
        </w:tc>
        <w:tc>
          <w:tcPr>
            <w:tcW w:w="6711" w:type="dxa"/>
            <w:gridSpan w:val="3"/>
            <w:noWrap/>
            <w:vAlign w:val="center"/>
            <w:hideMark/>
          </w:tcPr>
          <w:p w14:paraId="7876EC95" w14:textId="30AF5A03" w:rsidR="00FD5F63" w:rsidRPr="00B66FC0" w:rsidRDefault="00FD5F63" w:rsidP="00FD5F63">
            <w:pPr>
              <w:rPr>
                <w:rFonts w:ascii="Tahoma" w:hAnsi="Tahoma" w:cs="Tahoma"/>
                <w:bCs/>
                <w:sz w:val="22"/>
                <w:szCs w:val="22"/>
              </w:rPr>
            </w:pPr>
            <w:r w:rsidRPr="00D35A0B">
              <w:rPr>
                <w:rFonts w:ascii="Tahoma" w:hAnsi="Tahoma" w:cs="Tahoma"/>
                <w:bCs/>
                <w:sz w:val="22"/>
                <w:szCs w:val="22"/>
              </w:rPr>
              <w:t xml:space="preserve">Desde el </w:t>
            </w:r>
            <w:r>
              <w:rPr>
                <w:rFonts w:ascii="Tahoma" w:hAnsi="Tahoma" w:cs="Tahoma"/>
                <w:bCs/>
                <w:sz w:val="22"/>
                <w:szCs w:val="22"/>
              </w:rPr>
              <w:t>28</w:t>
            </w:r>
            <w:r w:rsidRPr="00D35A0B">
              <w:rPr>
                <w:rFonts w:ascii="Tahoma" w:hAnsi="Tahoma" w:cs="Tahoma"/>
                <w:bCs/>
                <w:sz w:val="22"/>
                <w:szCs w:val="22"/>
              </w:rPr>
              <w:t xml:space="preserve"> </w:t>
            </w:r>
            <w:r>
              <w:rPr>
                <w:rFonts w:ascii="Tahoma" w:hAnsi="Tahoma" w:cs="Tahoma"/>
                <w:bCs/>
                <w:sz w:val="22"/>
                <w:szCs w:val="22"/>
              </w:rPr>
              <w:t xml:space="preserve">de agosto </w:t>
            </w:r>
            <w:r w:rsidRPr="00D35A0B">
              <w:rPr>
                <w:rFonts w:ascii="Tahoma" w:hAnsi="Tahoma" w:cs="Tahoma"/>
                <w:bCs/>
                <w:sz w:val="22"/>
                <w:szCs w:val="22"/>
              </w:rPr>
              <w:t xml:space="preserve"> al </w:t>
            </w:r>
            <w:r>
              <w:rPr>
                <w:rFonts w:ascii="Tahoma" w:hAnsi="Tahoma" w:cs="Tahoma"/>
                <w:bCs/>
                <w:sz w:val="22"/>
                <w:szCs w:val="22"/>
              </w:rPr>
              <w:t>1 de septiembre</w:t>
            </w:r>
            <w:r w:rsidRPr="00D35A0B">
              <w:rPr>
                <w:rFonts w:ascii="Tahoma" w:hAnsi="Tahoma" w:cs="Tahoma"/>
                <w:bCs/>
                <w:sz w:val="22"/>
                <w:szCs w:val="22"/>
              </w:rPr>
              <w:t xml:space="preserve"> de 2017</w:t>
            </w:r>
          </w:p>
        </w:tc>
      </w:tr>
      <w:tr w:rsidR="00FD5F63" w:rsidRPr="00E40AF9" w14:paraId="5D5C60B7" w14:textId="77777777" w:rsidTr="0066178E">
        <w:trPr>
          <w:trHeight w:val="170"/>
        </w:trPr>
        <w:tc>
          <w:tcPr>
            <w:tcW w:w="2311" w:type="dxa"/>
            <w:vAlign w:val="center"/>
            <w:hideMark/>
          </w:tcPr>
          <w:p w14:paraId="277EA72E" w14:textId="77777777" w:rsidR="00FD5F63" w:rsidRPr="00E40AF9" w:rsidRDefault="00FD5F63" w:rsidP="00FD5F63">
            <w:pPr>
              <w:rPr>
                <w:rFonts w:ascii="Tahoma" w:hAnsi="Tahoma" w:cs="Tahoma"/>
                <w:b/>
                <w:bCs/>
                <w:sz w:val="22"/>
                <w:szCs w:val="22"/>
              </w:rPr>
            </w:pPr>
            <w:r w:rsidRPr="00E40AF9">
              <w:rPr>
                <w:rFonts w:ascii="Tahoma" w:hAnsi="Tahoma" w:cs="Tahoma"/>
                <w:b/>
                <w:bCs/>
                <w:sz w:val="22"/>
                <w:szCs w:val="22"/>
              </w:rPr>
              <w:t>Reunión de Apertura</w:t>
            </w:r>
          </w:p>
        </w:tc>
        <w:tc>
          <w:tcPr>
            <w:tcW w:w="2330" w:type="dxa"/>
            <w:noWrap/>
            <w:vAlign w:val="center"/>
            <w:hideMark/>
          </w:tcPr>
          <w:p w14:paraId="40E06893" w14:textId="77777777" w:rsidR="00FD5F63" w:rsidRPr="00CB2D7C" w:rsidRDefault="00FD5F63" w:rsidP="00FD5F63">
            <w:pPr>
              <w:rPr>
                <w:rFonts w:ascii="Tahoma" w:hAnsi="Tahoma" w:cs="Tahoma"/>
                <w:bCs/>
                <w:sz w:val="22"/>
                <w:szCs w:val="22"/>
              </w:rPr>
            </w:pPr>
            <w:r>
              <w:rPr>
                <w:rFonts w:ascii="Tahoma" w:hAnsi="Tahoma" w:cs="Tahoma"/>
                <w:bCs/>
                <w:sz w:val="22"/>
                <w:szCs w:val="22"/>
              </w:rPr>
              <w:t>28</w:t>
            </w:r>
            <w:r w:rsidRPr="00CB2D7C">
              <w:rPr>
                <w:rFonts w:ascii="Tahoma" w:hAnsi="Tahoma" w:cs="Tahoma"/>
                <w:bCs/>
                <w:sz w:val="22"/>
                <w:szCs w:val="22"/>
              </w:rPr>
              <w:t xml:space="preserve"> de </w:t>
            </w:r>
            <w:r>
              <w:rPr>
                <w:rFonts w:ascii="Tahoma" w:hAnsi="Tahoma" w:cs="Tahoma"/>
                <w:bCs/>
                <w:sz w:val="22"/>
                <w:szCs w:val="22"/>
              </w:rPr>
              <w:t xml:space="preserve">Agosto </w:t>
            </w:r>
            <w:r w:rsidRPr="00CB2D7C">
              <w:rPr>
                <w:rFonts w:ascii="Tahoma" w:hAnsi="Tahoma" w:cs="Tahoma"/>
                <w:bCs/>
                <w:sz w:val="22"/>
                <w:szCs w:val="22"/>
              </w:rPr>
              <w:t>de 2017</w:t>
            </w:r>
          </w:p>
        </w:tc>
        <w:tc>
          <w:tcPr>
            <w:tcW w:w="2088" w:type="dxa"/>
            <w:vAlign w:val="center"/>
            <w:hideMark/>
          </w:tcPr>
          <w:p w14:paraId="7C18B993" w14:textId="77777777" w:rsidR="00FD5F63" w:rsidRPr="00E40AF9" w:rsidRDefault="00FD5F63" w:rsidP="00FD5F63">
            <w:pPr>
              <w:rPr>
                <w:rFonts w:ascii="Tahoma" w:hAnsi="Tahoma" w:cs="Tahoma"/>
                <w:b/>
                <w:bCs/>
                <w:sz w:val="22"/>
                <w:szCs w:val="22"/>
              </w:rPr>
            </w:pPr>
            <w:r w:rsidRPr="00E40AF9">
              <w:rPr>
                <w:rFonts w:ascii="Tahoma" w:hAnsi="Tahoma" w:cs="Tahoma"/>
                <w:b/>
                <w:bCs/>
                <w:sz w:val="22"/>
                <w:szCs w:val="22"/>
              </w:rPr>
              <w:t>Reunión de Cierre</w:t>
            </w:r>
          </w:p>
        </w:tc>
        <w:tc>
          <w:tcPr>
            <w:tcW w:w="2293" w:type="dxa"/>
            <w:noWrap/>
            <w:vAlign w:val="center"/>
            <w:hideMark/>
          </w:tcPr>
          <w:p w14:paraId="5B942500" w14:textId="77777777" w:rsidR="00FD5F63" w:rsidRPr="00B66FC0" w:rsidRDefault="00FD5F63" w:rsidP="00FD5F63">
            <w:pPr>
              <w:rPr>
                <w:rFonts w:ascii="Tahoma" w:hAnsi="Tahoma" w:cs="Tahoma"/>
                <w:sz w:val="22"/>
                <w:szCs w:val="22"/>
              </w:rPr>
            </w:pPr>
            <w:r>
              <w:rPr>
                <w:rFonts w:ascii="Tahoma" w:hAnsi="Tahoma" w:cs="Tahoma"/>
                <w:sz w:val="22"/>
                <w:szCs w:val="22"/>
              </w:rPr>
              <w:t xml:space="preserve">8 </w:t>
            </w:r>
            <w:r w:rsidRPr="00B66FC0">
              <w:rPr>
                <w:rFonts w:ascii="Tahoma" w:hAnsi="Tahoma" w:cs="Tahoma"/>
                <w:sz w:val="22"/>
                <w:szCs w:val="22"/>
              </w:rPr>
              <w:t xml:space="preserve">de </w:t>
            </w:r>
            <w:r>
              <w:rPr>
                <w:rFonts w:ascii="Tahoma" w:hAnsi="Tahoma" w:cs="Tahoma"/>
                <w:sz w:val="22"/>
                <w:szCs w:val="22"/>
              </w:rPr>
              <w:t xml:space="preserve">septiembre </w:t>
            </w:r>
            <w:r w:rsidRPr="00B66FC0">
              <w:rPr>
                <w:rFonts w:ascii="Tahoma" w:hAnsi="Tahoma" w:cs="Tahoma"/>
                <w:sz w:val="22"/>
                <w:szCs w:val="22"/>
              </w:rPr>
              <w:t>2017</w:t>
            </w:r>
          </w:p>
        </w:tc>
      </w:tr>
      <w:tr w:rsidR="00FD5F63" w:rsidRPr="00E40AF9" w14:paraId="49B32502" w14:textId="77777777" w:rsidTr="0066178E">
        <w:trPr>
          <w:trHeight w:val="1513"/>
        </w:trPr>
        <w:tc>
          <w:tcPr>
            <w:tcW w:w="2311" w:type="dxa"/>
            <w:vAlign w:val="center"/>
            <w:hideMark/>
          </w:tcPr>
          <w:p w14:paraId="3BF74604" w14:textId="77777777" w:rsidR="00FD5F63" w:rsidRPr="00E40AF9" w:rsidRDefault="00FD5F63" w:rsidP="00FD5F63">
            <w:pPr>
              <w:rPr>
                <w:rFonts w:ascii="Tahoma" w:hAnsi="Tahoma" w:cs="Tahoma"/>
                <w:b/>
                <w:bCs/>
                <w:sz w:val="22"/>
                <w:szCs w:val="22"/>
              </w:rPr>
            </w:pPr>
            <w:r w:rsidRPr="00E40AF9">
              <w:rPr>
                <w:rFonts w:ascii="Tahoma" w:hAnsi="Tahoma" w:cs="Tahoma"/>
                <w:b/>
                <w:bCs/>
                <w:sz w:val="22"/>
                <w:szCs w:val="22"/>
              </w:rPr>
              <w:t>Objetivo de la Auditoria:</w:t>
            </w:r>
          </w:p>
        </w:tc>
        <w:tc>
          <w:tcPr>
            <w:tcW w:w="6711" w:type="dxa"/>
            <w:gridSpan w:val="3"/>
            <w:vAlign w:val="center"/>
          </w:tcPr>
          <w:p w14:paraId="1845D2C2" w14:textId="77777777" w:rsidR="00FD5F63" w:rsidRPr="00E83819" w:rsidRDefault="00FD5F63" w:rsidP="00FD5F63">
            <w:pPr>
              <w:jc w:val="both"/>
              <w:rPr>
                <w:rFonts w:ascii="Tahoma" w:hAnsi="Tahoma" w:cs="Tahoma"/>
                <w:sz w:val="22"/>
                <w:szCs w:val="22"/>
              </w:rPr>
            </w:pPr>
            <w:r w:rsidRPr="00E83819">
              <w:rPr>
                <w:rFonts w:ascii="Tahoma" w:hAnsi="Tahoma" w:cs="Tahoma"/>
                <w:sz w:val="22"/>
                <w:szCs w:val="22"/>
              </w:rPr>
              <w:t>Evaluar que la gestión de las  Secretarías y Unidades de la Administración Central Municipal, estén conformes con las disposiciones legales vigentes, con la planeación estratégica, procesos y procedimientos aplicables, a la gestión financiera, así como los componentes establecidos en el Modelo Estándar de Control Interno  “MECI”.</w:t>
            </w:r>
          </w:p>
        </w:tc>
      </w:tr>
      <w:tr w:rsidR="00FD5F63" w:rsidRPr="00E40AF9" w14:paraId="2706266D" w14:textId="77777777" w:rsidTr="002E54A6">
        <w:trPr>
          <w:trHeight w:val="2957"/>
        </w:trPr>
        <w:tc>
          <w:tcPr>
            <w:tcW w:w="2311" w:type="dxa"/>
            <w:vAlign w:val="center"/>
          </w:tcPr>
          <w:p w14:paraId="789F90F8" w14:textId="77777777" w:rsidR="00FD5F63" w:rsidRPr="00E40AF9" w:rsidRDefault="00FD5F63" w:rsidP="00FD5F63">
            <w:pPr>
              <w:rPr>
                <w:rFonts w:ascii="Tahoma" w:hAnsi="Tahoma" w:cs="Tahoma"/>
                <w:b/>
                <w:bCs/>
                <w:sz w:val="22"/>
                <w:szCs w:val="22"/>
              </w:rPr>
            </w:pPr>
            <w:r>
              <w:rPr>
                <w:rFonts w:ascii="Tahoma" w:hAnsi="Tahoma" w:cs="Tahoma"/>
                <w:b/>
                <w:bCs/>
                <w:sz w:val="22"/>
                <w:szCs w:val="22"/>
              </w:rPr>
              <w:t>Objetivos específicos de la auditoria</w:t>
            </w:r>
          </w:p>
        </w:tc>
        <w:tc>
          <w:tcPr>
            <w:tcW w:w="6711" w:type="dxa"/>
            <w:gridSpan w:val="3"/>
            <w:vAlign w:val="center"/>
          </w:tcPr>
          <w:p w14:paraId="1C8972BB" w14:textId="77777777" w:rsidR="00FD5F63" w:rsidRDefault="00FD5F63" w:rsidP="002E54A6">
            <w:pPr>
              <w:pStyle w:val="Prrafodelista"/>
              <w:numPr>
                <w:ilvl w:val="0"/>
                <w:numId w:val="15"/>
              </w:numPr>
              <w:spacing w:after="0" w:line="240" w:lineRule="auto"/>
              <w:ind w:left="360"/>
              <w:jc w:val="both"/>
              <w:rPr>
                <w:rFonts w:ascii="Tahoma" w:eastAsiaTheme="minorEastAsia" w:hAnsi="Tahoma" w:cs="Tahoma"/>
                <w:lang w:eastAsia="es-ES"/>
              </w:rPr>
            </w:pPr>
            <w:r w:rsidRPr="00F50BDF">
              <w:rPr>
                <w:rFonts w:ascii="Tahoma" w:eastAsiaTheme="minorEastAsia" w:hAnsi="Tahoma" w:cs="Tahoma"/>
                <w:lang w:eastAsia="es-ES"/>
              </w:rPr>
              <w:t>Evaluar el cumplimiento de las acciones definidas en el Plan de Mejoramiento No. 17 producto de la auditoría de Control Interno realizada en la vigencia 2016.</w:t>
            </w:r>
          </w:p>
          <w:p w14:paraId="6003347E" w14:textId="77777777" w:rsidR="00FD5F63" w:rsidRDefault="00FD5F63" w:rsidP="002E54A6">
            <w:pPr>
              <w:pStyle w:val="Prrafodelista"/>
              <w:numPr>
                <w:ilvl w:val="0"/>
                <w:numId w:val="15"/>
              </w:numPr>
              <w:spacing w:after="0" w:line="240" w:lineRule="auto"/>
              <w:ind w:left="360"/>
              <w:jc w:val="both"/>
              <w:rPr>
                <w:rFonts w:ascii="Tahoma" w:eastAsiaTheme="minorEastAsia" w:hAnsi="Tahoma" w:cs="Tahoma"/>
                <w:lang w:eastAsia="es-ES"/>
              </w:rPr>
            </w:pPr>
            <w:r w:rsidRPr="00F50BDF">
              <w:rPr>
                <w:rFonts w:ascii="Tahoma" w:eastAsiaTheme="minorEastAsia" w:hAnsi="Tahoma" w:cs="Tahoma"/>
                <w:lang w:eastAsia="es-ES"/>
              </w:rPr>
              <w:t xml:space="preserve">Evaluar los controles de los mapas de riesgos definidos en cada proceso. </w:t>
            </w:r>
          </w:p>
          <w:p w14:paraId="7601A754" w14:textId="77777777" w:rsidR="00FD5F63" w:rsidRDefault="00FD5F63" w:rsidP="002E54A6">
            <w:pPr>
              <w:pStyle w:val="Prrafodelista"/>
              <w:numPr>
                <w:ilvl w:val="0"/>
                <w:numId w:val="15"/>
              </w:numPr>
              <w:spacing w:after="0" w:line="240" w:lineRule="auto"/>
              <w:ind w:left="360"/>
              <w:jc w:val="both"/>
              <w:rPr>
                <w:rFonts w:ascii="Tahoma" w:eastAsiaTheme="minorEastAsia" w:hAnsi="Tahoma" w:cs="Tahoma"/>
                <w:lang w:eastAsia="es-ES"/>
              </w:rPr>
            </w:pPr>
            <w:r w:rsidRPr="00F50BDF">
              <w:rPr>
                <w:rFonts w:ascii="Tahoma" w:eastAsiaTheme="minorEastAsia" w:hAnsi="Tahoma" w:cs="Tahoma"/>
                <w:lang w:eastAsia="es-ES"/>
              </w:rPr>
              <w:t>Evaluar el cumplimiento de los indicadores de Gestión y del Plan de Desarrollo.</w:t>
            </w:r>
          </w:p>
          <w:p w14:paraId="387D2E63" w14:textId="77777777" w:rsidR="00FD5F63" w:rsidRDefault="00FD5F63" w:rsidP="002E54A6">
            <w:pPr>
              <w:pStyle w:val="Prrafodelista"/>
              <w:numPr>
                <w:ilvl w:val="0"/>
                <w:numId w:val="15"/>
              </w:numPr>
              <w:spacing w:after="0" w:line="240" w:lineRule="auto"/>
              <w:ind w:left="360"/>
              <w:jc w:val="both"/>
              <w:rPr>
                <w:rFonts w:ascii="Tahoma" w:eastAsiaTheme="minorEastAsia" w:hAnsi="Tahoma" w:cs="Tahoma"/>
                <w:lang w:eastAsia="es-ES"/>
              </w:rPr>
            </w:pPr>
            <w:r w:rsidRPr="00F50BDF">
              <w:rPr>
                <w:rFonts w:ascii="Tahoma" w:eastAsiaTheme="minorEastAsia" w:hAnsi="Tahoma" w:cs="Tahoma"/>
                <w:lang w:eastAsia="es-ES"/>
              </w:rPr>
              <w:t>Evaluar el proceso de archivo conforme a los lineamientos del Archivo General de la Nación.</w:t>
            </w:r>
          </w:p>
          <w:p w14:paraId="356962F5" w14:textId="77777777" w:rsidR="00FD5F63" w:rsidRPr="00F50BDF" w:rsidRDefault="00FD5F63" w:rsidP="002E54A6">
            <w:pPr>
              <w:pStyle w:val="Prrafodelista"/>
              <w:numPr>
                <w:ilvl w:val="0"/>
                <w:numId w:val="15"/>
              </w:numPr>
              <w:spacing w:after="0" w:line="240" w:lineRule="auto"/>
              <w:ind w:left="360"/>
              <w:jc w:val="both"/>
              <w:rPr>
                <w:rFonts w:ascii="Tahoma" w:eastAsiaTheme="minorEastAsia" w:hAnsi="Tahoma" w:cs="Tahoma"/>
                <w:lang w:eastAsia="es-ES"/>
              </w:rPr>
            </w:pPr>
            <w:r w:rsidRPr="00F50BDF">
              <w:rPr>
                <w:rFonts w:ascii="Tahoma" w:eastAsiaTheme="minorEastAsia" w:hAnsi="Tahoma" w:cs="Tahoma"/>
                <w:lang w:eastAsia="es-ES"/>
              </w:rPr>
              <w:t>Evaluar los componentes establecidos en el Modelo Estándar de Control Interno  “MECI”.</w:t>
            </w:r>
          </w:p>
        </w:tc>
      </w:tr>
      <w:tr w:rsidR="00FD5F63" w:rsidRPr="00E40AF9" w14:paraId="183655DC" w14:textId="77777777" w:rsidTr="0066178E">
        <w:trPr>
          <w:trHeight w:val="286"/>
        </w:trPr>
        <w:tc>
          <w:tcPr>
            <w:tcW w:w="2311" w:type="dxa"/>
            <w:vAlign w:val="center"/>
            <w:hideMark/>
          </w:tcPr>
          <w:p w14:paraId="31FCD9C6" w14:textId="77777777" w:rsidR="00FD5F63" w:rsidRPr="00E40AF9" w:rsidRDefault="00FD5F63" w:rsidP="00FD5F63">
            <w:pPr>
              <w:rPr>
                <w:rFonts w:ascii="Tahoma" w:hAnsi="Tahoma" w:cs="Tahoma"/>
                <w:b/>
                <w:bCs/>
                <w:sz w:val="22"/>
                <w:szCs w:val="22"/>
              </w:rPr>
            </w:pPr>
            <w:r w:rsidRPr="00E40AF9">
              <w:rPr>
                <w:rFonts w:ascii="Tahoma" w:hAnsi="Tahoma" w:cs="Tahoma"/>
                <w:b/>
                <w:bCs/>
                <w:sz w:val="22"/>
                <w:szCs w:val="22"/>
              </w:rPr>
              <w:t>Alcance de la Auditoria:</w:t>
            </w:r>
          </w:p>
        </w:tc>
        <w:tc>
          <w:tcPr>
            <w:tcW w:w="6711" w:type="dxa"/>
            <w:gridSpan w:val="3"/>
            <w:vAlign w:val="center"/>
          </w:tcPr>
          <w:p w14:paraId="4C3B40EB" w14:textId="77777777" w:rsidR="00FD5F63" w:rsidRPr="00230713" w:rsidRDefault="00FD5F63" w:rsidP="00FD5F63">
            <w:pPr>
              <w:jc w:val="both"/>
              <w:rPr>
                <w:rFonts w:ascii="Tahoma" w:hAnsi="Tahoma" w:cs="Tahoma"/>
                <w:sz w:val="22"/>
                <w:szCs w:val="22"/>
              </w:rPr>
            </w:pPr>
            <w:r w:rsidRPr="00F50BDF">
              <w:rPr>
                <w:rFonts w:ascii="Tahoma" w:hAnsi="Tahoma" w:cs="Tahoma"/>
                <w:sz w:val="22"/>
                <w:szCs w:val="22"/>
              </w:rPr>
              <w:t>Seguimiento y verificación a los  planes de mejoramiento vigentes, al proceso de archivo, a mapas de riesgos, al Modelo Estándar de Control Interno MECI, al  cumplimiento de metas e indicadores,   durante el periodo comprendido del 15 de agosto de 2016 al 25 de agosto  de 2017.</w:t>
            </w:r>
          </w:p>
        </w:tc>
      </w:tr>
      <w:tr w:rsidR="00FD5F63" w:rsidRPr="00E40AF9" w14:paraId="02AC6E4E" w14:textId="77777777" w:rsidTr="0066178E">
        <w:trPr>
          <w:trHeight w:val="209"/>
        </w:trPr>
        <w:tc>
          <w:tcPr>
            <w:tcW w:w="2311" w:type="dxa"/>
            <w:vAlign w:val="center"/>
            <w:hideMark/>
          </w:tcPr>
          <w:p w14:paraId="77888E45" w14:textId="77777777" w:rsidR="00FD5F63" w:rsidRPr="00E40AF9" w:rsidRDefault="00FD5F63" w:rsidP="00FD5F63">
            <w:pPr>
              <w:rPr>
                <w:rFonts w:ascii="Tahoma" w:hAnsi="Tahoma" w:cs="Tahoma"/>
                <w:b/>
                <w:bCs/>
                <w:sz w:val="22"/>
                <w:szCs w:val="22"/>
              </w:rPr>
            </w:pPr>
            <w:r w:rsidRPr="00E40AF9">
              <w:rPr>
                <w:rFonts w:ascii="Tahoma" w:hAnsi="Tahoma" w:cs="Tahoma"/>
                <w:b/>
                <w:bCs/>
                <w:sz w:val="22"/>
                <w:szCs w:val="22"/>
              </w:rPr>
              <w:t>Jefe de la Unidad de Control Interno</w:t>
            </w:r>
          </w:p>
        </w:tc>
        <w:tc>
          <w:tcPr>
            <w:tcW w:w="6711" w:type="dxa"/>
            <w:gridSpan w:val="3"/>
            <w:noWrap/>
            <w:vAlign w:val="center"/>
          </w:tcPr>
          <w:p w14:paraId="4CC6D37E" w14:textId="77777777" w:rsidR="00FD5F63" w:rsidRPr="00D31514" w:rsidRDefault="00FD5F63" w:rsidP="00FD5F63">
            <w:pPr>
              <w:rPr>
                <w:rFonts w:ascii="Tahoma" w:hAnsi="Tahoma" w:cs="Tahoma"/>
                <w:b/>
                <w:bCs/>
                <w:sz w:val="22"/>
                <w:szCs w:val="22"/>
              </w:rPr>
            </w:pPr>
            <w:r>
              <w:rPr>
                <w:rFonts w:ascii="Tahoma" w:hAnsi="Tahoma" w:cs="Tahoma"/>
                <w:b/>
                <w:bCs/>
                <w:sz w:val="22"/>
                <w:szCs w:val="22"/>
              </w:rPr>
              <w:t>GLORIA DEL PILAR MARTINEZ MUÑOZ</w:t>
            </w:r>
          </w:p>
        </w:tc>
      </w:tr>
      <w:tr w:rsidR="00FD5F63" w:rsidRPr="00E40AF9" w14:paraId="367DC74D" w14:textId="77777777" w:rsidTr="0066178E">
        <w:trPr>
          <w:trHeight w:val="209"/>
        </w:trPr>
        <w:tc>
          <w:tcPr>
            <w:tcW w:w="2311" w:type="dxa"/>
            <w:vAlign w:val="center"/>
            <w:hideMark/>
          </w:tcPr>
          <w:p w14:paraId="2C105E89" w14:textId="77777777" w:rsidR="00FD5F63" w:rsidRPr="00E40AF9" w:rsidRDefault="00FD5F63" w:rsidP="00FD5F63">
            <w:pPr>
              <w:rPr>
                <w:rFonts w:ascii="Tahoma" w:hAnsi="Tahoma" w:cs="Tahoma"/>
                <w:b/>
                <w:bCs/>
                <w:sz w:val="22"/>
                <w:szCs w:val="22"/>
              </w:rPr>
            </w:pPr>
            <w:r w:rsidRPr="00E40AF9">
              <w:rPr>
                <w:rFonts w:ascii="Tahoma" w:hAnsi="Tahoma" w:cs="Tahoma"/>
                <w:b/>
                <w:bCs/>
                <w:sz w:val="22"/>
                <w:szCs w:val="22"/>
              </w:rPr>
              <w:t>Auditor Líder</w:t>
            </w:r>
          </w:p>
        </w:tc>
        <w:tc>
          <w:tcPr>
            <w:tcW w:w="6711" w:type="dxa"/>
            <w:gridSpan w:val="3"/>
            <w:noWrap/>
            <w:vAlign w:val="center"/>
          </w:tcPr>
          <w:p w14:paraId="0B076A18" w14:textId="77777777" w:rsidR="00FD5F63" w:rsidRPr="00E40AF9" w:rsidRDefault="00FD5F63" w:rsidP="00FD5F63">
            <w:pPr>
              <w:rPr>
                <w:rFonts w:ascii="Tahoma" w:hAnsi="Tahoma" w:cs="Tahoma"/>
                <w:b/>
                <w:bCs/>
                <w:sz w:val="22"/>
                <w:szCs w:val="22"/>
              </w:rPr>
            </w:pPr>
            <w:r>
              <w:rPr>
                <w:rFonts w:ascii="Tahoma" w:hAnsi="Tahoma" w:cs="Tahoma"/>
                <w:b/>
                <w:bCs/>
                <w:sz w:val="22"/>
                <w:szCs w:val="22"/>
              </w:rPr>
              <w:t>GLORIA ESPERANZA RESTREPO GARAY</w:t>
            </w:r>
          </w:p>
        </w:tc>
      </w:tr>
      <w:tr w:rsidR="00FD5F63" w:rsidRPr="00E40AF9" w14:paraId="4B827FEC" w14:textId="77777777" w:rsidTr="0066178E">
        <w:trPr>
          <w:trHeight w:val="209"/>
        </w:trPr>
        <w:tc>
          <w:tcPr>
            <w:tcW w:w="2311" w:type="dxa"/>
            <w:vAlign w:val="center"/>
          </w:tcPr>
          <w:p w14:paraId="1253B1BD" w14:textId="77777777" w:rsidR="00FD5F63" w:rsidRPr="00E40AF9" w:rsidRDefault="00FD5F63" w:rsidP="00FD5F63">
            <w:pPr>
              <w:rPr>
                <w:rFonts w:ascii="Tahoma" w:hAnsi="Tahoma" w:cs="Tahoma"/>
                <w:b/>
                <w:bCs/>
                <w:sz w:val="22"/>
                <w:szCs w:val="22"/>
              </w:rPr>
            </w:pPr>
            <w:r>
              <w:rPr>
                <w:rFonts w:ascii="Tahoma" w:hAnsi="Tahoma" w:cs="Tahoma"/>
                <w:b/>
                <w:bCs/>
                <w:sz w:val="22"/>
                <w:szCs w:val="22"/>
              </w:rPr>
              <w:t>Limitante</w:t>
            </w:r>
            <w:r w:rsidRPr="00E40AF9">
              <w:rPr>
                <w:rFonts w:ascii="Tahoma" w:hAnsi="Tahoma" w:cs="Tahoma"/>
                <w:b/>
                <w:bCs/>
                <w:sz w:val="22"/>
                <w:szCs w:val="22"/>
              </w:rPr>
              <w:t xml:space="preserve"> de la auditoria</w:t>
            </w:r>
          </w:p>
        </w:tc>
        <w:tc>
          <w:tcPr>
            <w:tcW w:w="6711" w:type="dxa"/>
            <w:gridSpan w:val="3"/>
            <w:noWrap/>
            <w:vAlign w:val="center"/>
          </w:tcPr>
          <w:p w14:paraId="2FD64E31" w14:textId="77777777" w:rsidR="00FD5F63" w:rsidRPr="0066115D" w:rsidRDefault="00FD5F63" w:rsidP="00FD5F63">
            <w:pPr>
              <w:jc w:val="both"/>
              <w:rPr>
                <w:rFonts w:ascii="Tahoma" w:hAnsi="Tahoma" w:cs="Tahoma"/>
                <w:bCs/>
                <w:color w:val="FF0000"/>
                <w:sz w:val="22"/>
                <w:szCs w:val="22"/>
              </w:rPr>
            </w:pPr>
            <w:r w:rsidRPr="00F0252E">
              <w:rPr>
                <w:rFonts w:ascii="Tahoma" w:hAnsi="Tahoma" w:cs="Tahoma"/>
                <w:bCs/>
                <w:sz w:val="22"/>
                <w:szCs w:val="22"/>
              </w:rPr>
              <w:t>Para esta auditoria no se presentaron limitantes</w:t>
            </w:r>
          </w:p>
        </w:tc>
      </w:tr>
      <w:tr w:rsidR="00FD5F63" w:rsidRPr="00D07C77" w14:paraId="7229BCEA" w14:textId="77777777" w:rsidTr="0066178E">
        <w:trPr>
          <w:trHeight w:val="983"/>
        </w:trPr>
        <w:tc>
          <w:tcPr>
            <w:tcW w:w="2311" w:type="dxa"/>
            <w:vAlign w:val="center"/>
          </w:tcPr>
          <w:p w14:paraId="68725D92" w14:textId="77777777" w:rsidR="00FD5F63" w:rsidRPr="00D07C77" w:rsidRDefault="00FD5F63" w:rsidP="00FD5F63">
            <w:pPr>
              <w:rPr>
                <w:rFonts w:ascii="Tahoma" w:hAnsi="Tahoma" w:cs="Tahoma"/>
                <w:b/>
                <w:bCs/>
                <w:color w:val="FF0000"/>
                <w:sz w:val="22"/>
                <w:szCs w:val="22"/>
              </w:rPr>
            </w:pPr>
            <w:r w:rsidRPr="00822DDB">
              <w:rPr>
                <w:rFonts w:ascii="Tahoma" w:hAnsi="Tahoma" w:cs="Tahoma"/>
                <w:b/>
                <w:bCs/>
                <w:sz w:val="22"/>
                <w:szCs w:val="22"/>
              </w:rPr>
              <w:t>Fortalezas</w:t>
            </w:r>
          </w:p>
        </w:tc>
        <w:tc>
          <w:tcPr>
            <w:tcW w:w="6711" w:type="dxa"/>
            <w:gridSpan w:val="3"/>
            <w:noWrap/>
            <w:vAlign w:val="center"/>
          </w:tcPr>
          <w:p w14:paraId="067C85E8" w14:textId="77777777" w:rsidR="00FD5F63" w:rsidRPr="00F0252E" w:rsidRDefault="00FD5F63" w:rsidP="002E54A6">
            <w:pPr>
              <w:ind w:left="6"/>
              <w:jc w:val="both"/>
              <w:rPr>
                <w:rFonts w:ascii="Tahoma" w:hAnsi="Tahoma" w:cs="Tahoma"/>
                <w:bCs/>
                <w:color w:val="FF0000"/>
                <w:sz w:val="22"/>
                <w:szCs w:val="22"/>
              </w:rPr>
            </w:pPr>
            <w:r w:rsidRPr="00F0252E">
              <w:rPr>
                <w:rFonts w:ascii="Tahoma" w:hAnsi="Tahoma" w:cs="Tahoma"/>
                <w:bCs/>
                <w:sz w:val="22"/>
                <w:szCs w:val="22"/>
              </w:rPr>
              <w:t>Se resalta el compromiso de todos los líderes de los procesos para atender al grupo auditor y suministrar las evidencias requeridas durante el proceso auditor.</w:t>
            </w:r>
          </w:p>
        </w:tc>
      </w:tr>
    </w:tbl>
    <w:p w14:paraId="44F8B29B" w14:textId="77777777" w:rsidR="007F26CE" w:rsidRPr="001F7DE9" w:rsidRDefault="007F26CE" w:rsidP="00E40AF9">
      <w:pPr>
        <w:rPr>
          <w:rFonts w:ascii="Tahoma" w:hAnsi="Tahoma" w:cs="Tahoma"/>
          <w:b/>
          <w:bCs/>
          <w:sz w:val="22"/>
          <w:szCs w:val="22"/>
        </w:rPr>
      </w:pPr>
    </w:p>
    <w:tbl>
      <w:tblPr>
        <w:tblStyle w:val="Tablaconcuadrcula"/>
        <w:tblpPr w:leftFromText="141" w:rightFromText="141" w:vertAnchor="page" w:horzAnchor="margin" w:tblpY="2791"/>
        <w:tblW w:w="9235" w:type="dxa"/>
        <w:tblLook w:val="04A0" w:firstRow="1" w:lastRow="0" w:firstColumn="1" w:lastColumn="0" w:noHBand="0" w:noVBand="1"/>
      </w:tblPr>
      <w:tblGrid>
        <w:gridCol w:w="4675"/>
        <w:gridCol w:w="4560"/>
      </w:tblGrid>
      <w:tr w:rsidR="002E54A6" w:rsidRPr="000B417A" w14:paraId="0D4216C6" w14:textId="77777777" w:rsidTr="002E54A6">
        <w:trPr>
          <w:trHeight w:val="548"/>
        </w:trPr>
        <w:tc>
          <w:tcPr>
            <w:tcW w:w="9235" w:type="dxa"/>
            <w:gridSpan w:val="2"/>
            <w:shd w:val="clear" w:color="auto" w:fill="D0CECE" w:themeFill="background2" w:themeFillShade="E6"/>
            <w:noWrap/>
            <w:vAlign w:val="center"/>
            <w:hideMark/>
          </w:tcPr>
          <w:p w14:paraId="4884F0C5" w14:textId="77777777" w:rsidR="0053297D" w:rsidRDefault="002E54A6" w:rsidP="0053297D">
            <w:pPr>
              <w:pStyle w:val="Prrafodelista"/>
              <w:numPr>
                <w:ilvl w:val="0"/>
                <w:numId w:val="9"/>
              </w:numPr>
              <w:spacing w:after="0" w:line="240" w:lineRule="auto"/>
              <w:ind w:left="288"/>
              <w:jc w:val="both"/>
              <w:rPr>
                <w:rFonts w:ascii="Tahoma" w:eastAsiaTheme="minorEastAsia" w:hAnsi="Tahoma" w:cs="Tahoma"/>
                <w:b/>
                <w:lang w:eastAsia="es-ES"/>
              </w:rPr>
            </w:pPr>
            <w:r w:rsidRPr="00E576DC">
              <w:rPr>
                <w:rFonts w:ascii="Tahoma" w:eastAsiaTheme="minorEastAsia" w:hAnsi="Tahoma" w:cs="Tahoma"/>
                <w:b/>
                <w:lang w:eastAsia="es-ES"/>
              </w:rPr>
              <w:t xml:space="preserve">PLAN DE MEJORAMIENTO </w:t>
            </w:r>
            <w:r w:rsidRPr="0046480A">
              <w:rPr>
                <w:rFonts w:ascii="Tahoma" w:eastAsiaTheme="minorEastAsia" w:hAnsi="Tahoma" w:cs="Tahoma"/>
                <w:b/>
                <w:lang w:eastAsia="es-ES"/>
              </w:rPr>
              <w:t xml:space="preserve"> N° 17-2016 </w:t>
            </w:r>
          </w:p>
          <w:p w14:paraId="6E3F4B8B" w14:textId="2F15969A" w:rsidR="002E54A6" w:rsidRPr="0046480A" w:rsidRDefault="002E54A6" w:rsidP="0053297D">
            <w:pPr>
              <w:pStyle w:val="Prrafodelista"/>
              <w:spacing w:after="0" w:line="240" w:lineRule="auto"/>
              <w:ind w:left="288"/>
              <w:jc w:val="both"/>
              <w:rPr>
                <w:rFonts w:ascii="Tahoma" w:eastAsiaTheme="minorEastAsia" w:hAnsi="Tahoma" w:cs="Tahoma"/>
                <w:b/>
                <w:lang w:eastAsia="es-ES"/>
              </w:rPr>
            </w:pPr>
            <w:r w:rsidRPr="0046480A">
              <w:rPr>
                <w:rFonts w:ascii="Tahoma" w:eastAsiaTheme="minorEastAsia" w:hAnsi="Tahoma" w:cs="Tahoma"/>
                <w:b/>
                <w:lang w:eastAsia="es-ES"/>
              </w:rPr>
              <w:t>PRODUCTO DE LA AUDITORÍA INTEGRAL 2016</w:t>
            </w:r>
          </w:p>
        </w:tc>
      </w:tr>
      <w:tr w:rsidR="002E54A6" w:rsidRPr="000B417A" w14:paraId="30D5E6F7" w14:textId="77777777" w:rsidTr="0053297D">
        <w:trPr>
          <w:trHeight w:val="695"/>
        </w:trPr>
        <w:tc>
          <w:tcPr>
            <w:tcW w:w="4675" w:type="dxa"/>
            <w:noWrap/>
            <w:vAlign w:val="center"/>
            <w:hideMark/>
          </w:tcPr>
          <w:p w14:paraId="50AB2F4E" w14:textId="77777777" w:rsidR="0053297D" w:rsidRDefault="002E54A6" w:rsidP="002E54A6">
            <w:pPr>
              <w:rPr>
                <w:rFonts w:ascii="Tahoma" w:hAnsi="Tahoma" w:cs="Tahoma"/>
                <w:b/>
                <w:bCs/>
                <w:sz w:val="22"/>
                <w:szCs w:val="22"/>
              </w:rPr>
            </w:pPr>
            <w:r w:rsidRPr="000B417A">
              <w:rPr>
                <w:rFonts w:ascii="Tahoma" w:hAnsi="Tahoma" w:cs="Tahoma"/>
                <w:b/>
                <w:bCs/>
                <w:sz w:val="22"/>
                <w:szCs w:val="22"/>
              </w:rPr>
              <w:t xml:space="preserve">Auditor del Proceso: </w:t>
            </w:r>
          </w:p>
          <w:p w14:paraId="3B706666" w14:textId="5242983B" w:rsidR="002E54A6" w:rsidRPr="000B417A" w:rsidRDefault="002E54A6" w:rsidP="002E54A6">
            <w:pPr>
              <w:rPr>
                <w:rFonts w:ascii="Tahoma" w:hAnsi="Tahoma" w:cs="Tahoma"/>
                <w:b/>
                <w:bCs/>
                <w:sz w:val="22"/>
                <w:szCs w:val="22"/>
              </w:rPr>
            </w:pPr>
            <w:r w:rsidRPr="000B417A">
              <w:rPr>
                <w:rFonts w:ascii="Tahoma" w:hAnsi="Tahoma" w:cs="Tahoma"/>
                <w:b/>
                <w:bCs/>
                <w:sz w:val="22"/>
                <w:szCs w:val="22"/>
              </w:rPr>
              <w:t>GLORIA ESPERANZA RESTREPO GARAY</w:t>
            </w:r>
          </w:p>
        </w:tc>
        <w:tc>
          <w:tcPr>
            <w:tcW w:w="4560" w:type="dxa"/>
            <w:vAlign w:val="center"/>
          </w:tcPr>
          <w:p w14:paraId="621520EF" w14:textId="77777777" w:rsidR="002E54A6" w:rsidRPr="00C0734B" w:rsidRDefault="002E54A6" w:rsidP="002E54A6">
            <w:pPr>
              <w:rPr>
                <w:rFonts w:ascii="Tahoma" w:hAnsi="Tahoma" w:cs="Tahoma"/>
                <w:b/>
                <w:bCs/>
                <w:sz w:val="22"/>
                <w:szCs w:val="22"/>
              </w:rPr>
            </w:pPr>
            <w:r w:rsidRPr="00C0734B">
              <w:rPr>
                <w:rFonts w:ascii="Tahoma" w:hAnsi="Tahoma" w:cs="Tahoma"/>
                <w:b/>
                <w:bCs/>
                <w:sz w:val="22"/>
                <w:szCs w:val="22"/>
              </w:rPr>
              <w:t>Firma del Auditor:</w:t>
            </w:r>
          </w:p>
          <w:p w14:paraId="5F9D4E68" w14:textId="77777777" w:rsidR="002E54A6" w:rsidRPr="000B417A" w:rsidRDefault="002E54A6" w:rsidP="002E54A6">
            <w:pPr>
              <w:rPr>
                <w:rFonts w:ascii="Tahoma" w:hAnsi="Tahoma" w:cs="Tahoma"/>
                <w:b/>
                <w:bCs/>
                <w:sz w:val="22"/>
                <w:szCs w:val="22"/>
              </w:rPr>
            </w:pPr>
          </w:p>
        </w:tc>
      </w:tr>
      <w:tr w:rsidR="002E54A6" w:rsidRPr="000B417A" w14:paraId="3D9A2B0F" w14:textId="77777777" w:rsidTr="002E54A6">
        <w:trPr>
          <w:trHeight w:val="258"/>
        </w:trPr>
        <w:tc>
          <w:tcPr>
            <w:tcW w:w="9235" w:type="dxa"/>
            <w:gridSpan w:val="2"/>
            <w:noWrap/>
            <w:vAlign w:val="center"/>
          </w:tcPr>
          <w:p w14:paraId="190A5CE3" w14:textId="77777777" w:rsidR="002E54A6" w:rsidRPr="000B417A" w:rsidRDefault="002E54A6" w:rsidP="002E54A6">
            <w:pPr>
              <w:jc w:val="both"/>
              <w:rPr>
                <w:rFonts w:ascii="Tahoma" w:hAnsi="Tahoma" w:cs="Tahoma"/>
                <w:b/>
                <w:bCs/>
                <w:sz w:val="22"/>
                <w:szCs w:val="22"/>
              </w:rPr>
            </w:pPr>
            <w:r>
              <w:rPr>
                <w:rFonts w:ascii="Tahoma" w:hAnsi="Tahoma" w:cs="Tahoma"/>
                <w:b/>
                <w:bCs/>
                <w:sz w:val="22"/>
                <w:szCs w:val="22"/>
              </w:rPr>
              <w:t>Criterio</w:t>
            </w:r>
            <w:r w:rsidRPr="00F7645E">
              <w:rPr>
                <w:rFonts w:ascii="Tahoma" w:hAnsi="Tahoma" w:cs="Tahoma"/>
                <w:b/>
                <w:bCs/>
                <w:sz w:val="22"/>
                <w:szCs w:val="22"/>
              </w:rPr>
              <w:t>:</w:t>
            </w:r>
            <w:r w:rsidRPr="00F7645E">
              <w:rPr>
                <w:rFonts w:ascii="Tahoma" w:hAnsi="Tahoma" w:cs="Tahoma"/>
                <w:bCs/>
                <w:sz w:val="22"/>
                <w:szCs w:val="22"/>
              </w:rPr>
              <w:t xml:space="preserve"> </w:t>
            </w:r>
            <w:r w:rsidRPr="00FB28DA">
              <w:rPr>
                <w:rFonts w:ascii="Tahoma" w:hAnsi="Tahoma" w:cs="Tahoma"/>
                <w:bCs/>
                <w:sz w:val="22"/>
                <w:szCs w:val="22"/>
              </w:rPr>
              <w:t xml:space="preserve">Decreto No. 1083 de 2015, en el aparte que dice: </w:t>
            </w:r>
            <w:r w:rsidRPr="00F639F8">
              <w:rPr>
                <w:rFonts w:ascii="Tahoma" w:hAnsi="Tahoma" w:cs="Tahoma"/>
                <w:bCs/>
                <w:sz w:val="22"/>
                <w:szCs w:val="22"/>
              </w:rPr>
              <w:t>“</w:t>
            </w:r>
            <w:r w:rsidRPr="00F639F8">
              <w:rPr>
                <w:rFonts w:ascii="Tahoma" w:hAnsi="Tahoma" w:cs="Tahoma"/>
                <w:b/>
                <w:bCs/>
                <w:i/>
                <w:sz w:val="20"/>
                <w:szCs w:val="20"/>
                <w:u w:val="single"/>
              </w:rPr>
              <w:t>Las deficiencias encontradas producto de esa evaluación y seguimiento y recomendaciones sugeridas en las diferentes instancias de evaluación, incluyendo las emitidas por los órganos de control del Estado, deben ser acogidas por el servidor responsable y/o por el nivel de administración p dirección correspondiente”.</w:t>
            </w:r>
          </w:p>
        </w:tc>
      </w:tr>
    </w:tbl>
    <w:p w14:paraId="0AC722B3" w14:textId="01FBB1CC" w:rsidR="007F26CE" w:rsidRPr="002E54A6" w:rsidRDefault="001F7DE9" w:rsidP="002E54A6">
      <w:pPr>
        <w:rPr>
          <w:rFonts w:ascii="Tahoma" w:hAnsi="Tahoma" w:cs="Tahoma"/>
          <w:b/>
          <w:bCs/>
          <w:sz w:val="22"/>
          <w:szCs w:val="22"/>
        </w:rPr>
      </w:pPr>
      <w:r w:rsidRPr="002E54A6">
        <w:rPr>
          <w:rFonts w:ascii="Tahoma" w:hAnsi="Tahoma" w:cs="Tahoma"/>
          <w:b/>
          <w:bCs/>
          <w:sz w:val="22"/>
          <w:szCs w:val="22"/>
        </w:rPr>
        <w:t xml:space="preserve">2.1 </w:t>
      </w:r>
      <w:r w:rsidR="007F26CE" w:rsidRPr="002E54A6">
        <w:rPr>
          <w:rFonts w:ascii="Tahoma" w:hAnsi="Tahoma" w:cs="Tahoma"/>
          <w:b/>
          <w:bCs/>
          <w:sz w:val="22"/>
          <w:szCs w:val="22"/>
        </w:rPr>
        <w:t>MUESTRA AUDITADA</w:t>
      </w:r>
    </w:p>
    <w:p w14:paraId="3D165CDF" w14:textId="77777777" w:rsidR="001F7DE9" w:rsidRPr="002E54A6" w:rsidRDefault="001F7DE9" w:rsidP="002E54A6">
      <w:pPr>
        <w:rPr>
          <w:rFonts w:ascii="Tahoma" w:hAnsi="Tahoma" w:cs="Tahoma"/>
          <w:b/>
          <w:bCs/>
          <w:sz w:val="22"/>
          <w:szCs w:val="22"/>
        </w:rPr>
      </w:pPr>
    </w:p>
    <w:p w14:paraId="13E8CE8F" w14:textId="2FAED4F9" w:rsidR="007F26CE" w:rsidRPr="002E54A6" w:rsidRDefault="0046480A" w:rsidP="002E54A6">
      <w:pPr>
        <w:ind w:left="360"/>
        <w:jc w:val="both"/>
        <w:rPr>
          <w:rFonts w:ascii="Tahoma" w:hAnsi="Tahoma" w:cs="Tahoma"/>
          <w:bCs/>
          <w:sz w:val="22"/>
          <w:szCs w:val="22"/>
        </w:rPr>
      </w:pPr>
      <w:r w:rsidRPr="002E54A6">
        <w:rPr>
          <w:rFonts w:ascii="Tahoma" w:hAnsi="Tahoma" w:cs="Tahoma"/>
          <w:b/>
          <w:bCs/>
          <w:sz w:val="22"/>
          <w:szCs w:val="22"/>
        </w:rPr>
        <w:t xml:space="preserve">PLAN DE MEJORAMIENTO No. </w:t>
      </w:r>
      <w:r w:rsidR="002B4686" w:rsidRPr="002E54A6">
        <w:rPr>
          <w:rFonts w:ascii="Tahoma" w:hAnsi="Tahoma" w:cs="Tahoma"/>
          <w:b/>
          <w:bCs/>
          <w:sz w:val="22"/>
          <w:szCs w:val="22"/>
        </w:rPr>
        <w:t>0</w:t>
      </w:r>
      <w:r w:rsidRPr="002E54A6">
        <w:rPr>
          <w:rFonts w:ascii="Tahoma" w:hAnsi="Tahoma" w:cs="Tahoma"/>
          <w:b/>
          <w:bCs/>
          <w:sz w:val="22"/>
          <w:szCs w:val="22"/>
        </w:rPr>
        <w:t>17</w:t>
      </w:r>
      <w:r w:rsidR="002B4686" w:rsidRPr="002E54A6">
        <w:rPr>
          <w:rFonts w:ascii="Tahoma" w:hAnsi="Tahoma" w:cs="Tahoma"/>
          <w:b/>
          <w:bCs/>
          <w:sz w:val="22"/>
          <w:szCs w:val="22"/>
        </w:rPr>
        <w:t xml:space="preserve">-2016: </w:t>
      </w:r>
      <w:r w:rsidR="002B4686" w:rsidRPr="002E54A6">
        <w:rPr>
          <w:rFonts w:ascii="Tahoma" w:hAnsi="Tahoma" w:cs="Tahoma"/>
          <w:bCs/>
          <w:sz w:val="22"/>
          <w:szCs w:val="22"/>
        </w:rPr>
        <w:t>Suscrito con la Unidad de Control Interno, product</w:t>
      </w:r>
      <w:r w:rsidRPr="002E54A6">
        <w:rPr>
          <w:rFonts w:ascii="Tahoma" w:hAnsi="Tahoma" w:cs="Tahoma"/>
          <w:bCs/>
          <w:sz w:val="22"/>
          <w:szCs w:val="22"/>
        </w:rPr>
        <w:t>o de la auditoría integral No.12</w:t>
      </w:r>
      <w:r w:rsidR="002B4686" w:rsidRPr="002E54A6">
        <w:rPr>
          <w:rFonts w:ascii="Tahoma" w:hAnsi="Tahoma" w:cs="Tahoma"/>
          <w:bCs/>
          <w:sz w:val="22"/>
          <w:szCs w:val="22"/>
        </w:rPr>
        <w:t xml:space="preserve"> de 2016.</w:t>
      </w:r>
    </w:p>
    <w:p w14:paraId="612D1F15" w14:textId="77777777" w:rsidR="0046480A" w:rsidRPr="002E54A6" w:rsidRDefault="0046480A" w:rsidP="002E54A6">
      <w:pPr>
        <w:ind w:left="360"/>
        <w:jc w:val="both"/>
        <w:rPr>
          <w:rFonts w:ascii="Tahoma" w:hAnsi="Tahoma" w:cs="Tahoma"/>
          <w:bCs/>
          <w:sz w:val="22"/>
          <w:szCs w:val="22"/>
        </w:rPr>
      </w:pPr>
    </w:p>
    <w:p w14:paraId="3E561472" w14:textId="126D30F4" w:rsidR="00E40AF9" w:rsidRPr="002E54A6" w:rsidRDefault="00E40AF9" w:rsidP="002E54A6">
      <w:pPr>
        <w:rPr>
          <w:rFonts w:ascii="Tahoma" w:hAnsi="Tahoma" w:cs="Tahoma"/>
          <w:b/>
          <w:bCs/>
          <w:sz w:val="22"/>
          <w:szCs w:val="22"/>
        </w:rPr>
      </w:pPr>
      <w:r w:rsidRPr="002E54A6">
        <w:rPr>
          <w:rFonts w:ascii="Tahoma" w:hAnsi="Tahoma" w:cs="Tahoma"/>
          <w:b/>
          <w:bCs/>
          <w:sz w:val="22"/>
          <w:szCs w:val="22"/>
        </w:rPr>
        <w:t>2</w:t>
      </w:r>
      <w:r w:rsidR="001F7DE9" w:rsidRPr="002E54A6">
        <w:rPr>
          <w:rFonts w:ascii="Tahoma" w:hAnsi="Tahoma" w:cs="Tahoma"/>
          <w:b/>
          <w:bCs/>
          <w:sz w:val="22"/>
          <w:szCs w:val="22"/>
        </w:rPr>
        <w:t>.2</w:t>
      </w:r>
      <w:r w:rsidRPr="002E54A6">
        <w:rPr>
          <w:rFonts w:ascii="Tahoma" w:hAnsi="Tahoma" w:cs="Tahoma"/>
          <w:b/>
          <w:bCs/>
          <w:sz w:val="22"/>
          <w:szCs w:val="22"/>
        </w:rPr>
        <w:t xml:space="preserve">. </w:t>
      </w:r>
      <w:r w:rsidR="007F26CE" w:rsidRPr="002E54A6">
        <w:rPr>
          <w:rFonts w:ascii="Tahoma" w:hAnsi="Tahoma" w:cs="Tahoma"/>
          <w:b/>
          <w:bCs/>
          <w:sz w:val="22"/>
          <w:szCs w:val="22"/>
        </w:rPr>
        <w:t>METODOLOGIA DE LA AUDITORIA</w:t>
      </w:r>
    </w:p>
    <w:p w14:paraId="075B2ADD" w14:textId="77777777" w:rsidR="00E40AF9" w:rsidRPr="002E54A6" w:rsidRDefault="00E40AF9" w:rsidP="002E54A6">
      <w:pPr>
        <w:jc w:val="both"/>
        <w:rPr>
          <w:rFonts w:ascii="Tahoma" w:hAnsi="Tahoma" w:cs="Tahoma"/>
          <w:b/>
          <w:bCs/>
          <w:sz w:val="22"/>
          <w:szCs w:val="22"/>
        </w:rPr>
      </w:pPr>
    </w:p>
    <w:p w14:paraId="409EE6B1" w14:textId="0F589C1A" w:rsidR="00F20EBB" w:rsidRPr="002E54A6" w:rsidRDefault="00A50631" w:rsidP="002E54A6">
      <w:pPr>
        <w:pStyle w:val="Prrafodelista"/>
        <w:numPr>
          <w:ilvl w:val="0"/>
          <w:numId w:val="1"/>
        </w:numPr>
        <w:spacing w:after="0" w:line="240" w:lineRule="auto"/>
        <w:jc w:val="both"/>
        <w:rPr>
          <w:rFonts w:ascii="Tahoma" w:hAnsi="Tahoma" w:cs="Tahoma"/>
          <w:b/>
          <w:bCs/>
          <w:shd w:val="clear" w:color="auto" w:fill="FFFFFF"/>
        </w:rPr>
      </w:pPr>
      <w:r w:rsidRPr="002E54A6">
        <w:rPr>
          <w:rFonts w:ascii="Tahoma" w:hAnsi="Tahoma" w:cs="Tahoma"/>
          <w:shd w:val="clear" w:color="auto" w:fill="FFFFFF"/>
          <w:lang w:val="es-ES_tradnl"/>
        </w:rPr>
        <w:t xml:space="preserve">Entrevistas personalizadas con los </w:t>
      </w:r>
      <w:r w:rsidR="00F7645E" w:rsidRPr="002E54A6">
        <w:rPr>
          <w:rFonts w:ascii="Tahoma" w:hAnsi="Tahoma" w:cs="Tahoma"/>
          <w:shd w:val="clear" w:color="auto" w:fill="FFFFFF"/>
          <w:lang w:val="es-ES_tradnl"/>
        </w:rPr>
        <w:t>funcionarios responsables del cumplimiento de  las acciones de mejoramiento en los planes de mejoramiento.</w:t>
      </w:r>
    </w:p>
    <w:p w14:paraId="11C10968" w14:textId="77777777" w:rsidR="002E54A6" w:rsidRPr="002E54A6" w:rsidRDefault="002E54A6" w:rsidP="002E54A6">
      <w:pPr>
        <w:pStyle w:val="Prrafodelista"/>
        <w:spacing w:after="0" w:line="240" w:lineRule="auto"/>
        <w:ind w:left="515"/>
        <w:jc w:val="both"/>
        <w:rPr>
          <w:rFonts w:ascii="Tahoma" w:hAnsi="Tahoma" w:cs="Tahoma"/>
          <w:b/>
          <w:bCs/>
          <w:shd w:val="clear" w:color="auto" w:fill="FFFFFF"/>
        </w:rPr>
      </w:pPr>
    </w:p>
    <w:p w14:paraId="0847764E" w14:textId="1AD22F61" w:rsidR="002D49F2" w:rsidRPr="002E54A6" w:rsidRDefault="002D49F2" w:rsidP="002E54A6">
      <w:pPr>
        <w:pStyle w:val="Prrafodelista"/>
        <w:numPr>
          <w:ilvl w:val="0"/>
          <w:numId w:val="1"/>
        </w:numPr>
        <w:spacing w:after="0" w:line="240" w:lineRule="auto"/>
        <w:jc w:val="both"/>
        <w:rPr>
          <w:rFonts w:ascii="Tahoma" w:hAnsi="Tahoma" w:cs="Tahoma"/>
          <w:b/>
          <w:bCs/>
          <w:shd w:val="clear" w:color="auto" w:fill="FFFFFF"/>
        </w:rPr>
      </w:pPr>
      <w:r w:rsidRPr="002E54A6">
        <w:rPr>
          <w:rFonts w:ascii="Tahoma" w:hAnsi="Tahoma" w:cs="Tahoma"/>
          <w:shd w:val="clear" w:color="auto" w:fill="FFFFFF"/>
          <w:lang w:val="es-ES_tradnl"/>
        </w:rPr>
        <w:t>Oficios, circulares</w:t>
      </w:r>
      <w:r w:rsidR="00C75895" w:rsidRPr="002E54A6">
        <w:rPr>
          <w:rFonts w:ascii="Tahoma" w:hAnsi="Tahoma" w:cs="Tahoma"/>
          <w:shd w:val="clear" w:color="auto" w:fill="FFFFFF"/>
          <w:lang w:val="es-ES_tradnl"/>
        </w:rPr>
        <w:t>, memorandos, informes</w:t>
      </w:r>
      <w:r w:rsidRPr="002E54A6">
        <w:rPr>
          <w:rFonts w:ascii="Tahoma" w:hAnsi="Tahoma" w:cs="Tahoma"/>
          <w:shd w:val="clear" w:color="auto" w:fill="FFFFFF"/>
          <w:lang w:val="es-ES_tradnl"/>
        </w:rPr>
        <w:t xml:space="preserve"> </w:t>
      </w:r>
      <w:r w:rsidR="000600E8" w:rsidRPr="002E54A6">
        <w:rPr>
          <w:rFonts w:ascii="Tahoma" w:hAnsi="Tahoma" w:cs="Tahoma"/>
          <w:shd w:val="clear" w:color="auto" w:fill="FFFFFF"/>
          <w:lang w:val="es-ES_tradnl"/>
        </w:rPr>
        <w:t xml:space="preserve">y actas </w:t>
      </w:r>
      <w:r w:rsidRPr="002E54A6">
        <w:rPr>
          <w:rFonts w:ascii="Tahoma" w:hAnsi="Tahoma" w:cs="Tahoma"/>
          <w:shd w:val="clear" w:color="auto" w:fill="FFFFFF"/>
          <w:lang w:val="es-ES_tradnl"/>
        </w:rPr>
        <w:t>que sustentan el cumplimiento de las acciones planteadas.</w:t>
      </w:r>
    </w:p>
    <w:p w14:paraId="35928BEF" w14:textId="77777777" w:rsidR="002E54A6" w:rsidRPr="002E54A6" w:rsidRDefault="002E54A6" w:rsidP="002E54A6">
      <w:pPr>
        <w:jc w:val="both"/>
        <w:rPr>
          <w:rFonts w:ascii="Tahoma" w:hAnsi="Tahoma" w:cs="Tahoma"/>
          <w:b/>
          <w:bCs/>
          <w:sz w:val="22"/>
          <w:szCs w:val="22"/>
          <w:shd w:val="clear" w:color="auto" w:fill="FFFFFF"/>
        </w:rPr>
      </w:pPr>
    </w:p>
    <w:p w14:paraId="6F9EEB5A" w14:textId="3EA14BDF" w:rsidR="002D49F2" w:rsidRPr="002E54A6" w:rsidRDefault="002D49F2" w:rsidP="002E54A6">
      <w:pPr>
        <w:pStyle w:val="Prrafodelista"/>
        <w:numPr>
          <w:ilvl w:val="0"/>
          <w:numId w:val="1"/>
        </w:numPr>
        <w:spacing w:after="0" w:line="240" w:lineRule="auto"/>
        <w:jc w:val="both"/>
        <w:rPr>
          <w:rFonts w:ascii="Tahoma" w:hAnsi="Tahoma" w:cs="Tahoma"/>
          <w:b/>
          <w:bCs/>
          <w:shd w:val="clear" w:color="auto" w:fill="FFFFFF"/>
        </w:rPr>
      </w:pPr>
      <w:r w:rsidRPr="002E54A6">
        <w:rPr>
          <w:rFonts w:ascii="Tahoma" w:hAnsi="Tahoma" w:cs="Tahoma"/>
          <w:shd w:val="clear" w:color="auto" w:fill="FFFFFF"/>
        </w:rPr>
        <w:t>Base de datos de los sistemas implementados por la Alca</w:t>
      </w:r>
      <w:r w:rsidR="00265737" w:rsidRPr="002E54A6">
        <w:rPr>
          <w:rFonts w:ascii="Tahoma" w:hAnsi="Tahoma" w:cs="Tahoma"/>
          <w:shd w:val="clear" w:color="auto" w:fill="FFFFFF"/>
        </w:rPr>
        <w:t>ldí</w:t>
      </w:r>
      <w:r w:rsidRPr="002E54A6">
        <w:rPr>
          <w:rFonts w:ascii="Tahoma" w:hAnsi="Tahoma" w:cs="Tahoma"/>
          <w:shd w:val="clear" w:color="auto" w:fill="FFFFFF"/>
        </w:rPr>
        <w:t>a de Manizales al proceso de Servicio al Cliente.</w:t>
      </w:r>
    </w:p>
    <w:p w14:paraId="429A404D" w14:textId="77777777" w:rsidR="002E54A6" w:rsidRPr="002E54A6" w:rsidRDefault="002E54A6" w:rsidP="002E54A6">
      <w:pPr>
        <w:jc w:val="both"/>
        <w:rPr>
          <w:rFonts w:ascii="Tahoma" w:hAnsi="Tahoma" w:cs="Tahoma"/>
          <w:b/>
          <w:bCs/>
          <w:sz w:val="22"/>
          <w:szCs w:val="22"/>
          <w:shd w:val="clear" w:color="auto" w:fill="FFFFFF"/>
        </w:rPr>
      </w:pPr>
    </w:p>
    <w:p w14:paraId="2A3ED0C2" w14:textId="0E294D6F" w:rsidR="0034126E" w:rsidRPr="002E54A6" w:rsidRDefault="0046480A" w:rsidP="002E54A6">
      <w:pPr>
        <w:pStyle w:val="Prrafodelista"/>
        <w:numPr>
          <w:ilvl w:val="0"/>
          <w:numId w:val="1"/>
        </w:numPr>
        <w:spacing w:after="0" w:line="240" w:lineRule="auto"/>
        <w:jc w:val="both"/>
        <w:rPr>
          <w:rFonts w:ascii="Tahoma" w:hAnsi="Tahoma" w:cs="Tahoma"/>
          <w:b/>
          <w:bCs/>
          <w:shd w:val="clear" w:color="auto" w:fill="FFFFFF"/>
        </w:rPr>
      </w:pPr>
      <w:r w:rsidRPr="002E54A6">
        <w:rPr>
          <w:rFonts w:ascii="Tahoma" w:hAnsi="Tahoma" w:cs="Tahoma"/>
          <w:shd w:val="clear" w:color="auto" w:fill="FFFFFF"/>
        </w:rPr>
        <w:t>Sistema de Gestión Integral ISOLUCION.</w:t>
      </w:r>
    </w:p>
    <w:p w14:paraId="7239D871" w14:textId="77777777" w:rsidR="002E54A6" w:rsidRPr="002E54A6" w:rsidRDefault="002E54A6" w:rsidP="002E54A6">
      <w:pPr>
        <w:jc w:val="both"/>
        <w:rPr>
          <w:rFonts w:ascii="Tahoma" w:hAnsi="Tahoma" w:cs="Tahoma"/>
          <w:b/>
          <w:bCs/>
          <w:sz w:val="22"/>
          <w:szCs w:val="22"/>
          <w:shd w:val="clear" w:color="auto" w:fill="FFFFFF"/>
        </w:rPr>
      </w:pPr>
    </w:p>
    <w:p w14:paraId="4292A0A2" w14:textId="36785AEF" w:rsidR="0046480A" w:rsidRPr="002E54A6" w:rsidRDefault="0046480A" w:rsidP="002E54A6">
      <w:pPr>
        <w:pStyle w:val="Prrafodelista"/>
        <w:numPr>
          <w:ilvl w:val="0"/>
          <w:numId w:val="1"/>
        </w:numPr>
        <w:spacing w:after="0" w:line="240" w:lineRule="auto"/>
        <w:jc w:val="both"/>
        <w:rPr>
          <w:rFonts w:ascii="Tahoma" w:hAnsi="Tahoma" w:cs="Tahoma"/>
          <w:b/>
          <w:bCs/>
          <w:shd w:val="clear" w:color="auto" w:fill="FFFFFF"/>
        </w:rPr>
      </w:pPr>
      <w:r w:rsidRPr="002E54A6">
        <w:rPr>
          <w:rFonts w:ascii="Tahoma" w:hAnsi="Tahoma" w:cs="Tahoma"/>
          <w:shd w:val="clear" w:color="auto" w:fill="FFFFFF"/>
        </w:rPr>
        <w:t>Formatos estandarizados.</w:t>
      </w:r>
    </w:p>
    <w:p w14:paraId="38C0C558" w14:textId="77777777" w:rsidR="002E54A6" w:rsidRPr="002E54A6" w:rsidRDefault="002E54A6" w:rsidP="002E54A6">
      <w:pPr>
        <w:jc w:val="both"/>
        <w:rPr>
          <w:rFonts w:ascii="Tahoma" w:hAnsi="Tahoma" w:cs="Tahoma"/>
          <w:b/>
          <w:bCs/>
          <w:sz w:val="22"/>
          <w:szCs w:val="22"/>
          <w:shd w:val="clear" w:color="auto" w:fill="FFFFFF"/>
        </w:rPr>
      </w:pPr>
    </w:p>
    <w:p w14:paraId="0E0D5D24" w14:textId="39320DE9" w:rsidR="000C7AE5" w:rsidRPr="002E54A6" w:rsidRDefault="000C7AE5" w:rsidP="002E54A6">
      <w:pPr>
        <w:pStyle w:val="Prrafodelista"/>
        <w:numPr>
          <w:ilvl w:val="0"/>
          <w:numId w:val="1"/>
        </w:numPr>
        <w:spacing w:after="0" w:line="240" w:lineRule="auto"/>
        <w:jc w:val="both"/>
        <w:rPr>
          <w:rFonts w:ascii="Tahoma" w:hAnsi="Tahoma" w:cs="Tahoma"/>
          <w:b/>
          <w:bCs/>
          <w:shd w:val="clear" w:color="auto" w:fill="FFFFFF"/>
        </w:rPr>
      </w:pPr>
      <w:r w:rsidRPr="002E54A6">
        <w:rPr>
          <w:rFonts w:ascii="Tahoma" w:hAnsi="Tahoma" w:cs="Tahoma"/>
          <w:shd w:val="clear" w:color="auto" w:fill="FFFFFF"/>
        </w:rPr>
        <w:t>Mapa se Riesgos de la Alcaldía de Manizales.</w:t>
      </w:r>
    </w:p>
    <w:p w14:paraId="0CC42D28" w14:textId="77777777" w:rsidR="002E54A6" w:rsidRPr="002E54A6" w:rsidRDefault="002E54A6" w:rsidP="002E54A6">
      <w:pPr>
        <w:jc w:val="both"/>
        <w:rPr>
          <w:rFonts w:ascii="Tahoma" w:hAnsi="Tahoma" w:cs="Tahoma"/>
          <w:b/>
          <w:bCs/>
          <w:sz w:val="22"/>
          <w:szCs w:val="22"/>
          <w:shd w:val="clear" w:color="auto" w:fill="FFFFFF"/>
        </w:rPr>
      </w:pPr>
    </w:p>
    <w:p w14:paraId="3266634B" w14:textId="07F8ABAD" w:rsidR="00C75895" w:rsidRPr="002E54A6" w:rsidRDefault="00C75895" w:rsidP="002E54A6">
      <w:pPr>
        <w:pStyle w:val="Prrafodelista"/>
        <w:numPr>
          <w:ilvl w:val="0"/>
          <w:numId w:val="1"/>
        </w:numPr>
        <w:spacing w:after="0" w:line="240" w:lineRule="auto"/>
        <w:jc w:val="both"/>
        <w:rPr>
          <w:rFonts w:ascii="Tahoma" w:hAnsi="Tahoma" w:cs="Tahoma"/>
          <w:bCs/>
          <w:shd w:val="clear" w:color="auto" w:fill="FFFFFF"/>
        </w:rPr>
      </w:pPr>
      <w:r w:rsidRPr="002E54A6">
        <w:rPr>
          <w:rFonts w:ascii="Tahoma" w:hAnsi="Tahoma" w:cs="Tahoma"/>
          <w:bCs/>
          <w:shd w:val="clear" w:color="auto" w:fill="FFFFFF"/>
        </w:rPr>
        <w:t>T</w:t>
      </w:r>
      <w:r w:rsidR="002E54A6" w:rsidRPr="002E54A6">
        <w:rPr>
          <w:rFonts w:ascii="Tahoma" w:hAnsi="Tahoma" w:cs="Tahoma"/>
          <w:bCs/>
          <w:shd w:val="clear" w:color="auto" w:fill="FFFFFF"/>
        </w:rPr>
        <w:t>ablas de retención  documental.</w:t>
      </w:r>
    </w:p>
    <w:p w14:paraId="257155E3" w14:textId="77777777" w:rsidR="002E54A6" w:rsidRPr="002E54A6" w:rsidRDefault="002E54A6" w:rsidP="002E54A6">
      <w:pPr>
        <w:jc w:val="both"/>
        <w:rPr>
          <w:rFonts w:ascii="Tahoma" w:hAnsi="Tahoma" w:cs="Tahoma"/>
          <w:bCs/>
          <w:sz w:val="22"/>
          <w:szCs w:val="22"/>
          <w:shd w:val="clear" w:color="auto" w:fill="FFFFFF"/>
        </w:rPr>
      </w:pPr>
    </w:p>
    <w:p w14:paraId="74DE227F" w14:textId="7B4B90E6" w:rsidR="000E5D7B" w:rsidRPr="002E54A6" w:rsidRDefault="001F7DE9" w:rsidP="002E54A6">
      <w:pPr>
        <w:ind w:left="155"/>
        <w:jc w:val="both"/>
        <w:rPr>
          <w:rFonts w:ascii="Tahoma" w:hAnsi="Tahoma" w:cs="Tahoma"/>
          <w:b/>
          <w:bCs/>
          <w:sz w:val="22"/>
          <w:szCs w:val="22"/>
        </w:rPr>
      </w:pPr>
      <w:r w:rsidRPr="002E54A6">
        <w:rPr>
          <w:rFonts w:ascii="Tahoma" w:hAnsi="Tahoma" w:cs="Tahoma"/>
          <w:b/>
          <w:sz w:val="22"/>
          <w:szCs w:val="22"/>
        </w:rPr>
        <w:t>2.3</w:t>
      </w:r>
      <w:r w:rsidR="000E5D7B" w:rsidRPr="002E54A6">
        <w:rPr>
          <w:rFonts w:ascii="Tahoma" w:hAnsi="Tahoma" w:cs="Tahoma"/>
          <w:b/>
          <w:sz w:val="22"/>
          <w:szCs w:val="22"/>
        </w:rPr>
        <w:t xml:space="preserve"> CONCLUSIONES DE LA AUDITORIA</w:t>
      </w:r>
    </w:p>
    <w:p w14:paraId="08DE54EE" w14:textId="5D935042" w:rsidR="000E5D7B" w:rsidRPr="002E54A6" w:rsidRDefault="00E118AD" w:rsidP="002E54A6">
      <w:pPr>
        <w:pStyle w:val="Encabezado"/>
        <w:tabs>
          <w:tab w:val="right" w:pos="709"/>
          <w:tab w:val="right" w:pos="8222"/>
        </w:tabs>
        <w:jc w:val="both"/>
        <w:rPr>
          <w:rFonts w:ascii="Tahoma" w:hAnsi="Tahoma" w:cs="Tahoma"/>
          <w:b/>
          <w:bCs/>
          <w:color w:val="FF0000"/>
          <w:sz w:val="22"/>
          <w:szCs w:val="22"/>
        </w:rPr>
      </w:pPr>
      <w:r w:rsidRPr="002E54A6">
        <w:rPr>
          <w:rFonts w:ascii="Tahoma" w:hAnsi="Tahoma" w:cs="Tahoma"/>
          <w:b/>
          <w:bCs/>
          <w:color w:val="FF0000"/>
          <w:sz w:val="22"/>
          <w:szCs w:val="22"/>
        </w:rPr>
        <w:tab/>
      </w:r>
    </w:p>
    <w:p w14:paraId="235AE9ED" w14:textId="28BA5A3C" w:rsidR="0046480A" w:rsidRPr="002E54A6" w:rsidRDefault="0046480A" w:rsidP="002E54A6">
      <w:pPr>
        <w:contextualSpacing/>
        <w:jc w:val="both"/>
        <w:rPr>
          <w:rFonts w:ascii="Tahoma" w:hAnsi="Tahoma" w:cs="Tahoma"/>
          <w:b/>
          <w:bCs/>
          <w:color w:val="FF0000"/>
          <w:sz w:val="22"/>
          <w:szCs w:val="22"/>
        </w:rPr>
      </w:pPr>
      <w:r w:rsidRPr="002E54A6">
        <w:rPr>
          <w:rFonts w:ascii="Tahoma" w:hAnsi="Tahoma" w:cs="Tahoma"/>
          <w:bCs/>
          <w:sz w:val="22"/>
          <w:szCs w:val="22"/>
        </w:rPr>
        <w:t xml:space="preserve">Plan  de Mejoramiento No.17 - 2016:   Se realizó evaluación y seguimiento al cumplimiento de las cuatro (4) acciones de mejoramiento suscritas por la </w:t>
      </w:r>
      <w:r w:rsidR="001074DF">
        <w:rPr>
          <w:rFonts w:ascii="Tahoma" w:hAnsi="Tahoma" w:cs="Tahoma"/>
          <w:bCs/>
          <w:sz w:val="22"/>
          <w:szCs w:val="22"/>
        </w:rPr>
        <w:t>Secretaría</w:t>
      </w:r>
      <w:r w:rsidRPr="002E54A6">
        <w:rPr>
          <w:rFonts w:ascii="Tahoma" w:hAnsi="Tahoma" w:cs="Tahoma"/>
          <w:bCs/>
          <w:sz w:val="22"/>
          <w:szCs w:val="22"/>
        </w:rPr>
        <w:t xml:space="preserve"> Jurídica   en el año 2016 ante la Unidad de Control Interno, producto de la Auditoria Integral  No.12 del 2016,   de las cuales tres  (3) se cumplieron en su totalidad </w:t>
      </w:r>
      <w:r w:rsidR="00F80622" w:rsidRPr="002E54A6">
        <w:rPr>
          <w:rFonts w:ascii="Tahoma" w:hAnsi="Tahoma" w:cs="Tahoma"/>
          <w:bCs/>
          <w:sz w:val="22"/>
          <w:szCs w:val="22"/>
        </w:rPr>
        <w:t xml:space="preserve">de acuerdo a la objeción presentada </w:t>
      </w:r>
      <w:r w:rsidR="00F80622" w:rsidRPr="002E54A6">
        <w:rPr>
          <w:rFonts w:ascii="Tahoma" w:hAnsi="Tahoma" w:cs="Tahoma"/>
          <w:bCs/>
          <w:sz w:val="22"/>
          <w:szCs w:val="22"/>
        </w:rPr>
        <w:lastRenderedPageBreak/>
        <w:t xml:space="preserve">mediante oficio SJ-1506 del 12 de septiembre de 2016 </w:t>
      </w:r>
      <w:r w:rsidRPr="002E54A6">
        <w:rPr>
          <w:rFonts w:ascii="Tahoma" w:hAnsi="Tahoma" w:cs="Tahoma"/>
          <w:bCs/>
          <w:sz w:val="22"/>
          <w:szCs w:val="22"/>
        </w:rPr>
        <w:t xml:space="preserve">y una (1) no se cumplió,  arrojando </w:t>
      </w:r>
      <w:r w:rsidRPr="002E54A6">
        <w:rPr>
          <w:rFonts w:ascii="Tahoma" w:eastAsia="Times New Roman" w:hAnsi="Tahoma" w:cs="Tahoma"/>
          <w:sz w:val="22"/>
          <w:szCs w:val="22"/>
          <w:lang w:eastAsia="es-CO"/>
        </w:rPr>
        <w:t xml:space="preserve"> </w:t>
      </w:r>
      <w:r w:rsidRPr="002E54A6">
        <w:rPr>
          <w:rFonts w:ascii="Tahoma" w:hAnsi="Tahoma" w:cs="Tahoma"/>
          <w:bCs/>
          <w:sz w:val="22"/>
          <w:szCs w:val="22"/>
        </w:rPr>
        <w:t xml:space="preserve">un resultado final del </w:t>
      </w:r>
      <w:r w:rsidR="00F80622" w:rsidRPr="002E54A6">
        <w:rPr>
          <w:rFonts w:ascii="Tahoma" w:hAnsi="Tahoma" w:cs="Tahoma"/>
          <w:b/>
          <w:bCs/>
          <w:sz w:val="22"/>
          <w:szCs w:val="22"/>
        </w:rPr>
        <w:t>87.5</w:t>
      </w:r>
      <w:r w:rsidRPr="002E54A6">
        <w:rPr>
          <w:rFonts w:ascii="Tahoma" w:hAnsi="Tahoma" w:cs="Tahoma"/>
          <w:b/>
          <w:bCs/>
          <w:sz w:val="22"/>
          <w:szCs w:val="22"/>
        </w:rPr>
        <w:t>%.</w:t>
      </w:r>
    </w:p>
    <w:p w14:paraId="0D8D9543" w14:textId="77777777" w:rsidR="005545EF" w:rsidRPr="002E54A6" w:rsidRDefault="005545EF" w:rsidP="002E54A6">
      <w:pPr>
        <w:contextualSpacing/>
        <w:jc w:val="both"/>
        <w:rPr>
          <w:rFonts w:ascii="Tahoma" w:eastAsia="Times New Roman" w:hAnsi="Tahoma" w:cs="Tahoma"/>
          <w:color w:val="FF0000"/>
          <w:sz w:val="22"/>
          <w:szCs w:val="22"/>
          <w:lang w:eastAsia="es-CO"/>
        </w:rPr>
      </w:pPr>
    </w:p>
    <w:p w14:paraId="0BA3E1D1" w14:textId="5D26AF21" w:rsidR="005545EF" w:rsidRPr="002E54A6" w:rsidRDefault="005545EF" w:rsidP="002E54A6">
      <w:pPr>
        <w:pStyle w:val="Encabezado"/>
        <w:tabs>
          <w:tab w:val="center" w:pos="0"/>
          <w:tab w:val="center" w:pos="426"/>
          <w:tab w:val="right" w:pos="8222"/>
        </w:tabs>
        <w:jc w:val="center"/>
        <w:rPr>
          <w:rFonts w:ascii="Tahoma" w:hAnsi="Tahoma" w:cs="Tahoma"/>
          <w:b/>
          <w:bCs/>
          <w:sz w:val="22"/>
          <w:szCs w:val="22"/>
        </w:rPr>
      </w:pPr>
      <w:r w:rsidRPr="002E54A6">
        <w:rPr>
          <w:rFonts w:ascii="Tahoma" w:hAnsi="Tahoma" w:cs="Tahoma"/>
          <w:b/>
          <w:bCs/>
          <w:sz w:val="22"/>
          <w:szCs w:val="22"/>
        </w:rPr>
        <w:t xml:space="preserve">Evaluación y seguimiento Plan de Mejoramiento No. </w:t>
      </w:r>
      <w:r w:rsidR="0046480A" w:rsidRPr="002E54A6">
        <w:rPr>
          <w:rFonts w:ascii="Tahoma" w:hAnsi="Tahoma" w:cs="Tahoma"/>
          <w:b/>
          <w:bCs/>
          <w:sz w:val="22"/>
          <w:szCs w:val="22"/>
        </w:rPr>
        <w:t>17</w:t>
      </w:r>
      <w:r w:rsidRPr="002E54A6">
        <w:rPr>
          <w:rFonts w:ascii="Tahoma" w:hAnsi="Tahoma" w:cs="Tahoma"/>
          <w:b/>
          <w:bCs/>
          <w:sz w:val="22"/>
          <w:szCs w:val="22"/>
        </w:rPr>
        <w:t>-2016</w:t>
      </w:r>
    </w:p>
    <w:p w14:paraId="291AC46D" w14:textId="77777777" w:rsidR="005545EF" w:rsidRPr="002E54A6" w:rsidRDefault="005545EF" w:rsidP="002E54A6">
      <w:pPr>
        <w:pStyle w:val="Encabezado"/>
        <w:tabs>
          <w:tab w:val="center" w:pos="426"/>
          <w:tab w:val="right" w:pos="8222"/>
        </w:tabs>
        <w:jc w:val="both"/>
        <w:rPr>
          <w:rFonts w:ascii="Tahoma" w:hAnsi="Tahoma" w:cs="Tahoma"/>
          <w:bCs/>
          <w:color w:val="FF0000"/>
          <w:sz w:val="22"/>
          <w:szCs w:val="22"/>
        </w:rPr>
      </w:pPr>
    </w:p>
    <w:p w14:paraId="612F831E" w14:textId="77777777" w:rsidR="0046480A" w:rsidRPr="002E54A6" w:rsidRDefault="0046480A" w:rsidP="002E54A6">
      <w:pPr>
        <w:pStyle w:val="Encabezado"/>
        <w:tabs>
          <w:tab w:val="center" w:pos="426"/>
          <w:tab w:val="right" w:pos="8222"/>
        </w:tabs>
        <w:jc w:val="both"/>
        <w:rPr>
          <w:rFonts w:ascii="Tahoma" w:hAnsi="Tahoma" w:cs="Tahoma"/>
          <w:bCs/>
          <w:sz w:val="22"/>
          <w:szCs w:val="22"/>
        </w:rPr>
      </w:pPr>
      <w:r w:rsidRPr="002E54A6">
        <w:rPr>
          <w:rFonts w:ascii="Tahoma" w:hAnsi="Tahoma" w:cs="Tahoma"/>
          <w:b/>
          <w:bCs/>
          <w:sz w:val="22"/>
          <w:szCs w:val="22"/>
        </w:rPr>
        <w:t>HALLAZGO No.</w:t>
      </w:r>
      <w:r w:rsidRPr="002E54A6">
        <w:rPr>
          <w:rFonts w:ascii="Tahoma" w:hAnsi="Tahoma" w:cs="Tahoma"/>
          <w:bCs/>
          <w:sz w:val="22"/>
          <w:szCs w:val="22"/>
        </w:rPr>
        <w:t xml:space="preserve"> </w:t>
      </w:r>
      <w:r w:rsidRPr="002E54A6">
        <w:rPr>
          <w:rFonts w:ascii="Tahoma" w:hAnsi="Tahoma" w:cs="Tahoma"/>
          <w:b/>
          <w:bCs/>
          <w:sz w:val="22"/>
          <w:szCs w:val="22"/>
        </w:rPr>
        <w:t>1</w:t>
      </w:r>
    </w:p>
    <w:p w14:paraId="76C5F787" w14:textId="77777777" w:rsidR="0046480A" w:rsidRPr="002E54A6" w:rsidRDefault="0046480A" w:rsidP="002E54A6">
      <w:pPr>
        <w:pStyle w:val="Encabezado"/>
        <w:tabs>
          <w:tab w:val="center" w:pos="426"/>
          <w:tab w:val="right" w:pos="8222"/>
        </w:tabs>
        <w:jc w:val="both"/>
        <w:rPr>
          <w:rFonts w:ascii="Tahoma" w:hAnsi="Tahoma" w:cs="Tahoma"/>
          <w:bCs/>
          <w:sz w:val="22"/>
          <w:szCs w:val="22"/>
        </w:rPr>
      </w:pPr>
    </w:p>
    <w:p w14:paraId="23B5E9E2" w14:textId="77777777" w:rsidR="0046480A" w:rsidRPr="002E54A6" w:rsidRDefault="0046480A" w:rsidP="002E54A6">
      <w:pPr>
        <w:pStyle w:val="Encabezado"/>
        <w:tabs>
          <w:tab w:val="center" w:pos="426"/>
          <w:tab w:val="right" w:pos="8222"/>
        </w:tabs>
        <w:jc w:val="both"/>
        <w:rPr>
          <w:rFonts w:ascii="Tahoma" w:hAnsi="Tahoma" w:cs="Tahoma"/>
          <w:bCs/>
          <w:sz w:val="22"/>
          <w:szCs w:val="22"/>
        </w:rPr>
      </w:pPr>
      <w:r w:rsidRPr="002E54A6">
        <w:rPr>
          <w:rFonts w:ascii="Tahoma" w:hAnsi="Tahoma" w:cs="Tahoma"/>
          <w:b/>
          <w:bCs/>
          <w:sz w:val="22"/>
          <w:szCs w:val="22"/>
        </w:rPr>
        <w:t>DESCRIPCION DEL HALLAZGO:</w:t>
      </w:r>
      <w:r w:rsidRPr="002E54A6">
        <w:rPr>
          <w:rFonts w:ascii="Tahoma" w:hAnsi="Tahoma" w:cs="Tahoma"/>
          <w:bCs/>
          <w:sz w:val="22"/>
          <w:szCs w:val="22"/>
        </w:rPr>
        <w:t>:</w:t>
      </w:r>
      <w:r w:rsidRPr="002E54A6">
        <w:rPr>
          <w:sz w:val="22"/>
          <w:szCs w:val="22"/>
        </w:rPr>
        <w:t xml:space="preserve"> </w:t>
      </w:r>
      <w:r w:rsidRPr="002E54A6">
        <w:rPr>
          <w:rFonts w:ascii="Tahoma" w:hAnsi="Tahoma" w:cs="Tahoma"/>
          <w:bCs/>
          <w:sz w:val="22"/>
          <w:szCs w:val="22"/>
        </w:rPr>
        <w:t>No se evidencia procedimientos  que hacen parte  de la formulación y aprobación de Decretos, proyectos de acuerdos y actos administrativos establecidos en el Sistema de Gestión Integral ISOLUCION, incumpliendo así  los principios de Autocontrol y  Autorregulación estipulados en el Manual Técnico del Modelo Estándar de Control Interno para el Estado Colombiano – MECI 2014.</w:t>
      </w:r>
    </w:p>
    <w:p w14:paraId="14DA560D" w14:textId="77777777" w:rsidR="0046480A" w:rsidRPr="002E54A6" w:rsidRDefault="0046480A" w:rsidP="002E54A6">
      <w:pPr>
        <w:pStyle w:val="Encabezado"/>
        <w:tabs>
          <w:tab w:val="center" w:pos="426"/>
          <w:tab w:val="right" w:pos="8222"/>
        </w:tabs>
        <w:jc w:val="both"/>
        <w:rPr>
          <w:rFonts w:ascii="Tahoma" w:eastAsia="Batang" w:hAnsi="Tahoma" w:cs="Tahoma"/>
          <w:bCs/>
          <w:color w:val="FF0000"/>
          <w:sz w:val="22"/>
          <w:szCs w:val="22"/>
          <w:lang w:val="es-ES" w:eastAsia="ar-SA"/>
        </w:rPr>
      </w:pPr>
      <w:r w:rsidRPr="002E54A6">
        <w:rPr>
          <w:rFonts w:ascii="Tahoma" w:hAnsi="Tahoma" w:cs="Tahoma"/>
          <w:color w:val="FF0000"/>
          <w:sz w:val="22"/>
          <w:szCs w:val="22"/>
        </w:rPr>
        <w:t xml:space="preserve"> </w:t>
      </w:r>
    </w:p>
    <w:p w14:paraId="1723E720" w14:textId="77777777" w:rsidR="0046480A" w:rsidRDefault="0046480A" w:rsidP="002E54A6">
      <w:pPr>
        <w:tabs>
          <w:tab w:val="right" w:pos="8222"/>
        </w:tabs>
        <w:jc w:val="both"/>
        <w:rPr>
          <w:rFonts w:ascii="Tahoma" w:hAnsi="Tahoma" w:cs="Tahoma"/>
          <w:b/>
          <w:bCs/>
          <w:sz w:val="22"/>
          <w:szCs w:val="22"/>
        </w:rPr>
      </w:pPr>
      <w:r w:rsidRPr="002E54A6">
        <w:rPr>
          <w:rFonts w:ascii="Tahoma" w:hAnsi="Tahoma" w:cs="Tahoma"/>
          <w:b/>
          <w:bCs/>
          <w:sz w:val="22"/>
          <w:szCs w:val="22"/>
        </w:rPr>
        <w:t>RESULTADO OBTENIDO:</w:t>
      </w:r>
    </w:p>
    <w:p w14:paraId="1437EB1A" w14:textId="77777777" w:rsidR="002E54A6" w:rsidRPr="002E54A6" w:rsidRDefault="002E54A6" w:rsidP="002E54A6">
      <w:pPr>
        <w:tabs>
          <w:tab w:val="right" w:pos="8222"/>
        </w:tabs>
        <w:jc w:val="both"/>
        <w:rPr>
          <w:rFonts w:ascii="Tahoma" w:eastAsia="Batang" w:hAnsi="Tahoma" w:cs="Tahoma"/>
          <w:bCs/>
          <w:color w:val="FF0000"/>
          <w:sz w:val="22"/>
          <w:szCs w:val="22"/>
          <w:lang w:val="es-ES" w:eastAsia="ar-SA"/>
        </w:rPr>
      </w:pPr>
    </w:p>
    <w:p w14:paraId="57666528" w14:textId="77777777" w:rsidR="0046480A" w:rsidRDefault="0046480A" w:rsidP="002E54A6">
      <w:pPr>
        <w:pStyle w:val="Encabezado"/>
        <w:tabs>
          <w:tab w:val="center" w:pos="426"/>
          <w:tab w:val="right" w:pos="8222"/>
        </w:tabs>
        <w:jc w:val="both"/>
        <w:rPr>
          <w:rFonts w:ascii="Tahoma" w:hAnsi="Tahoma" w:cs="Tahoma"/>
          <w:bCs/>
          <w:sz w:val="22"/>
          <w:szCs w:val="22"/>
        </w:rPr>
      </w:pPr>
      <w:r w:rsidRPr="002E54A6">
        <w:rPr>
          <w:rFonts w:ascii="Tahoma" w:hAnsi="Tahoma" w:cs="Tahoma"/>
          <w:bCs/>
          <w:sz w:val="22"/>
          <w:szCs w:val="22"/>
        </w:rPr>
        <w:t>De los diez (10) procedimientos presentados durante el proceso de auditoria en el año 2016 se evidencian que Seis (6) fueron aprobados y registrados en el Sistema de Gestión Integral ISOLUCION, los cuales a continuación se relacionan:</w:t>
      </w:r>
    </w:p>
    <w:p w14:paraId="4043137F" w14:textId="77777777" w:rsidR="002E54A6" w:rsidRPr="002E54A6" w:rsidRDefault="002E54A6" w:rsidP="002E54A6">
      <w:pPr>
        <w:pStyle w:val="Encabezado"/>
        <w:tabs>
          <w:tab w:val="center" w:pos="426"/>
          <w:tab w:val="right" w:pos="8222"/>
        </w:tabs>
        <w:jc w:val="both"/>
        <w:rPr>
          <w:rFonts w:ascii="Tahoma" w:hAnsi="Tahoma" w:cs="Tahoma"/>
          <w:bCs/>
          <w:sz w:val="22"/>
          <w:szCs w:val="22"/>
        </w:rPr>
      </w:pPr>
    </w:p>
    <w:p w14:paraId="0E4381A8" w14:textId="77777777" w:rsidR="0046480A" w:rsidRPr="002E54A6" w:rsidRDefault="0046480A" w:rsidP="002E54A6">
      <w:pPr>
        <w:pStyle w:val="Encabezado"/>
        <w:numPr>
          <w:ilvl w:val="0"/>
          <w:numId w:val="16"/>
        </w:numPr>
        <w:tabs>
          <w:tab w:val="center" w:pos="426"/>
          <w:tab w:val="right" w:pos="8222"/>
        </w:tabs>
        <w:jc w:val="both"/>
        <w:rPr>
          <w:rFonts w:ascii="Tahoma" w:hAnsi="Tahoma" w:cs="Tahoma"/>
          <w:bCs/>
          <w:sz w:val="22"/>
          <w:szCs w:val="22"/>
        </w:rPr>
      </w:pPr>
      <w:r w:rsidRPr="002E54A6">
        <w:rPr>
          <w:rFonts w:ascii="Tahoma" w:hAnsi="Tahoma" w:cs="Tahoma"/>
          <w:bCs/>
          <w:sz w:val="22"/>
          <w:szCs w:val="22"/>
        </w:rPr>
        <w:t>Código PSI-SJM-PR-008: Elaborar acto administrativo de nombramiento de supernumerarios.</w:t>
      </w:r>
    </w:p>
    <w:p w14:paraId="4ED1C081" w14:textId="77777777" w:rsidR="0046480A" w:rsidRPr="002E54A6" w:rsidRDefault="0046480A" w:rsidP="002E54A6">
      <w:pPr>
        <w:pStyle w:val="Encabezado"/>
        <w:tabs>
          <w:tab w:val="center" w:pos="426"/>
          <w:tab w:val="right" w:pos="8222"/>
        </w:tabs>
        <w:ind w:left="720"/>
        <w:jc w:val="both"/>
        <w:rPr>
          <w:rFonts w:ascii="Tahoma" w:hAnsi="Tahoma" w:cs="Tahoma"/>
          <w:bCs/>
          <w:sz w:val="22"/>
          <w:szCs w:val="22"/>
        </w:rPr>
      </w:pPr>
    </w:p>
    <w:p w14:paraId="5FD2F0B9" w14:textId="77777777" w:rsidR="0046480A" w:rsidRPr="002E54A6" w:rsidRDefault="0046480A" w:rsidP="002E54A6">
      <w:pPr>
        <w:pStyle w:val="Encabezado"/>
        <w:numPr>
          <w:ilvl w:val="0"/>
          <w:numId w:val="16"/>
        </w:numPr>
        <w:tabs>
          <w:tab w:val="center" w:pos="426"/>
          <w:tab w:val="right" w:pos="8222"/>
        </w:tabs>
        <w:jc w:val="both"/>
        <w:rPr>
          <w:rFonts w:ascii="Tahoma" w:hAnsi="Tahoma" w:cs="Tahoma"/>
          <w:bCs/>
          <w:sz w:val="22"/>
          <w:szCs w:val="22"/>
        </w:rPr>
      </w:pPr>
      <w:r w:rsidRPr="002E54A6">
        <w:rPr>
          <w:rFonts w:ascii="Tahoma" w:hAnsi="Tahoma" w:cs="Tahoma"/>
          <w:bCs/>
          <w:sz w:val="22"/>
          <w:szCs w:val="22"/>
        </w:rPr>
        <w:t>Código PSI-SJM-PR-005: Elaborar la resolución aprobatoria de garantía única.</w:t>
      </w:r>
    </w:p>
    <w:p w14:paraId="3A69DD92" w14:textId="77777777" w:rsidR="0046480A" w:rsidRPr="002E54A6" w:rsidRDefault="0046480A" w:rsidP="002E54A6">
      <w:pPr>
        <w:pStyle w:val="Encabezado"/>
        <w:tabs>
          <w:tab w:val="center" w:pos="426"/>
          <w:tab w:val="right" w:pos="8222"/>
        </w:tabs>
        <w:jc w:val="both"/>
        <w:rPr>
          <w:rFonts w:ascii="Tahoma" w:hAnsi="Tahoma" w:cs="Tahoma"/>
          <w:bCs/>
          <w:sz w:val="22"/>
          <w:szCs w:val="22"/>
        </w:rPr>
      </w:pPr>
    </w:p>
    <w:p w14:paraId="0A660741" w14:textId="77777777" w:rsidR="0046480A" w:rsidRPr="002E54A6" w:rsidRDefault="0046480A" w:rsidP="002E54A6">
      <w:pPr>
        <w:pStyle w:val="Encabezado"/>
        <w:numPr>
          <w:ilvl w:val="0"/>
          <w:numId w:val="16"/>
        </w:numPr>
        <w:tabs>
          <w:tab w:val="center" w:pos="426"/>
          <w:tab w:val="right" w:pos="8222"/>
        </w:tabs>
        <w:jc w:val="both"/>
        <w:rPr>
          <w:rFonts w:ascii="Tahoma" w:hAnsi="Tahoma" w:cs="Tahoma"/>
          <w:bCs/>
          <w:sz w:val="22"/>
          <w:szCs w:val="22"/>
        </w:rPr>
      </w:pPr>
      <w:r w:rsidRPr="002E54A6">
        <w:rPr>
          <w:rFonts w:ascii="Tahoma" w:hAnsi="Tahoma" w:cs="Tahoma"/>
          <w:bCs/>
          <w:sz w:val="22"/>
          <w:szCs w:val="22"/>
        </w:rPr>
        <w:t>Código PSI-SJM-PR-011: Ejecución y cumplimiento de sentencias por parte del Municipio de Manizales (Administración Central).</w:t>
      </w:r>
    </w:p>
    <w:p w14:paraId="0730FA98" w14:textId="77777777" w:rsidR="0046480A" w:rsidRPr="002E54A6" w:rsidRDefault="0046480A" w:rsidP="002E54A6">
      <w:pPr>
        <w:pStyle w:val="Encabezado"/>
        <w:tabs>
          <w:tab w:val="center" w:pos="426"/>
          <w:tab w:val="right" w:pos="8222"/>
        </w:tabs>
        <w:jc w:val="both"/>
        <w:rPr>
          <w:rFonts w:ascii="Tahoma" w:hAnsi="Tahoma" w:cs="Tahoma"/>
          <w:bCs/>
          <w:sz w:val="22"/>
          <w:szCs w:val="22"/>
        </w:rPr>
      </w:pPr>
    </w:p>
    <w:p w14:paraId="7D0A529C" w14:textId="77777777" w:rsidR="0046480A" w:rsidRPr="002E54A6" w:rsidRDefault="0046480A" w:rsidP="002E54A6">
      <w:pPr>
        <w:pStyle w:val="Encabezado"/>
        <w:numPr>
          <w:ilvl w:val="0"/>
          <w:numId w:val="16"/>
        </w:numPr>
        <w:tabs>
          <w:tab w:val="center" w:pos="426"/>
          <w:tab w:val="right" w:pos="8222"/>
        </w:tabs>
        <w:jc w:val="both"/>
        <w:rPr>
          <w:rFonts w:ascii="Tahoma" w:hAnsi="Tahoma" w:cs="Tahoma"/>
          <w:bCs/>
          <w:sz w:val="22"/>
          <w:szCs w:val="22"/>
        </w:rPr>
      </w:pPr>
      <w:r w:rsidRPr="002E54A6">
        <w:rPr>
          <w:rFonts w:ascii="Tahoma" w:hAnsi="Tahoma" w:cs="Tahoma"/>
          <w:bCs/>
          <w:sz w:val="22"/>
          <w:szCs w:val="22"/>
        </w:rPr>
        <w:t>Código PSI-SJM-PR-007: Elaborar circulares o cartillas de instrucciones jurídicas.</w:t>
      </w:r>
    </w:p>
    <w:p w14:paraId="1010301F" w14:textId="77777777" w:rsidR="0046480A" w:rsidRPr="002E54A6" w:rsidRDefault="0046480A" w:rsidP="002E54A6">
      <w:pPr>
        <w:pStyle w:val="Encabezado"/>
        <w:tabs>
          <w:tab w:val="center" w:pos="426"/>
          <w:tab w:val="right" w:pos="8222"/>
        </w:tabs>
        <w:jc w:val="both"/>
        <w:rPr>
          <w:rFonts w:ascii="Tahoma" w:hAnsi="Tahoma" w:cs="Tahoma"/>
          <w:bCs/>
          <w:sz w:val="22"/>
          <w:szCs w:val="22"/>
        </w:rPr>
      </w:pPr>
    </w:p>
    <w:p w14:paraId="5812DC11" w14:textId="77777777" w:rsidR="0046480A" w:rsidRPr="002E54A6" w:rsidRDefault="0046480A" w:rsidP="002E54A6">
      <w:pPr>
        <w:pStyle w:val="Encabezado"/>
        <w:numPr>
          <w:ilvl w:val="0"/>
          <w:numId w:val="16"/>
        </w:numPr>
        <w:tabs>
          <w:tab w:val="center" w:pos="426"/>
          <w:tab w:val="right" w:pos="8222"/>
        </w:tabs>
        <w:jc w:val="both"/>
        <w:rPr>
          <w:rFonts w:ascii="Tahoma" w:hAnsi="Tahoma" w:cs="Tahoma"/>
          <w:bCs/>
          <w:sz w:val="22"/>
          <w:szCs w:val="22"/>
        </w:rPr>
      </w:pPr>
      <w:r w:rsidRPr="002E54A6">
        <w:rPr>
          <w:rFonts w:ascii="Tahoma" w:hAnsi="Tahoma" w:cs="Tahoma"/>
          <w:bCs/>
          <w:sz w:val="22"/>
          <w:szCs w:val="22"/>
        </w:rPr>
        <w:t>Código PSI-SJM-PR-006: Elaborar decretos de delegación en secretarios de Despacho.</w:t>
      </w:r>
    </w:p>
    <w:p w14:paraId="66916AF7" w14:textId="77777777" w:rsidR="0046480A" w:rsidRPr="002E54A6" w:rsidRDefault="0046480A" w:rsidP="002E54A6">
      <w:pPr>
        <w:pStyle w:val="Encabezado"/>
        <w:tabs>
          <w:tab w:val="center" w:pos="426"/>
          <w:tab w:val="right" w:pos="8222"/>
        </w:tabs>
        <w:jc w:val="both"/>
        <w:rPr>
          <w:rFonts w:ascii="Tahoma" w:hAnsi="Tahoma" w:cs="Tahoma"/>
          <w:bCs/>
          <w:sz w:val="22"/>
          <w:szCs w:val="22"/>
        </w:rPr>
      </w:pPr>
    </w:p>
    <w:p w14:paraId="73C16A0E" w14:textId="77777777" w:rsidR="0046480A" w:rsidRPr="002E54A6" w:rsidRDefault="0046480A" w:rsidP="002E54A6">
      <w:pPr>
        <w:pStyle w:val="Encabezado"/>
        <w:numPr>
          <w:ilvl w:val="0"/>
          <w:numId w:val="16"/>
        </w:numPr>
        <w:tabs>
          <w:tab w:val="center" w:pos="426"/>
          <w:tab w:val="right" w:pos="8222"/>
        </w:tabs>
        <w:jc w:val="both"/>
        <w:rPr>
          <w:rFonts w:ascii="Tahoma" w:hAnsi="Tahoma" w:cs="Tahoma"/>
          <w:bCs/>
          <w:sz w:val="22"/>
          <w:szCs w:val="22"/>
        </w:rPr>
      </w:pPr>
      <w:r w:rsidRPr="002E54A6">
        <w:rPr>
          <w:rFonts w:ascii="Tahoma" w:hAnsi="Tahoma" w:cs="Tahoma"/>
          <w:bCs/>
          <w:sz w:val="22"/>
          <w:szCs w:val="22"/>
        </w:rPr>
        <w:t>Código PSI-SJM-PR-012: Resolución que resuelve recurso de apelación de segunda instancia  en procesos disciplinarios.</w:t>
      </w:r>
    </w:p>
    <w:p w14:paraId="5E0EA39B" w14:textId="77777777" w:rsidR="0046480A" w:rsidRPr="002E54A6" w:rsidRDefault="0046480A" w:rsidP="002E54A6">
      <w:pPr>
        <w:pStyle w:val="Prrafodelista"/>
        <w:spacing w:after="0" w:line="240" w:lineRule="auto"/>
        <w:rPr>
          <w:rFonts w:ascii="Tahoma" w:hAnsi="Tahoma" w:cs="Tahoma"/>
          <w:bCs/>
        </w:rPr>
      </w:pPr>
    </w:p>
    <w:p w14:paraId="72A74959" w14:textId="77777777" w:rsidR="0046480A" w:rsidRPr="002E54A6" w:rsidRDefault="0046480A" w:rsidP="002E54A6">
      <w:pPr>
        <w:pStyle w:val="Encabezado"/>
        <w:numPr>
          <w:ilvl w:val="0"/>
          <w:numId w:val="16"/>
        </w:numPr>
        <w:tabs>
          <w:tab w:val="center" w:pos="426"/>
          <w:tab w:val="right" w:pos="8222"/>
        </w:tabs>
        <w:jc w:val="both"/>
        <w:rPr>
          <w:rFonts w:ascii="Tahoma" w:hAnsi="Tahoma" w:cs="Tahoma"/>
          <w:bCs/>
          <w:sz w:val="22"/>
          <w:szCs w:val="22"/>
        </w:rPr>
      </w:pPr>
      <w:r w:rsidRPr="002E54A6">
        <w:rPr>
          <w:rFonts w:ascii="Tahoma" w:hAnsi="Tahoma" w:cs="Tahoma"/>
          <w:bCs/>
          <w:sz w:val="22"/>
          <w:szCs w:val="22"/>
        </w:rPr>
        <w:t xml:space="preserve">El </w:t>
      </w:r>
      <w:proofErr w:type="spellStart"/>
      <w:r w:rsidRPr="002E54A6">
        <w:rPr>
          <w:rFonts w:ascii="Tahoma" w:hAnsi="Tahoma" w:cs="Tahoma"/>
          <w:bCs/>
          <w:sz w:val="22"/>
          <w:szCs w:val="22"/>
        </w:rPr>
        <w:t>flujograma</w:t>
      </w:r>
      <w:proofErr w:type="spellEnd"/>
      <w:r w:rsidRPr="002E54A6">
        <w:rPr>
          <w:rFonts w:ascii="Tahoma" w:hAnsi="Tahoma" w:cs="Tahoma"/>
          <w:bCs/>
          <w:sz w:val="22"/>
          <w:szCs w:val="22"/>
        </w:rPr>
        <w:t xml:space="preserve"> de derechos de petición se encuentra establecido como lo establece la normatividad legal vigente.</w:t>
      </w:r>
    </w:p>
    <w:p w14:paraId="16B5C595" w14:textId="77777777" w:rsidR="0046480A" w:rsidRPr="002E54A6" w:rsidRDefault="0046480A" w:rsidP="002E54A6">
      <w:pPr>
        <w:pStyle w:val="Encabezado"/>
        <w:tabs>
          <w:tab w:val="center" w:pos="426"/>
          <w:tab w:val="right" w:pos="8222"/>
        </w:tabs>
        <w:jc w:val="both"/>
        <w:rPr>
          <w:rFonts w:ascii="Tahoma" w:hAnsi="Tahoma" w:cs="Tahoma"/>
          <w:bCs/>
          <w:sz w:val="22"/>
          <w:szCs w:val="22"/>
        </w:rPr>
      </w:pPr>
    </w:p>
    <w:p w14:paraId="5669AE7C" w14:textId="77777777" w:rsidR="0046480A" w:rsidRDefault="0046480A" w:rsidP="002E54A6">
      <w:pPr>
        <w:pStyle w:val="Encabezado"/>
        <w:numPr>
          <w:ilvl w:val="0"/>
          <w:numId w:val="16"/>
        </w:numPr>
        <w:tabs>
          <w:tab w:val="center" w:pos="426"/>
          <w:tab w:val="right" w:pos="8222"/>
        </w:tabs>
        <w:jc w:val="both"/>
        <w:rPr>
          <w:rFonts w:ascii="Tahoma" w:hAnsi="Tahoma" w:cs="Tahoma"/>
          <w:bCs/>
          <w:sz w:val="22"/>
          <w:szCs w:val="22"/>
        </w:rPr>
      </w:pPr>
      <w:r w:rsidRPr="002E54A6">
        <w:rPr>
          <w:rFonts w:ascii="Tahoma" w:hAnsi="Tahoma" w:cs="Tahoma"/>
          <w:bCs/>
          <w:sz w:val="22"/>
          <w:szCs w:val="22"/>
        </w:rPr>
        <w:t xml:space="preserve">Para el caso de los </w:t>
      </w:r>
      <w:proofErr w:type="spellStart"/>
      <w:r w:rsidRPr="002E54A6">
        <w:rPr>
          <w:rFonts w:ascii="Tahoma" w:hAnsi="Tahoma" w:cs="Tahoma"/>
          <w:bCs/>
          <w:sz w:val="22"/>
          <w:szCs w:val="22"/>
        </w:rPr>
        <w:t>flujogramas</w:t>
      </w:r>
      <w:proofErr w:type="spellEnd"/>
      <w:r w:rsidRPr="002E54A6">
        <w:rPr>
          <w:rFonts w:ascii="Tahoma" w:hAnsi="Tahoma" w:cs="Tahoma"/>
          <w:bCs/>
          <w:sz w:val="22"/>
          <w:szCs w:val="22"/>
        </w:rPr>
        <w:t xml:space="preserve"> de actos administrativos: decreto nombramiento de personal, apoyo legal y administrativo fueron unificados en el código PSI-SJM-PR-006.</w:t>
      </w:r>
    </w:p>
    <w:p w14:paraId="684FBAD0" w14:textId="77777777" w:rsidR="002E54A6" w:rsidRPr="002E54A6" w:rsidRDefault="002E54A6" w:rsidP="002E54A6">
      <w:pPr>
        <w:pStyle w:val="Encabezado"/>
        <w:tabs>
          <w:tab w:val="center" w:pos="426"/>
          <w:tab w:val="right" w:pos="8222"/>
        </w:tabs>
        <w:jc w:val="both"/>
        <w:rPr>
          <w:rFonts w:ascii="Tahoma" w:hAnsi="Tahoma" w:cs="Tahoma"/>
          <w:bCs/>
          <w:sz w:val="22"/>
          <w:szCs w:val="22"/>
        </w:rPr>
      </w:pPr>
    </w:p>
    <w:p w14:paraId="2F579E38" w14:textId="77777777" w:rsidR="0046480A" w:rsidRPr="002E54A6" w:rsidRDefault="0046480A" w:rsidP="002E54A6">
      <w:pPr>
        <w:pStyle w:val="Encabezado"/>
        <w:numPr>
          <w:ilvl w:val="0"/>
          <w:numId w:val="16"/>
        </w:numPr>
        <w:tabs>
          <w:tab w:val="center" w:pos="426"/>
          <w:tab w:val="right" w:pos="8222"/>
        </w:tabs>
        <w:jc w:val="both"/>
        <w:rPr>
          <w:rFonts w:ascii="Tahoma" w:hAnsi="Tahoma" w:cs="Tahoma"/>
          <w:bCs/>
          <w:sz w:val="22"/>
          <w:szCs w:val="22"/>
        </w:rPr>
      </w:pPr>
      <w:r w:rsidRPr="002E54A6">
        <w:rPr>
          <w:rFonts w:ascii="Tahoma" w:hAnsi="Tahoma" w:cs="Tahoma"/>
          <w:bCs/>
          <w:sz w:val="22"/>
          <w:szCs w:val="22"/>
        </w:rPr>
        <w:t xml:space="preserve">El </w:t>
      </w:r>
      <w:proofErr w:type="spellStart"/>
      <w:r w:rsidRPr="002E54A6">
        <w:rPr>
          <w:rFonts w:ascii="Tahoma" w:hAnsi="Tahoma" w:cs="Tahoma"/>
          <w:bCs/>
          <w:sz w:val="22"/>
          <w:szCs w:val="22"/>
        </w:rPr>
        <w:t>flujograma</w:t>
      </w:r>
      <w:proofErr w:type="spellEnd"/>
      <w:r w:rsidRPr="002E54A6">
        <w:rPr>
          <w:rFonts w:ascii="Tahoma" w:hAnsi="Tahoma" w:cs="Tahoma"/>
          <w:bCs/>
          <w:sz w:val="22"/>
          <w:szCs w:val="22"/>
        </w:rPr>
        <w:t>: Certificado de propiedad horizontal se encuentra en revisión en la oficina de Gestión Integral ISOLUCION.</w:t>
      </w:r>
    </w:p>
    <w:p w14:paraId="4F5D95A5" w14:textId="77777777" w:rsidR="0046480A" w:rsidRPr="002E54A6" w:rsidRDefault="0046480A" w:rsidP="002E54A6">
      <w:pPr>
        <w:pStyle w:val="Encabezado"/>
        <w:tabs>
          <w:tab w:val="center" w:pos="426"/>
          <w:tab w:val="right" w:pos="8222"/>
        </w:tabs>
        <w:jc w:val="both"/>
        <w:rPr>
          <w:rFonts w:ascii="Tahoma" w:hAnsi="Tahoma" w:cs="Tahoma"/>
          <w:bCs/>
          <w:sz w:val="22"/>
          <w:szCs w:val="22"/>
        </w:rPr>
      </w:pPr>
    </w:p>
    <w:p w14:paraId="5442C9D6" w14:textId="77777777" w:rsidR="0046480A" w:rsidRPr="002E54A6" w:rsidRDefault="0046480A" w:rsidP="002E54A6">
      <w:pPr>
        <w:tabs>
          <w:tab w:val="right" w:pos="8222"/>
        </w:tabs>
        <w:jc w:val="both"/>
        <w:rPr>
          <w:rFonts w:ascii="Tahoma" w:hAnsi="Tahoma" w:cs="Tahoma"/>
          <w:b/>
          <w:sz w:val="22"/>
          <w:szCs w:val="22"/>
        </w:rPr>
      </w:pPr>
      <w:r w:rsidRPr="002E54A6">
        <w:rPr>
          <w:rFonts w:ascii="Tahoma" w:hAnsi="Tahoma" w:cs="Tahoma"/>
          <w:b/>
          <w:sz w:val="22"/>
          <w:szCs w:val="22"/>
        </w:rPr>
        <w:t>HALLAZGO No.2</w:t>
      </w:r>
    </w:p>
    <w:p w14:paraId="2145E9FD" w14:textId="77777777" w:rsidR="0046480A" w:rsidRPr="002E54A6" w:rsidRDefault="0046480A" w:rsidP="002E54A6">
      <w:pPr>
        <w:tabs>
          <w:tab w:val="right" w:pos="8222"/>
        </w:tabs>
        <w:jc w:val="both"/>
        <w:rPr>
          <w:rFonts w:ascii="Tahoma" w:hAnsi="Tahoma" w:cs="Tahoma"/>
          <w:b/>
          <w:color w:val="FF0000"/>
          <w:sz w:val="22"/>
          <w:szCs w:val="22"/>
        </w:rPr>
      </w:pPr>
    </w:p>
    <w:p w14:paraId="122E612F" w14:textId="77777777" w:rsidR="0046480A" w:rsidRPr="002E54A6" w:rsidRDefault="0046480A" w:rsidP="002E54A6">
      <w:pPr>
        <w:tabs>
          <w:tab w:val="right" w:pos="8222"/>
        </w:tabs>
        <w:jc w:val="both"/>
        <w:rPr>
          <w:rFonts w:ascii="Tahoma" w:hAnsi="Tahoma" w:cs="Tahoma"/>
          <w:sz w:val="22"/>
          <w:szCs w:val="22"/>
        </w:rPr>
      </w:pPr>
      <w:r w:rsidRPr="002E54A6">
        <w:rPr>
          <w:rFonts w:ascii="Tahoma" w:hAnsi="Tahoma" w:cs="Tahoma"/>
          <w:b/>
          <w:bCs/>
          <w:sz w:val="22"/>
          <w:szCs w:val="22"/>
        </w:rPr>
        <w:t xml:space="preserve">DESCRIPCION DEL HALLAZGO: </w:t>
      </w:r>
      <w:r w:rsidRPr="002E54A6">
        <w:rPr>
          <w:rFonts w:ascii="Tahoma" w:hAnsi="Tahoma" w:cs="Tahoma"/>
          <w:sz w:val="22"/>
          <w:szCs w:val="22"/>
        </w:rPr>
        <w:t>Se evidencia en el Sistema de Indicadores de la Alcaldía de Manizales - SIAM, donde son ingresados los derechos de petición de la Secretaría Jurídica el vencimiento de términos en algunas de las solicitudes presentadas por el ciudadano, incumpliendo así los establecido en el artículo 23 de la Ley 734 de 2002 Código Disciplinario Único, artículos 14 y 31 de la Ley 1755 de 2015 y a la Ley 1474 de 2011 Estatuto Anticorrupción".</w:t>
      </w:r>
    </w:p>
    <w:p w14:paraId="18530C7D" w14:textId="77777777" w:rsidR="0046480A" w:rsidRPr="002E54A6" w:rsidRDefault="0046480A" w:rsidP="002E54A6">
      <w:pPr>
        <w:tabs>
          <w:tab w:val="right" w:pos="8222"/>
        </w:tabs>
        <w:jc w:val="both"/>
        <w:rPr>
          <w:rFonts w:ascii="Tahoma" w:hAnsi="Tahoma" w:cs="Tahoma"/>
          <w:sz w:val="22"/>
          <w:szCs w:val="22"/>
        </w:rPr>
      </w:pPr>
    </w:p>
    <w:p w14:paraId="4512C4AB" w14:textId="61544B54" w:rsidR="0046480A" w:rsidRPr="002E54A6" w:rsidRDefault="0046480A" w:rsidP="002E54A6">
      <w:pPr>
        <w:tabs>
          <w:tab w:val="right" w:pos="8222"/>
        </w:tabs>
        <w:jc w:val="both"/>
        <w:rPr>
          <w:rFonts w:ascii="Tahoma" w:hAnsi="Tahoma" w:cs="Tahoma"/>
          <w:sz w:val="22"/>
          <w:szCs w:val="22"/>
        </w:rPr>
      </w:pPr>
      <w:r w:rsidRPr="002E54A6">
        <w:rPr>
          <w:rFonts w:ascii="Tahoma" w:hAnsi="Tahoma" w:cs="Tahoma"/>
          <w:b/>
          <w:bCs/>
          <w:sz w:val="22"/>
          <w:szCs w:val="22"/>
        </w:rPr>
        <w:t>RESULTADO OBTENIDO:</w:t>
      </w:r>
      <w:r w:rsidRPr="002E54A6">
        <w:rPr>
          <w:rFonts w:ascii="Tahoma" w:hAnsi="Tahoma" w:cs="Tahoma"/>
          <w:sz w:val="22"/>
          <w:szCs w:val="22"/>
        </w:rPr>
        <w:t xml:space="preserve"> </w:t>
      </w:r>
      <w:r w:rsidRPr="002E54A6">
        <w:rPr>
          <w:rFonts w:ascii="Tahoma" w:hAnsi="Tahoma" w:cs="Tahoma"/>
          <w:bCs/>
          <w:sz w:val="22"/>
          <w:szCs w:val="22"/>
        </w:rPr>
        <w:t xml:space="preserve">De las 104 solicitudes ingresadas por el </w:t>
      </w:r>
      <w:r w:rsidRPr="002E54A6">
        <w:rPr>
          <w:rFonts w:ascii="Tahoma" w:hAnsi="Tahoma" w:cs="Tahoma"/>
          <w:sz w:val="22"/>
          <w:szCs w:val="22"/>
        </w:rPr>
        <w:t>Sistema de Indicadores de la Alcaldía de Manizales - SIAM</w:t>
      </w:r>
      <w:r w:rsidRPr="002E54A6">
        <w:rPr>
          <w:rFonts w:ascii="Tahoma" w:hAnsi="Tahoma" w:cs="Tahoma"/>
          <w:bCs/>
          <w:sz w:val="22"/>
          <w:szCs w:val="22"/>
        </w:rPr>
        <w:t xml:space="preserve"> que tiene implementada la Alcaldía para la </w:t>
      </w:r>
      <w:r w:rsidR="001074DF">
        <w:rPr>
          <w:rFonts w:ascii="Tahoma" w:hAnsi="Tahoma" w:cs="Tahoma"/>
          <w:bCs/>
          <w:sz w:val="22"/>
          <w:szCs w:val="22"/>
        </w:rPr>
        <w:t>Secretaría</w:t>
      </w:r>
      <w:r w:rsidRPr="002E54A6">
        <w:rPr>
          <w:rFonts w:ascii="Tahoma" w:hAnsi="Tahoma" w:cs="Tahoma"/>
          <w:bCs/>
          <w:sz w:val="22"/>
          <w:szCs w:val="22"/>
        </w:rPr>
        <w:t xml:space="preserve"> Jurídica, durante el periodo comprendido del 1 de enero al 30 de junio de 2017, se pudo evidenciar que de acuerdo con los controles establecidos se logró que a la fecha no se encontraran solicitudes con vencimiento de términos, subsanando las causas que originaron el hallazgo.</w:t>
      </w:r>
    </w:p>
    <w:p w14:paraId="2967895B" w14:textId="77777777" w:rsidR="0046480A" w:rsidRPr="002E54A6" w:rsidRDefault="0046480A" w:rsidP="002E54A6">
      <w:pPr>
        <w:tabs>
          <w:tab w:val="right" w:pos="8222"/>
        </w:tabs>
        <w:jc w:val="both"/>
        <w:rPr>
          <w:rFonts w:ascii="Tahoma" w:hAnsi="Tahoma" w:cs="Tahoma"/>
          <w:b/>
          <w:bCs/>
          <w:color w:val="FF0000"/>
          <w:sz w:val="22"/>
          <w:szCs w:val="22"/>
        </w:rPr>
      </w:pPr>
    </w:p>
    <w:p w14:paraId="040D3337" w14:textId="77777777" w:rsidR="0046480A" w:rsidRPr="002E54A6" w:rsidRDefault="0046480A" w:rsidP="002E54A6">
      <w:pPr>
        <w:tabs>
          <w:tab w:val="right" w:pos="8222"/>
        </w:tabs>
        <w:jc w:val="both"/>
        <w:rPr>
          <w:rFonts w:ascii="Tahoma" w:hAnsi="Tahoma" w:cs="Tahoma"/>
          <w:b/>
          <w:bCs/>
          <w:sz w:val="22"/>
          <w:szCs w:val="22"/>
        </w:rPr>
      </w:pPr>
      <w:r w:rsidRPr="002E54A6">
        <w:rPr>
          <w:rFonts w:ascii="Tahoma" w:hAnsi="Tahoma" w:cs="Tahoma"/>
          <w:b/>
          <w:bCs/>
          <w:sz w:val="22"/>
          <w:szCs w:val="22"/>
        </w:rPr>
        <w:t xml:space="preserve">HALLAZGO No. 3: </w:t>
      </w:r>
    </w:p>
    <w:p w14:paraId="09727F94" w14:textId="77777777" w:rsidR="0046480A" w:rsidRPr="002E54A6" w:rsidRDefault="0046480A" w:rsidP="002E54A6">
      <w:pPr>
        <w:tabs>
          <w:tab w:val="right" w:pos="8222"/>
        </w:tabs>
        <w:jc w:val="both"/>
        <w:rPr>
          <w:rFonts w:ascii="Tahoma" w:hAnsi="Tahoma" w:cs="Tahoma"/>
          <w:b/>
          <w:bCs/>
          <w:color w:val="FF0000"/>
          <w:sz w:val="22"/>
          <w:szCs w:val="22"/>
        </w:rPr>
      </w:pPr>
    </w:p>
    <w:p w14:paraId="089505E5" w14:textId="77777777" w:rsidR="0046480A" w:rsidRPr="002E54A6" w:rsidRDefault="0046480A" w:rsidP="002E54A6">
      <w:pPr>
        <w:tabs>
          <w:tab w:val="right" w:pos="8222"/>
        </w:tabs>
        <w:jc w:val="both"/>
        <w:rPr>
          <w:rFonts w:ascii="Tahoma" w:hAnsi="Tahoma" w:cs="Tahoma"/>
          <w:bCs/>
          <w:sz w:val="22"/>
          <w:szCs w:val="22"/>
        </w:rPr>
      </w:pPr>
      <w:r w:rsidRPr="002E54A6">
        <w:rPr>
          <w:rFonts w:ascii="Tahoma" w:hAnsi="Tahoma" w:cs="Tahoma"/>
          <w:b/>
          <w:bCs/>
          <w:sz w:val="22"/>
          <w:szCs w:val="22"/>
        </w:rPr>
        <w:t>DESCRIPCION DEL HALLAZGO:</w:t>
      </w:r>
      <w:r w:rsidRPr="002E54A6">
        <w:rPr>
          <w:sz w:val="22"/>
          <w:szCs w:val="22"/>
        </w:rPr>
        <w:t xml:space="preserve"> </w:t>
      </w:r>
      <w:r w:rsidRPr="002E54A6">
        <w:rPr>
          <w:rFonts w:ascii="Tahoma" w:hAnsi="Tahoma" w:cs="Tahoma"/>
          <w:bCs/>
          <w:sz w:val="22"/>
          <w:szCs w:val="22"/>
        </w:rPr>
        <w:t>No se evidencia la actualización de los Riesgos de la Secretaría Jurídica, con corte al 31 de Diciembre de 2015 y al 30 de Abril de 2016, incumpliendo con la Política de Administración del Riesgo contenida en el Decreto 0160 del 25 de abril de 2014 “Por el cual se adopta la nueva plataforma estratégica de la Administración Central del Municipio de Manizales” en su artículo 13 y el cual fuera modificado por el Decreto 0508 del 06 de octubre de 2014, que define como fechas para dicha actividad, el 30 de Abril, el 31 de Agosto y el 31 de Diciembre de cada año</w:t>
      </w:r>
    </w:p>
    <w:p w14:paraId="580FCD59" w14:textId="77777777" w:rsidR="0046480A" w:rsidRPr="002E54A6" w:rsidRDefault="0046480A" w:rsidP="002E54A6">
      <w:pPr>
        <w:tabs>
          <w:tab w:val="right" w:pos="8222"/>
        </w:tabs>
        <w:jc w:val="both"/>
        <w:rPr>
          <w:rFonts w:ascii="Tahoma" w:hAnsi="Tahoma" w:cs="Tahoma"/>
          <w:b/>
          <w:bCs/>
          <w:color w:val="FF0000"/>
          <w:sz w:val="22"/>
          <w:szCs w:val="22"/>
        </w:rPr>
      </w:pPr>
    </w:p>
    <w:p w14:paraId="7145C125" w14:textId="77777777" w:rsidR="0046480A" w:rsidRPr="002E54A6" w:rsidRDefault="0046480A" w:rsidP="002E54A6">
      <w:pPr>
        <w:tabs>
          <w:tab w:val="right" w:pos="8222"/>
        </w:tabs>
        <w:jc w:val="both"/>
        <w:rPr>
          <w:rFonts w:ascii="Tahoma" w:eastAsia="Times New Roman" w:hAnsi="Tahoma" w:cs="Tahoma"/>
          <w:sz w:val="22"/>
          <w:szCs w:val="22"/>
          <w:lang w:eastAsia="es-CO"/>
        </w:rPr>
      </w:pPr>
      <w:r w:rsidRPr="002E54A6">
        <w:rPr>
          <w:rFonts w:ascii="Tahoma" w:hAnsi="Tahoma" w:cs="Tahoma"/>
          <w:b/>
          <w:bCs/>
          <w:sz w:val="22"/>
          <w:szCs w:val="22"/>
        </w:rPr>
        <w:t>RESULTADO OBTENIDO:</w:t>
      </w:r>
      <w:r w:rsidRPr="002E54A6">
        <w:rPr>
          <w:rFonts w:ascii="Tahoma" w:hAnsi="Tahoma" w:cs="Tahoma"/>
          <w:sz w:val="22"/>
          <w:szCs w:val="22"/>
        </w:rPr>
        <w:t xml:space="preserve"> </w:t>
      </w:r>
      <w:r w:rsidRPr="002E54A6">
        <w:rPr>
          <w:rFonts w:ascii="Tahoma" w:eastAsia="Times New Roman" w:hAnsi="Tahoma" w:cs="Tahoma"/>
          <w:sz w:val="22"/>
          <w:szCs w:val="22"/>
          <w:lang w:eastAsia="es-CO"/>
        </w:rPr>
        <w:t>Dentro del proceso auditor se evidenció que la Secretaría no realizó la actualización y socialización de los Riesgos con corte a 31 de Julio de 2017, como lo establece el Decreto 0453 del 14 de Septiembre de 2016.</w:t>
      </w:r>
    </w:p>
    <w:p w14:paraId="1C0FA546" w14:textId="77777777" w:rsidR="0046480A" w:rsidRPr="002E54A6" w:rsidRDefault="0046480A" w:rsidP="002E54A6">
      <w:pPr>
        <w:tabs>
          <w:tab w:val="right" w:pos="8222"/>
        </w:tabs>
        <w:jc w:val="both"/>
        <w:rPr>
          <w:rFonts w:ascii="Tahoma" w:eastAsia="Times New Roman" w:hAnsi="Tahoma" w:cs="Tahoma"/>
          <w:sz w:val="22"/>
          <w:szCs w:val="22"/>
          <w:lang w:eastAsia="es-CO"/>
        </w:rPr>
      </w:pPr>
    </w:p>
    <w:p w14:paraId="1F443996" w14:textId="59D8B5F0" w:rsidR="0046480A" w:rsidRPr="002E54A6" w:rsidRDefault="0046480A" w:rsidP="002E54A6">
      <w:pPr>
        <w:tabs>
          <w:tab w:val="right" w:pos="8222"/>
        </w:tabs>
        <w:jc w:val="both"/>
        <w:rPr>
          <w:rFonts w:ascii="Tahoma" w:hAnsi="Tahoma" w:cs="Tahoma"/>
          <w:bCs/>
          <w:sz w:val="22"/>
          <w:szCs w:val="22"/>
        </w:rPr>
      </w:pPr>
      <w:r w:rsidRPr="002E54A6">
        <w:rPr>
          <w:rFonts w:ascii="Tahoma" w:eastAsia="Batang" w:hAnsi="Tahoma" w:cs="Tahoma"/>
          <w:bCs/>
          <w:sz w:val="22"/>
          <w:szCs w:val="22"/>
          <w:lang w:val="es-ES" w:eastAsia="ar-SA"/>
        </w:rPr>
        <w:t xml:space="preserve">Este hallazgo se cierra en este plan de mejoramiento  y  se traslada a un nuevo plan de mejoramiento que será suscrito por la </w:t>
      </w:r>
      <w:r w:rsidR="001074DF">
        <w:rPr>
          <w:rFonts w:ascii="Tahoma" w:eastAsia="Batang" w:hAnsi="Tahoma" w:cs="Tahoma"/>
          <w:bCs/>
          <w:sz w:val="22"/>
          <w:szCs w:val="22"/>
          <w:lang w:val="es-ES" w:eastAsia="ar-SA"/>
        </w:rPr>
        <w:t>Secretaría</w:t>
      </w:r>
      <w:r w:rsidRPr="002E54A6">
        <w:rPr>
          <w:rFonts w:ascii="Tahoma" w:eastAsia="Batang" w:hAnsi="Tahoma" w:cs="Tahoma"/>
          <w:bCs/>
          <w:sz w:val="22"/>
          <w:szCs w:val="22"/>
          <w:lang w:val="es-ES" w:eastAsia="ar-SA"/>
        </w:rPr>
        <w:t xml:space="preserve"> Jurídica como producto de la auditoria interna de 2017.</w:t>
      </w:r>
    </w:p>
    <w:p w14:paraId="1761EA17" w14:textId="77777777" w:rsidR="0046480A" w:rsidRPr="002E54A6" w:rsidRDefault="0046480A" w:rsidP="002E54A6">
      <w:pPr>
        <w:tabs>
          <w:tab w:val="right" w:pos="8222"/>
        </w:tabs>
        <w:jc w:val="both"/>
        <w:rPr>
          <w:rFonts w:ascii="Tahoma" w:hAnsi="Tahoma" w:cs="Tahoma"/>
          <w:bCs/>
          <w:color w:val="FF0000"/>
          <w:sz w:val="22"/>
          <w:szCs w:val="22"/>
        </w:rPr>
      </w:pPr>
    </w:p>
    <w:p w14:paraId="195D602D" w14:textId="77777777" w:rsidR="0053297D" w:rsidRDefault="0053297D" w:rsidP="002E54A6">
      <w:pPr>
        <w:pStyle w:val="Encabezado"/>
        <w:tabs>
          <w:tab w:val="center" w:pos="426"/>
          <w:tab w:val="right" w:pos="8222"/>
        </w:tabs>
        <w:jc w:val="both"/>
        <w:rPr>
          <w:rFonts w:ascii="Tahoma" w:hAnsi="Tahoma" w:cs="Tahoma"/>
          <w:b/>
          <w:bCs/>
          <w:sz w:val="22"/>
          <w:szCs w:val="22"/>
        </w:rPr>
      </w:pPr>
    </w:p>
    <w:p w14:paraId="2E3F5712" w14:textId="77777777" w:rsidR="0053297D" w:rsidRDefault="0053297D" w:rsidP="002E54A6">
      <w:pPr>
        <w:pStyle w:val="Encabezado"/>
        <w:tabs>
          <w:tab w:val="center" w:pos="426"/>
          <w:tab w:val="right" w:pos="8222"/>
        </w:tabs>
        <w:jc w:val="both"/>
        <w:rPr>
          <w:rFonts w:ascii="Tahoma" w:hAnsi="Tahoma" w:cs="Tahoma"/>
          <w:b/>
          <w:bCs/>
          <w:sz w:val="22"/>
          <w:szCs w:val="22"/>
        </w:rPr>
      </w:pPr>
    </w:p>
    <w:p w14:paraId="4EFC1445" w14:textId="77777777" w:rsidR="0053297D" w:rsidRDefault="0053297D" w:rsidP="002E54A6">
      <w:pPr>
        <w:pStyle w:val="Encabezado"/>
        <w:tabs>
          <w:tab w:val="center" w:pos="426"/>
          <w:tab w:val="right" w:pos="8222"/>
        </w:tabs>
        <w:jc w:val="both"/>
        <w:rPr>
          <w:rFonts w:ascii="Tahoma" w:hAnsi="Tahoma" w:cs="Tahoma"/>
          <w:b/>
          <w:bCs/>
          <w:sz w:val="22"/>
          <w:szCs w:val="22"/>
        </w:rPr>
      </w:pPr>
    </w:p>
    <w:p w14:paraId="225E297B" w14:textId="77777777" w:rsidR="0046480A" w:rsidRPr="002E54A6" w:rsidRDefault="0046480A" w:rsidP="002E54A6">
      <w:pPr>
        <w:pStyle w:val="Encabezado"/>
        <w:tabs>
          <w:tab w:val="center" w:pos="426"/>
          <w:tab w:val="right" w:pos="8222"/>
        </w:tabs>
        <w:jc w:val="both"/>
        <w:rPr>
          <w:rFonts w:ascii="Tahoma" w:hAnsi="Tahoma" w:cs="Tahoma"/>
          <w:bCs/>
          <w:sz w:val="22"/>
          <w:szCs w:val="22"/>
        </w:rPr>
      </w:pPr>
      <w:r w:rsidRPr="002E54A6">
        <w:rPr>
          <w:rFonts w:ascii="Tahoma" w:hAnsi="Tahoma" w:cs="Tahoma"/>
          <w:b/>
          <w:bCs/>
          <w:sz w:val="22"/>
          <w:szCs w:val="22"/>
        </w:rPr>
        <w:lastRenderedPageBreak/>
        <w:t>HALLAZGO No. 4:</w:t>
      </w:r>
      <w:r w:rsidRPr="002E54A6">
        <w:rPr>
          <w:rFonts w:ascii="Tahoma" w:hAnsi="Tahoma" w:cs="Tahoma"/>
          <w:bCs/>
          <w:sz w:val="22"/>
          <w:szCs w:val="22"/>
        </w:rPr>
        <w:t xml:space="preserve"> </w:t>
      </w:r>
    </w:p>
    <w:p w14:paraId="116A2535" w14:textId="77777777" w:rsidR="0046480A" w:rsidRPr="002E54A6" w:rsidRDefault="0046480A" w:rsidP="002E54A6">
      <w:pPr>
        <w:pStyle w:val="Encabezado"/>
        <w:tabs>
          <w:tab w:val="center" w:pos="426"/>
          <w:tab w:val="right" w:pos="8222"/>
        </w:tabs>
        <w:jc w:val="both"/>
        <w:rPr>
          <w:rFonts w:ascii="Tahoma" w:hAnsi="Tahoma" w:cs="Tahoma"/>
          <w:bCs/>
          <w:color w:val="FF0000"/>
          <w:sz w:val="22"/>
          <w:szCs w:val="22"/>
        </w:rPr>
      </w:pPr>
    </w:p>
    <w:p w14:paraId="30222DB5" w14:textId="77777777" w:rsidR="0046480A" w:rsidRPr="002E54A6" w:rsidRDefault="0046480A" w:rsidP="002E54A6">
      <w:pPr>
        <w:pStyle w:val="Encabezado"/>
        <w:tabs>
          <w:tab w:val="center" w:pos="426"/>
          <w:tab w:val="right" w:pos="8222"/>
        </w:tabs>
        <w:jc w:val="both"/>
        <w:rPr>
          <w:rFonts w:ascii="Tahoma" w:hAnsi="Tahoma" w:cs="Tahoma"/>
          <w:sz w:val="22"/>
          <w:szCs w:val="22"/>
        </w:rPr>
      </w:pPr>
      <w:r w:rsidRPr="002E54A6">
        <w:rPr>
          <w:rFonts w:ascii="Tahoma" w:hAnsi="Tahoma" w:cs="Tahoma"/>
          <w:b/>
          <w:bCs/>
          <w:sz w:val="22"/>
          <w:szCs w:val="22"/>
        </w:rPr>
        <w:t>DESCRIPCION DEL HALLAZGO:</w:t>
      </w:r>
      <w:r w:rsidRPr="002E54A6">
        <w:rPr>
          <w:sz w:val="22"/>
          <w:szCs w:val="22"/>
        </w:rPr>
        <w:t xml:space="preserve"> </w:t>
      </w:r>
      <w:r w:rsidRPr="002E54A6">
        <w:rPr>
          <w:rFonts w:ascii="Tahoma" w:hAnsi="Tahoma" w:cs="Tahoma"/>
          <w:sz w:val="22"/>
          <w:szCs w:val="22"/>
        </w:rPr>
        <w:t>Los indicadores establecidos en el SIAM no cumplen con el propósito de medir el impacto que generan las actividades desarrolladas por esta Secretaría,  e igualmente, no se evidencian acciones tendientes a construir indicadores  de Gestión  que permitan medir los procesos  y se puedan  identificar en el Sistema de Gestión Integral software ISOLUCION.</w:t>
      </w:r>
    </w:p>
    <w:p w14:paraId="2A404F39" w14:textId="77777777" w:rsidR="0046480A" w:rsidRPr="002E54A6" w:rsidRDefault="0046480A" w:rsidP="002E54A6">
      <w:pPr>
        <w:pStyle w:val="Encabezado"/>
        <w:tabs>
          <w:tab w:val="center" w:pos="426"/>
          <w:tab w:val="right" w:pos="8222"/>
        </w:tabs>
        <w:jc w:val="both"/>
        <w:rPr>
          <w:sz w:val="22"/>
          <w:szCs w:val="22"/>
        </w:rPr>
      </w:pPr>
    </w:p>
    <w:p w14:paraId="002C08B7" w14:textId="75880F6E" w:rsidR="0046480A" w:rsidRPr="002E54A6" w:rsidRDefault="0046480A" w:rsidP="002E54A6">
      <w:pPr>
        <w:jc w:val="both"/>
        <w:rPr>
          <w:rFonts w:ascii="Tahoma" w:hAnsi="Tahoma" w:cs="Tahoma"/>
          <w:sz w:val="22"/>
          <w:szCs w:val="22"/>
        </w:rPr>
      </w:pPr>
      <w:r w:rsidRPr="002E54A6">
        <w:rPr>
          <w:rFonts w:ascii="Tahoma" w:hAnsi="Tahoma" w:cs="Tahoma"/>
          <w:b/>
          <w:bCs/>
          <w:sz w:val="22"/>
          <w:szCs w:val="22"/>
        </w:rPr>
        <w:t>RESULTADO OBTENIDO:</w:t>
      </w:r>
      <w:r w:rsidRPr="002E54A6">
        <w:rPr>
          <w:rFonts w:ascii="Tahoma" w:hAnsi="Tahoma" w:cs="Tahoma"/>
          <w:sz w:val="22"/>
          <w:szCs w:val="22"/>
        </w:rPr>
        <w:t xml:space="preserve"> De acuerdo a lo evidenciado en el Plan de</w:t>
      </w:r>
      <w:r w:rsidRPr="002E54A6">
        <w:rPr>
          <w:rFonts w:ascii="Tahoma" w:hAnsi="Tahoma" w:cs="Tahoma"/>
          <w:bCs/>
          <w:sz w:val="22"/>
          <w:szCs w:val="22"/>
        </w:rPr>
        <w:t xml:space="preserve"> Desarrollo 2016 – 2019 “Manizales Más Oportunidades”</w:t>
      </w:r>
      <w:r w:rsidRPr="002E54A6">
        <w:rPr>
          <w:rFonts w:ascii="Tahoma" w:hAnsi="Tahoma" w:cs="Tahoma"/>
          <w:sz w:val="22"/>
          <w:szCs w:val="22"/>
        </w:rPr>
        <w:t xml:space="preserve">, la </w:t>
      </w:r>
      <w:r w:rsidR="001074DF">
        <w:rPr>
          <w:rFonts w:ascii="Tahoma" w:hAnsi="Tahoma" w:cs="Tahoma"/>
          <w:sz w:val="22"/>
          <w:szCs w:val="22"/>
        </w:rPr>
        <w:t>Secretaría</w:t>
      </w:r>
      <w:r w:rsidRPr="002E54A6">
        <w:rPr>
          <w:rFonts w:ascii="Tahoma" w:hAnsi="Tahoma" w:cs="Tahoma"/>
          <w:sz w:val="22"/>
          <w:szCs w:val="22"/>
        </w:rPr>
        <w:t xml:space="preserve"> Jurídica con el fin de subsanar el presente hallazgo  construyó por primera vez un indicador de producto: </w:t>
      </w:r>
      <w:r w:rsidRPr="002E54A6">
        <w:rPr>
          <w:rFonts w:ascii="Tahoma" w:hAnsi="Tahoma" w:cs="Tahoma"/>
          <w:bCs/>
          <w:sz w:val="22"/>
          <w:szCs w:val="22"/>
        </w:rPr>
        <w:t xml:space="preserve">JUR290 “Avance en la formulación e implementación de la estrategia de acompañamiento a las actuaciones administrativas”, permitiendo a la </w:t>
      </w:r>
      <w:r w:rsidR="001074DF">
        <w:rPr>
          <w:rFonts w:ascii="Tahoma" w:hAnsi="Tahoma" w:cs="Tahoma"/>
          <w:bCs/>
          <w:sz w:val="22"/>
          <w:szCs w:val="22"/>
        </w:rPr>
        <w:t>Secretaría</w:t>
      </w:r>
      <w:r w:rsidRPr="002E54A6">
        <w:rPr>
          <w:rFonts w:ascii="Tahoma" w:hAnsi="Tahoma" w:cs="Tahoma"/>
          <w:bCs/>
          <w:sz w:val="22"/>
          <w:szCs w:val="22"/>
        </w:rPr>
        <w:t xml:space="preserve"> medir sus procesos y de esta manera</w:t>
      </w:r>
      <w:r w:rsidRPr="002E54A6">
        <w:rPr>
          <w:rFonts w:ascii="Tahoma" w:hAnsi="Tahoma" w:cs="Tahoma"/>
          <w:sz w:val="22"/>
          <w:szCs w:val="22"/>
        </w:rPr>
        <w:t xml:space="preserve"> generar un impacto positivo y económico para la Administración.</w:t>
      </w:r>
    </w:p>
    <w:p w14:paraId="34CD1793" w14:textId="77777777" w:rsidR="0046480A" w:rsidRPr="002E54A6" w:rsidRDefault="0046480A" w:rsidP="002E54A6">
      <w:pPr>
        <w:jc w:val="both"/>
        <w:rPr>
          <w:rFonts w:ascii="Tahoma" w:hAnsi="Tahoma" w:cs="Tahoma"/>
          <w:sz w:val="22"/>
          <w:szCs w:val="22"/>
        </w:rPr>
      </w:pPr>
    </w:p>
    <w:p w14:paraId="45F2C767" w14:textId="24D48D44" w:rsidR="005545EF" w:rsidRPr="002E54A6" w:rsidRDefault="005545EF" w:rsidP="002E54A6">
      <w:pPr>
        <w:pStyle w:val="Encabezado"/>
        <w:tabs>
          <w:tab w:val="center" w:pos="709"/>
          <w:tab w:val="right" w:pos="8222"/>
        </w:tabs>
        <w:ind w:left="708"/>
        <w:jc w:val="center"/>
        <w:rPr>
          <w:rFonts w:ascii="Tahoma" w:hAnsi="Tahoma" w:cs="Tahoma"/>
          <w:b/>
          <w:bCs/>
          <w:sz w:val="22"/>
          <w:szCs w:val="22"/>
        </w:rPr>
      </w:pPr>
      <w:r w:rsidRPr="002E54A6">
        <w:rPr>
          <w:rFonts w:ascii="Tahoma" w:hAnsi="Tahoma" w:cs="Tahoma"/>
          <w:b/>
          <w:bCs/>
          <w:sz w:val="22"/>
          <w:szCs w:val="22"/>
        </w:rPr>
        <w:t>Evaluación cumplimi</w:t>
      </w:r>
      <w:r w:rsidR="000D2A57" w:rsidRPr="002E54A6">
        <w:rPr>
          <w:rFonts w:ascii="Tahoma" w:hAnsi="Tahoma" w:cs="Tahoma"/>
          <w:b/>
          <w:bCs/>
          <w:sz w:val="22"/>
          <w:szCs w:val="22"/>
        </w:rPr>
        <w:t>ento Plan de Mejoramiento No. 17</w:t>
      </w:r>
      <w:r w:rsidRPr="002E54A6">
        <w:rPr>
          <w:rFonts w:ascii="Tahoma" w:hAnsi="Tahoma" w:cs="Tahoma"/>
          <w:b/>
          <w:bCs/>
          <w:sz w:val="22"/>
          <w:szCs w:val="22"/>
        </w:rPr>
        <w:t>-2016</w:t>
      </w:r>
    </w:p>
    <w:p w14:paraId="0DD8864E" w14:textId="77777777" w:rsidR="005545EF" w:rsidRPr="002E54A6" w:rsidRDefault="005545EF" w:rsidP="002E54A6">
      <w:pPr>
        <w:pStyle w:val="Encabezado"/>
        <w:tabs>
          <w:tab w:val="center" w:pos="709"/>
          <w:tab w:val="right" w:pos="8222"/>
        </w:tabs>
        <w:ind w:left="708"/>
        <w:jc w:val="center"/>
        <w:rPr>
          <w:rFonts w:ascii="Tahoma" w:hAnsi="Tahoma" w:cs="Tahoma"/>
          <w:b/>
          <w:bCs/>
          <w:color w:val="FF0000"/>
          <w:sz w:val="22"/>
          <w:szCs w:val="22"/>
        </w:rPr>
      </w:pPr>
    </w:p>
    <w:p w14:paraId="46A519C1" w14:textId="77777777" w:rsidR="005545EF" w:rsidRPr="002E54A6" w:rsidRDefault="005545EF" w:rsidP="002E54A6">
      <w:pPr>
        <w:pStyle w:val="Encabezado"/>
        <w:tabs>
          <w:tab w:val="center" w:pos="709"/>
          <w:tab w:val="right" w:pos="8222"/>
        </w:tabs>
        <w:jc w:val="both"/>
        <w:rPr>
          <w:rFonts w:ascii="Tahoma" w:hAnsi="Tahoma" w:cs="Tahoma"/>
          <w:bCs/>
          <w:sz w:val="22"/>
          <w:szCs w:val="22"/>
        </w:rPr>
      </w:pPr>
      <w:r w:rsidRPr="002E54A6">
        <w:rPr>
          <w:rFonts w:ascii="Tahoma" w:hAnsi="Tahoma" w:cs="Tahoma"/>
          <w:bCs/>
          <w:sz w:val="22"/>
          <w:szCs w:val="22"/>
        </w:rPr>
        <w:t>El plan de mejoramiento se evaluó  según criterio de la Unidad de Control Interno de la Alcaldía de Manizales aprobado mediante acta del 28 de julio de 2017, otorgando  la siguiente valoración, según sea el caso y en términos porcentuales de acuerdo al grado de avance alcanzado y evidenciado, así:</w:t>
      </w:r>
    </w:p>
    <w:p w14:paraId="46D9DC87" w14:textId="77777777" w:rsidR="005545EF" w:rsidRPr="002E54A6" w:rsidRDefault="005545EF" w:rsidP="002E54A6">
      <w:pPr>
        <w:contextualSpacing/>
        <w:jc w:val="both"/>
        <w:rPr>
          <w:rFonts w:ascii="Tahoma" w:hAnsi="Tahoma" w:cs="Tahoma"/>
          <w:b/>
          <w:bCs/>
          <w:sz w:val="22"/>
          <w:szCs w:val="22"/>
        </w:rPr>
      </w:pPr>
    </w:p>
    <w:p w14:paraId="2EEDF199" w14:textId="77777777" w:rsidR="005545EF" w:rsidRPr="002E54A6" w:rsidRDefault="005545EF" w:rsidP="002E54A6">
      <w:pPr>
        <w:contextualSpacing/>
        <w:jc w:val="both"/>
        <w:rPr>
          <w:rFonts w:ascii="Tahoma" w:hAnsi="Tahoma" w:cs="Tahoma"/>
          <w:b/>
          <w:bCs/>
          <w:sz w:val="22"/>
          <w:szCs w:val="22"/>
        </w:rPr>
      </w:pPr>
      <w:r w:rsidRPr="002E54A6">
        <w:rPr>
          <w:rFonts w:ascii="Tahoma" w:hAnsi="Tahoma" w:cs="Tahoma"/>
          <w:b/>
          <w:bCs/>
          <w:sz w:val="22"/>
          <w:szCs w:val="22"/>
        </w:rPr>
        <w:t>0-69: Deficiente</w:t>
      </w:r>
    </w:p>
    <w:p w14:paraId="795A4A27" w14:textId="77777777" w:rsidR="005545EF" w:rsidRPr="002E54A6" w:rsidRDefault="005545EF" w:rsidP="002E54A6">
      <w:pPr>
        <w:contextualSpacing/>
        <w:jc w:val="both"/>
        <w:rPr>
          <w:rFonts w:ascii="Tahoma" w:hAnsi="Tahoma" w:cs="Tahoma"/>
          <w:b/>
          <w:bCs/>
          <w:sz w:val="22"/>
          <w:szCs w:val="22"/>
        </w:rPr>
      </w:pPr>
      <w:r w:rsidRPr="002E54A6">
        <w:rPr>
          <w:rFonts w:ascii="Tahoma" w:hAnsi="Tahoma" w:cs="Tahoma"/>
          <w:b/>
          <w:bCs/>
          <w:sz w:val="22"/>
          <w:szCs w:val="22"/>
        </w:rPr>
        <w:t>70-79: Aceptable</w:t>
      </w:r>
    </w:p>
    <w:p w14:paraId="17DBB6A0" w14:textId="77777777" w:rsidR="005545EF" w:rsidRPr="002E54A6" w:rsidRDefault="005545EF" w:rsidP="002E54A6">
      <w:pPr>
        <w:contextualSpacing/>
        <w:jc w:val="both"/>
        <w:rPr>
          <w:rFonts w:ascii="Tahoma" w:hAnsi="Tahoma" w:cs="Tahoma"/>
          <w:b/>
          <w:bCs/>
          <w:sz w:val="22"/>
          <w:szCs w:val="22"/>
        </w:rPr>
      </w:pPr>
      <w:r w:rsidRPr="002E54A6">
        <w:rPr>
          <w:rFonts w:ascii="Tahoma" w:hAnsi="Tahoma" w:cs="Tahoma"/>
          <w:b/>
          <w:bCs/>
          <w:sz w:val="22"/>
          <w:szCs w:val="22"/>
        </w:rPr>
        <w:t>80-89: Satisfactorio</w:t>
      </w:r>
    </w:p>
    <w:p w14:paraId="62F9E6B9" w14:textId="77777777" w:rsidR="005545EF" w:rsidRPr="002E54A6" w:rsidRDefault="005545EF" w:rsidP="002E54A6">
      <w:pPr>
        <w:contextualSpacing/>
        <w:jc w:val="both"/>
        <w:rPr>
          <w:rFonts w:ascii="Tahoma" w:hAnsi="Tahoma" w:cs="Tahoma"/>
          <w:b/>
          <w:bCs/>
          <w:sz w:val="22"/>
          <w:szCs w:val="22"/>
        </w:rPr>
      </w:pPr>
      <w:r w:rsidRPr="002E54A6">
        <w:rPr>
          <w:rFonts w:ascii="Tahoma" w:hAnsi="Tahoma" w:cs="Tahoma"/>
          <w:b/>
          <w:bCs/>
          <w:sz w:val="22"/>
          <w:szCs w:val="22"/>
        </w:rPr>
        <w:t>90-100: Sobresaliente</w:t>
      </w:r>
    </w:p>
    <w:p w14:paraId="281535CE" w14:textId="77777777" w:rsidR="005545EF" w:rsidRPr="002E54A6" w:rsidRDefault="005545EF" w:rsidP="002E54A6">
      <w:pPr>
        <w:contextualSpacing/>
        <w:jc w:val="both"/>
        <w:rPr>
          <w:rFonts w:ascii="Tahoma" w:hAnsi="Tahoma" w:cs="Tahoma"/>
          <w:b/>
          <w:bCs/>
          <w:color w:val="FF0000"/>
          <w:sz w:val="22"/>
          <w:szCs w:val="22"/>
        </w:rPr>
      </w:pPr>
    </w:p>
    <w:p w14:paraId="50BDD735" w14:textId="77777777" w:rsidR="005545EF" w:rsidRPr="002E54A6" w:rsidRDefault="005545EF" w:rsidP="002E54A6">
      <w:pPr>
        <w:pStyle w:val="Encabezado"/>
        <w:tabs>
          <w:tab w:val="right" w:pos="8222"/>
        </w:tabs>
        <w:jc w:val="both"/>
        <w:rPr>
          <w:rFonts w:ascii="Tahoma" w:hAnsi="Tahoma" w:cs="Tahoma"/>
          <w:b/>
          <w:bCs/>
          <w:sz w:val="22"/>
          <w:szCs w:val="22"/>
        </w:rPr>
      </w:pPr>
      <w:r w:rsidRPr="002E54A6">
        <w:rPr>
          <w:rFonts w:ascii="Tahoma" w:hAnsi="Tahoma" w:cs="Tahoma"/>
          <w:bCs/>
          <w:sz w:val="22"/>
          <w:szCs w:val="22"/>
        </w:rPr>
        <w:t>Igualmente se realizó evaluación de la eficiencia, eficacia y efectividad lograda por cada una de las acciones planteadas, las que debían subsanar la observación (debilidad) presentada en el proceso auditado.</w:t>
      </w:r>
      <w:r w:rsidRPr="002E54A6">
        <w:rPr>
          <w:rFonts w:ascii="Tahoma" w:hAnsi="Tahoma" w:cs="Tahoma"/>
          <w:b/>
          <w:bCs/>
          <w:sz w:val="22"/>
          <w:szCs w:val="22"/>
        </w:rPr>
        <w:t xml:space="preserve"> </w:t>
      </w:r>
    </w:p>
    <w:p w14:paraId="1DF5EF03" w14:textId="77777777" w:rsidR="005545EF" w:rsidRPr="002E54A6" w:rsidRDefault="005545EF" w:rsidP="002E54A6">
      <w:pPr>
        <w:pStyle w:val="Encabezado"/>
        <w:tabs>
          <w:tab w:val="right" w:pos="8222"/>
        </w:tabs>
        <w:jc w:val="both"/>
        <w:rPr>
          <w:rFonts w:ascii="Tahoma" w:hAnsi="Tahoma" w:cs="Tahoma"/>
          <w:b/>
          <w:bCs/>
          <w:color w:val="FF0000"/>
          <w:sz w:val="22"/>
          <w:szCs w:val="22"/>
        </w:rPr>
      </w:pPr>
    </w:p>
    <w:p w14:paraId="7EDF08FF" w14:textId="77777777" w:rsidR="005545EF" w:rsidRPr="002E54A6" w:rsidRDefault="005545EF" w:rsidP="002E54A6">
      <w:pPr>
        <w:pStyle w:val="Encabezado"/>
        <w:tabs>
          <w:tab w:val="right" w:pos="8222"/>
        </w:tabs>
        <w:jc w:val="both"/>
        <w:rPr>
          <w:rFonts w:ascii="Tahoma" w:hAnsi="Tahoma" w:cs="Tahoma"/>
          <w:bCs/>
          <w:sz w:val="22"/>
          <w:szCs w:val="22"/>
        </w:rPr>
      </w:pPr>
      <w:r w:rsidRPr="002E54A6">
        <w:rPr>
          <w:rFonts w:ascii="Tahoma" w:hAnsi="Tahoma" w:cs="Tahoma"/>
          <w:b/>
          <w:bCs/>
          <w:sz w:val="22"/>
          <w:szCs w:val="22"/>
          <w:u w:val="single"/>
        </w:rPr>
        <w:t>Eficiencia:</w:t>
      </w:r>
      <w:r w:rsidRPr="002E54A6">
        <w:rPr>
          <w:rFonts w:ascii="Tahoma" w:hAnsi="Tahoma" w:cs="Tahoma"/>
          <w:b/>
          <w:bCs/>
          <w:sz w:val="22"/>
          <w:szCs w:val="22"/>
        </w:rPr>
        <w:t xml:space="preserve"> </w:t>
      </w:r>
      <w:r w:rsidRPr="002E54A6">
        <w:rPr>
          <w:rFonts w:ascii="Tahoma" w:hAnsi="Tahoma" w:cs="Tahoma"/>
          <w:bCs/>
          <w:sz w:val="22"/>
          <w:szCs w:val="22"/>
        </w:rPr>
        <w:t>Relación entre el resultado alcanzado y los recursos utilizados.</w:t>
      </w:r>
    </w:p>
    <w:p w14:paraId="0E63BDD5" w14:textId="77777777" w:rsidR="002E54A6" w:rsidRDefault="002E54A6" w:rsidP="002E54A6">
      <w:pPr>
        <w:pStyle w:val="Encabezado"/>
        <w:tabs>
          <w:tab w:val="right" w:pos="8222"/>
        </w:tabs>
        <w:jc w:val="both"/>
        <w:rPr>
          <w:rFonts w:ascii="Tahoma" w:hAnsi="Tahoma" w:cs="Tahoma"/>
          <w:b/>
          <w:bCs/>
          <w:sz w:val="22"/>
          <w:szCs w:val="22"/>
          <w:u w:val="single"/>
        </w:rPr>
      </w:pPr>
    </w:p>
    <w:p w14:paraId="4D6926B5" w14:textId="77777777" w:rsidR="005545EF" w:rsidRPr="002E54A6" w:rsidRDefault="005545EF" w:rsidP="002E54A6">
      <w:pPr>
        <w:pStyle w:val="Encabezado"/>
        <w:tabs>
          <w:tab w:val="right" w:pos="8222"/>
        </w:tabs>
        <w:jc w:val="both"/>
        <w:rPr>
          <w:rFonts w:ascii="Tahoma" w:hAnsi="Tahoma" w:cs="Tahoma"/>
          <w:bCs/>
          <w:sz w:val="22"/>
          <w:szCs w:val="22"/>
        </w:rPr>
      </w:pPr>
      <w:r w:rsidRPr="002E54A6">
        <w:rPr>
          <w:rFonts w:ascii="Tahoma" w:hAnsi="Tahoma" w:cs="Tahoma"/>
          <w:b/>
          <w:bCs/>
          <w:sz w:val="22"/>
          <w:szCs w:val="22"/>
          <w:u w:val="single"/>
        </w:rPr>
        <w:t>Eficacia:</w:t>
      </w:r>
      <w:r w:rsidRPr="002E54A6">
        <w:rPr>
          <w:rFonts w:ascii="Tahoma" w:hAnsi="Tahoma" w:cs="Tahoma"/>
          <w:bCs/>
          <w:sz w:val="22"/>
          <w:szCs w:val="22"/>
        </w:rPr>
        <w:t xml:space="preserve"> Grado en el que se realizan las actividades planificadas y se alcanzan los resultados planificados.</w:t>
      </w:r>
    </w:p>
    <w:p w14:paraId="55FEC232" w14:textId="77777777" w:rsidR="005545EF" w:rsidRPr="002E54A6" w:rsidRDefault="005545EF" w:rsidP="002E54A6">
      <w:pPr>
        <w:pStyle w:val="Encabezado"/>
        <w:tabs>
          <w:tab w:val="right" w:pos="8222"/>
        </w:tabs>
        <w:jc w:val="both"/>
        <w:rPr>
          <w:rFonts w:ascii="Tahoma" w:hAnsi="Tahoma" w:cs="Tahoma"/>
          <w:bCs/>
          <w:sz w:val="22"/>
          <w:szCs w:val="22"/>
        </w:rPr>
      </w:pPr>
    </w:p>
    <w:p w14:paraId="296CED34" w14:textId="77777777" w:rsidR="005545EF" w:rsidRPr="002E54A6" w:rsidRDefault="005545EF" w:rsidP="002E54A6">
      <w:pPr>
        <w:pStyle w:val="Encabezado"/>
        <w:tabs>
          <w:tab w:val="right" w:pos="8222"/>
        </w:tabs>
        <w:jc w:val="both"/>
        <w:rPr>
          <w:rFonts w:ascii="Tahoma" w:hAnsi="Tahoma" w:cs="Tahoma"/>
          <w:bCs/>
          <w:sz w:val="22"/>
          <w:szCs w:val="22"/>
        </w:rPr>
      </w:pPr>
      <w:r w:rsidRPr="002E54A6">
        <w:rPr>
          <w:rFonts w:ascii="Tahoma" w:hAnsi="Tahoma" w:cs="Tahoma"/>
          <w:b/>
          <w:bCs/>
          <w:sz w:val="22"/>
          <w:szCs w:val="22"/>
          <w:u w:val="single"/>
        </w:rPr>
        <w:t>Efectividad:</w:t>
      </w:r>
      <w:r w:rsidRPr="002E54A6">
        <w:rPr>
          <w:rFonts w:ascii="Tahoma" w:hAnsi="Tahoma" w:cs="Tahoma"/>
          <w:bCs/>
          <w:sz w:val="22"/>
          <w:szCs w:val="22"/>
        </w:rPr>
        <w:t xml:space="preserve"> Medida de impacto de la gestión tanto en el logro de los resultados planificados, como en el manejo de los recursos utilizados y disponibles.  (Según la ley 872/2003 corresponde a la medición del impacto).</w:t>
      </w:r>
    </w:p>
    <w:p w14:paraId="52D4B317" w14:textId="77777777" w:rsidR="005545EF" w:rsidRPr="002E54A6" w:rsidRDefault="005545EF" w:rsidP="002E54A6">
      <w:pPr>
        <w:pStyle w:val="Encabezado"/>
        <w:tabs>
          <w:tab w:val="right" w:pos="8222"/>
        </w:tabs>
        <w:jc w:val="both"/>
        <w:rPr>
          <w:rFonts w:ascii="Tahoma" w:hAnsi="Tahoma" w:cs="Tahoma"/>
          <w:bCs/>
          <w:sz w:val="22"/>
          <w:szCs w:val="22"/>
        </w:rPr>
      </w:pPr>
      <w:r w:rsidRPr="002E54A6">
        <w:rPr>
          <w:rFonts w:ascii="Tahoma" w:hAnsi="Tahoma" w:cs="Tahoma"/>
          <w:bCs/>
          <w:sz w:val="22"/>
          <w:szCs w:val="22"/>
        </w:rPr>
        <w:t>Para el caso de la valoración de la eficiencia, eficacia y el impacto, se considera positivo cuando la acción se haya valorado en un porcentaje mayor al 80%, según evidencias.</w:t>
      </w:r>
    </w:p>
    <w:p w14:paraId="44E752F8" w14:textId="77777777" w:rsidR="005545EF" w:rsidRPr="002E54A6" w:rsidRDefault="005545EF" w:rsidP="002E54A6">
      <w:pPr>
        <w:pStyle w:val="Encabezado"/>
        <w:tabs>
          <w:tab w:val="right" w:pos="8222"/>
        </w:tabs>
        <w:jc w:val="both"/>
        <w:rPr>
          <w:rFonts w:ascii="Tahoma" w:hAnsi="Tahoma" w:cs="Tahoma"/>
          <w:bCs/>
          <w:sz w:val="22"/>
          <w:szCs w:val="22"/>
        </w:rPr>
      </w:pPr>
    </w:p>
    <w:tbl>
      <w:tblPr>
        <w:tblW w:w="6495" w:type="dxa"/>
        <w:jc w:val="center"/>
        <w:tblCellMar>
          <w:left w:w="70" w:type="dxa"/>
          <w:right w:w="70" w:type="dxa"/>
        </w:tblCellMar>
        <w:tblLook w:val="04A0" w:firstRow="1" w:lastRow="0" w:firstColumn="1" w:lastColumn="0" w:noHBand="0" w:noVBand="1"/>
      </w:tblPr>
      <w:tblGrid>
        <w:gridCol w:w="1025"/>
        <w:gridCol w:w="454"/>
        <w:gridCol w:w="477"/>
        <w:gridCol w:w="478"/>
        <w:gridCol w:w="1479"/>
        <w:gridCol w:w="148"/>
        <w:gridCol w:w="1125"/>
        <w:gridCol w:w="1309"/>
      </w:tblGrid>
      <w:tr w:rsidR="000D2A57" w:rsidRPr="001170D1" w14:paraId="1496D0C5" w14:textId="77777777" w:rsidTr="00536AF2">
        <w:trPr>
          <w:trHeight w:val="536"/>
          <w:jc w:val="center"/>
        </w:trPr>
        <w:tc>
          <w:tcPr>
            <w:tcW w:w="1025" w:type="dxa"/>
            <w:tcBorders>
              <w:top w:val="single" w:sz="4" w:space="0" w:color="auto"/>
              <w:left w:val="single" w:sz="4" w:space="0" w:color="auto"/>
              <w:bottom w:val="single" w:sz="4" w:space="0" w:color="auto"/>
              <w:right w:val="single" w:sz="4" w:space="0" w:color="auto"/>
            </w:tcBorders>
            <w:shd w:val="clear" w:color="000000" w:fill="B7DEE8"/>
            <w:vAlign w:val="center"/>
          </w:tcPr>
          <w:p w14:paraId="6F2E0BF8" w14:textId="77777777" w:rsidR="000D2A57" w:rsidRPr="008F0C9A" w:rsidRDefault="000D2A57" w:rsidP="00536AF2">
            <w:pPr>
              <w:tabs>
                <w:tab w:val="right" w:pos="8222"/>
              </w:tabs>
              <w:jc w:val="center"/>
              <w:rPr>
                <w:rFonts w:ascii="Tahoma" w:eastAsia="Times New Roman" w:hAnsi="Tahoma" w:cs="Tahoma"/>
                <w:b/>
                <w:bCs/>
                <w:sz w:val="18"/>
                <w:szCs w:val="18"/>
                <w:lang w:eastAsia="es-CO"/>
              </w:rPr>
            </w:pPr>
            <w:r w:rsidRPr="008F0C9A">
              <w:rPr>
                <w:rFonts w:ascii="Tahoma" w:eastAsia="Times New Roman" w:hAnsi="Tahoma" w:cs="Tahoma"/>
                <w:b/>
                <w:bCs/>
                <w:sz w:val="18"/>
                <w:szCs w:val="18"/>
                <w:lang w:eastAsia="es-CO"/>
              </w:rPr>
              <w:t>No. Hallazgo</w:t>
            </w:r>
          </w:p>
        </w:tc>
        <w:tc>
          <w:tcPr>
            <w:tcW w:w="1409" w:type="dxa"/>
            <w:gridSpan w:val="3"/>
            <w:tcBorders>
              <w:top w:val="single" w:sz="4" w:space="0" w:color="auto"/>
              <w:left w:val="single" w:sz="4" w:space="0" w:color="auto"/>
              <w:bottom w:val="single" w:sz="4" w:space="0" w:color="auto"/>
              <w:right w:val="single" w:sz="4" w:space="0" w:color="auto"/>
            </w:tcBorders>
            <w:shd w:val="clear" w:color="000000" w:fill="B7DEE8"/>
            <w:vAlign w:val="center"/>
          </w:tcPr>
          <w:p w14:paraId="548E1FEE" w14:textId="77777777" w:rsidR="000D2A57" w:rsidRPr="008F0C9A" w:rsidRDefault="000D2A57" w:rsidP="00536AF2">
            <w:pPr>
              <w:tabs>
                <w:tab w:val="right" w:pos="8222"/>
              </w:tabs>
              <w:jc w:val="center"/>
              <w:rPr>
                <w:rFonts w:ascii="Tahoma" w:eastAsia="Times New Roman" w:hAnsi="Tahoma" w:cs="Tahoma"/>
                <w:b/>
                <w:bCs/>
                <w:sz w:val="18"/>
                <w:szCs w:val="18"/>
                <w:lang w:eastAsia="es-CO"/>
              </w:rPr>
            </w:pPr>
            <w:r w:rsidRPr="008F0C9A">
              <w:rPr>
                <w:rFonts w:ascii="Tahoma" w:eastAsia="Times New Roman" w:hAnsi="Tahoma" w:cs="Tahoma"/>
                <w:b/>
                <w:bCs/>
                <w:sz w:val="18"/>
                <w:szCs w:val="18"/>
                <w:lang w:eastAsia="es-CO"/>
              </w:rPr>
              <w:t>% Cumplimiento</w:t>
            </w:r>
          </w:p>
        </w:tc>
        <w:tc>
          <w:tcPr>
            <w:tcW w:w="1479" w:type="dxa"/>
            <w:tcBorders>
              <w:top w:val="single" w:sz="4" w:space="0" w:color="auto"/>
              <w:left w:val="single" w:sz="4" w:space="0" w:color="auto"/>
              <w:bottom w:val="single" w:sz="4" w:space="0" w:color="auto"/>
              <w:right w:val="single" w:sz="4" w:space="0" w:color="auto"/>
            </w:tcBorders>
            <w:shd w:val="clear" w:color="000000" w:fill="B7DEE8"/>
            <w:vAlign w:val="center"/>
          </w:tcPr>
          <w:p w14:paraId="6B6BCA98" w14:textId="77777777" w:rsidR="000D2A57" w:rsidRPr="008F0C9A" w:rsidRDefault="000D2A57" w:rsidP="00536AF2">
            <w:pPr>
              <w:tabs>
                <w:tab w:val="right" w:pos="8222"/>
              </w:tabs>
              <w:jc w:val="center"/>
              <w:rPr>
                <w:rFonts w:ascii="Tahoma" w:eastAsia="Times New Roman" w:hAnsi="Tahoma" w:cs="Tahoma"/>
                <w:b/>
                <w:bCs/>
                <w:sz w:val="18"/>
                <w:szCs w:val="18"/>
                <w:lang w:eastAsia="es-CO"/>
              </w:rPr>
            </w:pPr>
            <w:r w:rsidRPr="008F0C9A">
              <w:rPr>
                <w:rFonts w:ascii="Tahoma" w:eastAsia="Times New Roman" w:hAnsi="Tahoma" w:cs="Tahoma"/>
                <w:b/>
                <w:bCs/>
                <w:sz w:val="18"/>
                <w:szCs w:val="18"/>
                <w:lang w:eastAsia="es-CO"/>
              </w:rPr>
              <w:t>Eficacia</w:t>
            </w:r>
          </w:p>
        </w:tc>
        <w:tc>
          <w:tcPr>
            <w:tcW w:w="1273" w:type="dxa"/>
            <w:gridSpan w:val="2"/>
            <w:tcBorders>
              <w:top w:val="single" w:sz="4" w:space="0" w:color="auto"/>
              <w:left w:val="single" w:sz="4" w:space="0" w:color="auto"/>
              <w:bottom w:val="single" w:sz="4" w:space="0" w:color="auto"/>
              <w:right w:val="single" w:sz="4" w:space="0" w:color="auto"/>
            </w:tcBorders>
            <w:shd w:val="clear" w:color="000000" w:fill="B7DEE8"/>
            <w:vAlign w:val="center"/>
          </w:tcPr>
          <w:p w14:paraId="214820F5" w14:textId="77777777" w:rsidR="000D2A57" w:rsidRPr="008F0C9A" w:rsidRDefault="000D2A57" w:rsidP="00536AF2">
            <w:pPr>
              <w:tabs>
                <w:tab w:val="right" w:pos="8222"/>
              </w:tabs>
              <w:jc w:val="center"/>
              <w:rPr>
                <w:rFonts w:ascii="Tahoma" w:eastAsia="Times New Roman" w:hAnsi="Tahoma" w:cs="Tahoma"/>
                <w:b/>
                <w:bCs/>
                <w:sz w:val="18"/>
                <w:szCs w:val="18"/>
                <w:lang w:eastAsia="es-CO"/>
              </w:rPr>
            </w:pPr>
            <w:r w:rsidRPr="008F0C9A">
              <w:rPr>
                <w:rFonts w:ascii="Tahoma" w:eastAsia="Times New Roman" w:hAnsi="Tahoma" w:cs="Tahoma"/>
                <w:b/>
                <w:bCs/>
                <w:sz w:val="18"/>
                <w:szCs w:val="18"/>
                <w:lang w:eastAsia="es-CO"/>
              </w:rPr>
              <w:t>Eficiencia</w:t>
            </w:r>
          </w:p>
        </w:tc>
        <w:tc>
          <w:tcPr>
            <w:tcW w:w="1309" w:type="dxa"/>
            <w:tcBorders>
              <w:top w:val="single" w:sz="4" w:space="0" w:color="auto"/>
              <w:left w:val="single" w:sz="4" w:space="0" w:color="auto"/>
              <w:bottom w:val="single" w:sz="4" w:space="0" w:color="auto"/>
              <w:right w:val="single" w:sz="4" w:space="0" w:color="auto"/>
            </w:tcBorders>
            <w:shd w:val="clear" w:color="000000" w:fill="B7DEE8"/>
            <w:vAlign w:val="center"/>
          </w:tcPr>
          <w:p w14:paraId="672514AB" w14:textId="77777777" w:rsidR="000D2A57" w:rsidRPr="008F0C9A" w:rsidRDefault="000D2A57" w:rsidP="00536AF2">
            <w:pPr>
              <w:tabs>
                <w:tab w:val="right" w:pos="8222"/>
              </w:tabs>
              <w:jc w:val="center"/>
              <w:rPr>
                <w:rFonts w:ascii="Tahoma" w:eastAsia="Times New Roman" w:hAnsi="Tahoma" w:cs="Tahoma"/>
                <w:b/>
                <w:bCs/>
                <w:sz w:val="18"/>
                <w:szCs w:val="18"/>
                <w:lang w:eastAsia="es-CO"/>
              </w:rPr>
            </w:pPr>
            <w:r w:rsidRPr="008F0C9A">
              <w:rPr>
                <w:rFonts w:ascii="Tahoma" w:eastAsia="Times New Roman" w:hAnsi="Tahoma" w:cs="Tahoma"/>
                <w:b/>
                <w:bCs/>
                <w:sz w:val="18"/>
                <w:szCs w:val="18"/>
                <w:lang w:eastAsia="es-CO"/>
              </w:rPr>
              <w:t>Impacto</w:t>
            </w:r>
          </w:p>
        </w:tc>
      </w:tr>
      <w:tr w:rsidR="00F80622" w:rsidRPr="001170D1" w14:paraId="7D5045ED" w14:textId="77777777" w:rsidTr="00F80622">
        <w:trPr>
          <w:trHeight w:val="171"/>
          <w:jc w:val="center"/>
        </w:trPr>
        <w:tc>
          <w:tcPr>
            <w:tcW w:w="1025" w:type="dxa"/>
            <w:tcBorders>
              <w:top w:val="single" w:sz="4" w:space="0" w:color="auto"/>
              <w:left w:val="single" w:sz="8" w:space="0" w:color="auto"/>
              <w:bottom w:val="single" w:sz="8" w:space="0" w:color="auto"/>
              <w:right w:val="single" w:sz="8" w:space="0" w:color="auto"/>
            </w:tcBorders>
            <w:shd w:val="clear" w:color="000000" w:fill="B7DEE8"/>
            <w:vAlign w:val="center"/>
          </w:tcPr>
          <w:p w14:paraId="78D3D793" w14:textId="77777777" w:rsidR="00F80622" w:rsidRPr="008F0C9A" w:rsidRDefault="00F80622" w:rsidP="00F80622">
            <w:pPr>
              <w:tabs>
                <w:tab w:val="right" w:pos="8222"/>
              </w:tabs>
              <w:jc w:val="center"/>
              <w:rPr>
                <w:rFonts w:ascii="Tahoma" w:eastAsia="Times New Roman" w:hAnsi="Tahoma" w:cs="Tahoma"/>
                <w:b/>
                <w:bCs/>
                <w:sz w:val="20"/>
                <w:szCs w:val="20"/>
                <w:lang w:eastAsia="es-CO"/>
              </w:rPr>
            </w:pPr>
            <w:r w:rsidRPr="008F0C9A">
              <w:rPr>
                <w:rFonts w:ascii="Tahoma" w:eastAsia="Times New Roman" w:hAnsi="Tahoma" w:cs="Tahoma"/>
                <w:b/>
                <w:bCs/>
                <w:sz w:val="20"/>
                <w:szCs w:val="20"/>
                <w:lang w:eastAsia="es-CO"/>
              </w:rPr>
              <w:t>1</w:t>
            </w:r>
          </w:p>
        </w:tc>
        <w:tc>
          <w:tcPr>
            <w:tcW w:w="1409" w:type="dxa"/>
            <w:gridSpan w:val="3"/>
            <w:tcBorders>
              <w:top w:val="single" w:sz="4" w:space="0" w:color="auto"/>
              <w:left w:val="nil"/>
              <w:bottom w:val="single" w:sz="8" w:space="0" w:color="auto"/>
              <w:right w:val="single" w:sz="8" w:space="0" w:color="auto"/>
            </w:tcBorders>
            <w:shd w:val="clear" w:color="auto" w:fill="00B050"/>
          </w:tcPr>
          <w:p w14:paraId="72022393" w14:textId="33F2C290" w:rsidR="00F80622" w:rsidRPr="008F0C9A" w:rsidRDefault="00F80622" w:rsidP="00F80622">
            <w:pPr>
              <w:jc w:val="center"/>
              <w:rPr>
                <w:rFonts w:ascii="Tahoma" w:hAnsi="Tahoma" w:cs="Tahoma"/>
                <w:b/>
                <w:bCs/>
                <w:sz w:val="20"/>
                <w:szCs w:val="20"/>
                <w:highlight w:val="yellow"/>
              </w:rPr>
            </w:pPr>
            <w:r w:rsidRPr="008F0C9A">
              <w:rPr>
                <w:rFonts w:ascii="Tahoma" w:hAnsi="Tahoma" w:cs="Tahoma"/>
                <w:b/>
                <w:bCs/>
                <w:sz w:val="20"/>
                <w:szCs w:val="20"/>
              </w:rPr>
              <w:t>100%</w:t>
            </w:r>
          </w:p>
        </w:tc>
        <w:tc>
          <w:tcPr>
            <w:tcW w:w="1479" w:type="dxa"/>
            <w:tcBorders>
              <w:top w:val="single" w:sz="4" w:space="0" w:color="auto"/>
              <w:left w:val="nil"/>
              <w:bottom w:val="single" w:sz="8" w:space="0" w:color="auto"/>
              <w:right w:val="single" w:sz="8" w:space="0" w:color="auto"/>
            </w:tcBorders>
            <w:shd w:val="clear" w:color="auto" w:fill="00B050"/>
            <w:vAlign w:val="center"/>
          </w:tcPr>
          <w:p w14:paraId="571BC44C" w14:textId="50CBD3B9" w:rsidR="00F80622" w:rsidRPr="008F0C9A" w:rsidRDefault="00F80622" w:rsidP="00F80622">
            <w:pPr>
              <w:jc w:val="center"/>
              <w:rPr>
                <w:rFonts w:ascii="Tahoma" w:hAnsi="Tahoma" w:cs="Tahoma"/>
                <w:b/>
                <w:bCs/>
                <w:sz w:val="20"/>
                <w:szCs w:val="20"/>
                <w:highlight w:val="yellow"/>
              </w:rPr>
            </w:pPr>
            <w:r w:rsidRPr="008F0C9A">
              <w:rPr>
                <w:rFonts w:ascii="Tahoma" w:hAnsi="Tahoma" w:cs="Tahoma"/>
                <w:b/>
                <w:bCs/>
                <w:sz w:val="20"/>
                <w:szCs w:val="20"/>
              </w:rPr>
              <w:t>SI</w:t>
            </w:r>
          </w:p>
        </w:tc>
        <w:tc>
          <w:tcPr>
            <w:tcW w:w="1273" w:type="dxa"/>
            <w:gridSpan w:val="2"/>
            <w:tcBorders>
              <w:top w:val="single" w:sz="4" w:space="0" w:color="auto"/>
              <w:left w:val="nil"/>
              <w:bottom w:val="single" w:sz="8" w:space="0" w:color="auto"/>
              <w:right w:val="single" w:sz="8" w:space="0" w:color="auto"/>
            </w:tcBorders>
            <w:shd w:val="clear" w:color="auto" w:fill="00B050"/>
            <w:vAlign w:val="center"/>
          </w:tcPr>
          <w:p w14:paraId="5F46883A" w14:textId="57313E3D" w:rsidR="00F80622" w:rsidRPr="008F0C9A" w:rsidRDefault="00F80622" w:rsidP="00F80622">
            <w:pPr>
              <w:jc w:val="center"/>
              <w:rPr>
                <w:rFonts w:ascii="Tahoma" w:hAnsi="Tahoma" w:cs="Tahoma"/>
                <w:b/>
                <w:bCs/>
                <w:sz w:val="20"/>
                <w:szCs w:val="20"/>
                <w:highlight w:val="yellow"/>
              </w:rPr>
            </w:pPr>
            <w:r w:rsidRPr="008F0C9A">
              <w:rPr>
                <w:rFonts w:ascii="Tahoma" w:hAnsi="Tahoma" w:cs="Tahoma"/>
                <w:b/>
                <w:bCs/>
                <w:sz w:val="20"/>
                <w:szCs w:val="20"/>
              </w:rPr>
              <w:t>SI</w:t>
            </w:r>
          </w:p>
        </w:tc>
        <w:tc>
          <w:tcPr>
            <w:tcW w:w="1309" w:type="dxa"/>
            <w:tcBorders>
              <w:top w:val="single" w:sz="4" w:space="0" w:color="auto"/>
              <w:left w:val="nil"/>
              <w:bottom w:val="single" w:sz="8" w:space="0" w:color="auto"/>
              <w:right w:val="single" w:sz="8" w:space="0" w:color="auto"/>
            </w:tcBorders>
            <w:shd w:val="clear" w:color="auto" w:fill="00B050"/>
            <w:vAlign w:val="center"/>
          </w:tcPr>
          <w:p w14:paraId="2FE4F323" w14:textId="4AC0080E" w:rsidR="00F80622" w:rsidRPr="008F0C9A" w:rsidRDefault="00F80622" w:rsidP="00F80622">
            <w:pPr>
              <w:jc w:val="center"/>
              <w:rPr>
                <w:rFonts w:ascii="Tahoma" w:hAnsi="Tahoma" w:cs="Tahoma"/>
                <w:b/>
                <w:bCs/>
                <w:sz w:val="20"/>
                <w:szCs w:val="20"/>
                <w:highlight w:val="yellow"/>
              </w:rPr>
            </w:pPr>
            <w:r w:rsidRPr="008F0C9A">
              <w:rPr>
                <w:rFonts w:ascii="Tahoma" w:hAnsi="Tahoma" w:cs="Tahoma"/>
                <w:b/>
                <w:bCs/>
                <w:sz w:val="20"/>
                <w:szCs w:val="20"/>
              </w:rPr>
              <w:t>POSITIVO</w:t>
            </w:r>
          </w:p>
        </w:tc>
      </w:tr>
      <w:tr w:rsidR="000D2A57" w:rsidRPr="001170D1" w14:paraId="155D084B" w14:textId="77777777" w:rsidTr="00536AF2">
        <w:trPr>
          <w:trHeight w:val="395"/>
          <w:jc w:val="center"/>
        </w:trPr>
        <w:tc>
          <w:tcPr>
            <w:tcW w:w="1025" w:type="dxa"/>
            <w:tcBorders>
              <w:top w:val="nil"/>
              <w:left w:val="single" w:sz="8" w:space="0" w:color="auto"/>
              <w:bottom w:val="single" w:sz="8" w:space="0" w:color="auto"/>
              <w:right w:val="single" w:sz="8" w:space="0" w:color="auto"/>
            </w:tcBorders>
            <w:shd w:val="clear" w:color="000000" w:fill="B7DEE8"/>
            <w:vAlign w:val="center"/>
          </w:tcPr>
          <w:p w14:paraId="0B97887E" w14:textId="77777777" w:rsidR="000D2A57" w:rsidRPr="008F0C9A" w:rsidRDefault="000D2A57" w:rsidP="00536AF2">
            <w:pPr>
              <w:tabs>
                <w:tab w:val="right" w:pos="8222"/>
              </w:tabs>
              <w:jc w:val="center"/>
              <w:rPr>
                <w:rFonts w:ascii="Tahoma" w:eastAsia="Times New Roman" w:hAnsi="Tahoma" w:cs="Tahoma"/>
                <w:b/>
                <w:bCs/>
                <w:sz w:val="20"/>
                <w:szCs w:val="20"/>
                <w:lang w:eastAsia="es-CO"/>
              </w:rPr>
            </w:pPr>
            <w:r w:rsidRPr="008F0C9A">
              <w:rPr>
                <w:rFonts w:ascii="Tahoma" w:eastAsia="Times New Roman" w:hAnsi="Tahoma" w:cs="Tahoma"/>
                <w:b/>
                <w:bCs/>
                <w:sz w:val="20"/>
                <w:szCs w:val="20"/>
                <w:lang w:eastAsia="es-CO"/>
              </w:rPr>
              <w:t>2</w:t>
            </w:r>
          </w:p>
        </w:tc>
        <w:tc>
          <w:tcPr>
            <w:tcW w:w="1409" w:type="dxa"/>
            <w:gridSpan w:val="3"/>
            <w:tcBorders>
              <w:top w:val="nil"/>
              <w:left w:val="nil"/>
              <w:bottom w:val="single" w:sz="8" w:space="0" w:color="auto"/>
              <w:right w:val="single" w:sz="8" w:space="0" w:color="auto"/>
            </w:tcBorders>
            <w:shd w:val="clear" w:color="auto" w:fill="00B050"/>
          </w:tcPr>
          <w:p w14:paraId="4F5BF2C2" w14:textId="77777777" w:rsidR="000D2A57" w:rsidRPr="008F0C9A" w:rsidRDefault="000D2A57" w:rsidP="00536AF2">
            <w:pPr>
              <w:jc w:val="center"/>
              <w:rPr>
                <w:rFonts w:ascii="Tahoma" w:hAnsi="Tahoma" w:cs="Tahoma"/>
                <w:b/>
                <w:bCs/>
                <w:sz w:val="20"/>
                <w:szCs w:val="20"/>
                <w:highlight w:val="yellow"/>
              </w:rPr>
            </w:pPr>
            <w:r w:rsidRPr="008F0C9A">
              <w:rPr>
                <w:rFonts w:ascii="Tahoma" w:hAnsi="Tahoma" w:cs="Tahoma"/>
                <w:b/>
                <w:bCs/>
                <w:sz w:val="20"/>
                <w:szCs w:val="20"/>
              </w:rPr>
              <w:t>100%</w:t>
            </w:r>
          </w:p>
        </w:tc>
        <w:tc>
          <w:tcPr>
            <w:tcW w:w="1479" w:type="dxa"/>
            <w:tcBorders>
              <w:top w:val="nil"/>
              <w:left w:val="nil"/>
              <w:bottom w:val="single" w:sz="8" w:space="0" w:color="auto"/>
              <w:right w:val="single" w:sz="8" w:space="0" w:color="auto"/>
            </w:tcBorders>
            <w:shd w:val="clear" w:color="auto" w:fill="00B050"/>
            <w:vAlign w:val="center"/>
          </w:tcPr>
          <w:p w14:paraId="157CE408" w14:textId="77777777" w:rsidR="000D2A57" w:rsidRPr="008F0C9A" w:rsidRDefault="000D2A57" w:rsidP="00536AF2">
            <w:pPr>
              <w:jc w:val="center"/>
              <w:rPr>
                <w:rFonts w:ascii="Tahoma" w:hAnsi="Tahoma" w:cs="Tahoma"/>
                <w:b/>
                <w:bCs/>
                <w:sz w:val="20"/>
                <w:szCs w:val="20"/>
                <w:highlight w:val="yellow"/>
              </w:rPr>
            </w:pPr>
            <w:r w:rsidRPr="008F0C9A">
              <w:rPr>
                <w:rFonts w:ascii="Tahoma" w:hAnsi="Tahoma" w:cs="Tahoma"/>
                <w:b/>
                <w:bCs/>
                <w:sz w:val="20"/>
                <w:szCs w:val="20"/>
              </w:rPr>
              <w:t>SI</w:t>
            </w:r>
          </w:p>
        </w:tc>
        <w:tc>
          <w:tcPr>
            <w:tcW w:w="1273" w:type="dxa"/>
            <w:gridSpan w:val="2"/>
            <w:tcBorders>
              <w:top w:val="nil"/>
              <w:left w:val="nil"/>
              <w:bottom w:val="single" w:sz="8" w:space="0" w:color="auto"/>
              <w:right w:val="single" w:sz="8" w:space="0" w:color="auto"/>
            </w:tcBorders>
            <w:shd w:val="clear" w:color="auto" w:fill="00B050"/>
            <w:vAlign w:val="center"/>
          </w:tcPr>
          <w:p w14:paraId="7344BB6E" w14:textId="77777777" w:rsidR="000D2A57" w:rsidRPr="008F0C9A" w:rsidRDefault="000D2A57" w:rsidP="00536AF2">
            <w:pPr>
              <w:jc w:val="center"/>
              <w:rPr>
                <w:rFonts w:ascii="Tahoma" w:hAnsi="Tahoma" w:cs="Tahoma"/>
                <w:b/>
                <w:bCs/>
                <w:sz w:val="20"/>
                <w:szCs w:val="20"/>
                <w:highlight w:val="yellow"/>
              </w:rPr>
            </w:pPr>
            <w:r w:rsidRPr="008F0C9A">
              <w:rPr>
                <w:rFonts w:ascii="Tahoma" w:hAnsi="Tahoma" w:cs="Tahoma"/>
                <w:b/>
                <w:bCs/>
                <w:sz w:val="20"/>
                <w:szCs w:val="20"/>
              </w:rPr>
              <w:t>SI</w:t>
            </w:r>
          </w:p>
        </w:tc>
        <w:tc>
          <w:tcPr>
            <w:tcW w:w="1309" w:type="dxa"/>
            <w:tcBorders>
              <w:top w:val="nil"/>
              <w:left w:val="nil"/>
              <w:bottom w:val="single" w:sz="8" w:space="0" w:color="auto"/>
              <w:right w:val="single" w:sz="8" w:space="0" w:color="auto"/>
            </w:tcBorders>
            <w:shd w:val="clear" w:color="auto" w:fill="00B050"/>
            <w:vAlign w:val="center"/>
          </w:tcPr>
          <w:p w14:paraId="2ED75177" w14:textId="77777777" w:rsidR="000D2A57" w:rsidRPr="008F0C9A" w:rsidRDefault="000D2A57" w:rsidP="00536AF2">
            <w:pPr>
              <w:jc w:val="center"/>
              <w:rPr>
                <w:rFonts w:ascii="Tahoma" w:hAnsi="Tahoma" w:cs="Tahoma"/>
                <w:b/>
                <w:bCs/>
                <w:sz w:val="20"/>
                <w:szCs w:val="20"/>
                <w:highlight w:val="yellow"/>
              </w:rPr>
            </w:pPr>
            <w:r w:rsidRPr="008F0C9A">
              <w:rPr>
                <w:rFonts w:ascii="Tahoma" w:hAnsi="Tahoma" w:cs="Tahoma"/>
                <w:b/>
                <w:bCs/>
                <w:sz w:val="20"/>
                <w:szCs w:val="20"/>
              </w:rPr>
              <w:t>POSITIVO</w:t>
            </w:r>
          </w:p>
        </w:tc>
      </w:tr>
      <w:tr w:rsidR="000D2A57" w:rsidRPr="001170D1" w14:paraId="68AD3D60" w14:textId="77777777" w:rsidTr="00536AF2">
        <w:trPr>
          <w:trHeight w:val="192"/>
          <w:jc w:val="center"/>
        </w:trPr>
        <w:tc>
          <w:tcPr>
            <w:tcW w:w="1025" w:type="dxa"/>
            <w:tcBorders>
              <w:top w:val="nil"/>
              <w:left w:val="single" w:sz="8" w:space="0" w:color="auto"/>
              <w:bottom w:val="single" w:sz="8" w:space="0" w:color="auto"/>
              <w:right w:val="single" w:sz="8" w:space="0" w:color="auto"/>
            </w:tcBorders>
            <w:shd w:val="clear" w:color="000000" w:fill="B7DEE8"/>
            <w:vAlign w:val="center"/>
          </w:tcPr>
          <w:p w14:paraId="2D13D25B" w14:textId="77777777" w:rsidR="000D2A57" w:rsidRPr="008F0C9A" w:rsidRDefault="000D2A57" w:rsidP="00536AF2">
            <w:pPr>
              <w:tabs>
                <w:tab w:val="right" w:pos="8222"/>
              </w:tabs>
              <w:jc w:val="center"/>
              <w:rPr>
                <w:rFonts w:ascii="Tahoma" w:eastAsia="Times New Roman" w:hAnsi="Tahoma" w:cs="Tahoma"/>
                <w:b/>
                <w:bCs/>
                <w:sz w:val="20"/>
                <w:szCs w:val="20"/>
                <w:lang w:eastAsia="es-CO"/>
              </w:rPr>
            </w:pPr>
            <w:r w:rsidRPr="008F0C9A">
              <w:rPr>
                <w:rFonts w:ascii="Tahoma" w:eastAsia="Times New Roman" w:hAnsi="Tahoma" w:cs="Tahoma"/>
                <w:b/>
                <w:bCs/>
                <w:sz w:val="20"/>
                <w:szCs w:val="20"/>
                <w:lang w:eastAsia="es-CO"/>
              </w:rPr>
              <w:t>3</w:t>
            </w:r>
          </w:p>
        </w:tc>
        <w:tc>
          <w:tcPr>
            <w:tcW w:w="1409" w:type="dxa"/>
            <w:gridSpan w:val="3"/>
            <w:tcBorders>
              <w:top w:val="nil"/>
              <w:left w:val="nil"/>
              <w:bottom w:val="single" w:sz="8" w:space="0" w:color="auto"/>
              <w:right w:val="single" w:sz="8" w:space="0" w:color="auto"/>
            </w:tcBorders>
            <w:shd w:val="clear" w:color="auto" w:fill="FF0000"/>
          </w:tcPr>
          <w:p w14:paraId="6C79ADDF" w14:textId="77777777" w:rsidR="000D2A57" w:rsidRPr="008F0C9A" w:rsidRDefault="000D2A57" w:rsidP="00536AF2">
            <w:pPr>
              <w:jc w:val="center"/>
              <w:rPr>
                <w:rFonts w:ascii="Tahoma" w:hAnsi="Tahoma" w:cs="Tahoma"/>
                <w:b/>
                <w:bCs/>
                <w:sz w:val="20"/>
                <w:szCs w:val="20"/>
                <w:highlight w:val="yellow"/>
              </w:rPr>
            </w:pPr>
            <w:r>
              <w:rPr>
                <w:rFonts w:ascii="Tahoma" w:hAnsi="Tahoma" w:cs="Tahoma"/>
                <w:b/>
                <w:bCs/>
                <w:sz w:val="20"/>
                <w:szCs w:val="20"/>
              </w:rPr>
              <w:t>50</w:t>
            </w:r>
            <w:r w:rsidRPr="008F0C9A">
              <w:rPr>
                <w:rFonts w:ascii="Tahoma" w:hAnsi="Tahoma" w:cs="Tahoma"/>
                <w:b/>
                <w:bCs/>
                <w:sz w:val="20"/>
                <w:szCs w:val="20"/>
              </w:rPr>
              <w:t>%</w:t>
            </w:r>
          </w:p>
        </w:tc>
        <w:tc>
          <w:tcPr>
            <w:tcW w:w="1479" w:type="dxa"/>
            <w:tcBorders>
              <w:top w:val="nil"/>
              <w:left w:val="nil"/>
              <w:bottom w:val="single" w:sz="8" w:space="0" w:color="auto"/>
              <w:right w:val="single" w:sz="8" w:space="0" w:color="auto"/>
            </w:tcBorders>
            <w:shd w:val="clear" w:color="auto" w:fill="FF0000"/>
            <w:vAlign w:val="center"/>
          </w:tcPr>
          <w:p w14:paraId="1310226D" w14:textId="77777777" w:rsidR="000D2A57" w:rsidRPr="008F0C9A" w:rsidRDefault="000D2A57" w:rsidP="00536AF2">
            <w:pPr>
              <w:jc w:val="center"/>
              <w:rPr>
                <w:rFonts w:ascii="Tahoma" w:hAnsi="Tahoma" w:cs="Tahoma"/>
                <w:b/>
                <w:bCs/>
                <w:sz w:val="20"/>
                <w:szCs w:val="20"/>
                <w:highlight w:val="yellow"/>
              </w:rPr>
            </w:pPr>
            <w:r>
              <w:rPr>
                <w:rFonts w:ascii="Tahoma" w:hAnsi="Tahoma" w:cs="Tahoma"/>
                <w:b/>
                <w:bCs/>
                <w:sz w:val="20"/>
                <w:szCs w:val="20"/>
              </w:rPr>
              <w:t>NO</w:t>
            </w:r>
          </w:p>
        </w:tc>
        <w:tc>
          <w:tcPr>
            <w:tcW w:w="1273" w:type="dxa"/>
            <w:gridSpan w:val="2"/>
            <w:tcBorders>
              <w:top w:val="nil"/>
              <w:left w:val="nil"/>
              <w:bottom w:val="single" w:sz="8" w:space="0" w:color="auto"/>
              <w:right w:val="single" w:sz="8" w:space="0" w:color="auto"/>
            </w:tcBorders>
            <w:shd w:val="clear" w:color="auto" w:fill="FF0000"/>
            <w:vAlign w:val="center"/>
          </w:tcPr>
          <w:p w14:paraId="6D055DFA" w14:textId="77777777" w:rsidR="000D2A57" w:rsidRPr="008F0C9A" w:rsidRDefault="000D2A57" w:rsidP="00536AF2">
            <w:pPr>
              <w:jc w:val="center"/>
              <w:rPr>
                <w:rFonts w:ascii="Tahoma" w:hAnsi="Tahoma" w:cs="Tahoma"/>
                <w:b/>
                <w:bCs/>
                <w:sz w:val="20"/>
                <w:szCs w:val="20"/>
                <w:highlight w:val="yellow"/>
              </w:rPr>
            </w:pPr>
            <w:r>
              <w:rPr>
                <w:rFonts w:ascii="Tahoma" w:hAnsi="Tahoma" w:cs="Tahoma"/>
                <w:b/>
                <w:bCs/>
                <w:sz w:val="20"/>
                <w:szCs w:val="20"/>
              </w:rPr>
              <w:t>NO</w:t>
            </w:r>
          </w:p>
        </w:tc>
        <w:tc>
          <w:tcPr>
            <w:tcW w:w="1309" w:type="dxa"/>
            <w:tcBorders>
              <w:top w:val="nil"/>
              <w:left w:val="nil"/>
              <w:bottom w:val="single" w:sz="8" w:space="0" w:color="auto"/>
              <w:right w:val="single" w:sz="8" w:space="0" w:color="auto"/>
            </w:tcBorders>
            <w:shd w:val="clear" w:color="auto" w:fill="FF0000"/>
            <w:vAlign w:val="center"/>
          </w:tcPr>
          <w:p w14:paraId="01F32A5F" w14:textId="77777777" w:rsidR="000D2A57" w:rsidRPr="008F0C9A" w:rsidRDefault="000D2A57" w:rsidP="00536AF2">
            <w:pPr>
              <w:jc w:val="center"/>
              <w:rPr>
                <w:rFonts w:ascii="Tahoma" w:hAnsi="Tahoma" w:cs="Tahoma"/>
                <w:b/>
                <w:bCs/>
                <w:sz w:val="20"/>
                <w:szCs w:val="20"/>
                <w:highlight w:val="yellow"/>
              </w:rPr>
            </w:pPr>
            <w:r>
              <w:rPr>
                <w:rFonts w:ascii="Tahoma" w:hAnsi="Tahoma" w:cs="Tahoma"/>
                <w:b/>
                <w:bCs/>
                <w:sz w:val="20"/>
                <w:szCs w:val="20"/>
              </w:rPr>
              <w:t>NEGATIVO</w:t>
            </w:r>
          </w:p>
        </w:tc>
      </w:tr>
      <w:tr w:rsidR="000D2A57" w:rsidRPr="001170D1" w14:paraId="38FFD7B6" w14:textId="77777777" w:rsidTr="00536AF2">
        <w:trPr>
          <w:trHeight w:val="192"/>
          <w:jc w:val="center"/>
        </w:trPr>
        <w:tc>
          <w:tcPr>
            <w:tcW w:w="1025" w:type="dxa"/>
            <w:tcBorders>
              <w:top w:val="nil"/>
              <w:left w:val="single" w:sz="8" w:space="0" w:color="auto"/>
              <w:bottom w:val="single" w:sz="8" w:space="0" w:color="auto"/>
              <w:right w:val="single" w:sz="8" w:space="0" w:color="auto"/>
            </w:tcBorders>
            <w:shd w:val="clear" w:color="000000" w:fill="B7DEE8"/>
            <w:vAlign w:val="center"/>
          </w:tcPr>
          <w:p w14:paraId="591874ED" w14:textId="77777777" w:rsidR="000D2A57" w:rsidRPr="008F0C9A" w:rsidRDefault="000D2A57" w:rsidP="00536AF2">
            <w:pPr>
              <w:tabs>
                <w:tab w:val="right" w:pos="8222"/>
              </w:tabs>
              <w:jc w:val="center"/>
              <w:rPr>
                <w:rFonts w:ascii="Tahoma" w:eastAsia="Times New Roman" w:hAnsi="Tahoma" w:cs="Tahoma"/>
                <w:b/>
                <w:bCs/>
                <w:sz w:val="20"/>
                <w:szCs w:val="20"/>
                <w:lang w:eastAsia="es-CO"/>
              </w:rPr>
            </w:pPr>
            <w:r w:rsidRPr="008F0C9A">
              <w:rPr>
                <w:rFonts w:ascii="Tahoma" w:eastAsia="Times New Roman" w:hAnsi="Tahoma" w:cs="Tahoma"/>
                <w:b/>
                <w:bCs/>
                <w:sz w:val="20"/>
                <w:szCs w:val="20"/>
                <w:lang w:eastAsia="es-CO"/>
              </w:rPr>
              <w:t>4</w:t>
            </w:r>
          </w:p>
        </w:tc>
        <w:tc>
          <w:tcPr>
            <w:tcW w:w="1409" w:type="dxa"/>
            <w:gridSpan w:val="3"/>
            <w:tcBorders>
              <w:top w:val="nil"/>
              <w:left w:val="nil"/>
              <w:bottom w:val="single" w:sz="8" w:space="0" w:color="auto"/>
              <w:right w:val="single" w:sz="8" w:space="0" w:color="auto"/>
            </w:tcBorders>
            <w:shd w:val="clear" w:color="auto" w:fill="00B050"/>
          </w:tcPr>
          <w:p w14:paraId="1A4A8BE8" w14:textId="77777777" w:rsidR="000D2A57" w:rsidRPr="008F0C9A" w:rsidRDefault="000D2A57" w:rsidP="00536AF2">
            <w:pPr>
              <w:jc w:val="center"/>
            </w:pPr>
            <w:r w:rsidRPr="008F0C9A">
              <w:rPr>
                <w:rFonts w:ascii="Tahoma" w:hAnsi="Tahoma" w:cs="Tahoma"/>
                <w:b/>
                <w:bCs/>
                <w:sz w:val="20"/>
                <w:szCs w:val="20"/>
              </w:rPr>
              <w:t>100%</w:t>
            </w:r>
          </w:p>
        </w:tc>
        <w:tc>
          <w:tcPr>
            <w:tcW w:w="1479" w:type="dxa"/>
            <w:tcBorders>
              <w:top w:val="nil"/>
              <w:left w:val="nil"/>
              <w:bottom w:val="single" w:sz="8" w:space="0" w:color="auto"/>
              <w:right w:val="single" w:sz="8" w:space="0" w:color="auto"/>
            </w:tcBorders>
            <w:shd w:val="clear" w:color="auto" w:fill="00B050"/>
            <w:vAlign w:val="center"/>
          </w:tcPr>
          <w:p w14:paraId="38E5F4A9" w14:textId="77777777" w:rsidR="000D2A57" w:rsidRPr="008F0C9A" w:rsidRDefault="000D2A57" w:rsidP="00536AF2">
            <w:pPr>
              <w:jc w:val="center"/>
              <w:rPr>
                <w:rFonts w:ascii="Tahoma" w:hAnsi="Tahoma" w:cs="Tahoma"/>
                <w:b/>
                <w:bCs/>
                <w:sz w:val="20"/>
                <w:szCs w:val="20"/>
              </w:rPr>
            </w:pPr>
            <w:r w:rsidRPr="008F0C9A">
              <w:rPr>
                <w:rFonts w:ascii="Tahoma" w:hAnsi="Tahoma" w:cs="Tahoma"/>
                <w:b/>
                <w:bCs/>
                <w:sz w:val="20"/>
                <w:szCs w:val="20"/>
              </w:rPr>
              <w:t>SI</w:t>
            </w:r>
          </w:p>
        </w:tc>
        <w:tc>
          <w:tcPr>
            <w:tcW w:w="1273" w:type="dxa"/>
            <w:gridSpan w:val="2"/>
            <w:tcBorders>
              <w:top w:val="nil"/>
              <w:left w:val="nil"/>
              <w:bottom w:val="single" w:sz="8" w:space="0" w:color="auto"/>
              <w:right w:val="single" w:sz="8" w:space="0" w:color="auto"/>
            </w:tcBorders>
            <w:shd w:val="clear" w:color="auto" w:fill="00B050"/>
            <w:vAlign w:val="center"/>
          </w:tcPr>
          <w:p w14:paraId="68E7C5C4" w14:textId="77777777" w:rsidR="000D2A57" w:rsidRPr="008F0C9A" w:rsidRDefault="000D2A57" w:rsidP="00536AF2">
            <w:pPr>
              <w:jc w:val="center"/>
              <w:rPr>
                <w:rFonts w:ascii="Tahoma" w:hAnsi="Tahoma" w:cs="Tahoma"/>
                <w:b/>
                <w:bCs/>
                <w:sz w:val="20"/>
                <w:szCs w:val="20"/>
              </w:rPr>
            </w:pPr>
            <w:r w:rsidRPr="008F0C9A">
              <w:rPr>
                <w:rFonts w:ascii="Tahoma" w:hAnsi="Tahoma" w:cs="Tahoma"/>
                <w:b/>
                <w:bCs/>
                <w:sz w:val="20"/>
                <w:szCs w:val="20"/>
              </w:rPr>
              <w:t>SI</w:t>
            </w:r>
          </w:p>
        </w:tc>
        <w:tc>
          <w:tcPr>
            <w:tcW w:w="1309" w:type="dxa"/>
            <w:tcBorders>
              <w:top w:val="nil"/>
              <w:left w:val="nil"/>
              <w:bottom w:val="single" w:sz="8" w:space="0" w:color="auto"/>
              <w:right w:val="single" w:sz="8" w:space="0" w:color="auto"/>
            </w:tcBorders>
            <w:shd w:val="clear" w:color="auto" w:fill="00B050"/>
            <w:vAlign w:val="center"/>
          </w:tcPr>
          <w:p w14:paraId="1E9AF042" w14:textId="77777777" w:rsidR="000D2A57" w:rsidRPr="008F0C9A" w:rsidRDefault="000D2A57" w:rsidP="00536AF2">
            <w:pPr>
              <w:jc w:val="center"/>
              <w:rPr>
                <w:rFonts w:ascii="Tahoma" w:hAnsi="Tahoma" w:cs="Tahoma"/>
                <w:b/>
                <w:bCs/>
                <w:sz w:val="20"/>
                <w:szCs w:val="20"/>
              </w:rPr>
            </w:pPr>
            <w:r w:rsidRPr="008F0C9A">
              <w:rPr>
                <w:rFonts w:ascii="Tahoma" w:hAnsi="Tahoma" w:cs="Tahoma"/>
                <w:b/>
                <w:bCs/>
                <w:sz w:val="20"/>
                <w:szCs w:val="20"/>
              </w:rPr>
              <w:t>POSITIVO</w:t>
            </w:r>
          </w:p>
        </w:tc>
      </w:tr>
      <w:tr w:rsidR="000D2A57" w:rsidRPr="001170D1" w14:paraId="5C2A61F6" w14:textId="77777777" w:rsidTr="00536AF2">
        <w:trPr>
          <w:trHeight w:val="240"/>
          <w:jc w:val="center"/>
        </w:trPr>
        <w:tc>
          <w:tcPr>
            <w:tcW w:w="391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4A0342C0" w14:textId="368E3558" w:rsidR="000D2A57" w:rsidRPr="001170D1" w:rsidRDefault="00F80622" w:rsidP="00536AF2">
            <w:pPr>
              <w:tabs>
                <w:tab w:val="right" w:pos="8222"/>
              </w:tabs>
              <w:jc w:val="center"/>
              <w:rPr>
                <w:rFonts w:ascii="Tahoma" w:eastAsia="Times New Roman" w:hAnsi="Tahoma" w:cs="Tahoma"/>
                <w:b/>
                <w:bCs/>
                <w:color w:val="FF0000"/>
                <w:sz w:val="20"/>
                <w:szCs w:val="20"/>
                <w:lang w:eastAsia="es-CO"/>
              </w:rPr>
            </w:pPr>
            <w:r>
              <w:rPr>
                <w:rFonts w:ascii="Tahoma" w:eastAsia="Times New Roman" w:hAnsi="Tahoma" w:cs="Tahoma"/>
                <w:b/>
                <w:bCs/>
                <w:sz w:val="20"/>
                <w:szCs w:val="20"/>
                <w:lang w:eastAsia="es-CO"/>
              </w:rPr>
              <w:t>87.5</w:t>
            </w:r>
            <w:r w:rsidR="000D2A57" w:rsidRPr="008F0C9A">
              <w:rPr>
                <w:rFonts w:ascii="Tahoma" w:eastAsia="Times New Roman" w:hAnsi="Tahoma" w:cs="Tahoma"/>
                <w:b/>
                <w:bCs/>
                <w:sz w:val="20"/>
                <w:szCs w:val="20"/>
                <w:lang w:eastAsia="es-CO"/>
              </w:rPr>
              <w:t>%</w:t>
            </w:r>
          </w:p>
        </w:tc>
        <w:tc>
          <w:tcPr>
            <w:tcW w:w="1273" w:type="dxa"/>
            <w:gridSpan w:val="2"/>
            <w:vMerge w:val="restart"/>
            <w:tcBorders>
              <w:top w:val="nil"/>
              <w:left w:val="single" w:sz="4" w:space="0" w:color="auto"/>
              <w:right w:val="nil"/>
            </w:tcBorders>
            <w:shd w:val="clear" w:color="auto" w:fill="auto"/>
            <w:noWrap/>
            <w:vAlign w:val="bottom"/>
          </w:tcPr>
          <w:p w14:paraId="7A248D39" w14:textId="77777777" w:rsidR="000D2A57" w:rsidRPr="001170D1" w:rsidRDefault="000D2A57" w:rsidP="00536AF2">
            <w:pPr>
              <w:tabs>
                <w:tab w:val="right" w:pos="8222"/>
              </w:tabs>
              <w:rPr>
                <w:rFonts w:ascii="Tahoma" w:eastAsia="Times New Roman" w:hAnsi="Tahoma" w:cs="Tahoma"/>
                <w:b/>
                <w:bCs/>
                <w:color w:val="FF0000"/>
                <w:sz w:val="20"/>
                <w:szCs w:val="20"/>
                <w:lang w:eastAsia="es-CO"/>
              </w:rPr>
            </w:pPr>
          </w:p>
          <w:p w14:paraId="674ABCDD" w14:textId="77777777" w:rsidR="000D2A57" w:rsidRPr="001170D1" w:rsidRDefault="000D2A57" w:rsidP="00536AF2">
            <w:pPr>
              <w:tabs>
                <w:tab w:val="right" w:pos="8222"/>
              </w:tabs>
              <w:rPr>
                <w:rFonts w:ascii="Tahoma" w:eastAsia="Times New Roman" w:hAnsi="Tahoma" w:cs="Tahoma"/>
                <w:b/>
                <w:bCs/>
                <w:color w:val="FF0000"/>
                <w:sz w:val="20"/>
                <w:szCs w:val="20"/>
                <w:lang w:eastAsia="es-CO"/>
              </w:rPr>
            </w:pPr>
          </w:p>
        </w:tc>
        <w:tc>
          <w:tcPr>
            <w:tcW w:w="1309" w:type="dxa"/>
            <w:vMerge w:val="restart"/>
            <w:tcBorders>
              <w:top w:val="nil"/>
              <w:left w:val="nil"/>
              <w:right w:val="nil"/>
            </w:tcBorders>
            <w:shd w:val="clear" w:color="auto" w:fill="auto"/>
            <w:noWrap/>
            <w:vAlign w:val="bottom"/>
          </w:tcPr>
          <w:p w14:paraId="393C5F8C" w14:textId="77777777" w:rsidR="000D2A57" w:rsidRPr="001170D1" w:rsidRDefault="000D2A57" w:rsidP="00536AF2">
            <w:pPr>
              <w:tabs>
                <w:tab w:val="right" w:pos="8222"/>
              </w:tabs>
              <w:rPr>
                <w:rFonts w:ascii="Tahoma" w:eastAsia="Times New Roman" w:hAnsi="Tahoma" w:cs="Tahoma"/>
                <w:b/>
                <w:bCs/>
                <w:color w:val="FF0000"/>
                <w:sz w:val="20"/>
                <w:szCs w:val="20"/>
                <w:lang w:eastAsia="es-CO"/>
              </w:rPr>
            </w:pPr>
          </w:p>
        </w:tc>
      </w:tr>
      <w:tr w:rsidR="000D2A57" w:rsidRPr="001170D1" w14:paraId="165A67E8" w14:textId="77777777" w:rsidTr="00536AF2">
        <w:trPr>
          <w:trHeight w:val="240"/>
          <w:jc w:val="center"/>
        </w:trPr>
        <w:tc>
          <w:tcPr>
            <w:tcW w:w="1956" w:type="dxa"/>
            <w:gridSpan w:val="3"/>
            <w:tcBorders>
              <w:top w:val="single" w:sz="4" w:space="0" w:color="auto"/>
            </w:tcBorders>
            <w:shd w:val="clear" w:color="auto" w:fill="auto"/>
            <w:noWrap/>
            <w:vAlign w:val="bottom"/>
          </w:tcPr>
          <w:p w14:paraId="60FD0DFB" w14:textId="77777777" w:rsidR="000D2A57" w:rsidRPr="001170D1" w:rsidRDefault="000D2A57" w:rsidP="00536AF2">
            <w:pPr>
              <w:tabs>
                <w:tab w:val="right" w:pos="8222"/>
              </w:tabs>
              <w:jc w:val="center"/>
              <w:rPr>
                <w:rFonts w:ascii="Tahoma" w:eastAsia="Times New Roman" w:hAnsi="Tahoma" w:cs="Tahoma"/>
                <w:b/>
                <w:bCs/>
                <w:color w:val="FF0000"/>
                <w:sz w:val="20"/>
                <w:szCs w:val="20"/>
                <w:lang w:eastAsia="es-CO"/>
              </w:rPr>
            </w:pPr>
          </w:p>
        </w:tc>
        <w:tc>
          <w:tcPr>
            <w:tcW w:w="1957" w:type="dxa"/>
            <w:gridSpan w:val="2"/>
            <w:tcBorders>
              <w:top w:val="single" w:sz="4" w:space="0" w:color="auto"/>
            </w:tcBorders>
            <w:shd w:val="clear" w:color="auto" w:fill="auto"/>
            <w:vAlign w:val="bottom"/>
          </w:tcPr>
          <w:p w14:paraId="670E3A70" w14:textId="77777777" w:rsidR="000D2A57" w:rsidRPr="001170D1" w:rsidRDefault="000D2A57" w:rsidP="00536AF2">
            <w:pPr>
              <w:tabs>
                <w:tab w:val="right" w:pos="8222"/>
              </w:tabs>
              <w:jc w:val="center"/>
              <w:rPr>
                <w:rFonts w:ascii="Tahoma" w:eastAsia="Times New Roman" w:hAnsi="Tahoma" w:cs="Tahoma"/>
                <w:b/>
                <w:bCs/>
                <w:color w:val="FF0000"/>
                <w:sz w:val="20"/>
                <w:szCs w:val="20"/>
                <w:lang w:eastAsia="es-CO"/>
              </w:rPr>
            </w:pPr>
          </w:p>
        </w:tc>
        <w:tc>
          <w:tcPr>
            <w:tcW w:w="1273" w:type="dxa"/>
            <w:gridSpan w:val="2"/>
            <w:vMerge/>
            <w:tcBorders>
              <w:left w:val="nil"/>
              <w:bottom w:val="nil"/>
              <w:right w:val="nil"/>
            </w:tcBorders>
            <w:shd w:val="clear" w:color="auto" w:fill="auto"/>
            <w:noWrap/>
            <w:vAlign w:val="bottom"/>
          </w:tcPr>
          <w:p w14:paraId="27E4B5E1" w14:textId="77777777" w:rsidR="000D2A57" w:rsidRPr="001170D1" w:rsidRDefault="000D2A57" w:rsidP="00536AF2">
            <w:pPr>
              <w:tabs>
                <w:tab w:val="right" w:pos="8222"/>
              </w:tabs>
              <w:rPr>
                <w:rFonts w:ascii="Tahoma" w:eastAsia="Times New Roman" w:hAnsi="Tahoma" w:cs="Tahoma"/>
                <w:b/>
                <w:bCs/>
                <w:color w:val="FF0000"/>
                <w:sz w:val="20"/>
                <w:szCs w:val="20"/>
                <w:lang w:eastAsia="es-CO"/>
              </w:rPr>
            </w:pPr>
          </w:p>
        </w:tc>
        <w:tc>
          <w:tcPr>
            <w:tcW w:w="1309" w:type="dxa"/>
            <w:vMerge/>
            <w:tcBorders>
              <w:left w:val="nil"/>
              <w:bottom w:val="nil"/>
              <w:right w:val="nil"/>
            </w:tcBorders>
            <w:shd w:val="clear" w:color="auto" w:fill="auto"/>
            <w:noWrap/>
            <w:vAlign w:val="bottom"/>
          </w:tcPr>
          <w:p w14:paraId="0C222E64" w14:textId="77777777" w:rsidR="000D2A57" w:rsidRPr="001170D1" w:rsidRDefault="000D2A57" w:rsidP="00536AF2">
            <w:pPr>
              <w:tabs>
                <w:tab w:val="right" w:pos="8222"/>
              </w:tabs>
              <w:rPr>
                <w:rFonts w:ascii="Tahoma" w:eastAsia="Times New Roman" w:hAnsi="Tahoma" w:cs="Tahoma"/>
                <w:b/>
                <w:bCs/>
                <w:color w:val="FF0000"/>
                <w:sz w:val="20"/>
                <w:szCs w:val="20"/>
                <w:lang w:eastAsia="es-CO"/>
              </w:rPr>
            </w:pPr>
          </w:p>
        </w:tc>
      </w:tr>
      <w:tr w:rsidR="000D2A57" w:rsidRPr="001170D1" w14:paraId="529CEE4D" w14:textId="77777777" w:rsidTr="00536AF2">
        <w:trPr>
          <w:gridAfter w:val="2"/>
          <w:wAfter w:w="2434" w:type="dxa"/>
          <w:trHeight w:val="293"/>
          <w:jc w:val="center"/>
        </w:trPr>
        <w:tc>
          <w:tcPr>
            <w:tcW w:w="14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0DDE3" w14:textId="77777777" w:rsidR="000D2A57" w:rsidRPr="008F0C9A" w:rsidRDefault="000D2A57" w:rsidP="002E54A6">
            <w:pPr>
              <w:tabs>
                <w:tab w:val="right" w:pos="8222"/>
              </w:tabs>
              <w:jc w:val="center"/>
              <w:rPr>
                <w:rFonts w:ascii="Tahoma" w:eastAsia="Times New Roman" w:hAnsi="Tahoma" w:cs="Tahoma"/>
                <w:b/>
                <w:sz w:val="18"/>
                <w:szCs w:val="18"/>
                <w:lang w:eastAsia="es-CO"/>
              </w:rPr>
            </w:pPr>
            <w:r w:rsidRPr="008F0C9A">
              <w:rPr>
                <w:rFonts w:ascii="Tahoma" w:eastAsia="Times New Roman" w:hAnsi="Tahoma" w:cs="Tahoma"/>
                <w:b/>
                <w:sz w:val="18"/>
                <w:szCs w:val="18"/>
                <w:lang w:eastAsia="es-CO"/>
              </w:rPr>
              <w:t>0-69:</w:t>
            </w:r>
          </w:p>
        </w:tc>
        <w:tc>
          <w:tcPr>
            <w:tcW w:w="258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D268E" w14:textId="77777777" w:rsidR="000D2A57" w:rsidRPr="008F0C9A" w:rsidRDefault="000D2A57" w:rsidP="002E54A6">
            <w:pPr>
              <w:tabs>
                <w:tab w:val="right" w:pos="8222"/>
              </w:tabs>
              <w:jc w:val="center"/>
              <w:rPr>
                <w:rFonts w:ascii="Tahoma" w:eastAsia="Times New Roman" w:hAnsi="Tahoma" w:cs="Tahoma"/>
                <w:b/>
                <w:sz w:val="18"/>
                <w:szCs w:val="18"/>
                <w:lang w:eastAsia="es-CO"/>
              </w:rPr>
            </w:pPr>
            <w:r w:rsidRPr="008F0C9A">
              <w:rPr>
                <w:rFonts w:ascii="Tahoma" w:eastAsia="Times New Roman" w:hAnsi="Tahoma" w:cs="Tahoma"/>
                <w:b/>
                <w:sz w:val="18"/>
                <w:szCs w:val="18"/>
                <w:lang w:eastAsia="es-CO"/>
              </w:rPr>
              <w:t>Deficiente</w:t>
            </w:r>
          </w:p>
        </w:tc>
      </w:tr>
      <w:tr w:rsidR="000D2A57" w:rsidRPr="001170D1" w14:paraId="4FA95DB0" w14:textId="77777777" w:rsidTr="00536AF2">
        <w:trPr>
          <w:gridAfter w:val="2"/>
          <w:wAfter w:w="2434" w:type="dxa"/>
          <w:trHeight w:val="156"/>
          <w:jc w:val="center"/>
        </w:trPr>
        <w:tc>
          <w:tcPr>
            <w:tcW w:w="14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EDC35" w14:textId="77777777" w:rsidR="000D2A57" w:rsidRPr="008F0C9A" w:rsidRDefault="000D2A57" w:rsidP="002E54A6">
            <w:pPr>
              <w:tabs>
                <w:tab w:val="right" w:pos="8222"/>
              </w:tabs>
              <w:jc w:val="center"/>
              <w:rPr>
                <w:rFonts w:ascii="Tahoma" w:eastAsia="Times New Roman" w:hAnsi="Tahoma" w:cs="Tahoma"/>
                <w:b/>
                <w:sz w:val="18"/>
                <w:szCs w:val="18"/>
                <w:lang w:eastAsia="es-CO"/>
              </w:rPr>
            </w:pPr>
            <w:r w:rsidRPr="008F0C9A">
              <w:rPr>
                <w:rFonts w:ascii="Tahoma" w:eastAsia="Times New Roman" w:hAnsi="Tahoma" w:cs="Tahoma"/>
                <w:b/>
                <w:sz w:val="18"/>
                <w:szCs w:val="18"/>
                <w:lang w:eastAsia="es-CO"/>
              </w:rPr>
              <w:t>70-79:</w:t>
            </w:r>
          </w:p>
        </w:tc>
        <w:tc>
          <w:tcPr>
            <w:tcW w:w="258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2CE18" w14:textId="77777777" w:rsidR="000D2A57" w:rsidRPr="008F0C9A" w:rsidRDefault="000D2A57" w:rsidP="002E54A6">
            <w:pPr>
              <w:tabs>
                <w:tab w:val="right" w:pos="8222"/>
              </w:tabs>
              <w:jc w:val="center"/>
              <w:rPr>
                <w:rFonts w:ascii="Tahoma" w:eastAsia="Times New Roman" w:hAnsi="Tahoma" w:cs="Tahoma"/>
                <w:b/>
                <w:sz w:val="18"/>
                <w:szCs w:val="18"/>
                <w:lang w:eastAsia="es-CO"/>
              </w:rPr>
            </w:pPr>
            <w:r w:rsidRPr="008F0C9A">
              <w:rPr>
                <w:rFonts w:ascii="Tahoma" w:eastAsia="Times New Roman" w:hAnsi="Tahoma" w:cs="Tahoma"/>
                <w:b/>
                <w:sz w:val="18"/>
                <w:szCs w:val="18"/>
                <w:lang w:eastAsia="es-CO"/>
              </w:rPr>
              <w:t>Aceptable</w:t>
            </w:r>
          </w:p>
        </w:tc>
      </w:tr>
      <w:tr w:rsidR="000D2A57" w:rsidRPr="001170D1" w14:paraId="4918B793" w14:textId="77777777" w:rsidTr="00536AF2">
        <w:trPr>
          <w:gridAfter w:val="2"/>
          <w:wAfter w:w="2434" w:type="dxa"/>
          <w:trHeight w:val="257"/>
          <w:jc w:val="center"/>
        </w:trPr>
        <w:tc>
          <w:tcPr>
            <w:tcW w:w="14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C0327" w14:textId="77777777" w:rsidR="000D2A57" w:rsidRPr="008F0C9A" w:rsidRDefault="000D2A57" w:rsidP="002E54A6">
            <w:pPr>
              <w:tabs>
                <w:tab w:val="right" w:pos="8222"/>
              </w:tabs>
              <w:jc w:val="center"/>
              <w:rPr>
                <w:rFonts w:ascii="Tahoma" w:eastAsia="Times New Roman" w:hAnsi="Tahoma" w:cs="Tahoma"/>
                <w:b/>
                <w:sz w:val="18"/>
                <w:szCs w:val="18"/>
                <w:lang w:eastAsia="es-CO"/>
              </w:rPr>
            </w:pPr>
            <w:r w:rsidRPr="008F0C9A">
              <w:rPr>
                <w:rFonts w:ascii="Tahoma" w:eastAsia="Times New Roman" w:hAnsi="Tahoma" w:cs="Tahoma"/>
                <w:b/>
                <w:sz w:val="18"/>
                <w:szCs w:val="18"/>
                <w:lang w:eastAsia="es-CO"/>
              </w:rPr>
              <w:t>80-89:</w:t>
            </w:r>
          </w:p>
        </w:tc>
        <w:tc>
          <w:tcPr>
            <w:tcW w:w="258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1BD51" w14:textId="77777777" w:rsidR="000D2A57" w:rsidRPr="008F0C9A" w:rsidRDefault="000D2A57" w:rsidP="002E54A6">
            <w:pPr>
              <w:tabs>
                <w:tab w:val="right" w:pos="8222"/>
              </w:tabs>
              <w:jc w:val="center"/>
              <w:rPr>
                <w:rFonts w:ascii="Tahoma" w:eastAsia="Times New Roman" w:hAnsi="Tahoma" w:cs="Tahoma"/>
                <w:b/>
                <w:sz w:val="18"/>
                <w:szCs w:val="18"/>
                <w:lang w:eastAsia="es-CO"/>
              </w:rPr>
            </w:pPr>
            <w:r w:rsidRPr="008F0C9A">
              <w:rPr>
                <w:rFonts w:ascii="Tahoma" w:eastAsia="Times New Roman" w:hAnsi="Tahoma" w:cs="Tahoma"/>
                <w:b/>
                <w:sz w:val="18"/>
                <w:szCs w:val="18"/>
                <w:lang w:eastAsia="es-CO"/>
              </w:rPr>
              <w:t>Satisfactorio</w:t>
            </w:r>
          </w:p>
        </w:tc>
      </w:tr>
      <w:tr w:rsidR="000D2A57" w:rsidRPr="001170D1" w14:paraId="3975F9C5" w14:textId="77777777" w:rsidTr="00536AF2">
        <w:trPr>
          <w:gridAfter w:val="2"/>
          <w:wAfter w:w="2434" w:type="dxa"/>
          <w:trHeight w:val="257"/>
          <w:jc w:val="center"/>
        </w:trPr>
        <w:tc>
          <w:tcPr>
            <w:tcW w:w="14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475280" w14:textId="77777777" w:rsidR="000D2A57" w:rsidRPr="008F0C9A" w:rsidRDefault="000D2A57" w:rsidP="002E54A6">
            <w:pPr>
              <w:tabs>
                <w:tab w:val="right" w:pos="8222"/>
              </w:tabs>
              <w:jc w:val="center"/>
              <w:rPr>
                <w:rFonts w:ascii="Tahoma" w:eastAsia="Times New Roman" w:hAnsi="Tahoma" w:cs="Tahoma"/>
                <w:b/>
                <w:sz w:val="18"/>
                <w:szCs w:val="18"/>
                <w:lang w:eastAsia="es-CO"/>
              </w:rPr>
            </w:pPr>
            <w:r w:rsidRPr="008F0C9A">
              <w:rPr>
                <w:rFonts w:ascii="Tahoma" w:eastAsia="Times New Roman" w:hAnsi="Tahoma" w:cs="Tahoma"/>
                <w:b/>
                <w:sz w:val="18"/>
                <w:szCs w:val="18"/>
                <w:lang w:eastAsia="es-CO"/>
              </w:rPr>
              <w:t>90-100</w:t>
            </w:r>
          </w:p>
        </w:tc>
        <w:tc>
          <w:tcPr>
            <w:tcW w:w="258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F34D902" w14:textId="77777777" w:rsidR="000D2A57" w:rsidRPr="008F0C9A" w:rsidRDefault="000D2A57" w:rsidP="002E54A6">
            <w:pPr>
              <w:tabs>
                <w:tab w:val="right" w:pos="8222"/>
              </w:tabs>
              <w:jc w:val="center"/>
              <w:rPr>
                <w:rFonts w:ascii="Tahoma" w:eastAsia="Times New Roman" w:hAnsi="Tahoma" w:cs="Tahoma"/>
                <w:b/>
                <w:sz w:val="18"/>
                <w:szCs w:val="18"/>
                <w:lang w:eastAsia="es-CO"/>
              </w:rPr>
            </w:pPr>
            <w:r w:rsidRPr="008F0C9A">
              <w:rPr>
                <w:rFonts w:ascii="Tahoma" w:eastAsia="Times New Roman" w:hAnsi="Tahoma" w:cs="Tahoma"/>
                <w:b/>
                <w:sz w:val="18"/>
                <w:szCs w:val="18"/>
                <w:lang w:eastAsia="es-CO"/>
              </w:rPr>
              <w:t>Sobresaliente</w:t>
            </w:r>
          </w:p>
        </w:tc>
      </w:tr>
      <w:tr w:rsidR="000D2A57" w:rsidRPr="001170D1" w14:paraId="3DC63159" w14:textId="77777777" w:rsidTr="00536AF2">
        <w:trPr>
          <w:gridAfter w:val="2"/>
          <w:wAfter w:w="2434" w:type="dxa"/>
          <w:trHeight w:val="176"/>
          <w:jc w:val="center"/>
        </w:trPr>
        <w:tc>
          <w:tcPr>
            <w:tcW w:w="4061" w:type="dxa"/>
            <w:gridSpan w:val="6"/>
            <w:tcBorders>
              <w:top w:val="single" w:sz="4" w:space="0" w:color="auto"/>
              <w:left w:val="single" w:sz="4" w:space="0" w:color="auto"/>
              <w:bottom w:val="single" w:sz="4" w:space="0" w:color="auto"/>
              <w:right w:val="single" w:sz="4" w:space="0" w:color="auto"/>
            </w:tcBorders>
            <w:shd w:val="clear" w:color="000000" w:fill="4BACC6"/>
            <w:noWrap/>
            <w:vAlign w:val="center"/>
            <w:hideMark/>
          </w:tcPr>
          <w:p w14:paraId="7DFBBE73" w14:textId="611027AA" w:rsidR="000D2A57" w:rsidRPr="001170D1" w:rsidRDefault="00F80622" w:rsidP="002E54A6">
            <w:pPr>
              <w:tabs>
                <w:tab w:val="right" w:pos="8222"/>
              </w:tabs>
              <w:jc w:val="center"/>
              <w:rPr>
                <w:rFonts w:ascii="Tahoma" w:eastAsia="Times New Roman" w:hAnsi="Tahoma" w:cs="Tahoma"/>
                <w:b/>
                <w:bCs/>
                <w:color w:val="FF0000"/>
                <w:sz w:val="18"/>
                <w:szCs w:val="18"/>
                <w:lang w:eastAsia="es-CO"/>
              </w:rPr>
            </w:pPr>
            <w:r>
              <w:rPr>
                <w:rFonts w:ascii="Tahoma" w:eastAsia="Times New Roman" w:hAnsi="Tahoma" w:cs="Tahoma"/>
                <w:b/>
                <w:bCs/>
                <w:sz w:val="18"/>
                <w:szCs w:val="18"/>
                <w:lang w:eastAsia="es-CO"/>
              </w:rPr>
              <w:t>87.5</w:t>
            </w:r>
            <w:r w:rsidR="000D2A57" w:rsidRPr="003D4E36">
              <w:rPr>
                <w:rFonts w:ascii="Tahoma" w:eastAsia="Times New Roman" w:hAnsi="Tahoma" w:cs="Tahoma"/>
                <w:b/>
                <w:bCs/>
                <w:sz w:val="18"/>
                <w:szCs w:val="18"/>
                <w:lang w:eastAsia="es-CO"/>
              </w:rPr>
              <w:t>%  SATISFACTORIO</w:t>
            </w:r>
          </w:p>
        </w:tc>
      </w:tr>
    </w:tbl>
    <w:p w14:paraId="4EC42513" w14:textId="77777777" w:rsidR="00260D1E" w:rsidRDefault="00260D1E" w:rsidP="00254A97">
      <w:pPr>
        <w:rPr>
          <w:rFonts w:ascii="Tahoma" w:hAnsi="Tahoma" w:cs="Tahoma"/>
          <w:b/>
          <w:bCs/>
          <w:color w:val="FF0000"/>
          <w:sz w:val="22"/>
          <w:szCs w:val="22"/>
        </w:rPr>
      </w:pPr>
    </w:p>
    <w:p w14:paraId="36FB7A52" w14:textId="13E4C1BE" w:rsidR="000D2A57" w:rsidRDefault="000D2A57" w:rsidP="000D2A57">
      <w:pPr>
        <w:jc w:val="center"/>
        <w:rPr>
          <w:rFonts w:ascii="Tahoma" w:hAnsi="Tahoma" w:cs="Tahoma"/>
          <w:b/>
          <w:bCs/>
          <w:sz w:val="22"/>
          <w:szCs w:val="22"/>
        </w:rPr>
      </w:pPr>
      <w:r>
        <w:rPr>
          <w:rFonts w:ascii="Tahoma" w:hAnsi="Tahoma" w:cs="Tahoma"/>
          <w:b/>
          <w:bCs/>
          <w:sz w:val="22"/>
          <w:szCs w:val="22"/>
        </w:rPr>
        <w:t xml:space="preserve">SEGUIMIENTO A LOS </w:t>
      </w:r>
      <w:r w:rsidRPr="000B038A">
        <w:rPr>
          <w:rFonts w:ascii="Tahoma" w:hAnsi="Tahoma" w:cs="Tahoma"/>
          <w:b/>
          <w:bCs/>
          <w:sz w:val="22"/>
          <w:szCs w:val="22"/>
        </w:rPr>
        <w:t>HALLAZGOS TRANS</w:t>
      </w:r>
      <w:r>
        <w:rPr>
          <w:rFonts w:ascii="Tahoma" w:hAnsi="Tahoma" w:cs="Tahoma"/>
          <w:b/>
          <w:bCs/>
          <w:sz w:val="22"/>
          <w:szCs w:val="22"/>
        </w:rPr>
        <w:t>VERSALES</w:t>
      </w:r>
    </w:p>
    <w:p w14:paraId="68906AFC" w14:textId="77777777" w:rsidR="000D2A57" w:rsidRDefault="000D2A57" w:rsidP="000D2A57">
      <w:pPr>
        <w:jc w:val="both"/>
        <w:rPr>
          <w:rFonts w:ascii="Tahoma" w:hAnsi="Tahoma" w:cs="Tahoma"/>
          <w:b/>
          <w:bCs/>
          <w:sz w:val="22"/>
          <w:szCs w:val="22"/>
        </w:rPr>
      </w:pPr>
    </w:p>
    <w:p w14:paraId="07654587" w14:textId="7D1475D3" w:rsidR="000D2A57" w:rsidRPr="002E54A6" w:rsidRDefault="000D2A57" w:rsidP="00CE6602">
      <w:pPr>
        <w:jc w:val="both"/>
        <w:rPr>
          <w:rFonts w:ascii="Tahoma" w:hAnsi="Tahoma" w:cs="Tahoma"/>
          <w:sz w:val="22"/>
          <w:szCs w:val="22"/>
        </w:rPr>
      </w:pPr>
      <w:r w:rsidRPr="002E54A6">
        <w:rPr>
          <w:rFonts w:ascii="Tahoma" w:hAnsi="Tahoma" w:cs="Tahoma"/>
          <w:bCs/>
          <w:sz w:val="22"/>
          <w:szCs w:val="22"/>
        </w:rPr>
        <w:t>Mediante oficio</w:t>
      </w:r>
      <w:r w:rsidRPr="002E54A6">
        <w:rPr>
          <w:rFonts w:ascii="Tahoma" w:hAnsi="Tahoma" w:cs="Tahoma"/>
          <w:b/>
          <w:bCs/>
          <w:sz w:val="22"/>
          <w:szCs w:val="22"/>
        </w:rPr>
        <w:t xml:space="preserve"> </w:t>
      </w:r>
      <w:r w:rsidRPr="002E54A6">
        <w:rPr>
          <w:rFonts w:ascii="Tahoma" w:hAnsi="Tahoma" w:cs="Tahoma"/>
          <w:sz w:val="22"/>
          <w:szCs w:val="22"/>
        </w:rPr>
        <w:t xml:space="preserve">UCI- 217 del 11 de agosto de 2017 fue comunicado a la </w:t>
      </w:r>
      <w:r w:rsidR="001074DF">
        <w:rPr>
          <w:rFonts w:ascii="Tahoma" w:hAnsi="Tahoma" w:cs="Tahoma"/>
          <w:sz w:val="22"/>
          <w:szCs w:val="22"/>
        </w:rPr>
        <w:t>Secretaría</w:t>
      </w:r>
      <w:r w:rsidRPr="002E54A6">
        <w:rPr>
          <w:rFonts w:ascii="Tahoma" w:hAnsi="Tahoma" w:cs="Tahoma"/>
          <w:sz w:val="22"/>
          <w:szCs w:val="22"/>
        </w:rPr>
        <w:t xml:space="preserve"> Jurídica sobre los hallazgos transversales que se habían encontrado durante el desarrollo del programa Anual de Auditorías Internas de los años  2016 y 2017 en las diferentes </w:t>
      </w:r>
      <w:r w:rsidR="001074DF">
        <w:rPr>
          <w:rFonts w:ascii="Tahoma" w:hAnsi="Tahoma" w:cs="Tahoma"/>
          <w:sz w:val="22"/>
          <w:szCs w:val="22"/>
        </w:rPr>
        <w:t>Secretaría</w:t>
      </w:r>
      <w:r w:rsidRPr="002E54A6">
        <w:rPr>
          <w:rFonts w:ascii="Tahoma" w:hAnsi="Tahoma" w:cs="Tahoma"/>
          <w:sz w:val="22"/>
          <w:szCs w:val="22"/>
        </w:rPr>
        <w:t>s:</w:t>
      </w:r>
    </w:p>
    <w:p w14:paraId="532908CF" w14:textId="77777777" w:rsidR="000D2A57" w:rsidRPr="002E54A6" w:rsidRDefault="000D2A57" w:rsidP="00CE6602">
      <w:pPr>
        <w:jc w:val="both"/>
        <w:rPr>
          <w:rFonts w:ascii="Tahoma" w:hAnsi="Tahoma" w:cs="Tahoma"/>
          <w:sz w:val="22"/>
          <w:szCs w:val="22"/>
        </w:rPr>
      </w:pPr>
    </w:p>
    <w:p w14:paraId="6843D2F3" w14:textId="342C397D" w:rsidR="000D2A57" w:rsidRPr="002E54A6" w:rsidRDefault="000D2A57" w:rsidP="0053297D">
      <w:pPr>
        <w:pStyle w:val="Prrafodelista"/>
        <w:numPr>
          <w:ilvl w:val="0"/>
          <w:numId w:val="17"/>
        </w:numPr>
        <w:spacing w:after="0" w:line="240" w:lineRule="auto"/>
        <w:ind w:left="270" w:hanging="270"/>
        <w:jc w:val="both"/>
        <w:rPr>
          <w:rFonts w:ascii="Tahoma" w:hAnsi="Tahoma" w:cs="Tahoma"/>
          <w:color w:val="000000"/>
        </w:rPr>
      </w:pPr>
      <w:r w:rsidRPr="002E54A6">
        <w:rPr>
          <w:rFonts w:ascii="Tahoma" w:hAnsi="Tahoma" w:cs="Tahoma"/>
        </w:rPr>
        <w:t xml:space="preserve">Durante el proceso auditor realizado a la Contratación celebrada por la </w:t>
      </w:r>
      <w:r w:rsidR="001074DF">
        <w:rPr>
          <w:rFonts w:ascii="Tahoma" w:hAnsi="Tahoma" w:cs="Tahoma"/>
        </w:rPr>
        <w:t>Secretaría</w:t>
      </w:r>
      <w:r w:rsidRPr="002E54A6">
        <w:rPr>
          <w:rFonts w:ascii="Tahoma" w:hAnsi="Tahoma" w:cs="Tahoma"/>
        </w:rPr>
        <w:t xml:space="preserve"> de Hacienda</w:t>
      </w:r>
      <w:r w:rsidRPr="002E54A6">
        <w:rPr>
          <w:rFonts w:ascii="Tahoma" w:hAnsi="Tahoma" w:cs="Tahoma"/>
          <w:b/>
        </w:rPr>
        <w:t xml:space="preserve"> </w:t>
      </w:r>
      <w:r w:rsidRPr="002E54A6">
        <w:rPr>
          <w:rFonts w:ascii="Tahoma" w:hAnsi="Tahoma" w:cs="Tahoma"/>
        </w:rPr>
        <w:t xml:space="preserve"> se encontró que  en los  contratos </w:t>
      </w:r>
      <w:r w:rsidRPr="002E54A6">
        <w:rPr>
          <w:rFonts w:ascii="Tahoma" w:hAnsi="Tahoma" w:cs="Tahoma"/>
          <w:b/>
        </w:rPr>
        <w:t>Nos.</w:t>
      </w:r>
      <w:r w:rsidRPr="002E54A6">
        <w:rPr>
          <w:rFonts w:ascii="Tahoma" w:eastAsia="Times New Roman" w:hAnsi="Tahoma" w:cs="Tahoma"/>
          <w:b/>
          <w:color w:val="000000"/>
        </w:rPr>
        <w:t xml:space="preserve"> 1702210143 ADA S.A SOPORTE Y MANTENIMIENTO Y 1702210144 ADA S.A SOPORTE Y MANTENIMIENTO</w:t>
      </w:r>
      <w:r w:rsidRPr="002E54A6">
        <w:rPr>
          <w:rFonts w:ascii="Tahoma" w:hAnsi="Tahoma" w:cs="Tahoma"/>
        </w:rPr>
        <w:t xml:space="preserve"> se evidencio falta de coherencia entre el número del contrato numerado en la </w:t>
      </w:r>
      <w:r w:rsidR="001074DF">
        <w:rPr>
          <w:rFonts w:ascii="Tahoma" w:hAnsi="Tahoma" w:cs="Tahoma"/>
        </w:rPr>
        <w:t>Secretaría</w:t>
      </w:r>
      <w:r w:rsidRPr="002E54A6">
        <w:rPr>
          <w:rFonts w:ascii="Tahoma" w:hAnsi="Tahoma" w:cs="Tahoma"/>
        </w:rPr>
        <w:t xml:space="preserve"> Jurídica y la fecha en que se celebró el mismo. </w:t>
      </w:r>
      <w:r w:rsidRPr="002E54A6">
        <w:rPr>
          <w:rFonts w:ascii="Tahoma" w:hAnsi="Tahoma" w:cs="Tahoma"/>
          <w:color w:val="000000"/>
        </w:rPr>
        <w:t xml:space="preserve">Para el contrato No.1605130269 la </w:t>
      </w:r>
      <w:r w:rsidR="001074DF">
        <w:rPr>
          <w:rFonts w:ascii="Tahoma" w:hAnsi="Tahoma" w:cs="Tahoma"/>
          <w:color w:val="000000"/>
        </w:rPr>
        <w:t>Secretaría</w:t>
      </w:r>
      <w:r w:rsidRPr="002E54A6">
        <w:rPr>
          <w:rFonts w:ascii="Tahoma" w:hAnsi="Tahoma" w:cs="Tahoma"/>
          <w:color w:val="000000"/>
        </w:rPr>
        <w:t xml:space="preserve"> de Tic y Competitividad, envío mediante oficio STC-151 del 19 de mayo de 2016 a la </w:t>
      </w:r>
      <w:r w:rsidR="001074DF">
        <w:rPr>
          <w:rFonts w:ascii="Tahoma" w:hAnsi="Tahoma" w:cs="Tahoma"/>
          <w:color w:val="000000"/>
        </w:rPr>
        <w:t>Secretaría</w:t>
      </w:r>
      <w:r w:rsidRPr="002E54A6">
        <w:rPr>
          <w:rFonts w:ascii="Tahoma" w:hAnsi="Tahoma" w:cs="Tahoma"/>
          <w:color w:val="000000"/>
        </w:rPr>
        <w:t xml:space="preserve"> Jurídica la respectiva acta de inicio la cual durante el proceso de auditoria no había sido incluida en el expediente contractual, por lo que considera la Unidad de Control Interno que este hallazgo se vuelve TRANSVERSAL por ser de competencia de directa de la </w:t>
      </w:r>
      <w:r w:rsidR="001074DF">
        <w:rPr>
          <w:rFonts w:ascii="Tahoma" w:hAnsi="Tahoma" w:cs="Tahoma"/>
          <w:color w:val="000000"/>
        </w:rPr>
        <w:t>Secretaría</w:t>
      </w:r>
      <w:r w:rsidRPr="002E54A6">
        <w:rPr>
          <w:rFonts w:ascii="Tahoma" w:hAnsi="Tahoma" w:cs="Tahoma"/>
          <w:color w:val="000000"/>
        </w:rPr>
        <w:t xml:space="preserve"> Jurídica.</w:t>
      </w:r>
    </w:p>
    <w:p w14:paraId="1A9AF858" w14:textId="77777777" w:rsidR="0053297D" w:rsidRDefault="0053297D" w:rsidP="0053297D">
      <w:pPr>
        <w:ind w:left="270"/>
        <w:jc w:val="both"/>
        <w:rPr>
          <w:rFonts w:ascii="Tahoma" w:hAnsi="Tahoma" w:cs="Tahoma"/>
          <w:b/>
          <w:bCs/>
          <w:sz w:val="22"/>
          <w:szCs w:val="22"/>
        </w:rPr>
      </w:pPr>
    </w:p>
    <w:p w14:paraId="0D00A7BF" w14:textId="77777777" w:rsidR="000D2A57" w:rsidRPr="002E54A6" w:rsidRDefault="000D2A57" w:rsidP="0053297D">
      <w:pPr>
        <w:ind w:left="270"/>
        <w:jc w:val="both"/>
        <w:rPr>
          <w:rFonts w:ascii="Tahoma" w:eastAsia="Times New Roman" w:hAnsi="Tahoma" w:cs="Tahoma"/>
          <w:color w:val="000000"/>
          <w:sz w:val="22"/>
          <w:szCs w:val="22"/>
          <w:lang w:eastAsia="es-CO"/>
        </w:rPr>
      </w:pPr>
      <w:r w:rsidRPr="002E54A6">
        <w:rPr>
          <w:rFonts w:ascii="Tahoma" w:hAnsi="Tahoma" w:cs="Tahoma"/>
          <w:b/>
          <w:bCs/>
          <w:sz w:val="22"/>
          <w:szCs w:val="22"/>
        </w:rPr>
        <w:t xml:space="preserve">RESULTADO OBTENIDO: </w:t>
      </w:r>
      <w:r w:rsidRPr="002E54A6">
        <w:rPr>
          <w:rFonts w:ascii="Tahoma" w:hAnsi="Tahoma" w:cs="Tahoma"/>
          <w:bCs/>
          <w:sz w:val="22"/>
          <w:szCs w:val="22"/>
        </w:rPr>
        <w:t>En relación al contrato No.</w:t>
      </w:r>
      <w:r w:rsidRPr="002E54A6">
        <w:rPr>
          <w:rFonts w:ascii="Tahoma" w:eastAsia="Times New Roman" w:hAnsi="Tahoma" w:cs="Tahoma"/>
          <w:color w:val="000000"/>
          <w:sz w:val="22"/>
          <w:szCs w:val="22"/>
          <w:lang w:eastAsia="es-CO"/>
        </w:rPr>
        <w:t xml:space="preserve"> 1702210143 y 1702210144, se realizó constancia aclaratoria  de la fecha en que fueron suscrito los contratos.</w:t>
      </w:r>
    </w:p>
    <w:p w14:paraId="6D2FFA57" w14:textId="77777777" w:rsidR="000D2A57" w:rsidRPr="002E54A6" w:rsidRDefault="000D2A57" w:rsidP="0053297D">
      <w:pPr>
        <w:ind w:left="270"/>
        <w:jc w:val="both"/>
        <w:rPr>
          <w:rFonts w:ascii="Tahoma" w:eastAsia="Times New Roman" w:hAnsi="Tahoma" w:cs="Tahoma"/>
          <w:color w:val="000000"/>
          <w:sz w:val="22"/>
          <w:szCs w:val="22"/>
          <w:lang w:eastAsia="es-CO"/>
        </w:rPr>
      </w:pPr>
      <w:r w:rsidRPr="002E54A6">
        <w:rPr>
          <w:rFonts w:ascii="Tahoma" w:hAnsi="Tahoma" w:cs="Tahoma"/>
          <w:bCs/>
          <w:sz w:val="22"/>
          <w:szCs w:val="22"/>
        </w:rPr>
        <w:t>Para el</w:t>
      </w:r>
      <w:r w:rsidRPr="002E54A6">
        <w:rPr>
          <w:rFonts w:ascii="Tahoma" w:eastAsia="Times New Roman" w:hAnsi="Tahoma" w:cs="Tahoma"/>
          <w:color w:val="000000"/>
          <w:sz w:val="22"/>
          <w:szCs w:val="22"/>
          <w:lang w:eastAsia="es-CO"/>
        </w:rPr>
        <w:t xml:space="preserve"> </w:t>
      </w:r>
      <w:r w:rsidRPr="002E54A6">
        <w:rPr>
          <w:rFonts w:ascii="Tahoma" w:hAnsi="Tahoma" w:cs="Tahoma"/>
          <w:color w:val="000000"/>
          <w:sz w:val="22"/>
          <w:szCs w:val="22"/>
        </w:rPr>
        <w:t>contrato No.1605130269 se evidencio acta de inicio a folio 82 del expediente contractual.</w:t>
      </w:r>
    </w:p>
    <w:p w14:paraId="78E4979B" w14:textId="77777777" w:rsidR="000D2A57" w:rsidRPr="00055631" w:rsidRDefault="000D2A57" w:rsidP="0053297D">
      <w:pPr>
        <w:ind w:left="270" w:hanging="270"/>
        <w:jc w:val="both"/>
        <w:rPr>
          <w:rFonts w:ascii="Tahoma" w:hAnsi="Tahoma" w:cs="Tahoma"/>
          <w:sz w:val="22"/>
          <w:szCs w:val="22"/>
        </w:rPr>
      </w:pPr>
    </w:p>
    <w:p w14:paraId="2C855AD3" w14:textId="4AA91D58" w:rsidR="000D2A57" w:rsidRPr="000D2A57" w:rsidRDefault="000D2A57" w:rsidP="0053297D">
      <w:pPr>
        <w:pStyle w:val="Prrafodelista"/>
        <w:numPr>
          <w:ilvl w:val="0"/>
          <w:numId w:val="17"/>
        </w:numPr>
        <w:tabs>
          <w:tab w:val="right" w:pos="8222"/>
        </w:tabs>
        <w:spacing w:after="0" w:line="240" w:lineRule="auto"/>
        <w:ind w:left="270" w:hanging="270"/>
        <w:contextualSpacing/>
        <w:jc w:val="both"/>
        <w:rPr>
          <w:rFonts w:ascii="Tahoma" w:eastAsia="Times New Roman" w:hAnsi="Tahoma" w:cs="Tahoma"/>
        </w:rPr>
      </w:pPr>
      <w:r w:rsidRPr="00364A89">
        <w:rPr>
          <w:rFonts w:ascii="Tahoma" w:eastAsia="Times New Roman" w:hAnsi="Tahoma" w:cs="Tahoma"/>
        </w:rPr>
        <w:t xml:space="preserve">Respecto al hallazgo encontrado en el procesos de comodatos: No se evidenció en la revisión del contrato de comodato Nº1511270677, coherencia entre el número del contrato numerado en la </w:t>
      </w:r>
      <w:r w:rsidR="001074DF">
        <w:rPr>
          <w:rFonts w:ascii="Tahoma" w:eastAsia="Times New Roman" w:hAnsi="Tahoma" w:cs="Tahoma"/>
        </w:rPr>
        <w:t>Secretaría</w:t>
      </w:r>
      <w:r w:rsidRPr="00364A89">
        <w:rPr>
          <w:rFonts w:ascii="Tahoma" w:eastAsia="Times New Roman" w:hAnsi="Tahoma" w:cs="Tahoma"/>
        </w:rPr>
        <w:t xml:space="preserve"> Jurídica y la fecha en la que se firmó el contrato, </w:t>
      </w:r>
      <w:r w:rsidRPr="00364A89">
        <w:rPr>
          <w:rFonts w:ascii="Tahoma" w:eastAsia="Times New Roman" w:hAnsi="Tahoma" w:cs="Tahoma"/>
        </w:rPr>
        <w:lastRenderedPageBreak/>
        <w:t>incumpliendo lo establecido en el</w:t>
      </w:r>
      <w:r w:rsidRPr="00364A89">
        <w:rPr>
          <w:rFonts w:ascii="Tahoma" w:hAnsi="Tahoma" w:cs="Tahoma"/>
          <w:bCs/>
        </w:rPr>
        <w:t xml:space="preserve"> </w:t>
      </w:r>
      <w:r w:rsidRPr="00364A89">
        <w:rPr>
          <w:rFonts w:ascii="Tahoma" w:hAnsi="Tahoma" w:cs="Tahoma"/>
          <w:b/>
          <w:bCs/>
          <w:i/>
          <w:u w:val="single"/>
        </w:rPr>
        <w:t>Artículo 24 de la ley 80 de 1993</w:t>
      </w:r>
      <w:r w:rsidR="00CE6602">
        <w:rPr>
          <w:rFonts w:ascii="Tahoma" w:hAnsi="Tahoma" w:cs="Tahoma"/>
          <w:bCs/>
        </w:rPr>
        <w:t xml:space="preserve">, </w:t>
      </w:r>
      <w:r w:rsidRPr="00364A89">
        <w:rPr>
          <w:rFonts w:ascii="Tahoma" w:eastAsia="Times New Roman" w:hAnsi="Tahoma" w:cs="Tahoma"/>
        </w:rPr>
        <w:t xml:space="preserve">es responsabilidad de la Secretaría Jurídica,  toda vez  es allí donde se debe revisar, fechar y numerar los contratos,  por tanto el </w:t>
      </w:r>
      <w:r w:rsidRPr="00364A89">
        <w:rPr>
          <w:rFonts w:ascii="Tahoma" w:eastAsia="Times New Roman" w:hAnsi="Tahoma" w:cs="Tahoma"/>
          <w:b/>
        </w:rPr>
        <w:t>hallazgo transversal</w:t>
      </w:r>
      <w:r w:rsidRPr="00364A89">
        <w:rPr>
          <w:rFonts w:ascii="Tahoma" w:eastAsia="Times New Roman" w:hAnsi="Tahoma" w:cs="Tahoma"/>
        </w:rPr>
        <w:t xml:space="preserve">  quedara en cabeza de esta última. Situación  que será reportada a la Secretaría Jurídica de la Alcaldía de Manizales.   </w:t>
      </w:r>
    </w:p>
    <w:p w14:paraId="1887537F" w14:textId="77777777" w:rsidR="0053297D" w:rsidRDefault="0053297D" w:rsidP="0053297D">
      <w:pPr>
        <w:ind w:left="270" w:hanging="270"/>
        <w:jc w:val="both"/>
        <w:rPr>
          <w:rFonts w:ascii="Tahoma" w:hAnsi="Tahoma" w:cs="Tahoma"/>
          <w:b/>
          <w:bCs/>
        </w:rPr>
      </w:pPr>
    </w:p>
    <w:p w14:paraId="12FA0E06" w14:textId="77777777" w:rsidR="000D2A57" w:rsidRDefault="000D2A57" w:rsidP="0053297D">
      <w:pPr>
        <w:ind w:left="270"/>
        <w:jc w:val="both"/>
        <w:rPr>
          <w:rFonts w:ascii="Tahoma" w:eastAsia="Times New Roman" w:hAnsi="Tahoma" w:cs="Tahoma"/>
          <w:color w:val="000000"/>
          <w:sz w:val="22"/>
          <w:szCs w:val="22"/>
          <w:lang w:eastAsia="es-CO"/>
        </w:rPr>
      </w:pPr>
      <w:r w:rsidRPr="00AF7A20">
        <w:rPr>
          <w:rFonts w:ascii="Tahoma" w:hAnsi="Tahoma" w:cs="Tahoma"/>
          <w:b/>
          <w:bCs/>
        </w:rPr>
        <w:t>RESULTADO OBTENIDO:</w:t>
      </w:r>
      <w:r>
        <w:rPr>
          <w:rFonts w:ascii="Tahoma" w:hAnsi="Tahoma" w:cs="Tahoma"/>
          <w:b/>
          <w:bCs/>
        </w:rPr>
        <w:t xml:space="preserve"> </w:t>
      </w:r>
      <w:r w:rsidRPr="00364A89">
        <w:rPr>
          <w:rFonts w:ascii="Tahoma" w:hAnsi="Tahoma" w:cs="Tahoma"/>
          <w:bCs/>
          <w:sz w:val="22"/>
          <w:szCs w:val="22"/>
        </w:rPr>
        <w:t>Se evidencio</w:t>
      </w:r>
      <w:r>
        <w:rPr>
          <w:rFonts w:ascii="Tahoma" w:hAnsi="Tahoma" w:cs="Tahoma"/>
          <w:b/>
          <w:bCs/>
          <w:sz w:val="22"/>
          <w:szCs w:val="22"/>
        </w:rPr>
        <w:t xml:space="preserve"> </w:t>
      </w:r>
      <w:r w:rsidRPr="00364A89">
        <w:rPr>
          <w:rFonts w:ascii="Tahoma" w:eastAsia="Times New Roman" w:hAnsi="Tahoma" w:cs="Tahoma"/>
          <w:color w:val="000000"/>
          <w:sz w:val="22"/>
          <w:szCs w:val="22"/>
          <w:lang w:eastAsia="es-CO"/>
        </w:rPr>
        <w:t>constancia aclaratoria  de la fecha en qu</w:t>
      </w:r>
      <w:r>
        <w:rPr>
          <w:rFonts w:ascii="Tahoma" w:eastAsia="Times New Roman" w:hAnsi="Tahoma" w:cs="Tahoma"/>
          <w:color w:val="000000"/>
          <w:sz w:val="22"/>
          <w:szCs w:val="22"/>
          <w:lang w:eastAsia="es-CO"/>
        </w:rPr>
        <w:t>e fueron suscritos los contratos.</w:t>
      </w:r>
    </w:p>
    <w:p w14:paraId="1DF8A697" w14:textId="77777777" w:rsidR="000D2A57" w:rsidRDefault="000D2A57" w:rsidP="0053297D">
      <w:pPr>
        <w:ind w:left="270" w:hanging="270"/>
        <w:jc w:val="both"/>
        <w:rPr>
          <w:rFonts w:ascii="Tahoma" w:hAnsi="Tahoma" w:cs="Tahoma"/>
          <w:b/>
          <w:bCs/>
          <w:sz w:val="22"/>
          <w:szCs w:val="22"/>
        </w:rPr>
      </w:pPr>
    </w:p>
    <w:p w14:paraId="671BC159" w14:textId="77777777" w:rsidR="000D2A57" w:rsidRDefault="000D2A57" w:rsidP="0053297D">
      <w:pPr>
        <w:pStyle w:val="Prrafodelista"/>
        <w:numPr>
          <w:ilvl w:val="0"/>
          <w:numId w:val="17"/>
        </w:numPr>
        <w:tabs>
          <w:tab w:val="right" w:pos="8222"/>
        </w:tabs>
        <w:spacing w:after="0" w:line="240" w:lineRule="auto"/>
        <w:ind w:left="270" w:hanging="270"/>
        <w:contextualSpacing/>
        <w:jc w:val="both"/>
        <w:rPr>
          <w:rFonts w:ascii="Tahoma" w:hAnsi="Tahoma" w:cs="Tahoma"/>
          <w:bCs/>
        </w:rPr>
      </w:pPr>
      <w:r w:rsidRPr="00364A89">
        <w:rPr>
          <w:rFonts w:ascii="Tahoma" w:hAnsi="Tahoma" w:cs="Tahoma"/>
          <w:bCs/>
        </w:rPr>
        <w:t>Para los contratos No.1211140913   No.1303180316, toda vez que fue aportado el Oficio del 18 de julio de 2016 donde fueron remitidos a la Secretaría Jurídica los informes de supervisión.</w:t>
      </w:r>
    </w:p>
    <w:p w14:paraId="2ED57303" w14:textId="77777777" w:rsidR="000D2A57" w:rsidRDefault="000D2A57" w:rsidP="0053297D">
      <w:pPr>
        <w:pStyle w:val="Prrafodelista"/>
        <w:spacing w:after="0" w:line="240" w:lineRule="auto"/>
        <w:ind w:left="270" w:hanging="270"/>
        <w:contextualSpacing/>
        <w:jc w:val="both"/>
        <w:rPr>
          <w:rFonts w:ascii="Tahoma" w:hAnsi="Tahoma" w:cs="Tahoma"/>
          <w:bCs/>
        </w:rPr>
      </w:pPr>
    </w:p>
    <w:p w14:paraId="4DAA0159" w14:textId="6934A84F" w:rsidR="000D2A57" w:rsidRPr="00364A89" w:rsidRDefault="000D2A57" w:rsidP="0053297D">
      <w:pPr>
        <w:pStyle w:val="Prrafodelista"/>
        <w:spacing w:after="0" w:line="240" w:lineRule="auto"/>
        <w:ind w:left="270"/>
        <w:contextualSpacing/>
        <w:jc w:val="both"/>
        <w:rPr>
          <w:rFonts w:ascii="Tahoma" w:hAnsi="Tahoma" w:cs="Tahoma"/>
          <w:bCs/>
        </w:rPr>
      </w:pPr>
      <w:r w:rsidRPr="00AF7A20">
        <w:rPr>
          <w:rFonts w:ascii="Tahoma" w:hAnsi="Tahoma" w:cs="Tahoma"/>
          <w:b/>
          <w:bCs/>
        </w:rPr>
        <w:t>RESULTADO OBTENIDO:</w:t>
      </w:r>
      <w:r>
        <w:rPr>
          <w:rFonts w:ascii="Tahoma" w:hAnsi="Tahoma" w:cs="Tahoma"/>
          <w:b/>
          <w:bCs/>
        </w:rPr>
        <w:t xml:space="preserve"> </w:t>
      </w:r>
      <w:r>
        <w:rPr>
          <w:rFonts w:ascii="Tahoma" w:hAnsi="Tahoma" w:cs="Tahoma"/>
          <w:bCs/>
        </w:rPr>
        <w:t>Se evidencio el oficio con los informes de supervisión  del 19 de julio de 2016.</w:t>
      </w:r>
    </w:p>
    <w:p w14:paraId="0E028335" w14:textId="77777777" w:rsidR="000D2A57" w:rsidRPr="00055631" w:rsidRDefault="000D2A57" w:rsidP="0053297D">
      <w:pPr>
        <w:ind w:left="270" w:hanging="270"/>
        <w:jc w:val="both"/>
        <w:rPr>
          <w:rFonts w:ascii="Tahoma" w:hAnsi="Tahoma" w:cs="Tahoma"/>
          <w:bCs/>
          <w:sz w:val="22"/>
          <w:szCs w:val="22"/>
        </w:rPr>
      </w:pPr>
    </w:p>
    <w:p w14:paraId="1D4DDCF7" w14:textId="7BE33EBD" w:rsidR="000D2A57" w:rsidRPr="0088371E" w:rsidRDefault="000D2A57" w:rsidP="0053297D">
      <w:pPr>
        <w:pStyle w:val="Prrafodelista"/>
        <w:numPr>
          <w:ilvl w:val="0"/>
          <w:numId w:val="17"/>
        </w:numPr>
        <w:tabs>
          <w:tab w:val="right" w:pos="8222"/>
        </w:tabs>
        <w:spacing w:after="0" w:line="240" w:lineRule="auto"/>
        <w:ind w:left="270" w:hanging="270"/>
        <w:contextualSpacing/>
        <w:jc w:val="both"/>
        <w:rPr>
          <w:rFonts w:ascii="Tahoma" w:hAnsi="Tahoma" w:cs="Tahoma"/>
          <w:bCs/>
        </w:rPr>
      </w:pPr>
      <w:r w:rsidRPr="00055631">
        <w:rPr>
          <w:rFonts w:ascii="Tahoma" w:hAnsi="Tahoma" w:cs="Tahoma"/>
          <w:bCs/>
        </w:rPr>
        <w:t xml:space="preserve">Para el contrato No. 1511270677, toda vez que fue aportado el Oficio del 13 de mayo de 2016 donde fueron remitidos a la Secretaría Jurídica </w:t>
      </w:r>
    </w:p>
    <w:p w14:paraId="46360D34" w14:textId="77777777" w:rsidR="0053297D" w:rsidRDefault="0053297D" w:rsidP="0053297D">
      <w:pPr>
        <w:ind w:left="270" w:hanging="270"/>
        <w:jc w:val="both"/>
        <w:rPr>
          <w:rFonts w:ascii="Tahoma" w:hAnsi="Tahoma" w:cs="Tahoma"/>
          <w:b/>
          <w:bCs/>
          <w:sz w:val="22"/>
          <w:szCs w:val="22"/>
        </w:rPr>
      </w:pPr>
    </w:p>
    <w:p w14:paraId="4F22B27E" w14:textId="77777777" w:rsidR="000D2A57" w:rsidRPr="00AE2028" w:rsidRDefault="000D2A57" w:rsidP="0053297D">
      <w:pPr>
        <w:ind w:left="270"/>
        <w:jc w:val="both"/>
        <w:rPr>
          <w:rFonts w:ascii="Tahoma" w:eastAsia="Calibri" w:hAnsi="Tahoma" w:cs="Tahoma"/>
          <w:bCs/>
          <w:sz w:val="22"/>
          <w:szCs w:val="22"/>
          <w:lang w:eastAsia="es-CO"/>
        </w:rPr>
      </w:pPr>
      <w:r w:rsidRPr="0088371E">
        <w:rPr>
          <w:rFonts w:ascii="Tahoma" w:hAnsi="Tahoma" w:cs="Tahoma"/>
          <w:b/>
          <w:bCs/>
          <w:sz w:val="22"/>
          <w:szCs w:val="22"/>
        </w:rPr>
        <w:t>RESULTADO OBTENIDO</w:t>
      </w:r>
      <w:r w:rsidRPr="00AF7A20">
        <w:rPr>
          <w:rFonts w:ascii="Tahoma" w:hAnsi="Tahoma" w:cs="Tahoma"/>
          <w:b/>
          <w:bCs/>
        </w:rPr>
        <w:t>:</w:t>
      </w:r>
      <w:r>
        <w:rPr>
          <w:rFonts w:ascii="Tahoma" w:hAnsi="Tahoma" w:cs="Tahoma"/>
          <w:b/>
          <w:bCs/>
        </w:rPr>
        <w:t xml:space="preserve"> </w:t>
      </w:r>
      <w:r w:rsidRPr="00AE2028">
        <w:rPr>
          <w:rFonts w:ascii="Tahoma" w:eastAsia="Calibri" w:hAnsi="Tahoma" w:cs="Tahoma"/>
          <w:bCs/>
          <w:sz w:val="22"/>
          <w:szCs w:val="22"/>
          <w:lang w:eastAsia="es-CO"/>
        </w:rPr>
        <w:t>Se evidencio el oficio No. SDS-1478  del 28 de agosto de 2017 mediante el cual se enviaron con los informes de supervisión del 19 de julio de 2016 mediante el cual se enviaron las actas de seguimiento de enero y febrero de 2016.</w:t>
      </w:r>
    </w:p>
    <w:p w14:paraId="01265F8C" w14:textId="77777777" w:rsidR="000D2A57" w:rsidRPr="00055631" w:rsidRDefault="000D2A57" w:rsidP="0053297D">
      <w:pPr>
        <w:ind w:left="270" w:hanging="270"/>
        <w:jc w:val="both"/>
        <w:rPr>
          <w:rFonts w:ascii="Tahoma" w:hAnsi="Tahoma" w:cs="Tahoma"/>
          <w:bCs/>
          <w:sz w:val="22"/>
          <w:szCs w:val="22"/>
        </w:rPr>
      </w:pPr>
    </w:p>
    <w:p w14:paraId="12DABD01" w14:textId="7C657F7F" w:rsidR="000D2A57" w:rsidRPr="0088371E" w:rsidRDefault="000D2A57" w:rsidP="0053297D">
      <w:pPr>
        <w:pStyle w:val="Prrafodelista"/>
        <w:numPr>
          <w:ilvl w:val="0"/>
          <w:numId w:val="17"/>
        </w:numPr>
        <w:tabs>
          <w:tab w:val="right" w:pos="8222"/>
        </w:tabs>
        <w:spacing w:after="0" w:line="240" w:lineRule="auto"/>
        <w:ind w:left="270" w:hanging="270"/>
        <w:contextualSpacing/>
        <w:jc w:val="both"/>
        <w:rPr>
          <w:rFonts w:ascii="Tahoma" w:hAnsi="Tahoma" w:cs="Tahoma"/>
        </w:rPr>
      </w:pPr>
      <w:r w:rsidRPr="008F0C9A">
        <w:rPr>
          <w:rFonts w:ascii="Tahoma" w:hAnsi="Tahoma" w:cs="Tahoma"/>
          <w:bCs/>
        </w:rPr>
        <w:t xml:space="preserve"> Para el contrato No.1305280512, toda vez que fueron aportadas las actas de seguimiento de los meses de  mayo, junio y julio que fueron enviadas mediante oficio 9 de septiembre de 2016 a la Secretaría Jurídica.</w:t>
      </w:r>
    </w:p>
    <w:p w14:paraId="22A55770" w14:textId="77777777" w:rsidR="0053297D" w:rsidRDefault="0053297D" w:rsidP="0053297D">
      <w:pPr>
        <w:ind w:left="270" w:hanging="270"/>
        <w:contextualSpacing/>
        <w:jc w:val="both"/>
        <w:rPr>
          <w:rFonts w:ascii="Tahoma" w:hAnsi="Tahoma" w:cs="Tahoma"/>
          <w:b/>
          <w:bCs/>
          <w:sz w:val="22"/>
          <w:szCs w:val="22"/>
        </w:rPr>
      </w:pPr>
    </w:p>
    <w:p w14:paraId="6C918AB4" w14:textId="77777777" w:rsidR="000D2A57" w:rsidRPr="00914487" w:rsidRDefault="000D2A57" w:rsidP="0053297D">
      <w:pPr>
        <w:ind w:left="270"/>
        <w:contextualSpacing/>
        <w:jc w:val="both"/>
        <w:rPr>
          <w:rFonts w:ascii="Tahoma" w:hAnsi="Tahoma" w:cs="Tahoma"/>
          <w:sz w:val="22"/>
          <w:szCs w:val="22"/>
        </w:rPr>
      </w:pPr>
      <w:r w:rsidRPr="0088371E">
        <w:rPr>
          <w:rFonts w:ascii="Tahoma" w:hAnsi="Tahoma" w:cs="Tahoma"/>
          <w:b/>
          <w:bCs/>
          <w:sz w:val="22"/>
          <w:szCs w:val="22"/>
        </w:rPr>
        <w:t>RESULTADO OBTENIDO:</w:t>
      </w:r>
      <w:r>
        <w:rPr>
          <w:rFonts w:ascii="Tahoma" w:hAnsi="Tahoma" w:cs="Tahoma"/>
          <w:b/>
          <w:bCs/>
        </w:rPr>
        <w:t xml:space="preserve"> </w:t>
      </w:r>
      <w:r w:rsidRPr="00914487">
        <w:rPr>
          <w:rFonts w:ascii="Tahoma" w:hAnsi="Tahoma" w:cs="Tahoma"/>
          <w:sz w:val="22"/>
          <w:szCs w:val="22"/>
        </w:rPr>
        <w:t>Fueron evidenciados los informes que ya reposan en el expediente contractual.</w:t>
      </w:r>
    </w:p>
    <w:p w14:paraId="26831633" w14:textId="77777777" w:rsidR="000D2A57" w:rsidRPr="008F0C9A" w:rsidRDefault="000D2A57" w:rsidP="0053297D">
      <w:pPr>
        <w:ind w:left="270" w:hanging="270"/>
        <w:rPr>
          <w:rFonts w:ascii="Tahoma" w:hAnsi="Tahoma" w:cs="Tahoma"/>
          <w:color w:val="FF0000"/>
          <w:sz w:val="22"/>
          <w:szCs w:val="22"/>
        </w:rPr>
      </w:pPr>
    </w:p>
    <w:p w14:paraId="0DF77148" w14:textId="6CEED173" w:rsidR="000D2A57" w:rsidRDefault="000D2A57" w:rsidP="0053297D">
      <w:pPr>
        <w:pStyle w:val="Prrafodelista"/>
        <w:numPr>
          <w:ilvl w:val="0"/>
          <w:numId w:val="17"/>
        </w:numPr>
        <w:tabs>
          <w:tab w:val="right" w:pos="8222"/>
        </w:tabs>
        <w:spacing w:after="0" w:line="240" w:lineRule="auto"/>
        <w:ind w:left="270" w:hanging="270"/>
        <w:contextualSpacing/>
        <w:jc w:val="both"/>
        <w:rPr>
          <w:rFonts w:ascii="Tahoma" w:eastAsiaTheme="minorEastAsia" w:hAnsi="Tahoma" w:cs="Tahoma"/>
          <w:bCs/>
          <w:lang w:eastAsia="es-ES"/>
        </w:rPr>
      </w:pPr>
      <w:r w:rsidRPr="00914487">
        <w:rPr>
          <w:rFonts w:ascii="Tahoma" w:hAnsi="Tahoma" w:cs="Tahoma"/>
          <w:bCs/>
        </w:rPr>
        <w:t xml:space="preserve">Para el contrato No.1612060749.No se evidencio la prorroga Nº2 dentro de la carpeta contractual </w:t>
      </w:r>
      <w:r w:rsidRPr="00914487">
        <w:rPr>
          <w:rFonts w:ascii="Tahoma" w:eastAsiaTheme="minorEastAsia" w:hAnsi="Tahoma" w:cs="Tahoma"/>
          <w:bCs/>
          <w:lang w:eastAsia="es-ES"/>
        </w:rPr>
        <w:t xml:space="preserve">la </w:t>
      </w:r>
      <w:r w:rsidR="001074DF">
        <w:rPr>
          <w:rFonts w:ascii="Tahoma" w:eastAsiaTheme="minorEastAsia" w:hAnsi="Tahoma" w:cs="Tahoma"/>
          <w:bCs/>
          <w:lang w:eastAsia="es-ES"/>
        </w:rPr>
        <w:t>Secretaría</w:t>
      </w:r>
      <w:r w:rsidRPr="00914487">
        <w:rPr>
          <w:rFonts w:ascii="Tahoma" w:eastAsiaTheme="minorEastAsia" w:hAnsi="Tahoma" w:cs="Tahoma"/>
          <w:bCs/>
          <w:lang w:eastAsia="es-ES"/>
        </w:rPr>
        <w:t xml:space="preserve"> de Medio Ambiente, envío mediante oficio del 15 de marzo de 2017 a la </w:t>
      </w:r>
      <w:r w:rsidR="001074DF">
        <w:rPr>
          <w:rFonts w:ascii="Tahoma" w:eastAsiaTheme="minorEastAsia" w:hAnsi="Tahoma" w:cs="Tahoma"/>
          <w:bCs/>
          <w:lang w:eastAsia="es-ES"/>
        </w:rPr>
        <w:t>Secretaría</w:t>
      </w:r>
      <w:r w:rsidRPr="00914487">
        <w:rPr>
          <w:rFonts w:ascii="Tahoma" w:eastAsiaTheme="minorEastAsia" w:hAnsi="Tahoma" w:cs="Tahoma"/>
          <w:bCs/>
          <w:lang w:eastAsia="es-ES"/>
        </w:rPr>
        <w:t xml:space="preserve"> Jurídica la segunda prórroga y la justificación técnica de la misma  la cual durante el proceso de auditoria no había sido incluida en el expediente contractual, por lo que considera la Unidad de Control Interno que este hallazgo se vuelve </w:t>
      </w:r>
      <w:r w:rsidRPr="00914487">
        <w:rPr>
          <w:rFonts w:ascii="Tahoma" w:eastAsiaTheme="minorEastAsia" w:hAnsi="Tahoma" w:cs="Tahoma"/>
          <w:b/>
          <w:bCs/>
          <w:lang w:eastAsia="es-ES"/>
        </w:rPr>
        <w:t>TRANSVERSAL</w:t>
      </w:r>
      <w:r w:rsidRPr="00914487">
        <w:rPr>
          <w:rFonts w:ascii="Tahoma" w:eastAsiaTheme="minorEastAsia" w:hAnsi="Tahoma" w:cs="Tahoma"/>
          <w:bCs/>
          <w:lang w:eastAsia="es-ES"/>
        </w:rPr>
        <w:t xml:space="preserve"> por ser de competencia de directa de la </w:t>
      </w:r>
      <w:r w:rsidR="001074DF">
        <w:rPr>
          <w:rFonts w:ascii="Tahoma" w:eastAsiaTheme="minorEastAsia" w:hAnsi="Tahoma" w:cs="Tahoma"/>
          <w:bCs/>
          <w:lang w:eastAsia="es-ES"/>
        </w:rPr>
        <w:t>Secretaría</w:t>
      </w:r>
      <w:r w:rsidRPr="00914487">
        <w:rPr>
          <w:rFonts w:ascii="Tahoma" w:eastAsiaTheme="minorEastAsia" w:hAnsi="Tahoma" w:cs="Tahoma"/>
          <w:bCs/>
          <w:lang w:eastAsia="es-ES"/>
        </w:rPr>
        <w:t xml:space="preserve"> Jurídica.</w:t>
      </w:r>
    </w:p>
    <w:p w14:paraId="06E34EF8" w14:textId="77777777" w:rsidR="0088371E" w:rsidRDefault="0088371E" w:rsidP="0053297D">
      <w:pPr>
        <w:pStyle w:val="Prrafodelista"/>
        <w:tabs>
          <w:tab w:val="right" w:pos="8222"/>
        </w:tabs>
        <w:spacing w:after="0" w:line="240" w:lineRule="auto"/>
        <w:ind w:left="270" w:hanging="270"/>
        <w:contextualSpacing/>
        <w:jc w:val="both"/>
        <w:rPr>
          <w:rFonts w:ascii="Tahoma" w:eastAsiaTheme="minorEastAsia" w:hAnsi="Tahoma" w:cs="Tahoma"/>
          <w:bCs/>
          <w:lang w:eastAsia="es-ES"/>
        </w:rPr>
      </w:pPr>
    </w:p>
    <w:p w14:paraId="68C186F5" w14:textId="77777777" w:rsidR="000D2A57" w:rsidRPr="00914487" w:rsidRDefault="000D2A57" w:rsidP="0053297D">
      <w:pPr>
        <w:pStyle w:val="Prrafodelista"/>
        <w:spacing w:after="0" w:line="240" w:lineRule="auto"/>
        <w:ind w:left="270"/>
        <w:jc w:val="both"/>
        <w:rPr>
          <w:rFonts w:ascii="Tahoma" w:eastAsiaTheme="minorEastAsia" w:hAnsi="Tahoma" w:cs="Tahoma"/>
          <w:bCs/>
          <w:lang w:eastAsia="es-ES"/>
        </w:rPr>
      </w:pPr>
      <w:r w:rsidRPr="00AF7A20">
        <w:rPr>
          <w:rFonts w:ascii="Tahoma" w:hAnsi="Tahoma" w:cs="Tahoma"/>
          <w:b/>
          <w:bCs/>
        </w:rPr>
        <w:t>RESULTADO OBTENIDO:</w:t>
      </w:r>
      <w:r>
        <w:rPr>
          <w:rFonts w:ascii="Tahoma" w:hAnsi="Tahoma" w:cs="Tahoma"/>
          <w:b/>
          <w:bCs/>
        </w:rPr>
        <w:t xml:space="preserve"> </w:t>
      </w:r>
      <w:r>
        <w:rPr>
          <w:rFonts w:ascii="Tahoma" w:hAnsi="Tahoma" w:cs="Tahoma"/>
          <w:bCs/>
        </w:rPr>
        <w:t>Se evidencio que el documento reposa en la carpeta contractual, de acuerdo con la información suministrada por la responsable del archivo de la contratación en lo que manifestó que el documento no pudo ser archivado en su momento toda vez que no podía ser grabado en el sistema, pues debía crearse un nuevo rubro.</w:t>
      </w:r>
    </w:p>
    <w:p w14:paraId="7687BB6C" w14:textId="7A08361D" w:rsidR="000D2A57" w:rsidRPr="00CE6602" w:rsidRDefault="000D2A57" w:rsidP="0053297D">
      <w:pPr>
        <w:pStyle w:val="Prrafodelista"/>
        <w:numPr>
          <w:ilvl w:val="0"/>
          <w:numId w:val="17"/>
        </w:numPr>
        <w:tabs>
          <w:tab w:val="right" w:pos="8222"/>
        </w:tabs>
        <w:spacing w:after="0" w:line="240" w:lineRule="auto"/>
        <w:ind w:left="270" w:hanging="270"/>
        <w:contextualSpacing/>
        <w:jc w:val="both"/>
        <w:rPr>
          <w:rFonts w:ascii="Tahoma" w:hAnsi="Tahoma" w:cs="Tahoma"/>
          <w:color w:val="000000"/>
        </w:rPr>
      </w:pPr>
      <w:r w:rsidRPr="00CE6602">
        <w:rPr>
          <w:rFonts w:ascii="Tahoma" w:hAnsi="Tahoma" w:cs="Tahoma"/>
        </w:rPr>
        <w:lastRenderedPageBreak/>
        <w:t xml:space="preserve">En la auditoría </w:t>
      </w:r>
      <w:r w:rsidRPr="00CE6602">
        <w:rPr>
          <w:rFonts w:ascii="Tahoma" w:hAnsi="Tahoma" w:cs="Tahoma"/>
          <w:color w:val="000000"/>
        </w:rPr>
        <w:t xml:space="preserve">realizada  a la  </w:t>
      </w:r>
      <w:r w:rsidR="001074DF">
        <w:rPr>
          <w:rFonts w:ascii="Tahoma" w:hAnsi="Tahoma" w:cs="Tahoma"/>
          <w:color w:val="000000"/>
        </w:rPr>
        <w:t>Secretaría</w:t>
      </w:r>
      <w:r w:rsidRPr="00CE6602">
        <w:rPr>
          <w:rFonts w:ascii="Tahoma" w:hAnsi="Tahoma" w:cs="Tahoma"/>
          <w:color w:val="000000"/>
        </w:rPr>
        <w:t xml:space="preserve"> de Salud  se evidencio que  loa documentos faltantes de Resolución de aprobación de Póliza, Póliza de responsabilidad civil extracontractual, soporte de pago de estampillas del contrato No. 1611280680,  se encontraban archivados en otro expediente contractual, razón por la que el hallazgo se </w:t>
      </w:r>
      <w:r w:rsidRPr="00CE6602">
        <w:rPr>
          <w:rFonts w:ascii="Tahoma" w:hAnsi="Tahoma" w:cs="Tahoma"/>
          <w:b/>
          <w:color w:val="000000"/>
        </w:rPr>
        <w:t>TRANSVERSAL</w:t>
      </w:r>
      <w:r w:rsidRPr="00CE6602">
        <w:rPr>
          <w:rFonts w:ascii="Tahoma" w:hAnsi="Tahoma" w:cs="Tahoma"/>
          <w:color w:val="000000"/>
        </w:rPr>
        <w:t xml:space="preserve"> hacia la </w:t>
      </w:r>
      <w:r w:rsidR="001074DF">
        <w:rPr>
          <w:rFonts w:ascii="Tahoma" w:hAnsi="Tahoma" w:cs="Tahoma"/>
          <w:color w:val="000000"/>
        </w:rPr>
        <w:t>Secretaría</w:t>
      </w:r>
      <w:r w:rsidRPr="00CE6602">
        <w:rPr>
          <w:rFonts w:ascii="Tahoma" w:hAnsi="Tahoma" w:cs="Tahoma"/>
          <w:color w:val="000000"/>
        </w:rPr>
        <w:t xml:space="preserve"> Jurídica por ser la encargada del archivo de la documentación y la custodia de las carpetas contractuales de los contratos celebrados por la Administración Central</w:t>
      </w:r>
      <w:r w:rsidR="0088371E" w:rsidRPr="00CE6602">
        <w:rPr>
          <w:rFonts w:ascii="Tahoma" w:hAnsi="Tahoma" w:cs="Tahoma"/>
          <w:color w:val="000000"/>
        </w:rPr>
        <w:t>.</w:t>
      </w:r>
    </w:p>
    <w:p w14:paraId="3C182B78" w14:textId="77777777" w:rsidR="0053297D" w:rsidRDefault="0053297D" w:rsidP="0053297D">
      <w:pPr>
        <w:ind w:left="270" w:hanging="270"/>
        <w:jc w:val="both"/>
        <w:rPr>
          <w:rFonts w:ascii="Tahoma" w:hAnsi="Tahoma" w:cs="Tahoma"/>
          <w:b/>
          <w:bCs/>
          <w:sz w:val="22"/>
          <w:szCs w:val="22"/>
        </w:rPr>
      </w:pPr>
    </w:p>
    <w:p w14:paraId="502E26D4" w14:textId="2CD3CE0C" w:rsidR="000D2A57" w:rsidRPr="00CE6602" w:rsidRDefault="000D2A57" w:rsidP="0053297D">
      <w:pPr>
        <w:ind w:left="270"/>
        <w:jc w:val="both"/>
        <w:rPr>
          <w:rFonts w:ascii="Tahoma" w:hAnsi="Tahoma" w:cs="Tahoma"/>
          <w:color w:val="000000"/>
          <w:sz w:val="22"/>
          <w:szCs w:val="22"/>
        </w:rPr>
      </w:pPr>
      <w:r w:rsidRPr="00CE6602">
        <w:rPr>
          <w:rFonts w:ascii="Tahoma" w:hAnsi="Tahoma" w:cs="Tahoma"/>
          <w:b/>
          <w:bCs/>
          <w:sz w:val="22"/>
          <w:szCs w:val="22"/>
        </w:rPr>
        <w:t xml:space="preserve">RESULTADO OBTENIDO: </w:t>
      </w:r>
      <w:r w:rsidRPr="00CE6602">
        <w:rPr>
          <w:rFonts w:ascii="Tahoma" w:hAnsi="Tahoma" w:cs="Tahoma"/>
          <w:color w:val="000000"/>
          <w:sz w:val="22"/>
          <w:szCs w:val="22"/>
        </w:rPr>
        <w:t xml:space="preserve">Antes del informe final de auditoria la </w:t>
      </w:r>
      <w:r w:rsidR="001074DF">
        <w:rPr>
          <w:rFonts w:ascii="Tahoma" w:hAnsi="Tahoma" w:cs="Tahoma"/>
          <w:color w:val="000000"/>
          <w:sz w:val="22"/>
          <w:szCs w:val="22"/>
        </w:rPr>
        <w:t>Secretaría</w:t>
      </w:r>
      <w:r w:rsidRPr="00CE6602">
        <w:rPr>
          <w:rFonts w:ascii="Tahoma" w:hAnsi="Tahoma" w:cs="Tahoma"/>
          <w:color w:val="000000"/>
          <w:sz w:val="22"/>
          <w:szCs w:val="22"/>
        </w:rPr>
        <w:t xml:space="preserve"> de Salud gestionó el desglose de la documentación que reposaba en otro expediente contractual.</w:t>
      </w:r>
    </w:p>
    <w:p w14:paraId="4FCAE865" w14:textId="77777777" w:rsidR="00CE6602" w:rsidRPr="00CE6602" w:rsidRDefault="00CE6602" w:rsidP="0053297D">
      <w:pPr>
        <w:ind w:left="270" w:hanging="270"/>
        <w:jc w:val="both"/>
        <w:rPr>
          <w:rFonts w:ascii="Tahoma" w:hAnsi="Tahoma" w:cs="Tahoma"/>
          <w:color w:val="000000"/>
          <w:sz w:val="22"/>
          <w:szCs w:val="22"/>
        </w:rPr>
      </w:pPr>
    </w:p>
    <w:p w14:paraId="1637079D" w14:textId="1A8AB2FD" w:rsidR="0088371E" w:rsidRPr="00CE6602" w:rsidRDefault="000D2A57" w:rsidP="0053297D">
      <w:pPr>
        <w:pStyle w:val="Prrafodelista"/>
        <w:numPr>
          <w:ilvl w:val="0"/>
          <w:numId w:val="17"/>
        </w:numPr>
        <w:tabs>
          <w:tab w:val="right" w:pos="8222"/>
        </w:tabs>
        <w:spacing w:after="0" w:line="240" w:lineRule="auto"/>
        <w:ind w:left="270" w:hanging="270"/>
        <w:contextualSpacing/>
        <w:jc w:val="both"/>
        <w:rPr>
          <w:rFonts w:ascii="Tahoma" w:eastAsiaTheme="minorHAnsi" w:hAnsi="Tahoma" w:cs="Tahoma"/>
          <w:color w:val="000000"/>
          <w:lang w:eastAsia="en-US"/>
        </w:rPr>
      </w:pPr>
      <w:r w:rsidRPr="00CE6602">
        <w:rPr>
          <w:rFonts w:ascii="Tahoma" w:hAnsi="Tahoma" w:cs="Tahoma"/>
          <w:color w:val="000000"/>
        </w:rPr>
        <w:t xml:space="preserve">En la auditoría realizada a la </w:t>
      </w:r>
      <w:r w:rsidR="001074DF">
        <w:rPr>
          <w:rFonts w:ascii="Tahoma" w:hAnsi="Tahoma" w:cs="Tahoma"/>
          <w:color w:val="000000"/>
        </w:rPr>
        <w:t>Secretaría</w:t>
      </w:r>
      <w:r w:rsidRPr="00CE6602">
        <w:rPr>
          <w:rFonts w:ascii="Tahoma" w:hAnsi="Tahoma" w:cs="Tahoma"/>
          <w:color w:val="000000"/>
        </w:rPr>
        <w:t xml:space="preserve"> de Educación no se evidencio el acta de pago parcial Nº 1 del Contrato Nº 1703310241 por medio de la cual fueron cancelados la suma de Cuatro Millones Ochocientos veinticuatro mil doscientos pesos ($ 4.824.200),  fue presentado el oficio del 24 de mayo de 2017 donde se enviaron a la </w:t>
      </w:r>
      <w:r w:rsidR="001074DF">
        <w:rPr>
          <w:rFonts w:ascii="Tahoma" w:hAnsi="Tahoma" w:cs="Tahoma"/>
          <w:color w:val="000000"/>
        </w:rPr>
        <w:t>Secretaría</w:t>
      </w:r>
      <w:r w:rsidRPr="00CE6602">
        <w:rPr>
          <w:rFonts w:ascii="Tahoma" w:hAnsi="Tahoma" w:cs="Tahoma"/>
          <w:color w:val="000000"/>
        </w:rPr>
        <w:t xml:space="preserve"> Jurídica los documentos anteriormente mencionados. El hallazgo se vuelve TRANSVERSAL hacia la </w:t>
      </w:r>
      <w:r w:rsidR="001074DF">
        <w:rPr>
          <w:rFonts w:ascii="Tahoma" w:hAnsi="Tahoma" w:cs="Tahoma"/>
          <w:color w:val="000000"/>
        </w:rPr>
        <w:t>Secretaría</w:t>
      </w:r>
      <w:r w:rsidRPr="00CE6602">
        <w:rPr>
          <w:rFonts w:ascii="Tahoma" w:hAnsi="Tahoma" w:cs="Tahoma"/>
          <w:color w:val="000000"/>
        </w:rPr>
        <w:t xml:space="preserve"> Jurídica, incumpliendo así los parámetros establecidos por el Archivo General de la Nación para el manejo documental.</w:t>
      </w:r>
    </w:p>
    <w:p w14:paraId="1E0E0E9E" w14:textId="77777777" w:rsidR="0088371E" w:rsidRPr="00CE6602" w:rsidRDefault="0088371E" w:rsidP="0053297D">
      <w:pPr>
        <w:pStyle w:val="Prrafodelista"/>
        <w:tabs>
          <w:tab w:val="right" w:pos="8222"/>
        </w:tabs>
        <w:spacing w:after="0" w:line="240" w:lineRule="auto"/>
        <w:ind w:left="270" w:hanging="270"/>
        <w:contextualSpacing/>
        <w:jc w:val="both"/>
        <w:rPr>
          <w:rFonts w:ascii="Tahoma" w:eastAsiaTheme="minorHAnsi" w:hAnsi="Tahoma" w:cs="Tahoma"/>
          <w:color w:val="000000"/>
          <w:lang w:eastAsia="en-US"/>
        </w:rPr>
      </w:pPr>
    </w:p>
    <w:p w14:paraId="309E00C6" w14:textId="20381777" w:rsidR="000D2A57" w:rsidRPr="00CE6602" w:rsidRDefault="000D2A57" w:rsidP="0053297D">
      <w:pPr>
        <w:pStyle w:val="Prrafodelista"/>
        <w:spacing w:after="0" w:line="240" w:lineRule="auto"/>
        <w:ind w:left="270"/>
        <w:jc w:val="both"/>
        <w:rPr>
          <w:rFonts w:ascii="Tahoma" w:eastAsiaTheme="minorHAnsi" w:hAnsi="Tahoma" w:cs="Tahoma"/>
          <w:color w:val="000000"/>
          <w:lang w:eastAsia="en-US"/>
        </w:rPr>
      </w:pPr>
      <w:r w:rsidRPr="00CE6602">
        <w:rPr>
          <w:rFonts w:ascii="Tahoma" w:hAnsi="Tahoma" w:cs="Tahoma"/>
          <w:b/>
          <w:bCs/>
        </w:rPr>
        <w:t xml:space="preserve">RESULTADO OBTENIDO: </w:t>
      </w:r>
      <w:r w:rsidR="00CE6602" w:rsidRPr="00CE6602">
        <w:rPr>
          <w:rFonts w:ascii="Tahoma" w:eastAsiaTheme="minorHAnsi" w:hAnsi="Tahoma" w:cs="Tahoma"/>
          <w:color w:val="000000"/>
          <w:lang w:eastAsia="en-US"/>
        </w:rPr>
        <w:t>Se evidenció</w:t>
      </w:r>
      <w:r w:rsidRPr="00CE6602">
        <w:rPr>
          <w:rFonts w:ascii="Tahoma" w:eastAsiaTheme="minorHAnsi" w:hAnsi="Tahoma" w:cs="Tahoma"/>
          <w:color w:val="000000"/>
          <w:lang w:eastAsia="en-US"/>
        </w:rPr>
        <w:t xml:space="preserve"> documento a folio 68 del expediente contractual.</w:t>
      </w:r>
    </w:p>
    <w:p w14:paraId="38906F12" w14:textId="77777777" w:rsidR="000D2A57" w:rsidRPr="0046480A" w:rsidRDefault="000D2A57" w:rsidP="00CE6602">
      <w:pPr>
        <w:rPr>
          <w:rFonts w:ascii="Tahoma" w:hAnsi="Tahoma" w:cs="Tahoma"/>
          <w:b/>
          <w:bCs/>
          <w:color w:val="FF0000"/>
          <w:sz w:val="22"/>
          <w:szCs w:val="22"/>
        </w:rPr>
      </w:pPr>
    </w:p>
    <w:tbl>
      <w:tblPr>
        <w:tblStyle w:val="Tablaconcuadrcula"/>
        <w:tblW w:w="9115" w:type="dxa"/>
        <w:tblLook w:val="04A0" w:firstRow="1" w:lastRow="0" w:firstColumn="1" w:lastColumn="0" w:noHBand="0" w:noVBand="1"/>
      </w:tblPr>
      <w:tblGrid>
        <w:gridCol w:w="4675"/>
        <w:gridCol w:w="4440"/>
      </w:tblGrid>
      <w:tr w:rsidR="0046480A" w:rsidRPr="00CE6602" w14:paraId="7CA9E5E4" w14:textId="77777777" w:rsidTr="00CE6602">
        <w:trPr>
          <w:trHeight w:val="465"/>
        </w:trPr>
        <w:tc>
          <w:tcPr>
            <w:tcW w:w="9115" w:type="dxa"/>
            <w:gridSpan w:val="2"/>
            <w:shd w:val="clear" w:color="auto" w:fill="DBDBDB" w:themeFill="accent3" w:themeFillTint="66"/>
            <w:noWrap/>
            <w:vAlign w:val="center"/>
            <w:hideMark/>
          </w:tcPr>
          <w:p w14:paraId="3201731D" w14:textId="53371002" w:rsidR="0091272A" w:rsidRPr="00CE6602" w:rsidRDefault="000D2A57" w:rsidP="00CE6602">
            <w:pPr>
              <w:pStyle w:val="Prrafodelista"/>
              <w:numPr>
                <w:ilvl w:val="0"/>
                <w:numId w:val="9"/>
              </w:numPr>
              <w:spacing w:after="0" w:line="240" w:lineRule="auto"/>
              <w:rPr>
                <w:rFonts w:ascii="Tahoma" w:eastAsiaTheme="minorEastAsia" w:hAnsi="Tahoma" w:cs="Tahoma"/>
                <w:b/>
                <w:bCs/>
                <w:color w:val="FF0000"/>
                <w:lang w:eastAsia="es-ES"/>
              </w:rPr>
            </w:pPr>
            <w:r w:rsidRPr="00CE6602">
              <w:rPr>
                <w:rFonts w:ascii="Tahoma" w:eastAsiaTheme="minorEastAsia" w:hAnsi="Tahoma" w:cs="Tahoma"/>
                <w:b/>
                <w:bCs/>
                <w:lang w:eastAsia="es-ES"/>
              </w:rPr>
              <w:t>SERVICIO:</w:t>
            </w:r>
            <w:r w:rsidR="00FE77C9" w:rsidRPr="00CE6602">
              <w:rPr>
                <w:rFonts w:ascii="Tahoma" w:eastAsiaTheme="minorEastAsia" w:hAnsi="Tahoma" w:cs="Tahoma"/>
                <w:b/>
                <w:bCs/>
                <w:lang w:eastAsia="es-ES"/>
              </w:rPr>
              <w:t xml:space="preserve"> </w:t>
            </w:r>
            <w:r w:rsidR="00FE77C9" w:rsidRPr="00CE6602">
              <w:rPr>
                <w:rFonts w:ascii="Tahoma" w:hAnsi="Tahoma" w:cs="Tahoma"/>
                <w:b/>
              </w:rPr>
              <w:t>SEGUIMIENTO AL PROCESO DE ARCHIVO</w:t>
            </w:r>
          </w:p>
        </w:tc>
      </w:tr>
      <w:tr w:rsidR="0046480A" w:rsidRPr="00CE6602" w14:paraId="77D6FF9C" w14:textId="77777777" w:rsidTr="00CE6602">
        <w:trPr>
          <w:trHeight w:val="321"/>
        </w:trPr>
        <w:tc>
          <w:tcPr>
            <w:tcW w:w="4675" w:type="dxa"/>
            <w:noWrap/>
            <w:vAlign w:val="center"/>
            <w:hideMark/>
          </w:tcPr>
          <w:p w14:paraId="2381ADD4" w14:textId="33855094" w:rsidR="0091272A" w:rsidRPr="00CE6602" w:rsidRDefault="0091272A" w:rsidP="00CE6602">
            <w:pPr>
              <w:rPr>
                <w:rFonts w:ascii="Tahoma" w:hAnsi="Tahoma" w:cs="Tahoma"/>
                <w:bCs/>
                <w:sz w:val="22"/>
                <w:szCs w:val="22"/>
              </w:rPr>
            </w:pPr>
            <w:r w:rsidRPr="00CE6602">
              <w:rPr>
                <w:rFonts w:ascii="Tahoma" w:hAnsi="Tahoma" w:cs="Tahoma"/>
                <w:b/>
                <w:bCs/>
                <w:sz w:val="22"/>
                <w:szCs w:val="22"/>
              </w:rPr>
              <w:t>Auditor</w:t>
            </w:r>
            <w:r w:rsidR="00FE77C9" w:rsidRPr="00CE6602">
              <w:rPr>
                <w:rFonts w:ascii="Tahoma" w:hAnsi="Tahoma" w:cs="Tahoma"/>
                <w:b/>
                <w:bCs/>
                <w:sz w:val="22"/>
                <w:szCs w:val="22"/>
              </w:rPr>
              <w:t xml:space="preserve">es del Servicio </w:t>
            </w:r>
          </w:p>
        </w:tc>
        <w:tc>
          <w:tcPr>
            <w:tcW w:w="4440" w:type="dxa"/>
            <w:vAlign w:val="center"/>
            <w:hideMark/>
          </w:tcPr>
          <w:p w14:paraId="47A09DEA" w14:textId="4F4D8CD9" w:rsidR="0091272A" w:rsidRPr="00CE6602" w:rsidRDefault="0091272A" w:rsidP="00CE6602">
            <w:pPr>
              <w:rPr>
                <w:rFonts w:ascii="Tahoma" w:hAnsi="Tahoma" w:cs="Tahoma"/>
                <w:b/>
                <w:bCs/>
                <w:sz w:val="22"/>
                <w:szCs w:val="22"/>
              </w:rPr>
            </w:pPr>
            <w:r w:rsidRPr="00CE6602">
              <w:rPr>
                <w:rFonts w:ascii="Tahoma" w:hAnsi="Tahoma" w:cs="Tahoma"/>
                <w:b/>
                <w:bCs/>
                <w:sz w:val="22"/>
                <w:szCs w:val="22"/>
              </w:rPr>
              <w:t>F</w:t>
            </w:r>
            <w:r w:rsidR="00FE77C9" w:rsidRPr="00CE6602">
              <w:rPr>
                <w:rFonts w:ascii="Tahoma" w:hAnsi="Tahoma" w:cs="Tahoma"/>
                <w:b/>
                <w:bCs/>
                <w:sz w:val="22"/>
                <w:szCs w:val="22"/>
              </w:rPr>
              <w:t>irma del Auditor</w:t>
            </w:r>
          </w:p>
        </w:tc>
      </w:tr>
      <w:tr w:rsidR="00FE77C9" w:rsidRPr="00CE6602" w14:paraId="2F3067BE" w14:textId="77777777" w:rsidTr="00CE6602">
        <w:trPr>
          <w:trHeight w:val="436"/>
        </w:trPr>
        <w:tc>
          <w:tcPr>
            <w:tcW w:w="4675" w:type="dxa"/>
            <w:noWrap/>
            <w:vAlign w:val="center"/>
          </w:tcPr>
          <w:p w14:paraId="034A54D3" w14:textId="16EE618B" w:rsidR="00FE77C9" w:rsidRPr="00CE6602" w:rsidRDefault="00FE77C9" w:rsidP="00CE6602">
            <w:pPr>
              <w:rPr>
                <w:rFonts w:ascii="Tahoma" w:hAnsi="Tahoma" w:cs="Tahoma"/>
                <w:b/>
                <w:bCs/>
                <w:color w:val="FF0000"/>
                <w:sz w:val="22"/>
                <w:szCs w:val="22"/>
              </w:rPr>
            </w:pPr>
            <w:r w:rsidRPr="00CE6602">
              <w:rPr>
                <w:rFonts w:ascii="Tahoma" w:hAnsi="Tahoma" w:cs="Tahoma"/>
                <w:b/>
                <w:bCs/>
                <w:sz w:val="22"/>
                <w:szCs w:val="22"/>
              </w:rPr>
              <w:t>PAULA ANDREA VERA BECERRA</w:t>
            </w:r>
          </w:p>
        </w:tc>
        <w:tc>
          <w:tcPr>
            <w:tcW w:w="4440" w:type="dxa"/>
            <w:vAlign w:val="center"/>
          </w:tcPr>
          <w:p w14:paraId="55A4D29B" w14:textId="77777777" w:rsidR="00FE77C9" w:rsidRPr="00CE6602" w:rsidRDefault="00FE77C9" w:rsidP="00CE6602">
            <w:pPr>
              <w:rPr>
                <w:rFonts w:ascii="Tahoma" w:hAnsi="Tahoma" w:cs="Tahoma"/>
                <w:b/>
                <w:bCs/>
                <w:color w:val="FF0000"/>
                <w:sz w:val="22"/>
                <w:szCs w:val="22"/>
              </w:rPr>
            </w:pPr>
          </w:p>
        </w:tc>
      </w:tr>
      <w:tr w:rsidR="00FE77C9" w:rsidRPr="00CE6602" w14:paraId="4BB070FA" w14:textId="77777777" w:rsidTr="00CE6602">
        <w:trPr>
          <w:trHeight w:val="436"/>
        </w:trPr>
        <w:tc>
          <w:tcPr>
            <w:tcW w:w="4675" w:type="dxa"/>
            <w:noWrap/>
            <w:vAlign w:val="center"/>
          </w:tcPr>
          <w:p w14:paraId="725B4FD6" w14:textId="0DD9E2B5" w:rsidR="00FE77C9" w:rsidRPr="00CE6602" w:rsidRDefault="00FE77C9" w:rsidP="00CE6602">
            <w:pPr>
              <w:rPr>
                <w:rFonts w:ascii="Tahoma" w:hAnsi="Tahoma" w:cs="Tahoma"/>
                <w:b/>
                <w:bCs/>
                <w:color w:val="FF0000"/>
                <w:sz w:val="22"/>
                <w:szCs w:val="22"/>
              </w:rPr>
            </w:pPr>
            <w:r w:rsidRPr="00CE6602">
              <w:rPr>
                <w:rFonts w:ascii="Tahoma" w:hAnsi="Tahoma" w:cs="Tahoma"/>
                <w:b/>
                <w:bCs/>
                <w:sz w:val="22"/>
                <w:szCs w:val="22"/>
              </w:rPr>
              <w:t>TERESA PEREZ PATIÑO</w:t>
            </w:r>
          </w:p>
        </w:tc>
        <w:tc>
          <w:tcPr>
            <w:tcW w:w="4440" w:type="dxa"/>
            <w:vAlign w:val="center"/>
          </w:tcPr>
          <w:p w14:paraId="3412AE2B" w14:textId="77777777" w:rsidR="00FE77C9" w:rsidRPr="00CE6602" w:rsidRDefault="00FE77C9" w:rsidP="00CE6602">
            <w:pPr>
              <w:rPr>
                <w:rFonts w:ascii="Tahoma" w:hAnsi="Tahoma" w:cs="Tahoma"/>
                <w:b/>
                <w:bCs/>
                <w:color w:val="FF0000"/>
                <w:sz w:val="22"/>
                <w:szCs w:val="22"/>
              </w:rPr>
            </w:pPr>
          </w:p>
        </w:tc>
      </w:tr>
      <w:tr w:rsidR="00FE77C9" w:rsidRPr="00CE6602" w14:paraId="5C1EC07D" w14:textId="77777777" w:rsidTr="00CE6602">
        <w:trPr>
          <w:trHeight w:val="436"/>
        </w:trPr>
        <w:tc>
          <w:tcPr>
            <w:tcW w:w="4675" w:type="dxa"/>
            <w:noWrap/>
            <w:vAlign w:val="center"/>
          </w:tcPr>
          <w:p w14:paraId="5197D8BB" w14:textId="322FC00E" w:rsidR="00FE77C9" w:rsidRPr="00CE6602" w:rsidRDefault="00FE77C9" w:rsidP="00CE6602">
            <w:pPr>
              <w:rPr>
                <w:rFonts w:ascii="Tahoma" w:hAnsi="Tahoma" w:cs="Tahoma"/>
                <w:b/>
                <w:bCs/>
                <w:color w:val="FF0000"/>
                <w:sz w:val="22"/>
                <w:szCs w:val="22"/>
              </w:rPr>
            </w:pPr>
            <w:r w:rsidRPr="00CE6602">
              <w:rPr>
                <w:rFonts w:ascii="Tahoma" w:hAnsi="Tahoma" w:cs="Tahoma"/>
                <w:b/>
                <w:bCs/>
                <w:sz w:val="22"/>
                <w:szCs w:val="22"/>
              </w:rPr>
              <w:t>GLORIA ESPERANZA RESTREPO GARAY</w:t>
            </w:r>
          </w:p>
        </w:tc>
        <w:tc>
          <w:tcPr>
            <w:tcW w:w="4440" w:type="dxa"/>
            <w:vAlign w:val="center"/>
          </w:tcPr>
          <w:p w14:paraId="49625334" w14:textId="77777777" w:rsidR="00FE77C9" w:rsidRPr="00CE6602" w:rsidRDefault="00FE77C9" w:rsidP="00CE6602">
            <w:pPr>
              <w:rPr>
                <w:rFonts w:ascii="Tahoma" w:hAnsi="Tahoma" w:cs="Tahoma"/>
                <w:b/>
                <w:bCs/>
                <w:color w:val="FF0000"/>
                <w:sz w:val="22"/>
                <w:szCs w:val="22"/>
              </w:rPr>
            </w:pPr>
          </w:p>
        </w:tc>
      </w:tr>
      <w:tr w:rsidR="00FE77C9" w:rsidRPr="00CE6602" w14:paraId="1180041E" w14:textId="77777777" w:rsidTr="00CE6602">
        <w:trPr>
          <w:trHeight w:val="436"/>
        </w:trPr>
        <w:tc>
          <w:tcPr>
            <w:tcW w:w="4675" w:type="dxa"/>
            <w:noWrap/>
            <w:vAlign w:val="center"/>
          </w:tcPr>
          <w:p w14:paraId="297E967C" w14:textId="1936B31C" w:rsidR="00FE77C9" w:rsidRPr="00CE6602" w:rsidRDefault="00FE77C9" w:rsidP="00CE6602">
            <w:pPr>
              <w:rPr>
                <w:rFonts w:ascii="Tahoma" w:hAnsi="Tahoma" w:cs="Tahoma"/>
                <w:b/>
                <w:bCs/>
                <w:sz w:val="22"/>
                <w:szCs w:val="22"/>
              </w:rPr>
            </w:pPr>
            <w:r w:rsidRPr="00CE6602">
              <w:rPr>
                <w:rFonts w:ascii="Tahoma" w:hAnsi="Tahoma" w:cs="Tahoma"/>
                <w:b/>
                <w:bCs/>
                <w:sz w:val="22"/>
                <w:szCs w:val="22"/>
              </w:rPr>
              <w:t>Apoyo: JULIANA OROZCO NARVAEZ</w:t>
            </w:r>
          </w:p>
        </w:tc>
        <w:tc>
          <w:tcPr>
            <w:tcW w:w="4440" w:type="dxa"/>
            <w:vAlign w:val="center"/>
          </w:tcPr>
          <w:p w14:paraId="785FE278" w14:textId="77777777" w:rsidR="00FE77C9" w:rsidRPr="00CE6602" w:rsidRDefault="00FE77C9" w:rsidP="00CE6602">
            <w:pPr>
              <w:rPr>
                <w:rFonts w:ascii="Tahoma" w:hAnsi="Tahoma" w:cs="Tahoma"/>
                <w:b/>
                <w:bCs/>
                <w:color w:val="FF0000"/>
                <w:sz w:val="22"/>
                <w:szCs w:val="22"/>
              </w:rPr>
            </w:pPr>
          </w:p>
        </w:tc>
      </w:tr>
      <w:tr w:rsidR="0046480A" w:rsidRPr="00CE6602" w14:paraId="498C968B" w14:textId="77777777" w:rsidTr="00AB7157">
        <w:trPr>
          <w:trHeight w:val="660"/>
        </w:trPr>
        <w:tc>
          <w:tcPr>
            <w:tcW w:w="9115" w:type="dxa"/>
            <w:gridSpan w:val="2"/>
            <w:vAlign w:val="center"/>
            <w:hideMark/>
          </w:tcPr>
          <w:p w14:paraId="0E18E934" w14:textId="77777777" w:rsidR="0091272A" w:rsidRPr="00CE6602" w:rsidRDefault="0091272A" w:rsidP="00C7264A">
            <w:pPr>
              <w:jc w:val="both"/>
              <w:rPr>
                <w:rFonts w:ascii="Tahoma" w:hAnsi="Tahoma" w:cs="Tahoma"/>
                <w:bCs/>
                <w:sz w:val="22"/>
                <w:szCs w:val="22"/>
              </w:rPr>
            </w:pPr>
            <w:r w:rsidRPr="00CE6602">
              <w:rPr>
                <w:rFonts w:ascii="Tahoma" w:hAnsi="Tahoma" w:cs="Tahoma"/>
                <w:b/>
                <w:bCs/>
                <w:sz w:val="22"/>
                <w:szCs w:val="22"/>
              </w:rPr>
              <w:t>Criterios:</w:t>
            </w:r>
            <w:r w:rsidRPr="00CE6602">
              <w:rPr>
                <w:rFonts w:ascii="Tahoma" w:hAnsi="Tahoma" w:cs="Tahoma"/>
                <w:bCs/>
                <w:sz w:val="22"/>
                <w:szCs w:val="22"/>
              </w:rPr>
              <w:t xml:space="preserve"> </w:t>
            </w:r>
          </w:p>
          <w:p w14:paraId="6CB72829" w14:textId="70AEB68C" w:rsidR="0091272A" w:rsidRPr="00CE6602" w:rsidRDefault="00BB38E8" w:rsidP="00BB38E8">
            <w:pPr>
              <w:jc w:val="both"/>
              <w:rPr>
                <w:rFonts w:ascii="Tahoma" w:hAnsi="Tahoma" w:cs="Tahoma"/>
                <w:color w:val="FF0000"/>
                <w:sz w:val="22"/>
                <w:szCs w:val="22"/>
              </w:rPr>
            </w:pPr>
            <w:r w:rsidRPr="00CE6602">
              <w:rPr>
                <w:rFonts w:ascii="Tahoma" w:hAnsi="Tahoma" w:cs="Tahoma"/>
                <w:bCs/>
                <w:sz w:val="22"/>
                <w:szCs w:val="22"/>
              </w:rPr>
              <w:t>Constitución Política  Art. 23, Ley 1437 de 2011</w:t>
            </w:r>
            <w:r w:rsidRPr="00CE6602">
              <w:rPr>
                <w:rFonts w:ascii="Tahoma" w:eastAsia="Times New Roman" w:hAnsi="Tahoma" w:cs="Tahoma"/>
                <w:b/>
                <w:i/>
                <w:sz w:val="18"/>
                <w:szCs w:val="18"/>
                <w:u w:val="single"/>
              </w:rPr>
              <w:t>“Por la cual se expide  el Código de Procedimiento Administrativo y de lo Contencioso Administrativo</w:t>
            </w:r>
            <w:r w:rsidRPr="00CE6602">
              <w:rPr>
                <w:rFonts w:ascii="Tahoma" w:eastAsia="Times New Roman" w:hAnsi="Tahoma" w:cs="Tahoma"/>
                <w:sz w:val="18"/>
                <w:szCs w:val="18"/>
              </w:rPr>
              <w:t xml:space="preserve">, </w:t>
            </w:r>
            <w:r w:rsidRPr="00CE6602">
              <w:rPr>
                <w:rFonts w:ascii="Tahoma" w:hAnsi="Tahoma" w:cs="Tahoma"/>
                <w:bCs/>
                <w:sz w:val="18"/>
                <w:szCs w:val="18"/>
              </w:rPr>
              <w:t xml:space="preserve">Artículo 8°. </w:t>
            </w:r>
            <w:r w:rsidRPr="00CE6602">
              <w:rPr>
                <w:rFonts w:ascii="Tahoma" w:hAnsi="Tahoma" w:cs="Tahoma"/>
                <w:b/>
                <w:bCs/>
                <w:i/>
                <w:iCs/>
                <w:sz w:val="18"/>
                <w:szCs w:val="18"/>
                <w:u w:val="single"/>
              </w:rPr>
              <w:t xml:space="preserve">Deber de </w:t>
            </w:r>
            <w:r w:rsidRPr="00CE6602">
              <w:rPr>
                <w:rFonts w:ascii="Tahoma" w:eastAsia="Helvetica" w:hAnsi="Tahoma" w:cs="Tahoma"/>
                <w:b/>
                <w:i/>
                <w:sz w:val="18"/>
                <w:szCs w:val="18"/>
                <w:u w:val="single"/>
              </w:rPr>
              <w:t>información al público entre otros</w:t>
            </w:r>
            <w:r w:rsidRPr="00CE6602">
              <w:rPr>
                <w:rFonts w:ascii="Tahoma" w:eastAsia="Helvetica" w:hAnsi="Tahoma" w:cs="Tahoma"/>
                <w:sz w:val="18"/>
                <w:szCs w:val="18"/>
              </w:rPr>
              <w:t xml:space="preserve">”. Y </w:t>
            </w:r>
            <w:r w:rsidRPr="00CE6602">
              <w:rPr>
                <w:rFonts w:ascii="Tahoma" w:hAnsi="Tahoma" w:cs="Tahoma"/>
                <w:b/>
                <w:bCs/>
                <w:i/>
                <w:sz w:val="18"/>
                <w:szCs w:val="18"/>
                <w:u w:val="single"/>
              </w:rPr>
              <w:t xml:space="preserve">Artículo 7°. Deberes de las autoridades en la atención al público, </w:t>
            </w:r>
            <w:r w:rsidRPr="00CE6602">
              <w:rPr>
                <w:rFonts w:ascii="Tahoma" w:hAnsi="Tahoma" w:cs="Tahoma"/>
                <w:bCs/>
                <w:sz w:val="18"/>
                <w:szCs w:val="18"/>
              </w:rPr>
              <w:t xml:space="preserve">Ley 734 de 2002 </w:t>
            </w:r>
            <w:r w:rsidRPr="00CE6602">
              <w:rPr>
                <w:rFonts w:ascii="Tahoma" w:hAnsi="Tahoma" w:cs="Tahoma"/>
                <w:b/>
                <w:bCs/>
                <w:i/>
                <w:sz w:val="18"/>
                <w:szCs w:val="18"/>
              </w:rPr>
              <w:t>“CODIGO DISCIPLINARIO UNICO”,</w:t>
            </w:r>
            <w:r w:rsidRPr="00CE6602">
              <w:rPr>
                <w:rFonts w:ascii="Tahoma" w:hAnsi="Tahoma" w:cs="Tahoma"/>
                <w:bCs/>
                <w:sz w:val="18"/>
                <w:szCs w:val="18"/>
              </w:rPr>
              <w:t xml:space="preserve"> Ley 1755 del 30 de junio de 2015</w:t>
            </w:r>
            <w:r w:rsidRPr="00CE6602">
              <w:rPr>
                <w:rFonts w:ascii="Tahoma" w:eastAsia="Times New Roman" w:hAnsi="Tahoma" w:cs="Tahoma"/>
                <w:sz w:val="18"/>
                <w:szCs w:val="18"/>
              </w:rPr>
              <w:t>“</w:t>
            </w:r>
            <w:r w:rsidRPr="00CE6602">
              <w:rPr>
                <w:rFonts w:ascii="Tahoma" w:eastAsia="Times New Roman" w:hAnsi="Tahoma" w:cs="Tahoma"/>
                <w:b/>
                <w:i/>
                <w:sz w:val="18"/>
                <w:szCs w:val="18"/>
                <w:u w:val="single"/>
              </w:rPr>
              <w:t>Por medio de la cual se regula el Derecho Fundamental de Petición y se sustituye un título del Código de Procedimiento Administrativo y de lo Contencioso Administrativo”</w:t>
            </w:r>
            <w:r w:rsidRPr="00CE6602">
              <w:rPr>
                <w:rFonts w:ascii="Tahoma" w:eastAsia="Times New Roman" w:hAnsi="Tahoma" w:cs="Tahoma"/>
                <w:i/>
                <w:sz w:val="18"/>
                <w:szCs w:val="18"/>
                <w:u w:val="single"/>
              </w:rPr>
              <w:t>.</w:t>
            </w:r>
            <w:r w:rsidRPr="00CE6602">
              <w:rPr>
                <w:rFonts w:ascii="Tahoma" w:hAnsi="Tahoma" w:cs="Tahoma"/>
                <w:bCs/>
                <w:sz w:val="18"/>
                <w:szCs w:val="18"/>
              </w:rPr>
              <w:t xml:space="preserve">, </w:t>
            </w:r>
            <w:r w:rsidRPr="00CE6602">
              <w:rPr>
                <w:rFonts w:ascii="Tahoma" w:hAnsi="Tahoma" w:cs="Tahoma"/>
                <w:sz w:val="18"/>
                <w:szCs w:val="18"/>
              </w:rPr>
              <w:t xml:space="preserve"> </w:t>
            </w:r>
            <w:r w:rsidR="00D75C6D" w:rsidRPr="00CE6602">
              <w:rPr>
                <w:rFonts w:ascii="Tahoma" w:hAnsi="Tahoma" w:cs="Tahoma"/>
                <w:sz w:val="18"/>
                <w:szCs w:val="18"/>
              </w:rPr>
              <w:t>Ley 594 de 2000</w:t>
            </w:r>
            <w:r w:rsidR="008A2F95" w:rsidRPr="00CE6602">
              <w:rPr>
                <w:rFonts w:ascii="Tahoma" w:hAnsi="Tahoma" w:cs="Tahoma"/>
                <w:sz w:val="18"/>
                <w:szCs w:val="18"/>
              </w:rPr>
              <w:t xml:space="preserve"> “</w:t>
            </w:r>
            <w:r w:rsidR="00D75C6D" w:rsidRPr="00CE6602">
              <w:rPr>
                <w:rFonts w:ascii="Tahoma" w:hAnsi="Tahoma" w:cs="Tahoma"/>
                <w:b/>
                <w:i/>
                <w:sz w:val="18"/>
                <w:szCs w:val="18"/>
                <w:u w:val="single"/>
              </w:rPr>
              <w:t xml:space="preserve"> Ley General de Archivos</w:t>
            </w:r>
            <w:r w:rsidR="008A2F95" w:rsidRPr="00CE6602">
              <w:rPr>
                <w:rFonts w:ascii="Tahoma" w:hAnsi="Tahoma" w:cs="Tahoma"/>
                <w:b/>
                <w:i/>
                <w:sz w:val="18"/>
                <w:szCs w:val="18"/>
                <w:u w:val="single"/>
              </w:rPr>
              <w:t>”</w:t>
            </w:r>
            <w:r w:rsidR="008A2F95" w:rsidRPr="00CE6602">
              <w:rPr>
                <w:rFonts w:ascii="Tahoma" w:hAnsi="Tahoma" w:cs="Tahoma"/>
                <w:sz w:val="18"/>
                <w:szCs w:val="18"/>
              </w:rPr>
              <w:t xml:space="preserve">, </w:t>
            </w:r>
            <w:r w:rsidR="00D75C6D" w:rsidRPr="00CE6602">
              <w:rPr>
                <w:rFonts w:ascii="Tahoma" w:hAnsi="Tahoma" w:cs="Tahoma"/>
                <w:sz w:val="18"/>
                <w:szCs w:val="18"/>
              </w:rPr>
              <w:t>Ley 1581 de 2012</w:t>
            </w:r>
            <w:r w:rsidR="008A2F95" w:rsidRPr="00CE6602">
              <w:rPr>
                <w:rFonts w:ascii="Tahoma" w:hAnsi="Tahoma" w:cs="Tahoma"/>
                <w:color w:val="000000"/>
                <w:sz w:val="18"/>
                <w:szCs w:val="18"/>
                <w:shd w:val="clear" w:color="auto" w:fill="FFFFFF"/>
              </w:rPr>
              <w:t xml:space="preserve"> </w:t>
            </w:r>
            <w:r w:rsidR="008A2F95" w:rsidRPr="00CE6602">
              <w:rPr>
                <w:rStyle w:val="Textoennegrita"/>
                <w:rFonts w:ascii="Tahoma" w:hAnsi="Tahoma" w:cs="Tahoma"/>
                <w:i/>
                <w:color w:val="000000"/>
                <w:sz w:val="18"/>
                <w:szCs w:val="18"/>
                <w:u w:val="single"/>
                <w:shd w:val="clear" w:color="auto" w:fill="FFFFFF"/>
              </w:rPr>
              <w:t>“Por la cual se dictan disposiciones generales para la protección de datos personales”</w:t>
            </w:r>
            <w:r w:rsidR="008A2F95" w:rsidRPr="00CE6602">
              <w:rPr>
                <w:rFonts w:ascii="Tahoma" w:hAnsi="Tahoma" w:cs="Tahoma"/>
                <w:sz w:val="18"/>
                <w:szCs w:val="18"/>
              </w:rPr>
              <w:t xml:space="preserve">, </w:t>
            </w:r>
            <w:r w:rsidR="00D75C6D" w:rsidRPr="00CE6602">
              <w:rPr>
                <w:rFonts w:ascii="Tahoma" w:hAnsi="Tahoma" w:cs="Tahoma"/>
                <w:sz w:val="18"/>
                <w:szCs w:val="18"/>
              </w:rPr>
              <w:t xml:space="preserve"> Ley 1712 de 2014</w:t>
            </w:r>
            <w:r w:rsidR="008A2F95" w:rsidRPr="00CE6602">
              <w:rPr>
                <w:rFonts w:ascii="Tahoma" w:hAnsi="Tahoma" w:cs="Tahoma"/>
                <w:sz w:val="18"/>
                <w:szCs w:val="18"/>
              </w:rPr>
              <w:t xml:space="preserve"> </w:t>
            </w:r>
            <w:r w:rsidR="008A2F95" w:rsidRPr="00CE6602">
              <w:rPr>
                <w:rFonts w:ascii="Tahoma" w:hAnsi="Tahoma" w:cs="Tahoma"/>
                <w:b/>
                <w:i/>
                <w:sz w:val="18"/>
                <w:szCs w:val="18"/>
                <w:u w:val="single"/>
              </w:rPr>
              <w:t>“</w:t>
            </w:r>
            <w:r w:rsidR="008A2F95" w:rsidRPr="00CE6602">
              <w:rPr>
                <w:rFonts w:ascii="Tahoma" w:hAnsi="Tahoma" w:cs="Tahoma"/>
                <w:b/>
                <w:bCs/>
                <w:i/>
                <w:color w:val="000000"/>
                <w:sz w:val="18"/>
                <w:szCs w:val="18"/>
                <w:u w:val="single"/>
                <w:shd w:val="clear" w:color="auto" w:fill="FFFFFF"/>
              </w:rPr>
              <w:t>Por medio de la cual se crea la Ley de Transparencia y del Derecho de Acceso a la Información Pública Nacional y se dictan otras disposiciones”</w:t>
            </w:r>
            <w:r w:rsidR="008A2F95" w:rsidRPr="00CE6602">
              <w:rPr>
                <w:rFonts w:ascii="Tahoma" w:hAnsi="Tahoma" w:cs="Tahoma"/>
                <w:sz w:val="18"/>
                <w:szCs w:val="18"/>
              </w:rPr>
              <w:t xml:space="preserve"> , </w:t>
            </w:r>
            <w:r w:rsidR="00D75C6D" w:rsidRPr="00CE6602">
              <w:rPr>
                <w:rFonts w:ascii="Tahoma" w:hAnsi="Tahoma" w:cs="Tahoma"/>
                <w:sz w:val="18"/>
                <w:szCs w:val="18"/>
              </w:rPr>
              <w:t xml:space="preserve"> Decreto 2609 de 2012 </w:t>
            </w:r>
            <w:r w:rsidR="00D651B2" w:rsidRPr="00CE6602">
              <w:rPr>
                <w:rFonts w:ascii="Tahoma" w:hAnsi="Tahoma" w:cs="Tahoma"/>
                <w:i/>
                <w:sz w:val="18"/>
                <w:szCs w:val="18"/>
                <w:u w:val="single"/>
              </w:rPr>
              <w:t>“</w:t>
            </w:r>
            <w:r w:rsidR="00D651B2" w:rsidRPr="00CE6602">
              <w:rPr>
                <w:rFonts w:ascii="Tahoma" w:hAnsi="Tahoma" w:cs="Tahoma"/>
                <w:b/>
                <w:i/>
                <w:sz w:val="18"/>
                <w:szCs w:val="18"/>
                <w:u w:val="single"/>
              </w:rPr>
              <w:t>Por el cual se reglamenta el Título V de la Ley </w:t>
            </w:r>
            <w:hyperlink r:id="rId8" w:anchor="0" w:history="1">
              <w:r w:rsidR="00D651B2" w:rsidRPr="00CE6602">
                <w:rPr>
                  <w:rFonts w:ascii="Tahoma" w:hAnsi="Tahoma" w:cs="Tahoma"/>
                  <w:b/>
                  <w:bCs/>
                  <w:i/>
                  <w:color w:val="000000"/>
                  <w:sz w:val="18"/>
                  <w:szCs w:val="18"/>
                  <w:u w:val="single"/>
                </w:rPr>
                <w:t>594</w:t>
              </w:r>
            </w:hyperlink>
            <w:r w:rsidR="00D651B2" w:rsidRPr="00CE6602">
              <w:rPr>
                <w:rFonts w:ascii="Tahoma" w:hAnsi="Tahoma" w:cs="Tahoma"/>
                <w:b/>
                <w:i/>
                <w:sz w:val="18"/>
                <w:szCs w:val="18"/>
                <w:u w:val="single"/>
              </w:rPr>
              <w:t> de 2000, parcialmente los artículos </w:t>
            </w:r>
            <w:hyperlink r:id="rId9" w:anchor="58" w:history="1">
              <w:r w:rsidR="00D651B2" w:rsidRPr="00CE6602">
                <w:rPr>
                  <w:rFonts w:ascii="Tahoma" w:hAnsi="Tahoma" w:cs="Tahoma"/>
                  <w:b/>
                  <w:bCs/>
                  <w:i/>
                  <w:color w:val="000000"/>
                  <w:sz w:val="18"/>
                  <w:szCs w:val="18"/>
                  <w:u w:val="single"/>
                </w:rPr>
                <w:t>58</w:t>
              </w:r>
            </w:hyperlink>
            <w:r w:rsidR="00D651B2" w:rsidRPr="00CE6602">
              <w:rPr>
                <w:rFonts w:ascii="Tahoma" w:hAnsi="Tahoma" w:cs="Tahoma"/>
                <w:b/>
                <w:i/>
                <w:sz w:val="18"/>
                <w:szCs w:val="18"/>
                <w:u w:val="single"/>
              </w:rPr>
              <w:t> y </w:t>
            </w:r>
            <w:hyperlink r:id="rId10" w:anchor="59" w:history="1">
              <w:r w:rsidR="00D651B2" w:rsidRPr="00CE6602">
                <w:rPr>
                  <w:rFonts w:ascii="Tahoma" w:hAnsi="Tahoma" w:cs="Tahoma"/>
                  <w:b/>
                  <w:bCs/>
                  <w:i/>
                  <w:color w:val="000000"/>
                  <w:sz w:val="18"/>
                  <w:szCs w:val="18"/>
                  <w:u w:val="single"/>
                </w:rPr>
                <w:t>59</w:t>
              </w:r>
            </w:hyperlink>
            <w:r w:rsidR="00D651B2" w:rsidRPr="00CE6602">
              <w:rPr>
                <w:rFonts w:ascii="Tahoma" w:hAnsi="Tahoma" w:cs="Tahoma"/>
                <w:b/>
                <w:i/>
                <w:sz w:val="18"/>
                <w:szCs w:val="18"/>
                <w:u w:val="single"/>
              </w:rPr>
              <w:t xml:space="preserve"> de la Ley 1437 de 2011 y se </w:t>
            </w:r>
            <w:r w:rsidR="00D651B2" w:rsidRPr="00CE6602">
              <w:rPr>
                <w:rFonts w:ascii="Tahoma" w:hAnsi="Tahoma" w:cs="Tahoma"/>
                <w:b/>
                <w:i/>
                <w:sz w:val="18"/>
                <w:szCs w:val="18"/>
                <w:u w:val="single"/>
              </w:rPr>
              <w:lastRenderedPageBreak/>
              <w:t>dictan otras disposiciones en materia de Gestión Documental para todas las Entidades del Estado</w:t>
            </w:r>
            <w:r w:rsidR="00D651B2" w:rsidRPr="00CE6602">
              <w:rPr>
                <w:rStyle w:val="Textoennegrita"/>
                <w:rFonts w:ascii="Tahoma" w:hAnsi="Tahoma" w:cs="Tahoma"/>
                <w:i/>
                <w:color w:val="000000"/>
                <w:sz w:val="18"/>
                <w:szCs w:val="18"/>
                <w:u w:val="single"/>
                <w:shd w:val="clear" w:color="auto" w:fill="FFFFFF"/>
              </w:rPr>
              <w:t>.”</w:t>
            </w:r>
            <w:r w:rsidR="00D651B2" w:rsidRPr="00CE6602">
              <w:rPr>
                <w:rFonts w:ascii="Tahoma" w:hAnsi="Tahoma" w:cs="Tahoma"/>
                <w:sz w:val="18"/>
                <w:szCs w:val="18"/>
              </w:rPr>
              <w:t xml:space="preserve">, </w:t>
            </w:r>
            <w:r w:rsidR="00D75C6D" w:rsidRPr="00CE6602">
              <w:rPr>
                <w:rFonts w:ascii="Tahoma" w:hAnsi="Tahoma" w:cs="Tahoma"/>
                <w:sz w:val="18"/>
                <w:szCs w:val="18"/>
              </w:rPr>
              <w:t xml:space="preserve"> Decreto 2578 de 2012</w:t>
            </w:r>
            <w:r w:rsidR="00D651B2" w:rsidRPr="00CE6602">
              <w:rPr>
                <w:rFonts w:ascii="Tahoma" w:hAnsi="Tahoma" w:cs="Tahoma"/>
                <w:sz w:val="18"/>
                <w:szCs w:val="18"/>
              </w:rPr>
              <w:t xml:space="preserve"> “</w:t>
            </w:r>
            <w:r w:rsidR="00D651B2" w:rsidRPr="00CE6602">
              <w:rPr>
                <w:rFonts w:ascii="Tahoma" w:hAnsi="Tahoma" w:cs="Tahoma"/>
                <w:b/>
                <w:bCs/>
                <w:i/>
                <w:color w:val="000000"/>
                <w:sz w:val="18"/>
                <w:szCs w:val="18"/>
                <w:u w:val="single"/>
                <w:shd w:val="clear" w:color="auto" w:fill="FFFFFF"/>
              </w:rPr>
              <w:t>Por el cual se reglamenta el Sistema Nacional de Archivos, se establece la Red Nacional de Archivos, se deroga el Decreto número 4124 de 2004 y se dictan otras disposiciones relativas a la administración de los archivos del Estado</w:t>
            </w:r>
            <w:r w:rsidR="004627FB" w:rsidRPr="00CE6602">
              <w:rPr>
                <w:rFonts w:ascii="Tahoma" w:hAnsi="Tahoma" w:cs="Tahoma"/>
                <w:sz w:val="18"/>
                <w:szCs w:val="18"/>
              </w:rPr>
              <w:t xml:space="preserve">”, </w:t>
            </w:r>
            <w:r w:rsidR="00D75C6D" w:rsidRPr="00CE6602">
              <w:rPr>
                <w:rFonts w:ascii="Tahoma" w:hAnsi="Tahoma" w:cs="Tahoma"/>
                <w:sz w:val="18"/>
                <w:szCs w:val="18"/>
              </w:rPr>
              <w:t xml:space="preserve"> Acuerdos reglamentarios expedidos por el Consejo Directivo del Archivo General de la Nación a partir del año 2000.</w:t>
            </w:r>
            <w:r w:rsidR="00D75C6D" w:rsidRPr="00CE6602">
              <w:rPr>
                <w:rFonts w:ascii="Tahoma" w:hAnsi="Tahoma" w:cs="Tahoma"/>
                <w:bCs/>
                <w:color w:val="FF0000"/>
                <w:sz w:val="18"/>
                <w:szCs w:val="18"/>
              </w:rPr>
              <w:t xml:space="preserve"> </w:t>
            </w:r>
            <w:r w:rsidRPr="00CE6602">
              <w:rPr>
                <w:rFonts w:ascii="Tahoma" w:hAnsi="Tahoma" w:cs="Tahoma"/>
                <w:bCs/>
                <w:sz w:val="18"/>
                <w:szCs w:val="18"/>
              </w:rPr>
              <w:t>Ley 675 de 2001</w:t>
            </w:r>
            <w:r w:rsidRPr="00CE6602">
              <w:rPr>
                <w:rFonts w:ascii="Tahoma" w:hAnsi="Tahoma" w:cs="Tahoma"/>
                <w:b/>
                <w:bCs/>
                <w:sz w:val="18"/>
                <w:szCs w:val="18"/>
              </w:rPr>
              <w:t xml:space="preserve"> </w:t>
            </w:r>
            <w:r w:rsidRPr="00CE6602">
              <w:rPr>
                <w:rFonts w:ascii="Tahoma" w:hAnsi="Tahoma" w:cs="Tahoma"/>
                <w:bCs/>
                <w:i/>
                <w:sz w:val="18"/>
                <w:szCs w:val="18"/>
              </w:rPr>
              <w:t>“</w:t>
            </w:r>
            <w:r w:rsidRPr="00CE6602">
              <w:rPr>
                <w:rFonts w:ascii="Tahoma" w:hAnsi="Tahoma" w:cs="Tahoma"/>
                <w:b/>
                <w:bCs/>
                <w:i/>
                <w:sz w:val="18"/>
                <w:szCs w:val="18"/>
                <w:u w:val="single"/>
              </w:rPr>
              <w:t>Por medio de la cual se expide  el régimen de propiedad horizontal”</w:t>
            </w:r>
            <w:r w:rsidRPr="00CE6602">
              <w:rPr>
                <w:rFonts w:ascii="Tahoma" w:hAnsi="Tahoma" w:cs="Tahoma"/>
                <w:bCs/>
                <w:i/>
                <w:sz w:val="18"/>
                <w:szCs w:val="18"/>
              </w:rPr>
              <w:t>,</w:t>
            </w:r>
            <w:r w:rsidRPr="00CE6602">
              <w:rPr>
                <w:rFonts w:ascii="Tahoma" w:hAnsi="Tahoma" w:cs="Tahoma"/>
                <w:bCs/>
                <w:i/>
                <w:sz w:val="22"/>
                <w:szCs w:val="22"/>
              </w:rPr>
              <w:t xml:space="preserve"> </w:t>
            </w:r>
            <w:r w:rsidRPr="00CE6602">
              <w:rPr>
                <w:rFonts w:ascii="Tahoma" w:hAnsi="Tahoma" w:cs="Tahoma"/>
                <w:bCs/>
                <w:sz w:val="22"/>
                <w:szCs w:val="22"/>
              </w:rPr>
              <w:t xml:space="preserve">Artículo 8.  Tablas de Retención Documental – Alcaldía de Manizales – Secretaría Jurídica – Código 1200-18 </w:t>
            </w:r>
            <w:r w:rsidR="004627FB" w:rsidRPr="00CE6602">
              <w:rPr>
                <w:rFonts w:ascii="Tahoma" w:hAnsi="Tahoma" w:cs="Tahoma"/>
                <w:bCs/>
                <w:sz w:val="22"/>
                <w:szCs w:val="22"/>
              </w:rPr>
              <w:t>Expediente Propiedad Horizontal-1200-30 Contratos, 1200-29-03 Acción de tutela, 1200-02-01 Peticiones</w:t>
            </w:r>
          </w:p>
        </w:tc>
      </w:tr>
    </w:tbl>
    <w:p w14:paraId="74CD710E" w14:textId="77777777" w:rsidR="00260D1E" w:rsidRPr="0046480A" w:rsidRDefault="00260D1E" w:rsidP="00254A97">
      <w:pPr>
        <w:rPr>
          <w:rFonts w:ascii="Tahoma" w:hAnsi="Tahoma" w:cs="Tahoma"/>
          <w:b/>
          <w:bCs/>
          <w:color w:val="FF0000"/>
          <w:sz w:val="22"/>
          <w:szCs w:val="22"/>
        </w:rPr>
      </w:pPr>
    </w:p>
    <w:p w14:paraId="2274A6DE" w14:textId="4023895E" w:rsidR="004627FB" w:rsidRPr="0053297D" w:rsidRDefault="004627FB" w:rsidP="0053297D">
      <w:pPr>
        <w:ind w:left="720" w:hanging="720"/>
        <w:jc w:val="both"/>
        <w:rPr>
          <w:rFonts w:ascii="Tahoma" w:hAnsi="Tahoma" w:cs="Tahoma"/>
          <w:bCs/>
          <w:color w:val="FF0000"/>
          <w:sz w:val="22"/>
          <w:szCs w:val="22"/>
        </w:rPr>
      </w:pPr>
      <w:r w:rsidRPr="0053297D">
        <w:rPr>
          <w:rFonts w:ascii="Tahoma" w:hAnsi="Tahoma" w:cs="Tahoma"/>
          <w:b/>
          <w:bCs/>
          <w:sz w:val="22"/>
          <w:szCs w:val="22"/>
        </w:rPr>
        <w:t>3.1.  EXPEDIENTES PROPIEDAD HORIZONTAL:</w:t>
      </w:r>
    </w:p>
    <w:p w14:paraId="53C56BD4" w14:textId="77777777" w:rsidR="004627FB" w:rsidRPr="0053297D" w:rsidRDefault="004627FB" w:rsidP="00CE6602">
      <w:pPr>
        <w:rPr>
          <w:rFonts w:ascii="Tahoma" w:hAnsi="Tahoma" w:cs="Tahoma"/>
          <w:b/>
          <w:bCs/>
          <w:sz w:val="22"/>
          <w:szCs w:val="22"/>
        </w:rPr>
      </w:pPr>
    </w:p>
    <w:p w14:paraId="7F6D6FCE" w14:textId="004E300A" w:rsidR="004627FB" w:rsidRPr="0053297D" w:rsidRDefault="004627FB" w:rsidP="00CE6602">
      <w:pPr>
        <w:rPr>
          <w:rFonts w:ascii="Tahoma" w:hAnsi="Tahoma" w:cs="Tahoma"/>
          <w:b/>
          <w:bCs/>
          <w:sz w:val="22"/>
          <w:szCs w:val="22"/>
        </w:rPr>
      </w:pPr>
      <w:r w:rsidRPr="0053297D">
        <w:rPr>
          <w:rFonts w:ascii="Tahoma" w:hAnsi="Tahoma" w:cs="Tahoma"/>
          <w:b/>
          <w:bCs/>
          <w:sz w:val="22"/>
          <w:szCs w:val="22"/>
        </w:rPr>
        <w:t>3.1.1 MUESTRA AUDITADA</w:t>
      </w:r>
    </w:p>
    <w:p w14:paraId="24671BB6" w14:textId="77777777" w:rsidR="004627FB" w:rsidRPr="0053297D" w:rsidRDefault="004627FB" w:rsidP="00CE6602">
      <w:pPr>
        <w:rPr>
          <w:rFonts w:ascii="Tahoma" w:hAnsi="Tahoma" w:cs="Tahoma"/>
          <w:b/>
          <w:bCs/>
          <w:sz w:val="22"/>
          <w:szCs w:val="22"/>
        </w:rPr>
      </w:pPr>
    </w:p>
    <w:p w14:paraId="229EE1EC" w14:textId="0BA1D3C0" w:rsidR="004627FB" w:rsidRPr="0053297D" w:rsidRDefault="00CE6602" w:rsidP="00CE6602">
      <w:pPr>
        <w:jc w:val="both"/>
        <w:rPr>
          <w:rFonts w:ascii="Tahoma" w:hAnsi="Tahoma" w:cs="Tahoma"/>
          <w:bCs/>
          <w:sz w:val="22"/>
          <w:szCs w:val="22"/>
        </w:rPr>
      </w:pPr>
      <w:r w:rsidRPr="0053297D">
        <w:rPr>
          <w:rFonts w:ascii="Tahoma" w:hAnsi="Tahoma" w:cs="Tahoma"/>
          <w:bCs/>
          <w:sz w:val="22"/>
          <w:szCs w:val="22"/>
        </w:rPr>
        <w:t xml:space="preserve">Se tomaron </w:t>
      </w:r>
      <w:r w:rsidR="004627FB" w:rsidRPr="0053297D">
        <w:rPr>
          <w:rFonts w:ascii="Tahoma" w:hAnsi="Tahoma" w:cs="Tahoma"/>
          <w:bCs/>
          <w:sz w:val="22"/>
          <w:szCs w:val="22"/>
        </w:rPr>
        <w:t>como muestra cuarenta y ocho (48) expedientes de propiedad Horizontal.</w:t>
      </w:r>
    </w:p>
    <w:p w14:paraId="444DD52E" w14:textId="77777777" w:rsidR="004627FB" w:rsidRPr="0053297D" w:rsidRDefault="004627FB" w:rsidP="00CE6602">
      <w:pPr>
        <w:jc w:val="both"/>
        <w:rPr>
          <w:rFonts w:ascii="Tahoma" w:hAnsi="Tahoma" w:cs="Tahoma"/>
          <w:bCs/>
          <w:sz w:val="22"/>
          <w:szCs w:val="22"/>
        </w:rPr>
      </w:pPr>
    </w:p>
    <w:p w14:paraId="78F81342" w14:textId="3364647E" w:rsidR="004627FB" w:rsidRPr="0053297D" w:rsidRDefault="004627FB" w:rsidP="00CE6602">
      <w:pPr>
        <w:jc w:val="both"/>
        <w:rPr>
          <w:rFonts w:ascii="Tahoma" w:hAnsi="Tahoma" w:cs="Tahoma"/>
          <w:b/>
          <w:bCs/>
          <w:sz w:val="22"/>
          <w:szCs w:val="22"/>
        </w:rPr>
      </w:pPr>
      <w:r w:rsidRPr="0053297D">
        <w:rPr>
          <w:rFonts w:ascii="Tahoma" w:hAnsi="Tahoma" w:cs="Tahoma"/>
          <w:b/>
          <w:bCs/>
          <w:sz w:val="22"/>
          <w:szCs w:val="22"/>
        </w:rPr>
        <w:t>3.1.2  METODOLOGIA DE LA AUDITORIA</w:t>
      </w:r>
    </w:p>
    <w:p w14:paraId="6007CB1A" w14:textId="77777777" w:rsidR="004627FB" w:rsidRPr="0053297D" w:rsidRDefault="004627FB" w:rsidP="00CE6602">
      <w:pPr>
        <w:jc w:val="both"/>
        <w:rPr>
          <w:rFonts w:ascii="Tahoma" w:hAnsi="Tahoma" w:cs="Tahoma"/>
          <w:b/>
          <w:bCs/>
          <w:sz w:val="22"/>
          <w:szCs w:val="22"/>
        </w:rPr>
      </w:pPr>
    </w:p>
    <w:p w14:paraId="260795AA" w14:textId="77777777" w:rsidR="004627FB" w:rsidRPr="0053297D" w:rsidRDefault="004627FB" w:rsidP="00CE6602">
      <w:pPr>
        <w:jc w:val="both"/>
        <w:rPr>
          <w:rFonts w:ascii="Tahoma" w:hAnsi="Tahoma" w:cs="Tahoma"/>
          <w:bCs/>
          <w:sz w:val="22"/>
          <w:szCs w:val="22"/>
        </w:rPr>
      </w:pPr>
      <w:r w:rsidRPr="0053297D">
        <w:rPr>
          <w:rFonts w:ascii="Tahoma" w:hAnsi="Tahoma" w:cs="Tahoma"/>
          <w:bCs/>
          <w:sz w:val="22"/>
          <w:szCs w:val="22"/>
        </w:rPr>
        <w:t>Revisión del cumplimiento de los soportes  requisitos  para expedición de Personería Jurídica de las  Propiedades Horizontales</w:t>
      </w:r>
      <w:r w:rsidRPr="0053297D">
        <w:rPr>
          <w:rFonts w:ascii="Tahoma" w:hAnsi="Tahoma" w:cs="Tahoma"/>
          <w:b/>
          <w:bCs/>
          <w:sz w:val="22"/>
          <w:szCs w:val="22"/>
        </w:rPr>
        <w:t xml:space="preserve"> </w:t>
      </w:r>
      <w:r w:rsidRPr="0053297D">
        <w:rPr>
          <w:rFonts w:ascii="Tahoma" w:hAnsi="Tahoma" w:cs="Tahoma"/>
          <w:bCs/>
          <w:sz w:val="22"/>
          <w:szCs w:val="22"/>
        </w:rPr>
        <w:t>por parte de la Alcaldía de Manizales.</w:t>
      </w:r>
    </w:p>
    <w:p w14:paraId="0C055FD8" w14:textId="77777777" w:rsidR="004627FB" w:rsidRPr="0053297D" w:rsidRDefault="004627FB" w:rsidP="00CE6602">
      <w:pPr>
        <w:jc w:val="both"/>
        <w:rPr>
          <w:rFonts w:ascii="Tahoma" w:hAnsi="Tahoma" w:cs="Tahoma"/>
          <w:b/>
          <w:bCs/>
          <w:sz w:val="22"/>
          <w:szCs w:val="22"/>
        </w:rPr>
      </w:pPr>
    </w:p>
    <w:p w14:paraId="76287A49" w14:textId="2D70062C" w:rsidR="004627FB" w:rsidRPr="0053297D" w:rsidRDefault="004627FB" w:rsidP="00CE6602">
      <w:pPr>
        <w:rPr>
          <w:rFonts w:ascii="Tahoma" w:hAnsi="Tahoma" w:cs="Tahoma"/>
          <w:b/>
          <w:bCs/>
          <w:sz w:val="22"/>
          <w:szCs w:val="22"/>
        </w:rPr>
      </w:pPr>
      <w:r w:rsidRPr="0053297D">
        <w:rPr>
          <w:rFonts w:ascii="Tahoma" w:hAnsi="Tahoma" w:cs="Tahoma"/>
          <w:b/>
          <w:bCs/>
          <w:sz w:val="22"/>
          <w:szCs w:val="22"/>
        </w:rPr>
        <w:t>3.1.3. CONCLUSIONES DE LA AUDITORIA</w:t>
      </w:r>
    </w:p>
    <w:p w14:paraId="09E8426D" w14:textId="77777777" w:rsidR="004627FB" w:rsidRDefault="004627FB" w:rsidP="00CE6602">
      <w:pPr>
        <w:rPr>
          <w:rFonts w:ascii="Tahoma" w:hAnsi="Tahoma" w:cs="Tahoma"/>
          <w:b/>
          <w:bCs/>
          <w:sz w:val="22"/>
          <w:szCs w:val="22"/>
        </w:rPr>
      </w:pPr>
    </w:p>
    <w:p w14:paraId="2E490579" w14:textId="77777777" w:rsidR="004627FB" w:rsidRPr="00B14720" w:rsidRDefault="004627FB" w:rsidP="00CE6602">
      <w:pPr>
        <w:jc w:val="both"/>
        <w:rPr>
          <w:rFonts w:ascii="Tahoma" w:hAnsi="Tahoma" w:cs="Tahoma"/>
          <w:sz w:val="22"/>
          <w:szCs w:val="22"/>
        </w:rPr>
      </w:pPr>
      <w:r w:rsidRPr="00B14720">
        <w:rPr>
          <w:rFonts w:ascii="Tahoma" w:hAnsi="Tahoma" w:cs="Tahoma"/>
          <w:sz w:val="22"/>
          <w:szCs w:val="22"/>
        </w:rPr>
        <w:t>Se realizó la verificación del proceso de gestión documental de cuarenta y ocho (48) expedientes  de propiedad horizontal, tomando como hoja de chequeo los soportes establecidos en las tablas de retención documental – Alcaldía de Manizales – Secretaría Jurídica Código 1200-18 Expediente Propiedad Horizontal,  los cuales deben contener:</w:t>
      </w:r>
    </w:p>
    <w:p w14:paraId="4263BD70" w14:textId="77777777" w:rsidR="004627FB" w:rsidRPr="00B14720" w:rsidRDefault="004627FB" w:rsidP="00CE6602">
      <w:pPr>
        <w:jc w:val="both"/>
        <w:rPr>
          <w:rFonts w:ascii="Tahoma" w:hAnsi="Tahoma" w:cs="Tahoma"/>
          <w:sz w:val="22"/>
          <w:szCs w:val="22"/>
        </w:rPr>
      </w:pPr>
    </w:p>
    <w:p w14:paraId="07673A4C" w14:textId="77777777" w:rsidR="004627FB" w:rsidRPr="00B14720" w:rsidRDefault="004627FB" w:rsidP="00CE6602">
      <w:pPr>
        <w:pStyle w:val="Prrafodelista"/>
        <w:numPr>
          <w:ilvl w:val="0"/>
          <w:numId w:val="18"/>
        </w:numPr>
        <w:spacing w:after="0" w:line="240" w:lineRule="auto"/>
        <w:contextualSpacing/>
        <w:jc w:val="both"/>
        <w:rPr>
          <w:rFonts w:ascii="Tahoma" w:hAnsi="Tahoma" w:cs="Tahoma"/>
          <w:b/>
          <w:bCs/>
        </w:rPr>
      </w:pPr>
      <w:r w:rsidRPr="00B14720">
        <w:rPr>
          <w:rFonts w:ascii="Tahoma" w:hAnsi="Tahoma" w:cs="Tahoma"/>
        </w:rPr>
        <w:t xml:space="preserve"> Solicitud de Registro  de la Personería Jurídica</w:t>
      </w:r>
    </w:p>
    <w:p w14:paraId="1E342976" w14:textId="77777777" w:rsidR="004627FB" w:rsidRPr="00B14720" w:rsidRDefault="004627FB" w:rsidP="00CE6602">
      <w:pPr>
        <w:pStyle w:val="Prrafodelista"/>
        <w:numPr>
          <w:ilvl w:val="0"/>
          <w:numId w:val="18"/>
        </w:numPr>
        <w:spacing w:after="0" w:line="240" w:lineRule="auto"/>
        <w:contextualSpacing/>
        <w:jc w:val="both"/>
        <w:rPr>
          <w:rFonts w:ascii="Tahoma" w:hAnsi="Tahoma" w:cs="Tahoma"/>
          <w:b/>
          <w:bCs/>
        </w:rPr>
      </w:pPr>
      <w:r w:rsidRPr="00B14720">
        <w:rPr>
          <w:rFonts w:ascii="Tahoma" w:hAnsi="Tahoma" w:cs="Tahoma"/>
        </w:rPr>
        <w:t>Escritura</w:t>
      </w:r>
    </w:p>
    <w:p w14:paraId="52276204" w14:textId="77777777" w:rsidR="004627FB" w:rsidRPr="00B14720" w:rsidRDefault="004627FB" w:rsidP="00CE6602">
      <w:pPr>
        <w:pStyle w:val="Prrafodelista"/>
        <w:numPr>
          <w:ilvl w:val="0"/>
          <w:numId w:val="18"/>
        </w:numPr>
        <w:spacing w:after="0" w:line="240" w:lineRule="auto"/>
        <w:contextualSpacing/>
        <w:jc w:val="both"/>
        <w:rPr>
          <w:rFonts w:ascii="Tahoma" w:hAnsi="Tahoma" w:cs="Tahoma"/>
          <w:b/>
          <w:bCs/>
        </w:rPr>
      </w:pPr>
      <w:r w:rsidRPr="00B14720">
        <w:rPr>
          <w:rFonts w:ascii="Tahoma" w:hAnsi="Tahoma" w:cs="Tahoma"/>
        </w:rPr>
        <w:t>Certificado de Tradición</w:t>
      </w:r>
    </w:p>
    <w:p w14:paraId="4BE81E9A" w14:textId="77777777" w:rsidR="004627FB" w:rsidRPr="00B14720" w:rsidRDefault="004627FB" w:rsidP="00CE6602">
      <w:pPr>
        <w:pStyle w:val="Prrafodelista"/>
        <w:numPr>
          <w:ilvl w:val="0"/>
          <w:numId w:val="18"/>
        </w:numPr>
        <w:spacing w:after="0" w:line="240" w:lineRule="auto"/>
        <w:contextualSpacing/>
        <w:jc w:val="both"/>
        <w:rPr>
          <w:rFonts w:ascii="Tahoma" w:hAnsi="Tahoma" w:cs="Tahoma"/>
          <w:b/>
          <w:bCs/>
        </w:rPr>
      </w:pPr>
      <w:r w:rsidRPr="00B14720">
        <w:rPr>
          <w:rFonts w:ascii="Tahoma" w:hAnsi="Tahoma" w:cs="Tahoma"/>
        </w:rPr>
        <w:t>Visto Bueno Curaduría</w:t>
      </w:r>
    </w:p>
    <w:p w14:paraId="22EACA0C" w14:textId="77777777" w:rsidR="004627FB" w:rsidRPr="00B14720" w:rsidRDefault="004627FB" w:rsidP="00CE6602">
      <w:pPr>
        <w:pStyle w:val="Prrafodelista"/>
        <w:numPr>
          <w:ilvl w:val="0"/>
          <w:numId w:val="18"/>
        </w:numPr>
        <w:spacing w:after="0" w:line="240" w:lineRule="auto"/>
        <w:contextualSpacing/>
        <w:jc w:val="both"/>
        <w:rPr>
          <w:rFonts w:ascii="Tahoma" w:hAnsi="Tahoma" w:cs="Tahoma"/>
          <w:b/>
          <w:bCs/>
        </w:rPr>
      </w:pPr>
      <w:r w:rsidRPr="00B14720">
        <w:rPr>
          <w:rFonts w:ascii="Tahoma" w:hAnsi="Tahoma" w:cs="Tahoma"/>
        </w:rPr>
        <w:t>Acta de Asamblea o Consejo</w:t>
      </w:r>
    </w:p>
    <w:p w14:paraId="2455E881" w14:textId="77777777" w:rsidR="004627FB" w:rsidRPr="00B14720" w:rsidRDefault="004627FB" w:rsidP="00CE6602">
      <w:pPr>
        <w:pStyle w:val="Prrafodelista"/>
        <w:numPr>
          <w:ilvl w:val="0"/>
          <w:numId w:val="18"/>
        </w:numPr>
        <w:spacing w:after="0" w:line="240" w:lineRule="auto"/>
        <w:contextualSpacing/>
        <w:jc w:val="both"/>
        <w:rPr>
          <w:rFonts w:ascii="Tahoma" w:hAnsi="Tahoma" w:cs="Tahoma"/>
          <w:b/>
          <w:bCs/>
        </w:rPr>
      </w:pPr>
      <w:r w:rsidRPr="00B14720">
        <w:rPr>
          <w:rFonts w:ascii="Tahoma" w:hAnsi="Tahoma" w:cs="Tahoma"/>
        </w:rPr>
        <w:t>Listado de asistentes a la asamblea o consejo</w:t>
      </w:r>
    </w:p>
    <w:p w14:paraId="0EC574E8" w14:textId="77777777" w:rsidR="004627FB" w:rsidRPr="00B14720" w:rsidRDefault="004627FB" w:rsidP="00CE6602">
      <w:pPr>
        <w:pStyle w:val="Prrafodelista"/>
        <w:numPr>
          <w:ilvl w:val="0"/>
          <w:numId w:val="18"/>
        </w:numPr>
        <w:spacing w:after="0" w:line="240" w:lineRule="auto"/>
        <w:contextualSpacing/>
        <w:jc w:val="both"/>
        <w:rPr>
          <w:rFonts w:ascii="Tahoma" w:hAnsi="Tahoma" w:cs="Tahoma"/>
          <w:b/>
          <w:bCs/>
        </w:rPr>
      </w:pPr>
      <w:r w:rsidRPr="00B14720">
        <w:rPr>
          <w:rFonts w:ascii="Tahoma" w:hAnsi="Tahoma" w:cs="Tahoma"/>
        </w:rPr>
        <w:t>Carta de aceptación del cargo</w:t>
      </w:r>
    </w:p>
    <w:p w14:paraId="4822AC2B" w14:textId="77777777" w:rsidR="004627FB" w:rsidRPr="00B14720" w:rsidRDefault="004627FB" w:rsidP="00CE6602">
      <w:pPr>
        <w:pStyle w:val="Prrafodelista"/>
        <w:numPr>
          <w:ilvl w:val="0"/>
          <w:numId w:val="18"/>
        </w:numPr>
        <w:spacing w:after="0" w:line="240" w:lineRule="auto"/>
        <w:contextualSpacing/>
        <w:jc w:val="both"/>
        <w:rPr>
          <w:rFonts w:ascii="Tahoma" w:hAnsi="Tahoma" w:cs="Tahoma"/>
          <w:b/>
          <w:bCs/>
        </w:rPr>
      </w:pPr>
      <w:r w:rsidRPr="00B14720">
        <w:rPr>
          <w:rFonts w:ascii="Tahoma" w:hAnsi="Tahoma" w:cs="Tahoma"/>
        </w:rPr>
        <w:t>Fotocopia cédula del nuevo administrador</w:t>
      </w:r>
    </w:p>
    <w:p w14:paraId="7533B6D3" w14:textId="77777777" w:rsidR="004627FB" w:rsidRPr="00B14720" w:rsidRDefault="004627FB" w:rsidP="00CE6602">
      <w:pPr>
        <w:pStyle w:val="Prrafodelista"/>
        <w:numPr>
          <w:ilvl w:val="0"/>
          <w:numId w:val="18"/>
        </w:numPr>
        <w:spacing w:after="0" w:line="240" w:lineRule="auto"/>
        <w:contextualSpacing/>
        <w:jc w:val="both"/>
        <w:rPr>
          <w:rFonts w:ascii="Tahoma" w:hAnsi="Tahoma" w:cs="Tahoma"/>
          <w:b/>
          <w:bCs/>
        </w:rPr>
      </w:pPr>
      <w:r w:rsidRPr="00B14720">
        <w:rPr>
          <w:rFonts w:ascii="Tahoma" w:hAnsi="Tahoma" w:cs="Tahoma"/>
        </w:rPr>
        <w:t>Recibo de consignación</w:t>
      </w:r>
    </w:p>
    <w:p w14:paraId="5BF9A83F" w14:textId="77777777" w:rsidR="004627FB" w:rsidRPr="00B14720" w:rsidRDefault="004627FB" w:rsidP="00CE6602">
      <w:pPr>
        <w:pStyle w:val="Prrafodelista"/>
        <w:numPr>
          <w:ilvl w:val="0"/>
          <w:numId w:val="18"/>
        </w:numPr>
        <w:spacing w:after="0" w:line="240" w:lineRule="auto"/>
        <w:contextualSpacing/>
        <w:jc w:val="both"/>
        <w:rPr>
          <w:rFonts w:ascii="Tahoma" w:hAnsi="Tahoma" w:cs="Tahoma"/>
          <w:b/>
          <w:bCs/>
        </w:rPr>
      </w:pPr>
      <w:r w:rsidRPr="00B14720">
        <w:rPr>
          <w:rFonts w:ascii="Tahoma" w:hAnsi="Tahoma" w:cs="Tahoma"/>
        </w:rPr>
        <w:t>Resoluciones</w:t>
      </w:r>
    </w:p>
    <w:p w14:paraId="13B872CC" w14:textId="77777777" w:rsidR="004627FB" w:rsidRPr="00B14720" w:rsidRDefault="004627FB" w:rsidP="00CE6602">
      <w:pPr>
        <w:pStyle w:val="Prrafodelista"/>
        <w:numPr>
          <w:ilvl w:val="0"/>
          <w:numId w:val="18"/>
        </w:numPr>
        <w:spacing w:after="0" w:line="240" w:lineRule="auto"/>
        <w:contextualSpacing/>
        <w:jc w:val="both"/>
        <w:rPr>
          <w:rFonts w:ascii="Tahoma" w:hAnsi="Tahoma" w:cs="Tahoma"/>
          <w:b/>
          <w:bCs/>
        </w:rPr>
      </w:pPr>
      <w:r w:rsidRPr="00B14720">
        <w:rPr>
          <w:rFonts w:ascii="Tahoma" w:hAnsi="Tahoma" w:cs="Tahoma"/>
        </w:rPr>
        <w:t>Certificados</w:t>
      </w:r>
    </w:p>
    <w:p w14:paraId="2618C3E5" w14:textId="77777777" w:rsidR="004627FB" w:rsidRDefault="004627FB" w:rsidP="00CE6602">
      <w:pPr>
        <w:jc w:val="both"/>
        <w:rPr>
          <w:rFonts w:ascii="Tahoma" w:hAnsi="Tahoma" w:cs="Tahoma"/>
          <w:b/>
          <w:bCs/>
          <w:sz w:val="22"/>
          <w:szCs w:val="22"/>
        </w:rPr>
      </w:pPr>
    </w:p>
    <w:p w14:paraId="1F1FDC1E" w14:textId="6AF3BC91" w:rsidR="004627FB" w:rsidRDefault="004627FB" w:rsidP="00CE6602">
      <w:pPr>
        <w:jc w:val="both"/>
        <w:rPr>
          <w:rFonts w:ascii="Tahoma" w:hAnsi="Tahoma" w:cs="Tahoma"/>
          <w:bCs/>
          <w:sz w:val="22"/>
          <w:szCs w:val="22"/>
        </w:rPr>
      </w:pPr>
      <w:r>
        <w:rPr>
          <w:rFonts w:ascii="Tahoma" w:hAnsi="Tahoma" w:cs="Tahoma"/>
          <w:bCs/>
          <w:sz w:val="22"/>
          <w:szCs w:val="22"/>
        </w:rPr>
        <w:t xml:space="preserve">Se le aplicó la lista de chequeo a  expedientes de propiedades horizontales de los años 2016 y 2017 del Condominio Campestre Reservado el Campo, Edificio El Coral, Edificio </w:t>
      </w:r>
      <w:r w:rsidR="00816A7E">
        <w:rPr>
          <w:rFonts w:ascii="Tahoma" w:hAnsi="Tahoma" w:cs="Tahoma"/>
          <w:bCs/>
          <w:sz w:val="22"/>
          <w:szCs w:val="22"/>
        </w:rPr>
        <w:t>Sotera</w:t>
      </w:r>
      <w:r>
        <w:rPr>
          <w:rFonts w:ascii="Tahoma" w:hAnsi="Tahoma" w:cs="Tahoma"/>
          <w:bCs/>
          <w:sz w:val="22"/>
          <w:szCs w:val="22"/>
        </w:rPr>
        <w:t xml:space="preserve">, Edificio Mirador de la Chimenea, Edificio Bulevar del Cable, Edificio </w:t>
      </w:r>
      <w:proofErr w:type="spellStart"/>
      <w:r>
        <w:rPr>
          <w:rFonts w:ascii="Tahoma" w:hAnsi="Tahoma" w:cs="Tahoma"/>
          <w:bCs/>
          <w:sz w:val="22"/>
          <w:szCs w:val="22"/>
        </w:rPr>
        <w:t>Serramontti</w:t>
      </w:r>
      <w:proofErr w:type="spellEnd"/>
      <w:r>
        <w:rPr>
          <w:rFonts w:ascii="Tahoma" w:hAnsi="Tahoma" w:cs="Tahoma"/>
          <w:bCs/>
          <w:sz w:val="22"/>
          <w:szCs w:val="22"/>
        </w:rPr>
        <w:t xml:space="preserve">, Edificio </w:t>
      </w:r>
      <w:proofErr w:type="spellStart"/>
      <w:r>
        <w:rPr>
          <w:rFonts w:ascii="Tahoma" w:hAnsi="Tahoma" w:cs="Tahoma"/>
          <w:bCs/>
          <w:sz w:val="22"/>
          <w:szCs w:val="22"/>
        </w:rPr>
        <w:lastRenderedPageBreak/>
        <w:t>Bellissimo</w:t>
      </w:r>
      <w:proofErr w:type="spellEnd"/>
      <w:r>
        <w:rPr>
          <w:rFonts w:ascii="Tahoma" w:hAnsi="Tahoma" w:cs="Tahoma"/>
          <w:bCs/>
          <w:sz w:val="22"/>
          <w:szCs w:val="22"/>
        </w:rPr>
        <w:t xml:space="preserve">, Edificio los Nevados, Edificio Santamaría de la Arboleda, Edificio Monserrate, Edificio Mirador de la Frontera, Edificio </w:t>
      </w:r>
      <w:proofErr w:type="spellStart"/>
      <w:r>
        <w:rPr>
          <w:rFonts w:ascii="Tahoma" w:hAnsi="Tahoma" w:cs="Tahoma"/>
          <w:bCs/>
          <w:sz w:val="22"/>
          <w:szCs w:val="22"/>
        </w:rPr>
        <w:t>Mayorca</w:t>
      </w:r>
      <w:proofErr w:type="spellEnd"/>
      <w:r>
        <w:rPr>
          <w:rFonts w:ascii="Tahoma" w:hAnsi="Tahoma" w:cs="Tahoma"/>
          <w:bCs/>
          <w:sz w:val="22"/>
          <w:szCs w:val="22"/>
        </w:rPr>
        <w:t xml:space="preserve">, Edificio la Giralda, Edificio Estrada Castro, Edificio Berna, Edificio Tikal, Edificio Santa Ana, Edificio Eleonora, Edificio </w:t>
      </w:r>
      <w:proofErr w:type="spellStart"/>
      <w:r>
        <w:rPr>
          <w:rFonts w:ascii="Tahoma" w:hAnsi="Tahoma" w:cs="Tahoma"/>
          <w:bCs/>
          <w:sz w:val="22"/>
          <w:szCs w:val="22"/>
        </w:rPr>
        <w:t>Callelarga</w:t>
      </w:r>
      <w:proofErr w:type="spellEnd"/>
      <w:r>
        <w:rPr>
          <w:rFonts w:ascii="Tahoma" w:hAnsi="Tahoma" w:cs="Tahoma"/>
          <w:bCs/>
          <w:sz w:val="22"/>
          <w:szCs w:val="22"/>
        </w:rPr>
        <w:t xml:space="preserve">, Edificio San Juan de  los Arrecifes, Edificio Punta del Este, Edificio </w:t>
      </w:r>
      <w:proofErr w:type="spellStart"/>
      <w:r>
        <w:rPr>
          <w:rFonts w:ascii="Tahoma" w:hAnsi="Tahoma" w:cs="Tahoma"/>
          <w:bCs/>
          <w:sz w:val="22"/>
          <w:szCs w:val="22"/>
        </w:rPr>
        <w:t>Excelsior</w:t>
      </w:r>
      <w:proofErr w:type="spellEnd"/>
      <w:r>
        <w:rPr>
          <w:rFonts w:ascii="Tahoma" w:hAnsi="Tahoma" w:cs="Tahoma"/>
          <w:bCs/>
          <w:sz w:val="22"/>
          <w:szCs w:val="22"/>
        </w:rPr>
        <w:t xml:space="preserve">, Edificio </w:t>
      </w:r>
      <w:proofErr w:type="spellStart"/>
      <w:r>
        <w:rPr>
          <w:rFonts w:ascii="Tahoma" w:hAnsi="Tahoma" w:cs="Tahoma"/>
          <w:bCs/>
          <w:sz w:val="22"/>
          <w:szCs w:val="22"/>
        </w:rPr>
        <w:t>Murano</w:t>
      </w:r>
      <w:proofErr w:type="spellEnd"/>
      <w:r>
        <w:rPr>
          <w:rFonts w:ascii="Tahoma" w:hAnsi="Tahoma" w:cs="Tahoma"/>
          <w:bCs/>
          <w:sz w:val="22"/>
          <w:szCs w:val="22"/>
        </w:rPr>
        <w:t xml:space="preserve">, Edificio Belén, Edificio Tejares de </w:t>
      </w:r>
      <w:proofErr w:type="spellStart"/>
      <w:r>
        <w:rPr>
          <w:rFonts w:ascii="Tahoma" w:hAnsi="Tahoma" w:cs="Tahoma"/>
          <w:bCs/>
          <w:sz w:val="22"/>
          <w:szCs w:val="22"/>
        </w:rPr>
        <w:t>Campohermoso</w:t>
      </w:r>
      <w:proofErr w:type="spellEnd"/>
      <w:r>
        <w:rPr>
          <w:rFonts w:ascii="Tahoma" w:hAnsi="Tahoma" w:cs="Tahoma"/>
          <w:bCs/>
          <w:sz w:val="22"/>
          <w:szCs w:val="22"/>
        </w:rPr>
        <w:t xml:space="preserve">, Edificio Rosario, Edificio </w:t>
      </w:r>
      <w:proofErr w:type="spellStart"/>
      <w:r>
        <w:rPr>
          <w:rFonts w:ascii="Tahoma" w:hAnsi="Tahoma" w:cs="Tahoma"/>
          <w:bCs/>
          <w:sz w:val="22"/>
          <w:szCs w:val="22"/>
        </w:rPr>
        <w:t>Vizenttino</w:t>
      </w:r>
      <w:proofErr w:type="spellEnd"/>
      <w:r>
        <w:rPr>
          <w:rFonts w:ascii="Tahoma" w:hAnsi="Tahoma" w:cs="Tahoma"/>
          <w:bCs/>
          <w:sz w:val="22"/>
          <w:szCs w:val="22"/>
        </w:rPr>
        <w:t xml:space="preserve">, Edificio Multifamiliar Hipona, Edificio Multifamiliar San Juan de Versalles, Edificio Prado Verde, Edificio Fontanar, Conjunto San Sebastián, Edificio Bloque B Puerta del Sol, Edificio </w:t>
      </w:r>
      <w:proofErr w:type="spellStart"/>
      <w:r>
        <w:rPr>
          <w:rFonts w:ascii="Tahoma" w:hAnsi="Tahoma" w:cs="Tahoma"/>
          <w:bCs/>
          <w:sz w:val="22"/>
          <w:szCs w:val="22"/>
        </w:rPr>
        <w:t>Sindamanoy</w:t>
      </w:r>
      <w:proofErr w:type="spellEnd"/>
      <w:r>
        <w:rPr>
          <w:rFonts w:ascii="Tahoma" w:hAnsi="Tahoma" w:cs="Tahoma"/>
          <w:bCs/>
          <w:sz w:val="22"/>
          <w:szCs w:val="22"/>
        </w:rPr>
        <w:t xml:space="preserve">, Edificio el Portal, Edificio </w:t>
      </w:r>
      <w:proofErr w:type="spellStart"/>
      <w:r>
        <w:rPr>
          <w:rFonts w:ascii="Tahoma" w:hAnsi="Tahoma" w:cs="Tahoma"/>
          <w:bCs/>
          <w:sz w:val="22"/>
          <w:szCs w:val="22"/>
        </w:rPr>
        <w:t>Palmanova</w:t>
      </w:r>
      <w:proofErr w:type="spellEnd"/>
      <w:r>
        <w:rPr>
          <w:rFonts w:ascii="Tahoma" w:hAnsi="Tahoma" w:cs="Tahoma"/>
          <w:bCs/>
          <w:sz w:val="22"/>
          <w:szCs w:val="22"/>
        </w:rPr>
        <w:t xml:space="preserve"> II, Edificio </w:t>
      </w:r>
      <w:proofErr w:type="spellStart"/>
      <w:r>
        <w:rPr>
          <w:rFonts w:ascii="Tahoma" w:hAnsi="Tahoma" w:cs="Tahoma"/>
          <w:bCs/>
          <w:sz w:val="22"/>
          <w:szCs w:val="22"/>
        </w:rPr>
        <w:t>Infimanizales</w:t>
      </w:r>
      <w:proofErr w:type="spellEnd"/>
      <w:r>
        <w:rPr>
          <w:rFonts w:ascii="Tahoma" w:hAnsi="Tahoma" w:cs="Tahoma"/>
          <w:bCs/>
          <w:sz w:val="22"/>
          <w:szCs w:val="22"/>
        </w:rPr>
        <w:t xml:space="preserve">, Edificio Villas de Cantabria, Edificio Santa María, Edificio </w:t>
      </w:r>
      <w:proofErr w:type="spellStart"/>
      <w:r>
        <w:rPr>
          <w:rFonts w:ascii="Tahoma" w:hAnsi="Tahoma" w:cs="Tahoma"/>
          <w:bCs/>
          <w:sz w:val="22"/>
          <w:szCs w:val="22"/>
        </w:rPr>
        <w:t>Alcazares</w:t>
      </w:r>
      <w:proofErr w:type="spellEnd"/>
      <w:r>
        <w:rPr>
          <w:rFonts w:ascii="Tahoma" w:hAnsi="Tahoma" w:cs="Tahoma"/>
          <w:bCs/>
          <w:sz w:val="22"/>
          <w:szCs w:val="22"/>
        </w:rPr>
        <w:t xml:space="preserve"> de Toledo, Edificio Santillana, Edificio Calamar, Edificio Yuma, Edificio Portal del Campin 2, Edificio </w:t>
      </w:r>
      <w:proofErr w:type="spellStart"/>
      <w:r>
        <w:rPr>
          <w:rFonts w:ascii="Tahoma" w:hAnsi="Tahoma" w:cs="Tahoma"/>
          <w:bCs/>
          <w:sz w:val="22"/>
          <w:szCs w:val="22"/>
        </w:rPr>
        <w:t>Jemarossa</w:t>
      </w:r>
      <w:proofErr w:type="spellEnd"/>
      <w:r>
        <w:rPr>
          <w:rFonts w:ascii="Tahoma" w:hAnsi="Tahoma" w:cs="Tahoma"/>
          <w:bCs/>
          <w:sz w:val="22"/>
          <w:szCs w:val="22"/>
        </w:rPr>
        <w:t xml:space="preserve">, Edificio Tangara, Edificio Torres de </w:t>
      </w:r>
      <w:r w:rsidR="00816A7E">
        <w:rPr>
          <w:rFonts w:ascii="Tahoma" w:hAnsi="Tahoma" w:cs="Tahoma"/>
          <w:bCs/>
          <w:sz w:val="22"/>
          <w:szCs w:val="22"/>
        </w:rPr>
        <w:t>Milán</w:t>
      </w:r>
      <w:r>
        <w:rPr>
          <w:rFonts w:ascii="Tahoma" w:hAnsi="Tahoma" w:cs="Tahoma"/>
          <w:bCs/>
          <w:sz w:val="22"/>
          <w:szCs w:val="22"/>
        </w:rPr>
        <w:t>, Edificio Portal de San José, los cuales cumplen en su totalidad con los requisitos el 46, representados en el 94% y el  6% está representado en tres (3) expedientes que incumplen un requisito, así:</w:t>
      </w:r>
    </w:p>
    <w:p w14:paraId="244C4005" w14:textId="77777777" w:rsidR="004627FB" w:rsidRDefault="004627FB" w:rsidP="00CE6602">
      <w:pPr>
        <w:jc w:val="both"/>
        <w:rPr>
          <w:rFonts w:ascii="Tahoma" w:hAnsi="Tahoma" w:cs="Tahoma"/>
          <w:bCs/>
          <w:sz w:val="22"/>
          <w:szCs w:val="22"/>
        </w:rPr>
      </w:pPr>
    </w:p>
    <w:p w14:paraId="1C40C07B" w14:textId="77777777" w:rsidR="004627FB" w:rsidRDefault="004627FB" w:rsidP="00CE6602">
      <w:pPr>
        <w:jc w:val="both"/>
        <w:rPr>
          <w:rFonts w:ascii="Tahoma" w:hAnsi="Tahoma" w:cs="Tahoma"/>
          <w:bCs/>
          <w:sz w:val="22"/>
          <w:szCs w:val="22"/>
        </w:rPr>
      </w:pPr>
      <w:r>
        <w:rPr>
          <w:rFonts w:ascii="Tahoma" w:hAnsi="Tahoma" w:cs="Tahoma"/>
          <w:bCs/>
          <w:sz w:val="22"/>
          <w:szCs w:val="22"/>
        </w:rPr>
        <w:t>Expediente # 976, del Edificio Bloque B Puerta del Sol no se evidencio el documento denominado Visto Bueno Curaduría.</w:t>
      </w:r>
    </w:p>
    <w:p w14:paraId="7B24FF27" w14:textId="77777777" w:rsidR="004627FB" w:rsidRDefault="004627FB" w:rsidP="00CE6602">
      <w:pPr>
        <w:jc w:val="both"/>
        <w:rPr>
          <w:rFonts w:ascii="Tahoma" w:hAnsi="Tahoma" w:cs="Tahoma"/>
          <w:bCs/>
          <w:sz w:val="22"/>
          <w:szCs w:val="22"/>
        </w:rPr>
      </w:pPr>
    </w:p>
    <w:p w14:paraId="555D7E84" w14:textId="77777777" w:rsidR="004627FB" w:rsidRDefault="004627FB" w:rsidP="00CE6602">
      <w:pPr>
        <w:jc w:val="both"/>
        <w:rPr>
          <w:rFonts w:ascii="Tahoma" w:hAnsi="Tahoma" w:cs="Tahoma"/>
          <w:bCs/>
          <w:sz w:val="22"/>
          <w:szCs w:val="22"/>
        </w:rPr>
      </w:pPr>
      <w:r>
        <w:rPr>
          <w:rFonts w:ascii="Tahoma" w:hAnsi="Tahoma" w:cs="Tahoma"/>
          <w:bCs/>
          <w:sz w:val="22"/>
          <w:szCs w:val="22"/>
        </w:rPr>
        <w:t>Expediente #  977, Edificio Villas de Cantabria, no se evidenció la Solicitud de Registro.</w:t>
      </w:r>
    </w:p>
    <w:p w14:paraId="7ECB77D3" w14:textId="77777777" w:rsidR="004627FB" w:rsidRDefault="004627FB" w:rsidP="00CE6602">
      <w:pPr>
        <w:jc w:val="both"/>
        <w:rPr>
          <w:rFonts w:ascii="Tahoma" w:hAnsi="Tahoma" w:cs="Tahoma"/>
          <w:bCs/>
          <w:sz w:val="22"/>
          <w:szCs w:val="22"/>
        </w:rPr>
      </w:pPr>
    </w:p>
    <w:p w14:paraId="5EC0CCBE" w14:textId="77777777" w:rsidR="004627FB" w:rsidRDefault="004627FB" w:rsidP="00CE6602">
      <w:pPr>
        <w:jc w:val="both"/>
        <w:rPr>
          <w:rFonts w:ascii="Tahoma" w:hAnsi="Tahoma" w:cs="Tahoma"/>
          <w:bCs/>
          <w:sz w:val="22"/>
          <w:szCs w:val="22"/>
        </w:rPr>
      </w:pPr>
      <w:r>
        <w:rPr>
          <w:rFonts w:ascii="Tahoma" w:hAnsi="Tahoma" w:cs="Tahoma"/>
          <w:bCs/>
          <w:sz w:val="22"/>
          <w:szCs w:val="22"/>
        </w:rPr>
        <w:t>Expediente # 1012, Edificio Torres de Milán, no se evidenció la Solicitud de Registro.</w:t>
      </w:r>
    </w:p>
    <w:p w14:paraId="257B6EDD" w14:textId="77777777" w:rsidR="004627FB" w:rsidRDefault="004627FB" w:rsidP="00CE6602">
      <w:pPr>
        <w:jc w:val="both"/>
        <w:rPr>
          <w:rFonts w:ascii="Tahoma" w:hAnsi="Tahoma" w:cs="Tahoma"/>
          <w:bCs/>
          <w:sz w:val="22"/>
          <w:szCs w:val="22"/>
        </w:rPr>
      </w:pPr>
    </w:p>
    <w:p w14:paraId="3659E5A2" w14:textId="77777777" w:rsidR="00816A7E" w:rsidRDefault="00816A7E" w:rsidP="00CE6602">
      <w:pPr>
        <w:jc w:val="both"/>
        <w:rPr>
          <w:rFonts w:ascii="Tahoma" w:hAnsi="Tahoma" w:cs="Tahoma"/>
          <w:bCs/>
          <w:sz w:val="22"/>
          <w:szCs w:val="22"/>
        </w:rPr>
      </w:pPr>
      <w:r>
        <w:rPr>
          <w:rFonts w:ascii="Tahoma" w:hAnsi="Tahoma" w:cs="Tahoma"/>
          <w:bCs/>
          <w:sz w:val="22"/>
          <w:szCs w:val="22"/>
        </w:rPr>
        <w:t>En los  cuarenta y ocho (48) expedientes revisados no se cuenta con el proceso de foliación.</w:t>
      </w:r>
    </w:p>
    <w:p w14:paraId="6C7AC164" w14:textId="77777777" w:rsidR="004627FB" w:rsidRPr="00827F63" w:rsidRDefault="004627FB" w:rsidP="00CE6602">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812"/>
        <w:gridCol w:w="8020"/>
      </w:tblGrid>
      <w:tr w:rsidR="004627FB" w:rsidRPr="00E40AF9" w14:paraId="2ABBCBFA" w14:textId="77777777" w:rsidTr="00B14720">
        <w:trPr>
          <w:trHeight w:val="525"/>
        </w:trPr>
        <w:tc>
          <w:tcPr>
            <w:tcW w:w="8832" w:type="dxa"/>
            <w:gridSpan w:val="2"/>
            <w:noWrap/>
            <w:vAlign w:val="center"/>
            <w:hideMark/>
          </w:tcPr>
          <w:p w14:paraId="4CCE8B1E" w14:textId="28113D1C" w:rsidR="004627FB" w:rsidRPr="00E40AF9" w:rsidRDefault="004627FB" w:rsidP="00CE6602">
            <w:pPr>
              <w:rPr>
                <w:rFonts w:ascii="Tahoma" w:hAnsi="Tahoma" w:cs="Tahoma"/>
                <w:b/>
                <w:bCs/>
                <w:sz w:val="22"/>
                <w:szCs w:val="22"/>
              </w:rPr>
            </w:pPr>
            <w:r>
              <w:rPr>
                <w:rFonts w:ascii="Tahoma" w:hAnsi="Tahoma" w:cs="Tahoma"/>
                <w:b/>
                <w:bCs/>
                <w:sz w:val="22"/>
                <w:szCs w:val="22"/>
              </w:rPr>
              <w:t>3.1.4</w:t>
            </w:r>
            <w:r w:rsidRPr="00E40AF9">
              <w:rPr>
                <w:rFonts w:ascii="Tahoma" w:hAnsi="Tahoma" w:cs="Tahoma"/>
                <w:b/>
                <w:bCs/>
                <w:sz w:val="22"/>
                <w:szCs w:val="22"/>
              </w:rPr>
              <w:t>. HALLAZGOS</w:t>
            </w:r>
            <w:r>
              <w:rPr>
                <w:rFonts w:ascii="Tahoma" w:hAnsi="Tahoma" w:cs="Tahoma"/>
                <w:b/>
                <w:bCs/>
                <w:sz w:val="22"/>
                <w:szCs w:val="22"/>
              </w:rPr>
              <w:t xml:space="preserve">: </w:t>
            </w:r>
          </w:p>
        </w:tc>
      </w:tr>
      <w:tr w:rsidR="004627FB" w:rsidRPr="00E40AF9" w14:paraId="135DEA76" w14:textId="77777777" w:rsidTr="00B14720">
        <w:trPr>
          <w:trHeight w:val="525"/>
        </w:trPr>
        <w:tc>
          <w:tcPr>
            <w:tcW w:w="812" w:type="dxa"/>
            <w:noWrap/>
            <w:vAlign w:val="center"/>
            <w:hideMark/>
          </w:tcPr>
          <w:p w14:paraId="018CF3A4" w14:textId="77777777" w:rsidR="004627FB" w:rsidRPr="00E40AF9" w:rsidRDefault="004627FB" w:rsidP="00CE6602">
            <w:pPr>
              <w:rPr>
                <w:rFonts w:ascii="Tahoma" w:hAnsi="Tahoma" w:cs="Tahoma"/>
                <w:b/>
                <w:bCs/>
                <w:sz w:val="22"/>
                <w:szCs w:val="22"/>
              </w:rPr>
            </w:pPr>
            <w:r w:rsidRPr="00E40AF9">
              <w:rPr>
                <w:rFonts w:ascii="Tahoma" w:hAnsi="Tahoma" w:cs="Tahoma"/>
                <w:b/>
                <w:bCs/>
                <w:sz w:val="22"/>
                <w:szCs w:val="22"/>
              </w:rPr>
              <w:t>N°1</w:t>
            </w:r>
          </w:p>
        </w:tc>
        <w:tc>
          <w:tcPr>
            <w:tcW w:w="8020" w:type="dxa"/>
            <w:vAlign w:val="center"/>
          </w:tcPr>
          <w:p w14:paraId="176B8870" w14:textId="77777777" w:rsidR="004627FB" w:rsidRPr="00FA3634" w:rsidRDefault="004627FB" w:rsidP="00CE6602">
            <w:pPr>
              <w:jc w:val="both"/>
              <w:rPr>
                <w:rFonts w:ascii="Tahoma" w:hAnsi="Tahoma" w:cs="Tahoma"/>
                <w:bCs/>
                <w:sz w:val="22"/>
                <w:szCs w:val="22"/>
              </w:rPr>
            </w:pPr>
            <w:r>
              <w:rPr>
                <w:rFonts w:ascii="Tahoma" w:hAnsi="Tahoma" w:cs="Tahoma"/>
                <w:bCs/>
                <w:sz w:val="22"/>
                <w:szCs w:val="22"/>
              </w:rPr>
              <w:t>No se evidencia la foliación de los expedientes de Propiedad Horizontal, que se debe llevar a cabo  en el proceso de ordenación con el fin de controlar la cantidad de documentos en la carpeta, incumpliendo con los lineamientos establecidos en el Programa de Gestión Documental  de la Alcaldía de Manizales en el numeral 12.2. “Foliación Documental” y con los lineamientos del Archivo General de la Nación.</w:t>
            </w:r>
          </w:p>
        </w:tc>
      </w:tr>
    </w:tbl>
    <w:p w14:paraId="7CE09D39" w14:textId="77777777" w:rsidR="00B14720" w:rsidRDefault="00B14720" w:rsidP="00CE6602">
      <w:pPr>
        <w:pStyle w:val="Prrafodelista"/>
        <w:spacing w:after="0" w:line="240" w:lineRule="auto"/>
        <w:contextualSpacing/>
        <w:jc w:val="both"/>
        <w:rPr>
          <w:rFonts w:ascii="Tahoma" w:hAnsi="Tahoma" w:cs="Tahoma"/>
          <w:b/>
          <w:bCs/>
        </w:rPr>
      </w:pPr>
    </w:p>
    <w:p w14:paraId="129F1B22" w14:textId="2575DDFB" w:rsidR="00B14720" w:rsidRDefault="00B14720" w:rsidP="00CE6602">
      <w:pPr>
        <w:pStyle w:val="Prrafodelista"/>
        <w:spacing w:after="0" w:line="240" w:lineRule="auto"/>
        <w:ind w:hanging="720"/>
        <w:contextualSpacing/>
        <w:jc w:val="both"/>
        <w:rPr>
          <w:rFonts w:ascii="Tahoma" w:hAnsi="Tahoma" w:cs="Tahoma"/>
          <w:b/>
          <w:bCs/>
        </w:rPr>
      </w:pPr>
      <w:r>
        <w:rPr>
          <w:rFonts w:ascii="Tahoma" w:hAnsi="Tahoma" w:cs="Tahoma"/>
          <w:b/>
          <w:bCs/>
        </w:rPr>
        <w:t xml:space="preserve">3.2.  </w:t>
      </w:r>
      <w:r w:rsidRPr="00792080">
        <w:rPr>
          <w:rFonts w:ascii="Tahoma" w:hAnsi="Tahoma" w:cs="Tahoma"/>
          <w:b/>
          <w:bCs/>
        </w:rPr>
        <w:t>EXPEDIENTES CONTRACTUALES:</w:t>
      </w:r>
    </w:p>
    <w:p w14:paraId="5A451EF3" w14:textId="77777777" w:rsidR="00CE6602" w:rsidRDefault="00CE6602" w:rsidP="00CE6602">
      <w:pPr>
        <w:pStyle w:val="Prrafodelista"/>
        <w:spacing w:after="0" w:line="240" w:lineRule="auto"/>
        <w:contextualSpacing/>
        <w:jc w:val="both"/>
        <w:rPr>
          <w:rFonts w:ascii="Tahoma" w:hAnsi="Tahoma" w:cs="Tahoma"/>
          <w:bCs/>
        </w:rPr>
      </w:pPr>
    </w:p>
    <w:p w14:paraId="0E031F55" w14:textId="56A132E7" w:rsidR="00133698" w:rsidRDefault="00133698" w:rsidP="00CE6602">
      <w:pPr>
        <w:jc w:val="both"/>
        <w:rPr>
          <w:rFonts w:ascii="Tahoma" w:hAnsi="Tahoma" w:cs="Tahoma"/>
          <w:b/>
          <w:bCs/>
          <w:sz w:val="22"/>
          <w:szCs w:val="22"/>
        </w:rPr>
      </w:pPr>
      <w:r>
        <w:rPr>
          <w:rFonts w:ascii="Tahoma" w:hAnsi="Tahoma" w:cs="Tahoma"/>
          <w:b/>
          <w:bCs/>
          <w:sz w:val="22"/>
          <w:szCs w:val="22"/>
        </w:rPr>
        <w:t>3.2.1 MUESTRA AUDITADA</w:t>
      </w:r>
    </w:p>
    <w:p w14:paraId="28D5C244" w14:textId="77777777" w:rsidR="00133698" w:rsidRDefault="00133698" w:rsidP="00CE6602">
      <w:pPr>
        <w:jc w:val="both"/>
        <w:rPr>
          <w:rFonts w:ascii="Tahoma" w:hAnsi="Tahoma" w:cs="Tahoma"/>
          <w:b/>
          <w:bCs/>
          <w:sz w:val="22"/>
          <w:szCs w:val="22"/>
        </w:rPr>
      </w:pPr>
    </w:p>
    <w:p w14:paraId="2B8A81FF" w14:textId="5B8AF61E" w:rsidR="00133698" w:rsidRDefault="00133698" w:rsidP="00CE6602">
      <w:pPr>
        <w:pStyle w:val="Prrafodelista"/>
        <w:numPr>
          <w:ilvl w:val="0"/>
          <w:numId w:val="19"/>
        </w:numPr>
        <w:spacing w:after="0" w:line="240" w:lineRule="auto"/>
        <w:ind w:left="270" w:hanging="270"/>
        <w:contextualSpacing/>
        <w:jc w:val="both"/>
        <w:rPr>
          <w:rFonts w:ascii="Tahoma" w:hAnsi="Tahoma" w:cs="Tahoma"/>
          <w:bCs/>
        </w:rPr>
      </w:pPr>
      <w:r w:rsidRPr="00F20D2F">
        <w:rPr>
          <w:rFonts w:ascii="Tahoma" w:hAnsi="Tahoma" w:cs="Tahoma"/>
          <w:bCs/>
        </w:rPr>
        <w:t>Se</w:t>
      </w:r>
      <w:r>
        <w:rPr>
          <w:rFonts w:ascii="Tahoma" w:hAnsi="Tahoma" w:cs="Tahoma"/>
          <w:bCs/>
        </w:rPr>
        <w:t xml:space="preserve"> revisaron aleatoriamente  treinta y seis (36) procesos contractuales a los que se les realizo trazabilidad de cumplimiento de las normas de archivo de conformidad con las tablas de retención de la </w:t>
      </w:r>
      <w:r w:rsidR="001074DF">
        <w:rPr>
          <w:rFonts w:ascii="Tahoma" w:hAnsi="Tahoma" w:cs="Tahoma"/>
          <w:bCs/>
        </w:rPr>
        <w:t>Secretaría</w:t>
      </w:r>
      <w:r>
        <w:rPr>
          <w:rFonts w:ascii="Tahoma" w:hAnsi="Tahoma" w:cs="Tahoma"/>
          <w:bCs/>
        </w:rPr>
        <w:t xml:space="preserve"> Juríd</w:t>
      </w:r>
      <w:r w:rsidR="00B457B2">
        <w:rPr>
          <w:rFonts w:ascii="Tahoma" w:hAnsi="Tahoma" w:cs="Tahoma"/>
          <w:bCs/>
        </w:rPr>
        <w:t>ica de la Alcaldía de Manizales-</w:t>
      </w:r>
      <w:r w:rsidR="001074DF">
        <w:rPr>
          <w:rFonts w:ascii="Tahoma" w:hAnsi="Tahoma" w:cs="Tahoma"/>
          <w:bCs/>
        </w:rPr>
        <w:t>Secretaría</w:t>
      </w:r>
      <w:r w:rsidR="00B457B2">
        <w:rPr>
          <w:rFonts w:ascii="Tahoma" w:hAnsi="Tahoma" w:cs="Tahoma"/>
          <w:bCs/>
        </w:rPr>
        <w:t xml:space="preserve"> Jurídica con código 1200-30 contratos.</w:t>
      </w:r>
    </w:p>
    <w:p w14:paraId="7BA9DE90" w14:textId="77777777" w:rsidR="00133698" w:rsidRDefault="00133698" w:rsidP="00133698">
      <w:pPr>
        <w:jc w:val="both"/>
        <w:rPr>
          <w:rFonts w:ascii="Tahoma" w:hAnsi="Tahoma" w:cs="Tahoma"/>
          <w:bCs/>
          <w:sz w:val="22"/>
          <w:szCs w:val="22"/>
        </w:rPr>
      </w:pPr>
    </w:p>
    <w:p w14:paraId="3ECC2CBA" w14:textId="77777777" w:rsidR="00133698" w:rsidRDefault="00133698" w:rsidP="00CE6602">
      <w:pPr>
        <w:pStyle w:val="Prrafodelista"/>
        <w:numPr>
          <w:ilvl w:val="0"/>
          <w:numId w:val="19"/>
        </w:numPr>
        <w:spacing w:after="0" w:line="240" w:lineRule="auto"/>
        <w:ind w:left="270" w:hanging="270"/>
        <w:contextualSpacing/>
        <w:jc w:val="both"/>
        <w:rPr>
          <w:rFonts w:ascii="Tahoma" w:hAnsi="Tahoma" w:cs="Tahoma"/>
          <w:bCs/>
        </w:rPr>
      </w:pPr>
      <w:r>
        <w:rPr>
          <w:rFonts w:ascii="Tahoma" w:hAnsi="Tahoma" w:cs="Tahoma"/>
          <w:bCs/>
        </w:rPr>
        <w:lastRenderedPageBreak/>
        <w:t>Se realizó confrontación a seis (6) contratos con el Sistema de indicadores de la Alcaldía de Manizales “SIAM”</w:t>
      </w:r>
    </w:p>
    <w:p w14:paraId="6544B680" w14:textId="77777777" w:rsidR="00133698" w:rsidRDefault="00133698" w:rsidP="00133698">
      <w:pPr>
        <w:ind w:left="-142"/>
        <w:jc w:val="both"/>
        <w:rPr>
          <w:rFonts w:ascii="Tahoma" w:hAnsi="Tahoma" w:cs="Tahoma"/>
          <w:bCs/>
          <w:sz w:val="22"/>
          <w:szCs w:val="22"/>
        </w:rPr>
      </w:pPr>
    </w:p>
    <w:tbl>
      <w:tblPr>
        <w:tblStyle w:val="Tablaconcuadrcula"/>
        <w:tblW w:w="9209" w:type="dxa"/>
        <w:jc w:val="center"/>
        <w:tblLook w:val="04A0" w:firstRow="1" w:lastRow="0" w:firstColumn="1" w:lastColumn="0" w:noHBand="0" w:noVBand="1"/>
      </w:tblPr>
      <w:tblGrid>
        <w:gridCol w:w="672"/>
        <w:gridCol w:w="1742"/>
        <w:gridCol w:w="2684"/>
        <w:gridCol w:w="4111"/>
      </w:tblGrid>
      <w:tr w:rsidR="00133698" w:rsidRPr="00CE6602" w14:paraId="74902C89" w14:textId="77777777" w:rsidTr="00CE6602">
        <w:trPr>
          <w:trHeight w:val="458"/>
          <w:jc w:val="center"/>
        </w:trPr>
        <w:tc>
          <w:tcPr>
            <w:tcW w:w="672" w:type="dxa"/>
            <w:shd w:val="clear" w:color="auto" w:fill="D9D9D9" w:themeFill="background1" w:themeFillShade="D9"/>
            <w:noWrap/>
            <w:vAlign w:val="center"/>
          </w:tcPr>
          <w:p w14:paraId="181A44C3" w14:textId="77777777" w:rsidR="00133698" w:rsidRPr="00CE6602" w:rsidRDefault="00133698" w:rsidP="0053297D">
            <w:pPr>
              <w:jc w:val="center"/>
              <w:rPr>
                <w:rFonts w:ascii="Tahoma" w:hAnsi="Tahoma" w:cs="Tahoma"/>
                <w:b/>
                <w:sz w:val="20"/>
                <w:szCs w:val="20"/>
              </w:rPr>
            </w:pPr>
            <w:r w:rsidRPr="00CE6602">
              <w:rPr>
                <w:rFonts w:ascii="Tahoma" w:hAnsi="Tahoma" w:cs="Tahoma"/>
                <w:b/>
                <w:sz w:val="20"/>
                <w:szCs w:val="20"/>
              </w:rPr>
              <w:t>No.</w:t>
            </w:r>
          </w:p>
        </w:tc>
        <w:tc>
          <w:tcPr>
            <w:tcW w:w="1742" w:type="dxa"/>
            <w:shd w:val="clear" w:color="auto" w:fill="D9D9D9" w:themeFill="background1" w:themeFillShade="D9"/>
            <w:vAlign w:val="center"/>
          </w:tcPr>
          <w:p w14:paraId="42CCB4C5" w14:textId="77777777" w:rsidR="00133698" w:rsidRPr="00CE6602" w:rsidRDefault="00133698" w:rsidP="00CE6602">
            <w:pPr>
              <w:jc w:val="center"/>
              <w:rPr>
                <w:rFonts w:ascii="Tahoma" w:hAnsi="Tahoma" w:cs="Tahoma"/>
                <w:b/>
                <w:sz w:val="20"/>
                <w:szCs w:val="20"/>
              </w:rPr>
            </w:pPr>
            <w:r w:rsidRPr="00CE6602">
              <w:rPr>
                <w:rFonts w:ascii="Tahoma" w:hAnsi="Tahoma" w:cs="Tahoma"/>
                <w:b/>
                <w:sz w:val="20"/>
                <w:szCs w:val="20"/>
              </w:rPr>
              <w:t>CONTRATO</w:t>
            </w:r>
          </w:p>
        </w:tc>
        <w:tc>
          <w:tcPr>
            <w:tcW w:w="2684" w:type="dxa"/>
            <w:shd w:val="clear" w:color="auto" w:fill="D9D9D9" w:themeFill="background1" w:themeFillShade="D9"/>
            <w:vAlign w:val="center"/>
          </w:tcPr>
          <w:p w14:paraId="423FD1CB" w14:textId="77777777" w:rsidR="00133698" w:rsidRPr="00CE6602" w:rsidRDefault="00133698" w:rsidP="00CE6602">
            <w:pPr>
              <w:jc w:val="center"/>
              <w:rPr>
                <w:rFonts w:ascii="Tahoma" w:hAnsi="Tahoma" w:cs="Tahoma"/>
                <w:b/>
                <w:sz w:val="20"/>
                <w:szCs w:val="20"/>
              </w:rPr>
            </w:pPr>
            <w:r w:rsidRPr="00CE6602">
              <w:rPr>
                <w:rFonts w:ascii="Tahoma" w:hAnsi="Tahoma" w:cs="Tahoma"/>
                <w:b/>
                <w:sz w:val="20"/>
                <w:szCs w:val="20"/>
              </w:rPr>
              <w:t>CONTRATISTA</w:t>
            </w:r>
          </w:p>
        </w:tc>
        <w:tc>
          <w:tcPr>
            <w:tcW w:w="4111" w:type="dxa"/>
            <w:shd w:val="clear" w:color="auto" w:fill="D9D9D9" w:themeFill="background1" w:themeFillShade="D9"/>
            <w:vAlign w:val="center"/>
          </w:tcPr>
          <w:p w14:paraId="256025A0" w14:textId="77777777" w:rsidR="00133698" w:rsidRPr="00CE6602" w:rsidRDefault="00133698" w:rsidP="00CE6602">
            <w:pPr>
              <w:jc w:val="center"/>
              <w:rPr>
                <w:rFonts w:ascii="Tahoma" w:hAnsi="Tahoma" w:cs="Tahoma"/>
                <w:b/>
                <w:sz w:val="20"/>
                <w:szCs w:val="20"/>
              </w:rPr>
            </w:pPr>
            <w:r w:rsidRPr="00CE6602">
              <w:rPr>
                <w:rFonts w:ascii="Tahoma" w:hAnsi="Tahoma" w:cs="Tahoma"/>
                <w:b/>
                <w:sz w:val="20"/>
                <w:szCs w:val="20"/>
              </w:rPr>
              <w:t>OBSERVACIONES</w:t>
            </w:r>
          </w:p>
        </w:tc>
      </w:tr>
      <w:tr w:rsidR="00133698" w:rsidRPr="00CE6602" w14:paraId="1E39FE2D" w14:textId="77777777" w:rsidTr="00CE6602">
        <w:trPr>
          <w:trHeight w:val="185"/>
          <w:jc w:val="center"/>
        </w:trPr>
        <w:tc>
          <w:tcPr>
            <w:tcW w:w="672" w:type="dxa"/>
            <w:noWrap/>
            <w:vAlign w:val="center"/>
            <w:hideMark/>
          </w:tcPr>
          <w:p w14:paraId="5A097390" w14:textId="77777777" w:rsidR="00133698" w:rsidRPr="00CE6602" w:rsidRDefault="00133698" w:rsidP="0053297D">
            <w:pPr>
              <w:jc w:val="center"/>
              <w:rPr>
                <w:rFonts w:ascii="Tahoma" w:hAnsi="Tahoma" w:cs="Tahoma"/>
                <w:sz w:val="20"/>
                <w:szCs w:val="20"/>
              </w:rPr>
            </w:pPr>
            <w:r w:rsidRPr="00CE6602">
              <w:rPr>
                <w:rFonts w:ascii="Tahoma" w:hAnsi="Tahoma" w:cs="Tahoma"/>
                <w:sz w:val="20"/>
                <w:szCs w:val="20"/>
              </w:rPr>
              <w:t>1</w:t>
            </w:r>
          </w:p>
        </w:tc>
        <w:tc>
          <w:tcPr>
            <w:tcW w:w="1742" w:type="dxa"/>
            <w:vAlign w:val="center"/>
          </w:tcPr>
          <w:p w14:paraId="37A33574"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1702010063</w:t>
            </w:r>
          </w:p>
        </w:tc>
        <w:tc>
          <w:tcPr>
            <w:tcW w:w="2684" w:type="dxa"/>
            <w:vAlign w:val="center"/>
          </w:tcPr>
          <w:p w14:paraId="0B466A53"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Once Caldas</w:t>
            </w:r>
          </w:p>
        </w:tc>
        <w:tc>
          <w:tcPr>
            <w:tcW w:w="4111" w:type="dxa"/>
            <w:vAlign w:val="center"/>
          </w:tcPr>
          <w:p w14:paraId="2769BB0F" w14:textId="77777777" w:rsidR="00133698" w:rsidRPr="00CE6602" w:rsidRDefault="00133698" w:rsidP="00CE6602">
            <w:pPr>
              <w:rPr>
                <w:rFonts w:ascii="Tahoma" w:hAnsi="Tahoma" w:cs="Tahoma"/>
                <w:sz w:val="20"/>
                <w:szCs w:val="20"/>
              </w:rPr>
            </w:pPr>
            <w:r w:rsidRPr="00CE6602">
              <w:rPr>
                <w:rFonts w:ascii="Tahoma" w:hAnsi="Tahoma" w:cs="Tahoma"/>
                <w:sz w:val="20"/>
                <w:szCs w:val="20"/>
              </w:rPr>
              <w:t xml:space="preserve">Sin Observaciones </w:t>
            </w:r>
          </w:p>
        </w:tc>
      </w:tr>
      <w:tr w:rsidR="00133698" w:rsidRPr="00CE6602" w14:paraId="358AB125" w14:textId="77777777" w:rsidTr="00CE6602">
        <w:trPr>
          <w:trHeight w:val="185"/>
          <w:jc w:val="center"/>
        </w:trPr>
        <w:tc>
          <w:tcPr>
            <w:tcW w:w="672" w:type="dxa"/>
            <w:noWrap/>
            <w:vAlign w:val="center"/>
            <w:hideMark/>
          </w:tcPr>
          <w:p w14:paraId="31D8C204" w14:textId="77777777" w:rsidR="00133698" w:rsidRPr="00CE6602" w:rsidRDefault="00133698" w:rsidP="0053297D">
            <w:pPr>
              <w:jc w:val="center"/>
              <w:rPr>
                <w:rFonts w:ascii="Tahoma" w:hAnsi="Tahoma" w:cs="Tahoma"/>
                <w:sz w:val="20"/>
                <w:szCs w:val="20"/>
              </w:rPr>
            </w:pPr>
            <w:r w:rsidRPr="00CE6602">
              <w:rPr>
                <w:rFonts w:ascii="Tahoma" w:hAnsi="Tahoma" w:cs="Tahoma"/>
                <w:sz w:val="20"/>
                <w:szCs w:val="20"/>
              </w:rPr>
              <w:t>2</w:t>
            </w:r>
          </w:p>
        </w:tc>
        <w:tc>
          <w:tcPr>
            <w:tcW w:w="1742" w:type="dxa"/>
            <w:vAlign w:val="center"/>
          </w:tcPr>
          <w:p w14:paraId="6397D9BC"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1702020069</w:t>
            </w:r>
          </w:p>
        </w:tc>
        <w:tc>
          <w:tcPr>
            <w:tcW w:w="2684" w:type="dxa"/>
            <w:vAlign w:val="center"/>
          </w:tcPr>
          <w:p w14:paraId="5388E9AC"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 xml:space="preserve">Diana Constanza Castaño </w:t>
            </w:r>
            <w:proofErr w:type="spellStart"/>
            <w:r w:rsidRPr="00CE6602">
              <w:rPr>
                <w:rFonts w:ascii="Tahoma" w:hAnsi="Tahoma" w:cs="Tahoma"/>
                <w:sz w:val="20"/>
                <w:szCs w:val="20"/>
              </w:rPr>
              <w:t>Quiceno</w:t>
            </w:r>
            <w:proofErr w:type="spellEnd"/>
          </w:p>
        </w:tc>
        <w:tc>
          <w:tcPr>
            <w:tcW w:w="4111" w:type="dxa"/>
            <w:vAlign w:val="center"/>
          </w:tcPr>
          <w:p w14:paraId="4679464C" w14:textId="77777777" w:rsidR="00133698" w:rsidRPr="00CE6602" w:rsidRDefault="00133698" w:rsidP="00CE6602">
            <w:pPr>
              <w:rPr>
                <w:rFonts w:ascii="Tahoma" w:hAnsi="Tahoma" w:cs="Tahoma"/>
                <w:sz w:val="20"/>
                <w:szCs w:val="20"/>
              </w:rPr>
            </w:pPr>
            <w:r w:rsidRPr="00CE6602">
              <w:rPr>
                <w:rFonts w:ascii="Tahoma" w:hAnsi="Tahoma" w:cs="Tahoma"/>
                <w:sz w:val="20"/>
                <w:szCs w:val="20"/>
              </w:rPr>
              <w:t>Se evidencio deficiente foliación toda vez que termina en 69 y en adelante se observan documentos sin número y vuelve a empezar en el folio 70.</w:t>
            </w:r>
          </w:p>
        </w:tc>
      </w:tr>
      <w:tr w:rsidR="00133698" w:rsidRPr="00CE6602" w14:paraId="7E2AFF5B" w14:textId="77777777" w:rsidTr="00CE6602">
        <w:trPr>
          <w:trHeight w:val="185"/>
          <w:jc w:val="center"/>
        </w:trPr>
        <w:tc>
          <w:tcPr>
            <w:tcW w:w="672" w:type="dxa"/>
            <w:noWrap/>
            <w:vAlign w:val="center"/>
            <w:hideMark/>
          </w:tcPr>
          <w:p w14:paraId="24BAA29F" w14:textId="77777777" w:rsidR="00133698" w:rsidRPr="00CE6602" w:rsidRDefault="00133698" w:rsidP="0053297D">
            <w:pPr>
              <w:jc w:val="center"/>
              <w:rPr>
                <w:rFonts w:ascii="Tahoma" w:hAnsi="Tahoma" w:cs="Tahoma"/>
                <w:sz w:val="20"/>
                <w:szCs w:val="20"/>
              </w:rPr>
            </w:pPr>
            <w:r w:rsidRPr="00CE6602">
              <w:rPr>
                <w:rFonts w:ascii="Tahoma" w:hAnsi="Tahoma" w:cs="Tahoma"/>
                <w:sz w:val="20"/>
                <w:szCs w:val="20"/>
              </w:rPr>
              <w:t>3</w:t>
            </w:r>
          </w:p>
        </w:tc>
        <w:tc>
          <w:tcPr>
            <w:tcW w:w="1742" w:type="dxa"/>
            <w:vAlign w:val="center"/>
          </w:tcPr>
          <w:p w14:paraId="26FD80DC"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1702010064</w:t>
            </w:r>
          </w:p>
        </w:tc>
        <w:tc>
          <w:tcPr>
            <w:tcW w:w="2684" w:type="dxa"/>
            <w:vAlign w:val="center"/>
          </w:tcPr>
          <w:p w14:paraId="66453C41" w14:textId="5CA66F67" w:rsidR="00133698" w:rsidRPr="00CE6602" w:rsidRDefault="00B457B2" w:rsidP="00CE6602">
            <w:pPr>
              <w:jc w:val="center"/>
              <w:rPr>
                <w:rFonts w:ascii="Tahoma" w:hAnsi="Tahoma" w:cs="Tahoma"/>
                <w:sz w:val="20"/>
                <w:szCs w:val="20"/>
              </w:rPr>
            </w:pPr>
            <w:proofErr w:type="spellStart"/>
            <w:r w:rsidRPr="00CE6602">
              <w:rPr>
                <w:rFonts w:ascii="Tahoma" w:hAnsi="Tahoma" w:cs="Tahoma"/>
                <w:sz w:val="20"/>
                <w:szCs w:val="20"/>
              </w:rPr>
              <w:t>Bio</w:t>
            </w:r>
            <w:r w:rsidR="00133698" w:rsidRPr="00CE6602">
              <w:rPr>
                <w:rFonts w:ascii="Tahoma" w:hAnsi="Tahoma" w:cs="Tahoma"/>
                <w:sz w:val="20"/>
                <w:szCs w:val="20"/>
              </w:rPr>
              <w:t>servicios</w:t>
            </w:r>
            <w:proofErr w:type="spellEnd"/>
            <w:r w:rsidR="00133698" w:rsidRPr="00CE6602">
              <w:rPr>
                <w:rFonts w:ascii="Tahoma" w:hAnsi="Tahoma" w:cs="Tahoma"/>
                <w:sz w:val="20"/>
                <w:szCs w:val="20"/>
              </w:rPr>
              <w:t xml:space="preserve"> </w:t>
            </w:r>
            <w:r w:rsidRPr="00CE6602">
              <w:rPr>
                <w:rFonts w:ascii="Tahoma" w:hAnsi="Tahoma" w:cs="Tahoma"/>
                <w:sz w:val="20"/>
                <w:szCs w:val="20"/>
              </w:rPr>
              <w:t>S.A.S</w:t>
            </w:r>
          </w:p>
        </w:tc>
        <w:tc>
          <w:tcPr>
            <w:tcW w:w="4111" w:type="dxa"/>
            <w:vAlign w:val="center"/>
          </w:tcPr>
          <w:p w14:paraId="09257CA2" w14:textId="77777777" w:rsidR="00133698" w:rsidRPr="00CE6602" w:rsidRDefault="00133698" w:rsidP="00CE6602">
            <w:pPr>
              <w:rPr>
                <w:rFonts w:ascii="Tahoma" w:hAnsi="Tahoma" w:cs="Tahoma"/>
                <w:sz w:val="20"/>
                <w:szCs w:val="20"/>
              </w:rPr>
            </w:pPr>
            <w:r w:rsidRPr="00CE6602">
              <w:rPr>
                <w:rFonts w:ascii="Tahoma" w:hAnsi="Tahoma" w:cs="Tahoma"/>
                <w:sz w:val="20"/>
                <w:szCs w:val="20"/>
              </w:rPr>
              <w:t>No se tacha cuando se debe volver a foliar.</w:t>
            </w:r>
          </w:p>
        </w:tc>
      </w:tr>
      <w:tr w:rsidR="00133698" w:rsidRPr="00CE6602" w14:paraId="1B1482AD" w14:textId="77777777" w:rsidTr="00CE6602">
        <w:trPr>
          <w:trHeight w:val="178"/>
          <w:jc w:val="center"/>
        </w:trPr>
        <w:tc>
          <w:tcPr>
            <w:tcW w:w="672" w:type="dxa"/>
            <w:noWrap/>
            <w:vAlign w:val="center"/>
            <w:hideMark/>
          </w:tcPr>
          <w:p w14:paraId="52934237" w14:textId="77777777" w:rsidR="00133698" w:rsidRPr="00CE6602" w:rsidRDefault="00133698" w:rsidP="0053297D">
            <w:pPr>
              <w:jc w:val="center"/>
              <w:rPr>
                <w:rFonts w:ascii="Tahoma" w:hAnsi="Tahoma" w:cs="Tahoma"/>
                <w:sz w:val="20"/>
                <w:szCs w:val="20"/>
              </w:rPr>
            </w:pPr>
            <w:r w:rsidRPr="00CE6602">
              <w:rPr>
                <w:rFonts w:ascii="Tahoma" w:hAnsi="Tahoma" w:cs="Tahoma"/>
                <w:sz w:val="20"/>
                <w:szCs w:val="20"/>
              </w:rPr>
              <w:t>4</w:t>
            </w:r>
          </w:p>
        </w:tc>
        <w:tc>
          <w:tcPr>
            <w:tcW w:w="1742" w:type="dxa"/>
            <w:vAlign w:val="center"/>
          </w:tcPr>
          <w:p w14:paraId="76601111"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1702020065</w:t>
            </w:r>
          </w:p>
        </w:tc>
        <w:tc>
          <w:tcPr>
            <w:tcW w:w="2684" w:type="dxa"/>
            <w:vAlign w:val="center"/>
          </w:tcPr>
          <w:p w14:paraId="5E7BB841"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Cadena</w:t>
            </w:r>
          </w:p>
        </w:tc>
        <w:tc>
          <w:tcPr>
            <w:tcW w:w="4111" w:type="dxa"/>
            <w:vAlign w:val="center"/>
          </w:tcPr>
          <w:p w14:paraId="4B5871DA" w14:textId="77777777" w:rsidR="00133698" w:rsidRPr="00CE6602" w:rsidRDefault="00133698" w:rsidP="00CE6602">
            <w:pPr>
              <w:rPr>
                <w:rFonts w:ascii="Tahoma" w:hAnsi="Tahoma" w:cs="Tahoma"/>
                <w:sz w:val="20"/>
                <w:szCs w:val="20"/>
              </w:rPr>
            </w:pPr>
            <w:r w:rsidRPr="00CE6602">
              <w:rPr>
                <w:rFonts w:ascii="Tahoma" w:hAnsi="Tahoma" w:cs="Tahoma"/>
                <w:sz w:val="20"/>
                <w:szCs w:val="20"/>
              </w:rPr>
              <w:t>Se evidencio deficiente foliación toda vez que termina en 102 se pasa al 105 y se debe cambiar caratula la cual se encuentra muy deteriorado.</w:t>
            </w:r>
          </w:p>
        </w:tc>
      </w:tr>
      <w:tr w:rsidR="00133698" w:rsidRPr="00CE6602" w14:paraId="1BE02F85" w14:textId="77777777" w:rsidTr="00CE6602">
        <w:trPr>
          <w:trHeight w:val="185"/>
          <w:jc w:val="center"/>
        </w:trPr>
        <w:tc>
          <w:tcPr>
            <w:tcW w:w="672" w:type="dxa"/>
            <w:noWrap/>
            <w:vAlign w:val="center"/>
            <w:hideMark/>
          </w:tcPr>
          <w:p w14:paraId="7CE5EF73" w14:textId="77777777" w:rsidR="00133698" w:rsidRPr="00CE6602" w:rsidRDefault="00133698" w:rsidP="0053297D">
            <w:pPr>
              <w:jc w:val="center"/>
              <w:rPr>
                <w:rFonts w:ascii="Tahoma" w:hAnsi="Tahoma" w:cs="Tahoma"/>
                <w:sz w:val="20"/>
                <w:szCs w:val="20"/>
              </w:rPr>
            </w:pPr>
            <w:r w:rsidRPr="00CE6602">
              <w:rPr>
                <w:rFonts w:ascii="Tahoma" w:hAnsi="Tahoma" w:cs="Tahoma"/>
                <w:sz w:val="20"/>
                <w:szCs w:val="20"/>
              </w:rPr>
              <w:t>5</w:t>
            </w:r>
          </w:p>
        </w:tc>
        <w:tc>
          <w:tcPr>
            <w:tcW w:w="1742" w:type="dxa"/>
            <w:vAlign w:val="center"/>
          </w:tcPr>
          <w:p w14:paraId="1C200F5B"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1701110026</w:t>
            </w:r>
          </w:p>
        </w:tc>
        <w:tc>
          <w:tcPr>
            <w:tcW w:w="2684" w:type="dxa"/>
            <w:vAlign w:val="center"/>
          </w:tcPr>
          <w:p w14:paraId="14F9E436"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Johana Maritza García Plazas</w:t>
            </w:r>
          </w:p>
        </w:tc>
        <w:tc>
          <w:tcPr>
            <w:tcW w:w="4111" w:type="dxa"/>
            <w:vAlign w:val="center"/>
          </w:tcPr>
          <w:p w14:paraId="51B4B067" w14:textId="77777777" w:rsidR="00133698" w:rsidRPr="00CE6602" w:rsidRDefault="00133698" w:rsidP="00CE6602">
            <w:pPr>
              <w:rPr>
                <w:rFonts w:ascii="Tahoma" w:hAnsi="Tahoma" w:cs="Tahoma"/>
                <w:sz w:val="20"/>
                <w:szCs w:val="20"/>
              </w:rPr>
            </w:pPr>
            <w:r w:rsidRPr="00CE6602">
              <w:rPr>
                <w:rFonts w:ascii="Tahoma" w:hAnsi="Tahoma" w:cs="Tahoma"/>
                <w:sz w:val="20"/>
                <w:szCs w:val="20"/>
              </w:rPr>
              <w:t>Sin Observaciones</w:t>
            </w:r>
          </w:p>
        </w:tc>
      </w:tr>
      <w:tr w:rsidR="00133698" w:rsidRPr="00CE6602" w14:paraId="00F3A988" w14:textId="77777777" w:rsidTr="00CE6602">
        <w:trPr>
          <w:trHeight w:val="211"/>
          <w:jc w:val="center"/>
        </w:trPr>
        <w:tc>
          <w:tcPr>
            <w:tcW w:w="672" w:type="dxa"/>
            <w:noWrap/>
            <w:vAlign w:val="center"/>
            <w:hideMark/>
          </w:tcPr>
          <w:p w14:paraId="028BBB77" w14:textId="77777777" w:rsidR="00133698" w:rsidRPr="00CE6602" w:rsidRDefault="00133698" w:rsidP="0053297D">
            <w:pPr>
              <w:jc w:val="center"/>
              <w:rPr>
                <w:rFonts w:ascii="Tahoma" w:hAnsi="Tahoma" w:cs="Tahoma"/>
                <w:sz w:val="20"/>
                <w:szCs w:val="20"/>
              </w:rPr>
            </w:pPr>
            <w:r w:rsidRPr="00CE6602">
              <w:rPr>
                <w:rFonts w:ascii="Tahoma" w:hAnsi="Tahoma" w:cs="Tahoma"/>
                <w:sz w:val="20"/>
                <w:szCs w:val="20"/>
              </w:rPr>
              <w:t>6</w:t>
            </w:r>
          </w:p>
        </w:tc>
        <w:tc>
          <w:tcPr>
            <w:tcW w:w="1742" w:type="dxa"/>
            <w:vAlign w:val="center"/>
          </w:tcPr>
          <w:p w14:paraId="45A375E8"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1701130027</w:t>
            </w:r>
          </w:p>
        </w:tc>
        <w:tc>
          <w:tcPr>
            <w:tcW w:w="2684" w:type="dxa"/>
            <w:vAlign w:val="center"/>
          </w:tcPr>
          <w:p w14:paraId="2AEF2F89"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Isabel Cristina Cárdenas Restrepo</w:t>
            </w:r>
          </w:p>
        </w:tc>
        <w:tc>
          <w:tcPr>
            <w:tcW w:w="4111" w:type="dxa"/>
            <w:vAlign w:val="center"/>
          </w:tcPr>
          <w:p w14:paraId="34FF549D" w14:textId="77777777" w:rsidR="00133698" w:rsidRPr="00CE6602" w:rsidRDefault="00133698" w:rsidP="00CE6602">
            <w:pPr>
              <w:rPr>
                <w:rFonts w:ascii="Tahoma" w:hAnsi="Tahoma" w:cs="Tahoma"/>
                <w:sz w:val="20"/>
                <w:szCs w:val="20"/>
              </w:rPr>
            </w:pPr>
            <w:r w:rsidRPr="00CE6602">
              <w:rPr>
                <w:rFonts w:ascii="Tahoma" w:hAnsi="Tahoma" w:cs="Tahoma"/>
                <w:sz w:val="20"/>
                <w:szCs w:val="20"/>
              </w:rPr>
              <w:t xml:space="preserve">Duplicidad en documentación otro si del #1 del 26 de enero de 2017, no se encuentra archivado en el orden establecido en la Tabla de retención Documental del folio </w:t>
            </w:r>
          </w:p>
          <w:p w14:paraId="425DED91" w14:textId="77777777" w:rsidR="00133698" w:rsidRPr="00CE6602" w:rsidRDefault="00133698" w:rsidP="00CE6602">
            <w:pPr>
              <w:rPr>
                <w:rFonts w:ascii="Tahoma" w:hAnsi="Tahoma" w:cs="Tahoma"/>
                <w:sz w:val="20"/>
                <w:szCs w:val="20"/>
              </w:rPr>
            </w:pPr>
            <w:r w:rsidRPr="00CE6602">
              <w:rPr>
                <w:rFonts w:ascii="Tahoma" w:hAnsi="Tahoma" w:cs="Tahoma"/>
                <w:sz w:val="20"/>
                <w:szCs w:val="20"/>
              </w:rPr>
              <w:t>11 pasa al 120</w:t>
            </w:r>
          </w:p>
          <w:p w14:paraId="286FA80C" w14:textId="77777777" w:rsidR="00133698" w:rsidRPr="00CE6602" w:rsidRDefault="00133698" w:rsidP="00CE6602">
            <w:pPr>
              <w:rPr>
                <w:rFonts w:ascii="Tahoma" w:hAnsi="Tahoma" w:cs="Tahoma"/>
                <w:sz w:val="20"/>
                <w:szCs w:val="20"/>
              </w:rPr>
            </w:pPr>
            <w:r w:rsidRPr="00CE6602">
              <w:rPr>
                <w:rFonts w:ascii="Tahoma" w:hAnsi="Tahoma" w:cs="Tahoma"/>
                <w:sz w:val="20"/>
                <w:szCs w:val="20"/>
              </w:rPr>
              <w:t>127 pasa 115</w:t>
            </w:r>
          </w:p>
          <w:p w14:paraId="5E8E9C10" w14:textId="77777777" w:rsidR="00133698" w:rsidRPr="00CE6602" w:rsidRDefault="00133698" w:rsidP="00CE6602">
            <w:pPr>
              <w:rPr>
                <w:rFonts w:ascii="Tahoma" w:hAnsi="Tahoma" w:cs="Tahoma"/>
                <w:sz w:val="20"/>
                <w:szCs w:val="20"/>
              </w:rPr>
            </w:pPr>
            <w:r w:rsidRPr="00CE6602">
              <w:rPr>
                <w:rFonts w:ascii="Tahoma" w:hAnsi="Tahoma" w:cs="Tahoma"/>
                <w:sz w:val="20"/>
                <w:szCs w:val="20"/>
              </w:rPr>
              <w:t>119 pasa al 112</w:t>
            </w:r>
          </w:p>
          <w:p w14:paraId="20060B80" w14:textId="77777777" w:rsidR="00133698" w:rsidRPr="00CE6602" w:rsidRDefault="00133698" w:rsidP="00CE6602">
            <w:pPr>
              <w:rPr>
                <w:rFonts w:ascii="Tahoma" w:hAnsi="Tahoma" w:cs="Tahoma"/>
                <w:sz w:val="20"/>
                <w:szCs w:val="20"/>
              </w:rPr>
            </w:pPr>
            <w:r w:rsidRPr="00CE6602">
              <w:rPr>
                <w:rFonts w:ascii="Tahoma" w:hAnsi="Tahoma" w:cs="Tahoma"/>
                <w:sz w:val="20"/>
                <w:szCs w:val="20"/>
              </w:rPr>
              <w:t>40 pasa al 42</w:t>
            </w:r>
          </w:p>
          <w:p w14:paraId="22F3E061" w14:textId="77777777" w:rsidR="00133698" w:rsidRPr="00CE6602" w:rsidRDefault="00133698" w:rsidP="00CE6602">
            <w:pPr>
              <w:rPr>
                <w:rFonts w:ascii="Tahoma" w:hAnsi="Tahoma" w:cs="Tahoma"/>
                <w:sz w:val="20"/>
                <w:szCs w:val="20"/>
              </w:rPr>
            </w:pPr>
            <w:r w:rsidRPr="00CE6602">
              <w:rPr>
                <w:rFonts w:ascii="Tahoma" w:hAnsi="Tahoma" w:cs="Tahoma"/>
                <w:sz w:val="20"/>
                <w:szCs w:val="20"/>
              </w:rPr>
              <w:t>145 pasa141.</w:t>
            </w:r>
          </w:p>
        </w:tc>
      </w:tr>
      <w:tr w:rsidR="00133698" w:rsidRPr="00CE6602" w14:paraId="1CE39DA5" w14:textId="77777777" w:rsidTr="00CE6602">
        <w:trPr>
          <w:trHeight w:val="185"/>
          <w:jc w:val="center"/>
        </w:trPr>
        <w:tc>
          <w:tcPr>
            <w:tcW w:w="672" w:type="dxa"/>
            <w:noWrap/>
            <w:vAlign w:val="center"/>
            <w:hideMark/>
          </w:tcPr>
          <w:p w14:paraId="1EBB740A" w14:textId="77777777" w:rsidR="00133698" w:rsidRPr="00CE6602" w:rsidRDefault="00133698" w:rsidP="0053297D">
            <w:pPr>
              <w:jc w:val="center"/>
              <w:rPr>
                <w:rFonts w:ascii="Tahoma" w:hAnsi="Tahoma" w:cs="Tahoma"/>
                <w:sz w:val="20"/>
                <w:szCs w:val="20"/>
              </w:rPr>
            </w:pPr>
            <w:r w:rsidRPr="00CE6602">
              <w:rPr>
                <w:rFonts w:ascii="Tahoma" w:hAnsi="Tahoma" w:cs="Tahoma"/>
                <w:sz w:val="20"/>
                <w:szCs w:val="20"/>
              </w:rPr>
              <w:t>7</w:t>
            </w:r>
          </w:p>
        </w:tc>
        <w:tc>
          <w:tcPr>
            <w:tcW w:w="1742" w:type="dxa"/>
            <w:vAlign w:val="center"/>
          </w:tcPr>
          <w:p w14:paraId="185F6EDD"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1701130028</w:t>
            </w:r>
          </w:p>
        </w:tc>
        <w:tc>
          <w:tcPr>
            <w:tcW w:w="2684" w:type="dxa"/>
            <w:vAlign w:val="center"/>
          </w:tcPr>
          <w:p w14:paraId="202CE15A"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 xml:space="preserve">Paula Andrea López </w:t>
            </w:r>
            <w:proofErr w:type="spellStart"/>
            <w:r w:rsidRPr="00CE6602">
              <w:rPr>
                <w:rFonts w:ascii="Tahoma" w:hAnsi="Tahoma" w:cs="Tahoma"/>
                <w:sz w:val="20"/>
                <w:szCs w:val="20"/>
              </w:rPr>
              <w:t>Alvaran</w:t>
            </w:r>
            <w:proofErr w:type="spellEnd"/>
          </w:p>
        </w:tc>
        <w:tc>
          <w:tcPr>
            <w:tcW w:w="4111" w:type="dxa"/>
            <w:vAlign w:val="center"/>
          </w:tcPr>
          <w:p w14:paraId="74CDF958" w14:textId="77777777" w:rsidR="00133698" w:rsidRPr="00CE6602" w:rsidRDefault="00133698" w:rsidP="00CE6602">
            <w:pPr>
              <w:rPr>
                <w:rFonts w:ascii="Tahoma" w:hAnsi="Tahoma" w:cs="Tahoma"/>
                <w:sz w:val="20"/>
                <w:szCs w:val="20"/>
              </w:rPr>
            </w:pPr>
            <w:r w:rsidRPr="00CE6602">
              <w:rPr>
                <w:rFonts w:ascii="Tahoma" w:hAnsi="Tahoma" w:cs="Tahoma"/>
                <w:sz w:val="20"/>
                <w:szCs w:val="20"/>
              </w:rPr>
              <w:t xml:space="preserve">No se encuentra archivado de conformidad con la tabla de retención la tabla de inicio </w:t>
            </w:r>
            <w:proofErr w:type="spellStart"/>
            <w:r w:rsidRPr="00CE6602">
              <w:rPr>
                <w:rFonts w:ascii="Tahoma" w:hAnsi="Tahoma" w:cs="Tahoma"/>
                <w:sz w:val="20"/>
                <w:szCs w:val="20"/>
              </w:rPr>
              <w:t>esta</w:t>
            </w:r>
            <w:proofErr w:type="spellEnd"/>
            <w:r w:rsidRPr="00CE6602">
              <w:rPr>
                <w:rFonts w:ascii="Tahoma" w:hAnsi="Tahoma" w:cs="Tahoma"/>
                <w:sz w:val="20"/>
                <w:szCs w:val="20"/>
              </w:rPr>
              <w:t xml:space="preserve"> de ultima en un contrato que ya tiene Acta Final.</w:t>
            </w:r>
          </w:p>
        </w:tc>
      </w:tr>
      <w:tr w:rsidR="00133698" w:rsidRPr="00CE6602" w14:paraId="571C2DB2" w14:textId="77777777" w:rsidTr="00CE6602">
        <w:trPr>
          <w:trHeight w:val="185"/>
          <w:jc w:val="center"/>
        </w:trPr>
        <w:tc>
          <w:tcPr>
            <w:tcW w:w="672" w:type="dxa"/>
            <w:noWrap/>
            <w:vAlign w:val="center"/>
          </w:tcPr>
          <w:p w14:paraId="632377C4" w14:textId="77777777" w:rsidR="00133698" w:rsidRPr="00CE6602" w:rsidRDefault="00133698" w:rsidP="0053297D">
            <w:pPr>
              <w:jc w:val="center"/>
              <w:rPr>
                <w:rFonts w:ascii="Tahoma" w:hAnsi="Tahoma" w:cs="Tahoma"/>
                <w:sz w:val="20"/>
                <w:szCs w:val="20"/>
              </w:rPr>
            </w:pPr>
            <w:r w:rsidRPr="00CE6602">
              <w:rPr>
                <w:rFonts w:ascii="Tahoma" w:hAnsi="Tahoma" w:cs="Tahoma"/>
                <w:sz w:val="20"/>
                <w:szCs w:val="20"/>
              </w:rPr>
              <w:t>8</w:t>
            </w:r>
          </w:p>
        </w:tc>
        <w:tc>
          <w:tcPr>
            <w:tcW w:w="1742" w:type="dxa"/>
            <w:vAlign w:val="center"/>
          </w:tcPr>
          <w:p w14:paraId="62B67637"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1702030070</w:t>
            </w:r>
          </w:p>
        </w:tc>
        <w:tc>
          <w:tcPr>
            <w:tcW w:w="2684" w:type="dxa"/>
            <w:vAlign w:val="center"/>
          </w:tcPr>
          <w:p w14:paraId="0CE1F7EC" w14:textId="77777777" w:rsidR="00133698" w:rsidRPr="00CE6602" w:rsidRDefault="00133698" w:rsidP="00CE6602">
            <w:pPr>
              <w:jc w:val="center"/>
              <w:rPr>
                <w:rFonts w:ascii="Tahoma" w:hAnsi="Tahoma" w:cs="Tahoma"/>
                <w:sz w:val="20"/>
                <w:szCs w:val="20"/>
              </w:rPr>
            </w:pPr>
            <w:proofErr w:type="spellStart"/>
            <w:r w:rsidRPr="00CE6602">
              <w:rPr>
                <w:rFonts w:ascii="Tahoma" w:hAnsi="Tahoma" w:cs="Tahoma"/>
                <w:sz w:val="20"/>
                <w:szCs w:val="20"/>
              </w:rPr>
              <w:t>Yelilí</w:t>
            </w:r>
            <w:proofErr w:type="spellEnd"/>
            <w:r w:rsidRPr="00CE6602">
              <w:rPr>
                <w:rFonts w:ascii="Tahoma" w:hAnsi="Tahoma" w:cs="Tahoma"/>
                <w:sz w:val="20"/>
                <w:szCs w:val="20"/>
              </w:rPr>
              <w:t xml:space="preserve"> Aguirre Valencia</w:t>
            </w:r>
          </w:p>
        </w:tc>
        <w:tc>
          <w:tcPr>
            <w:tcW w:w="4111" w:type="dxa"/>
            <w:vAlign w:val="center"/>
          </w:tcPr>
          <w:p w14:paraId="53F0C757" w14:textId="77777777" w:rsidR="00133698" w:rsidRPr="00CE6602" w:rsidRDefault="00133698" w:rsidP="00CE6602">
            <w:pPr>
              <w:rPr>
                <w:rFonts w:ascii="Tahoma" w:hAnsi="Tahoma" w:cs="Tahoma"/>
                <w:sz w:val="20"/>
                <w:szCs w:val="20"/>
              </w:rPr>
            </w:pPr>
            <w:r w:rsidRPr="00CE6602">
              <w:rPr>
                <w:rFonts w:ascii="Tahoma" w:hAnsi="Tahoma" w:cs="Tahoma"/>
                <w:sz w:val="20"/>
                <w:szCs w:val="20"/>
              </w:rPr>
              <w:t>No se encuentra archivado de conformidad con la tabla de retención la tabla de inicio no se encuentra archivada donde debería de ser.</w:t>
            </w:r>
          </w:p>
        </w:tc>
      </w:tr>
      <w:tr w:rsidR="00133698" w:rsidRPr="00CE6602" w14:paraId="5252795F" w14:textId="77777777" w:rsidTr="00CE6602">
        <w:trPr>
          <w:trHeight w:val="185"/>
          <w:jc w:val="center"/>
        </w:trPr>
        <w:tc>
          <w:tcPr>
            <w:tcW w:w="672" w:type="dxa"/>
            <w:noWrap/>
            <w:vAlign w:val="center"/>
          </w:tcPr>
          <w:p w14:paraId="6F11DE60" w14:textId="77777777" w:rsidR="00133698" w:rsidRPr="00CE6602" w:rsidRDefault="00133698" w:rsidP="0053297D">
            <w:pPr>
              <w:jc w:val="center"/>
              <w:rPr>
                <w:rFonts w:ascii="Tahoma" w:hAnsi="Tahoma" w:cs="Tahoma"/>
                <w:sz w:val="20"/>
                <w:szCs w:val="20"/>
              </w:rPr>
            </w:pPr>
            <w:r w:rsidRPr="00CE6602">
              <w:rPr>
                <w:rFonts w:ascii="Tahoma" w:hAnsi="Tahoma" w:cs="Tahoma"/>
                <w:sz w:val="20"/>
                <w:szCs w:val="20"/>
              </w:rPr>
              <w:t>9</w:t>
            </w:r>
          </w:p>
        </w:tc>
        <w:tc>
          <w:tcPr>
            <w:tcW w:w="1742" w:type="dxa"/>
            <w:vAlign w:val="center"/>
          </w:tcPr>
          <w:p w14:paraId="1B8D0B7A"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1702030071</w:t>
            </w:r>
          </w:p>
        </w:tc>
        <w:tc>
          <w:tcPr>
            <w:tcW w:w="2684" w:type="dxa"/>
            <w:vAlign w:val="center"/>
          </w:tcPr>
          <w:p w14:paraId="0CFE11E1"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 xml:space="preserve">Distribuidora de Materiales Industriales </w:t>
            </w:r>
            <w:proofErr w:type="spellStart"/>
            <w:r w:rsidRPr="00CE6602">
              <w:rPr>
                <w:rFonts w:ascii="Tahoma" w:hAnsi="Tahoma" w:cs="Tahoma"/>
                <w:sz w:val="20"/>
                <w:szCs w:val="20"/>
              </w:rPr>
              <w:t>Dimat</w:t>
            </w:r>
            <w:proofErr w:type="spellEnd"/>
            <w:r w:rsidRPr="00CE6602">
              <w:rPr>
                <w:rFonts w:ascii="Tahoma" w:hAnsi="Tahoma" w:cs="Tahoma"/>
                <w:sz w:val="20"/>
                <w:szCs w:val="20"/>
              </w:rPr>
              <w:t xml:space="preserve"> EU</w:t>
            </w:r>
          </w:p>
        </w:tc>
        <w:tc>
          <w:tcPr>
            <w:tcW w:w="4111" w:type="dxa"/>
            <w:vAlign w:val="center"/>
          </w:tcPr>
          <w:p w14:paraId="0A008DF4" w14:textId="77777777" w:rsidR="00133698" w:rsidRPr="00CE6602" w:rsidRDefault="00133698" w:rsidP="00CE6602">
            <w:pPr>
              <w:rPr>
                <w:rFonts w:ascii="Tahoma" w:hAnsi="Tahoma" w:cs="Tahoma"/>
                <w:sz w:val="20"/>
                <w:szCs w:val="20"/>
              </w:rPr>
            </w:pPr>
            <w:r w:rsidRPr="00CE6602">
              <w:rPr>
                <w:rFonts w:ascii="Tahoma" w:hAnsi="Tahoma" w:cs="Tahoma"/>
                <w:sz w:val="20"/>
                <w:szCs w:val="20"/>
              </w:rPr>
              <w:t>Sin Observación</w:t>
            </w:r>
          </w:p>
        </w:tc>
      </w:tr>
      <w:tr w:rsidR="00133698" w:rsidRPr="00CE6602" w14:paraId="2C06C075" w14:textId="77777777" w:rsidTr="00CE6602">
        <w:trPr>
          <w:trHeight w:val="185"/>
          <w:jc w:val="center"/>
        </w:trPr>
        <w:tc>
          <w:tcPr>
            <w:tcW w:w="672" w:type="dxa"/>
            <w:noWrap/>
            <w:vAlign w:val="center"/>
          </w:tcPr>
          <w:p w14:paraId="41070009" w14:textId="77777777" w:rsidR="00133698" w:rsidRPr="00CE6602" w:rsidRDefault="00133698" w:rsidP="0053297D">
            <w:pPr>
              <w:jc w:val="center"/>
              <w:rPr>
                <w:rFonts w:ascii="Tahoma" w:hAnsi="Tahoma" w:cs="Tahoma"/>
                <w:sz w:val="20"/>
                <w:szCs w:val="20"/>
              </w:rPr>
            </w:pPr>
            <w:r w:rsidRPr="00CE6602">
              <w:rPr>
                <w:rFonts w:ascii="Tahoma" w:hAnsi="Tahoma" w:cs="Tahoma"/>
                <w:sz w:val="20"/>
                <w:szCs w:val="20"/>
              </w:rPr>
              <w:t>10</w:t>
            </w:r>
          </w:p>
        </w:tc>
        <w:tc>
          <w:tcPr>
            <w:tcW w:w="1742" w:type="dxa"/>
            <w:vAlign w:val="center"/>
          </w:tcPr>
          <w:p w14:paraId="449940E5"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1703010160</w:t>
            </w:r>
          </w:p>
        </w:tc>
        <w:tc>
          <w:tcPr>
            <w:tcW w:w="2684" w:type="dxa"/>
            <w:vAlign w:val="center"/>
          </w:tcPr>
          <w:p w14:paraId="465B730C"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Marcelo Jaramillo Cárdenas</w:t>
            </w:r>
          </w:p>
        </w:tc>
        <w:tc>
          <w:tcPr>
            <w:tcW w:w="4111" w:type="dxa"/>
            <w:vAlign w:val="center"/>
          </w:tcPr>
          <w:p w14:paraId="3D5975BE" w14:textId="77777777" w:rsidR="00133698" w:rsidRPr="00CE6602" w:rsidRDefault="00133698" w:rsidP="00CE6602">
            <w:pPr>
              <w:rPr>
                <w:rFonts w:ascii="Tahoma" w:hAnsi="Tahoma" w:cs="Tahoma"/>
                <w:sz w:val="20"/>
                <w:szCs w:val="20"/>
              </w:rPr>
            </w:pPr>
            <w:r w:rsidRPr="00CE6602">
              <w:rPr>
                <w:rFonts w:ascii="Tahoma" w:hAnsi="Tahoma" w:cs="Tahoma"/>
                <w:sz w:val="20"/>
                <w:szCs w:val="20"/>
              </w:rPr>
              <w:t>Sin Observación</w:t>
            </w:r>
          </w:p>
        </w:tc>
      </w:tr>
      <w:tr w:rsidR="00133698" w:rsidRPr="00CE6602" w14:paraId="0104B3D7" w14:textId="77777777" w:rsidTr="00CE6602">
        <w:trPr>
          <w:trHeight w:val="185"/>
          <w:jc w:val="center"/>
        </w:trPr>
        <w:tc>
          <w:tcPr>
            <w:tcW w:w="672" w:type="dxa"/>
            <w:noWrap/>
            <w:vAlign w:val="center"/>
          </w:tcPr>
          <w:p w14:paraId="1A121874" w14:textId="77777777" w:rsidR="00133698" w:rsidRPr="00CE6602" w:rsidRDefault="00133698" w:rsidP="0053297D">
            <w:pPr>
              <w:jc w:val="center"/>
              <w:rPr>
                <w:rFonts w:ascii="Tahoma" w:hAnsi="Tahoma" w:cs="Tahoma"/>
                <w:sz w:val="20"/>
                <w:szCs w:val="20"/>
              </w:rPr>
            </w:pPr>
            <w:r w:rsidRPr="00CE6602">
              <w:rPr>
                <w:rFonts w:ascii="Tahoma" w:hAnsi="Tahoma" w:cs="Tahoma"/>
                <w:sz w:val="20"/>
                <w:szCs w:val="20"/>
              </w:rPr>
              <w:t>11</w:t>
            </w:r>
          </w:p>
        </w:tc>
        <w:tc>
          <w:tcPr>
            <w:tcW w:w="1742" w:type="dxa"/>
            <w:vAlign w:val="center"/>
          </w:tcPr>
          <w:p w14:paraId="4340ECB6"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1703020161</w:t>
            </w:r>
          </w:p>
        </w:tc>
        <w:tc>
          <w:tcPr>
            <w:tcW w:w="2684" w:type="dxa"/>
            <w:vAlign w:val="center"/>
          </w:tcPr>
          <w:p w14:paraId="2CC5E267" w14:textId="1A48B9D2" w:rsidR="00133698" w:rsidRPr="00CE6602" w:rsidRDefault="00B457B2" w:rsidP="00CE6602">
            <w:pPr>
              <w:jc w:val="center"/>
              <w:rPr>
                <w:rFonts w:ascii="Tahoma" w:hAnsi="Tahoma" w:cs="Tahoma"/>
                <w:sz w:val="20"/>
                <w:szCs w:val="20"/>
              </w:rPr>
            </w:pPr>
            <w:r w:rsidRPr="00CE6602">
              <w:rPr>
                <w:rFonts w:ascii="Tahoma" w:hAnsi="Tahoma" w:cs="Tahoma"/>
                <w:sz w:val="20"/>
                <w:szCs w:val="20"/>
              </w:rPr>
              <w:t>Isolución</w:t>
            </w:r>
            <w:r w:rsidR="00133698" w:rsidRPr="00CE6602">
              <w:rPr>
                <w:rFonts w:ascii="Tahoma" w:hAnsi="Tahoma" w:cs="Tahoma"/>
                <w:sz w:val="20"/>
                <w:szCs w:val="20"/>
              </w:rPr>
              <w:t xml:space="preserve"> Sistemas Integrados de Gestión</w:t>
            </w:r>
          </w:p>
        </w:tc>
        <w:tc>
          <w:tcPr>
            <w:tcW w:w="4111" w:type="dxa"/>
            <w:vAlign w:val="center"/>
          </w:tcPr>
          <w:p w14:paraId="3E8B4C8E" w14:textId="77777777" w:rsidR="00133698" w:rsidRPr="00CE6602" w:rsidRDefault="00133698" w:rsidP="00CE6602">
            <w:pPr>
              <w:rPr>
                <w:rFonts w:ascii="Tahoma" w:hAnsi="Tahoma" w:cs="Tahoma"/>
                <w:sz w:val="20"/>
                <w:szCs w:val="20"/>
              </w:rPr>
            </w:pPr>
            <w:r w:rsidRPr="00CE6602">
              <w:rPr>
                <w:rFonts w:ascii="Tahoma" w:hAnsi="Tahoma" w:cs="Tahoma"/>
                <w:sz w:val="20"/>
                <w:szCs w:val="20"/>
              </w:rPr>
              <w:t>Sin Observación</w:t>
            </w:r>
          </w:p>
        </w:tc>
      </w:tr>
      <w:tr w:rsidR="00133698" w:rsidRPr="00CE6602" w14:paraId="2309D90B" w14:textId="77777777" w:rsidTr="00CE6602">
        <w:trPr>
          <w:trHeight w:val="185"/>
          <w:jc w:val="center"/>
        </w:trPr>
        <w:tc>
          <w:tcPr>
            <w:tcW w:w="672" w:type="dxa"/>
            <w:noWrap/>
            <w:vAlign w:val="center"/>
          </w:tcPr>
          <w:p w14:paraId="2C73E0D3" w14:textId="77777777" w:rsidR="00133698" w:rsidRPr="00CE6602" w:rsidRDefault="00133698" w:rsidP="0053297D">
            <w:pPr>
              <w:jc w:val="center"/>
              <w:rPr>
                <w:rFonts w:ascii="Tahoma" w:hAnsi="Tahoma" w:cs="Tahoma"/>
                <w:sz w:val="20"/>
                <w:szCs w:val="20"/>
              </w:rPr>
            </w:pPr>
            <w:r w:rsidRPr="00CE6602">
              <w:rPr>
                <w:rFonts w:ascii="Tahoma" w:hAnsi="Tahoma" w:cs="Tahoma"/>
                <w:sz w:val="20"/>
                <w:szCs w:val="20"/>
              </w:rPr>
              <w:t>12</w:t>
            </w:r>
          </w:p>
        </w:tc>
        <w:tc>
          <w:tcPr>
            <w:tcW w:w="1742" w:type="dxa"/>
            <w:vAlign w:val="center"/>
          </w:tcPr>
          <w:p w14:paraId="7484CE73"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1703020162</w:t>
            </w:r>
          </w:p>
        </w:tc>
        <w:tc>
          <w:tcPr>
            <w:tcW w:w="2684" w:type="dxa"/>
            <w:vAlign w:val="center"/>
          </w:tcPr>
          <w:p w14:paraId="25F10847"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Alianza Francesa</w:t>
            </w:r>
          </w:p>
        </w:tc>
        <w:tc>
          <w:tcPr>
            <w:tcW w:w="4111" w:type="dxa"/>
            <w:vAlign w:val="center"/>
          </w:tcPr>
          <w:p w14:paraId="2AD75CA4" w14:textId="77777777" w:rsidR="00133698" w:rsidRPr="00CE6602" w:rsidRDefault="00133698" w:rsidP="00CE6602">
            <w:pPr>
              <w:rPr>
                <w:rFonts w:ascii="Tahoma" w:hAnsi="Tahoma" w:cs="Tahoma"/>
                <w:sz w:val="20"/>
                <w:szCs w:val="20"/>
              </w:rPr>
            </w:pPr>
            <w:r w:rsidRPr="00CE6602">
              <w:rPr>
                <w:rFonts w:ascii="Tahoma" w:hAnsi="Tahoma" w:cs="Tahoma"/>
                <w:sz w:val="20"/>
                <w:szCs w:val="20"/>
              </w:rPr>
              <w:t>Sin Observación</w:t>
            </w:r>
          </w:p>
        </w:tc>
      </w:tr>
      <w:tr w:rsidR="00133698" w:rsidRPr="00CE6602" w14:paraId="10DF8289" w14:textId="77777777" w:rsidTr="00CE6602">
        <w:trPr>
          <w:trHeight w:val="185"/>
          <w:jc w:val="center"/>
        </w:trPr>
        <w:tc>
          <w:tcPr>
            <w:tcW w:w="672" w:type="dxa"/>
            <w:noWrap/>
            <w:vAlign w:val="center"/>
          </w:tcPr>
          <w:p w14:paraId="4BD85030" w14:textId="77777777" w:rsidR="00133698" w:rsidRPr="00CE6602" w:rsidRDefault="00133698" w:rsidP="0053297D">
            <w:pPr>
              <w:jc w:val="center"/>
              <w:rPr>
                <w:rFonts w:ascii="Tahoma" w:hAnsi="Tahoma" w:cs="Tahoma"/>
                <w:sz w:val="20"/>
                <w:szCs w:val="20"/>
              </w:rPr>
            </w:pPr>
            <w:r w:rsidRPr="00CE6602">
              <w:rPr>
                <w:rFonts w:ascii="Tahoma" w:hAnsi="Tahoma" w:cs="Tahoma"/>
                <w:sz w:val="20"/>
                <w:szCs w:val="20"/>
              </w:rPr>
              <w:t>13</w:t>
            </w:r>
          </w:p>
        </w:tc>
        <w:tc>
          <w:tcPr>
            <w:tcW w:w="1742" w:type="dxa"/>
            <w:vAlign w:val="center"/>
          </w:tcPr>
          <w:p w14:paraId="44892F6F"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1703030165</w:t>
            </w:r>
          </w:p>
        </w:tc>
        <w:tc>
          <w:tcPr>
            <w:tcW w:w="2684" w:type="dxa"/>
            <w:vAlign w:val="center"/>
          </w:tcPr>
          <w:p w14:paraId="5DED81AD" w14:textId="77777777" w:rsidR="00133698" w:rsidRPr="00CE6602" w:rsidRDefault="00133698" w:rsidP="00CE6602">
            <w:pPr>
              <w:jc w:val="center"/>
              <w:rPr>
                <w:rFonts w:ascii="Tahoma" w:hAnsi="Tahoma" w:cs="Tahoma"/>
                <w:sz w:val="20"/>
                <w:szCs w:val="20"/>
              </w:rPr>
            </w:pPr>
            <w:proofErr w:type="spellStart"/>
            <w:r w:rsidRPr="00CE6602">
              <w:rPr>
                <w:rFonts w:ascii="Tahoma" w:hAnsi="Tahoma" w:cs="Tahoma"/>
                <w:sz w:val="20"/>
                <w:szCs w:val="20"/>
              </w:rPr>
              <w:t>Masmedios</w:t>
            </w:r>
            <w:proofErr w:type="spellEnd"/>
            <w:r w:rsidRPr="00CE6602">
              <w:rPr>
                <w:rFonts w:ascii="Tahoma" w:hAnsi="Tahoma" w:cs="Tahoma"/>
                <w:sz w:val="20"/>
                <w:szCs w:val="20"/>
              </w:rPr>
              <w:t xml:space="preserve"> Producciones</w:t>
            </w:r>
          </w:p>
        </w:tc>
        <w:tc>
          <w:tcPr>
            <w:tcW w:w="4111" w:type="dxa"/>
            <w:vAlign w:val="center"/>
          </w:tcPr>
          <w:p w14:paraId="7B94A734" w14:textId="77777777" w:rsidR="00133698" w:rsidRPr="00CE6602" w:rsidRDefault="00133698" w:rsidP="00CE6602">
            <w:pPr>
              <w:rPr>
                <w:rFonts w:ascii="Tahoma" w:hAnsi="Tahoma" w:cs="Tahoma"/>
                <w:sz w:val="20"/>
                <w:szCs w:val="20"/>
              </w:rPr>
            </w:pPr>
            <w:r w:rsidRPr="00CE6602">
              <w:rPr>
                <w:rFonts w:ascii="Tahoma" w:hAnsi="Tahoma" w:cs="Tahoma"/>
                <w:sz w:val="20"/>
                <w:szCs w:val="20"/>
              </w:rPr>
              <w:t>Sin Observación</w:t>
            </w:r>
          </w:p>
        </w:tc>
      </w:tr>
      <w:tr w:rsidR="00133698" w:rsidRPr="00CE6602" w14:paraId="6C36230F" w14:textId="77777777" w:rsidTr="00CE6602">
        <w:trPr>
          <w:trHeight w:val="185"/>
          <w:jc w:val="center"/>
        </w:trPr>
        <w:tc>
          <w:tcPr>
            <w:tcW w:w="672" w:type="dxa"/>
            <w:noWrap/>
            <w:vAlign w:val="center"/>
          </w:tcPr>
          <w:p w14:paraId="699F72FF" w14:textId="77777777" w:rsidR="00133698" w:rsidRPr="00CE6602" w:rsidRDefault="00133698" w:rsidP="0053297D">
            <w:pPr>
              <w:jc w:val="center"/>
              <w:rPr>
                <w:rFonts w:ascii="Tahoma" w:hAnsi="Tahoma" w:cs="Tahoma"/>
                <w:sz w:val="20"/>
                <w:szCs w:val="20"/>
              </w:rPr>
            </w:pPr>
            <w:r w:rsidRPr="00CE6602">
              <w:rPr>
                <w:rFonts w:ascii="Tahoma" w:hAnsi="Tahoma" w:cs="Tahoma"/>
                <w:sz w:val="20"/>
                <w:szCs w:val="20"/>
              </w:rPr>
              <w:t>14</w:t>
            </w:r>
          </w:p>
        </w:tc>
        <w:tc>
          <w:tcPr>
            <w:tcW w:w="1742" w:type="dxa"/>
            <w:vAlign w:val="center"/>
          </w:tcPr>
          <w:p w14:paraId="250B8771"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1702230152</w:t>
            </w:r>
          </w:p>
        </w:tc>
        <w:tc>
          <w:tcPr>
            <w:tcW w:w="2684" w:type="dxa"/>
            <w:vAlign w:val="center"/>
          </w:tcPr>
          <w:p w14:paraId="4657B59E"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Centro de Recepción de Menores</w:t>
            </w:r>
          </w:p>
        </w:tc>
        <w:tc>
          <w:tcPr>
            <w:tcW w:w="4111" w:type="dxa"/>
            <w:vAlign w:val="center"/>
          </w:tcPr>
          <w:p w14:paraId="2DDF57C0" w14:textId="77777777" w:rsidR="00133698" w:rsidRPr="00CE6602" w:rsidRDefault="00133698" w:rsidP="00CE6602">
            <w:pPr>
              <w:rPr>
                <w:rFonts w:ascii="Tahoma" w:hAnsi="Tahoma" w:cs="Tahoma"/>
                <w:sz w:val="20"/>
                <w:szCs w:val="20"/>
              </w:rPr>
            </w:pPr>
            <w:r w:rsidRPr="00CE6602">
              <w:rPr>
                <w:rFonts w:ascii="Tahoma" w:hAnsi="Tahoma" w:cs="Tahoma"/>
                <w:sz w:val="20"/>
                <w:szCs w:val="20"/>
              </w:rPr>
              <w:t>Sin Observación</w:t>
            </w:r>
          </w:p>
        </w:tc>
      </w:tr>
      <w:tr w:rsidR="00133698" w:rsidRPr="00CE6602" w14:paraId="29117011" w14:textId="77777777" w:rsidTr="00CE6602">
        <w:trPr>
          <w:trHeight w:val="185"/>
          <w:jc w:val="center"/>
        </w:trPr>
        <w:tc>
          <w:tcPr>
            <w:tcW w:w="672" w:type="dxa"/>
            <w:noWrap/>
            <w:vAlign w:val="center"/>
          </w:tcPr>
          <w:p w14:paraId="73EBED22" w14:textId="77777777" w:rsidR="00133698" w:rsidRPr="00CE6602" w:rsidRDefault="00133698" w:rsidP="0053297D">
            <w:pPr>
              <w:jc w:val="center"/>
              <w:rPr>
                <w:rFonts w:ascii="Tahoma" w:hAnsi="Tahoma" w:cs="Tahoma"/>
                <w:sz w:val="20"/>
                <w:szCs w:val="20"/>
              </w:rPr>
            </w:pPr>
            <w:r w:rsidRPr="00CE6602">
              <w:rPr>
                <w:rFonts w:ascii="Tahoma" w:hAnsi="Tahoma" w:cs="Tahoma"/>
                <w:sz w:val="20"/>
                <w:szCs w:val="20"/>
              </w:rPr>
              <w:t>15</w:t>
            </w:r>
          </w:p>
        </w:tc>
        <w:tc>
          <w:tcPr>
            <w:tcW w:w="1742" w:type="dxa"/>
            <w:vAlign w:val="center"/>
          </w:tcPr>
          <w:p w14:paraId="3CF526C4"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1702210126</w:t>
            </w:r>
          </w:p>
        </w:tc>
        <w:tc>
          <w:tcPr>
            <w:tcW w:w="2684" w:type="dxa"/>
            <w:vAlign w:val="center"/>
          </w:tcPr>
          <w:p w14:paraId="23DCF8F5"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Luis Felipe Zuluaga Orozco</w:t>
            </w:r>
          </w:p>
        </w:tc>
        <w:tc>
          <w:tcPr>
            <w:tcW w:w="4111" w:type="dxa"/>
            <w:vAlign w:val="center"/>
          </w:tcPr>
          <w:p w14:paraId="6F479AFB" w14:textId="77777777" w:rsidR="00133698" w:rsidRPr="00CE6602" w:rsidRDefault="00133698" w:rsidP="00CE6602">
            <w:pPr>
              <w:rPr>
                <w:rFonts w:ascii="Tahoma" w:hAnsi="Tahoma" w:cs="Tahoma"/>
                <w:sz w:val="20"/>
                <w:szCs w:val="20"/>
              </w:rPr>
            </w:pPr>
            <w:r w:rsidRPr="00CE6602">
              <w:rPr>
                <w:rFonts w:ascii="Tahoma" w:hAnsi="Tahoma" w:cs="Tahoma"/>
                <w:sz w:val="20"/>
                <w:szCs w:val="20"/>
              </w:rPr>
              <w:t>Sin Observación</w:t>
            </w:r>
          </w:p>
        </w:tc>
      </w:tr>
      <w:tr w:rsidR="00133698" w:rsidRPr="00CE6602" w14:paraId="2FDC0023" w14:textId="77777777" w:rsidTr="00CE6602">
        <w:trPr>
          <w:trHeight w:val="185"/>
          <w:jc w:val="center"/>
        </w:trPr>
        <w:tc>
          <w:tcPr>
            <w:tcW w:w="672" w:type="dxa"/>
            <w:noWrap/>
            <w:vAlign w:val="center"/>
          </w:tcPr>
          <w:p w14:paraId="1D0510C6" w14:textId="77777777" w:rsidR="00133698" w:rsidRPr="00CE6602" w:rsidRDefault="00133698" w:rsidP="0053297D">
            <w:pPr>
              <w:jc w:val="center"/>
              <w:rPr>
                <w:rFonts w:ascii="Tahoma" w:hAnsi="Tahoma" w:cs="Tahoma"/>
                <w:sz w:val="20"/>
                <w:szCs w:val="20"/>
              </w:rPr>
            </w:pPr>
            <w:r w:rsidRPr="00CE6602">
              <w:rPr>
                <w:rFonts w:ascii="Tahoma" w:hAnsi="Tahoma" w:cs="Tahoma"/>
                <w:sz w:val="20"/>
                <w:szCs w:val="20"/>
              </w:rPr>
              <w:lastRenderedPageBreak/>
              <w:t>16</w:t>
            </w:r>
          </w:p>
        </w:tc>
        <w:tc>
          <w:tcPr>
            <w:tcW w:w="1742" w:type="dxa"/>
            <w:vAlign w:val="center"/>
          </w:tcPr>
          <w:p w14:paraId="6661322D"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1612270752</w:t>
            </w:r>
          </w:p>
        </w:tc>
        <w:tc>
          <w:tcPr>
            <w:tcW w:w="2684" w:type="dxa"/>
            <w:vAlign w:val="center"/>
          </w:tcPr>
          <w:p w14:paraId="39CED5AB"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Carpas Ingeniería</w:t>
            </w:r>
          </w:p>
        </w:tc>
        <w:tc>
          <w:tcPr>
            <w:tcW w:w="4111" w:type="dxa"/>
            <w:vAlign w:val="center"/>
          </w:tcPr>
          <w:p w14:paraId="4EE7DB7C" w14:textId="77777777" w:rsidR="00133698" w:rsidRPr="00CE6602" w:rsidRDefault="00133698" w:rsidP="00CE6602">
            <w:pPr>
              <w:rPr>
                <w:rFonts w:ascii="Tahoma" w:hAnsi="Tahoma" w:cs="Tahoma"/>
                <w:sz w:val="20"/>
                <w:szCs w:val="20"/>
              </w:rPr>
            </w:pPr>
            <w:r w:rsidRPr="00CE6602">
              <w:rPr>
                <w:rFonts w:ascii="Tahoma" w:hAnsi="Tahoma" w:cs="Tahoma"/>
                <w:sz w:val="20"/>
                <w:szCs w:val="20"/>
              </w:rPr>
              <w:t>Se evidenciaron documentos dentro del expediente contractual si foliar.</w:t>
            </w:r>
          </w:p>
        </w:tc>
      </w:tr>
      <w:tr w:rsidR="00133698" w:rsidRPr="00CE6602" w14:paraId="69BE8B6C" w14:textId="77777777" w:rsidTr="00CE6602">
        <w:trPr>
          <w:trHeight w:val="185"/>
          <w:jc w:val="center"/>
        </w:trPr>
        <w:tc>
          <w:tcPr>
            <w:tcW w:w="672" w:type="dxa"/>
            <w:noWrap/>
            <w:vAlign w:val="center"/>
          </w:tcPr>
          <w:p w14:paraId="25FDFB42" w14:textId="77777777" w:rsidR="00133698" w:rsidRPr="00CE6602" w:rsidRDefault="00133698" w:rsidP="0053297D">
            <w:pPr>
              <w:jc w:val="center"/>
              <w:rPr>
                <w:rFonts w:ascii="Tahoma" w:hAnsi="Tahoma" w:cs="Tahoma"/>
                <w:sz w:val="20"/>
                <w:szCs w:val="20"/>
              </w:rPr>
            </w:pPr>
            <w:r w:rsidRPr="00CE6602">
              <w:rPr>
                <w:rFonts w:ascii="Tahoma" w:hAnsi="Tahoma" w:cs="Tahoma"/>
                <w:sz w:val="20"/>
                <w:szCs w:val="20"/>
              </w:rPr>
              <w:t>17</w:t>
            </w:r>
          </w:p>
        </w:tc>
        <w:tc>
          <w:tcPr>
            <w:tcW w:w="1742" w:type="dxa"/>
            <w:vAlign w:val="center"/>
          </w:tcPr>
          <w:p w14:paraId="1B9CE3D4"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1612260748</w:t>
            </w:r>
          </w:p>
        </w:tc>
        <w:tc>
          <w:tcPr>
            <w:tcW w:w="2684" w:type="dxa"/>
            <w:vAlign w:val="center"/>
          </w:tcPr>
          <w:p w14:paraId="6CDCEF1D"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 xml:space="preserve">Club Deportivo </w:t>
            </w:r>
            <w:proofErr w:type="spellStart"/>
            <w:r w:rsidRPr="00CE6602">
              <w:rPr>
                <w:rFonts w:ascii="Tahoma" w:hAnsi="Tahoma" w:cs="Tahoma"/>
                <w:sz w:val="20"/>
                <w:szCs w:val="20"/>
              </w:rPr>
              <w:t>Gymart</w:t>
            </w:r>
            <w:proofErr w:type="spellEnd"/>
          </w:p>
        </w:tc>
        <w:tc>
          <w:tcPr>
            <w:tcW w:w="4111" w:type="dxa"/>
            <w:vAlign w:val="center"/>
          </w:tcPr>
          <w:p w14:paraId="72CE2717" w14:textId="77777777" w:rsidR="00133698" w:rsidRPr="00CE6602" w:rsidRDefault="00133698" w:rsidP="00CE6602">
            <w:pPr>
              <w:rPr>
                <w:rFonts w:ascii="Tahoma" w:hAnsi="Tahoma" w:cs="Tahoma"/>
                <w:sz w:val="20"/>
                <w:szCs w:val="20"/>
              </w:rPr>
            </w:pPr>
            <w:r w:rsidRPr="00CE6602">
              <w:rPr>
                <w:rFonts w:ascii="Tahoma" w:hAnsi="Tahoma" w:cs="Tahoma"/>
                <w:sz w:val="20"/>
                <w:szCs w:val="20"/>
              </w:rPr>
              <w:t>Sin Observación</w:t>
            </w:r>
          </w:p>
        </w:tc>
      </w:tr>
      <w:tr w:rsidR="00133698" w:rsidRPr="00CE6602" w14:paraId="1D8838BE" w14:textId="77777777" w:rsidTr="00CE6602">
        <w:trPr>
          <w:trHeight w:val="185"/>
          <w:jc w:val="center"/>
        </w:trPr>
        <w:tc>
          <w:tcPr>
            <w:tcW w:w="672" w:type="dxa"/>
            <w:noWrap/>
            <w:vAlign w:val="center"/>
          </w:tcPr>
          <w:p w14:paraId="4DF7A7FE" w14:textId="77777777" w:rsidR="00133698" w:rsidRPr="00CE6602" w:rsidRDefault="00133698" w:rsidP="0053297D">
            <w:pPr>
              <w:jc w:val="center"/>
              <w:rPr>
                <w:rFonts w:ascii="Tahoma" w:hAnsi="Tahoma" w:cs="Tahoma"/>
                <w:sz w:val="20"/>
                <w:szCs w:val="20"/>
              </w:rPr>
            </w:pPr>
            <w:r w:rsidRPr="00CE6602">
              <w:rPr>
                <w:rFonts w:ascii="Tahoma" w:hAnsi="Tahoma" w:cs="Tahoma"/>
                <w:sz w:val="20"/>
                <w:szCs w:val="20"/>
              </w:rPr>
              <w:t>18</w:t>
            </w:r>
          </w:p>
        </w:tc>
        <w:tc>
          <w:tcPr>
            <w:tcW w:w="1742" w:type="dxa"/>
            <w:vAlign w:val="center"/>
          </w:tcPr>
          <w:p w14:paraId="30F49B7C"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1612220740</w:t>
            </w:r>
          </w:p>
        </w:tc>
        <w:tc>
          <w:tcPr>
            <w:tcW w:w="2684" w:type="dxa"/>
            <w:vAlign w:val="center"/>
          </w:tcPr>
          <w:p w14:paraId="32FDA037"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Arquidiócesis de Manizales</w:t>
            </w:r>
          </w:p>
        </w:tc>
        <w:tc>
          <w:tcPr>
            <w:tcW w:w="4111" w:type="dxa"/>
            <w:vAlign w:val="center"/>
          </w:tcPr>
          <w:p w14:paraId="46F8325A" w14:textId="77777777" w:rsidR="00133698" w:rsidRPr="00CE6602" w:rsidRDefault="00133698" w:rsidP="00CE6602">
            <w:pPr>
              <w:rPr>
                <w:rFonts w:ascii="Tahoma" w:hAnsi="Tahoma" w:cs="Tahoma"/>
                <w:sz w:val="20"/>
                <w:szCs w:val="20"/>
              </w:rPr>
            </w:pPr>
            <w:r w:rsidRPr="00CE6602">
              <w:rPr>
                <w:rFonts w:ascii="Tahoma" w:hAnsi="Tahoma" w:cs="Tahoma"/>
                <w:sz w:val="20"/>
                <w:szCs w:val="20"/>
              </w:rPr>
              <w:t>Se evidencio mala foliación toda vez que se encuentra a un costado de la hoja y tiene que ser en la parte superior derecha de la misma y del folio 150 pasa al 751</w:t>
            </w:r>
          </w:p>
          <w:p w14:paraId="3AB06E67" w14:textId="77777777" w:rsidR="00133698" w:rsidRPr="00CE6602" w:rsidRDefault="00133698" w:rsidP="00CE6602">
            <w:pPr>
              <w:rPr>
                <w:rFonts w:ascii="Tahoma" w:hAnsi="Tahoma" w:cs="Tahoma"/>
                <w:sz w:val="20"/>
                <w:szCs w:val="20"/>
              </w:rPr>
            </w:pPr>
            <w:r w:rsidRPr="00CE6602">
              <w:rPr>
                <w:rFonts w:ascii="Tahoma" w:hAnsi="Tahoma" w:cs="Tahoma"/>
                <w:sz w:val="20"/>
                <w:szCs w:val="20"/>
              </w:rPr>
              <w:t>751 pasa al 765.</w:t>
            </w:r>
          </w:p>
        </w:tc>
      </w:tr>
      <w:tr w:rsidR="00133698" w:rsidRPr="00CE6602" w14:paraId="690E403E" w14:textId="77777777" w:rsidTr="00CE6602">
        <w:trPr>
          <w:trHeight w:val="185"/>
          <w:jc w:val="center"/>
        </w:trPr>
        <w:tc>
          <w:tcPr>
            <w:tcW w:w="672" w:type="dxa"/>
            <w:noWrap/>
            <w:vAlign w:val="center"/>
          </w:tcPr>
          <w:p w14:paraId="0DF583E7" w14:textId="77777777" w:rsidR="00133698" w:rsidRPr="00CE6602" w:rsidRDefault="00133698" w:rsidP="0053297D">
            <w:pPr>
              <w:jc w:val="center"/>
              <w:rPr>
                <w:rFonts w:ascii="Tahoma" w:hAnsi="Tahoma" w:cs="Tahoma"/>
                <w:sz w:val="20"/>
                <w:szCs w:val="20"/>
              </w:rPr>
            </w:pPr>
            <w:r w:rsidRPr="00CE6602">
              <w:rPr>
                <w:rFonts w:ascii="Tahoma" w:hAnsi="Tahoma" w:cs="Tahoma"/>
                <w:sz w:val="20"/>
                <w:szCs w:val="20"/>
              </w:rPr>
              <w:t>19</w:t>
            </w:r>
          </w:p>
        </w:tc>
        <w:tc>
          <w:tcPr>
            <w:tcW w:w="1742" w:type="dxa"/>
            <w:vAlign w:val="center"/>
          </w:tcPr>
          <w:p w14:paraId="1ED1F535"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1612210737</w:t>
            </w:r>
          </w:p>
        </w:tc>
        <w:tc>
          <w:tcPr>
            <w:tcW w:w="2684" w:type="dxa"/>
            <w:vAlign w:val="center"/>
          </w:tcPr>
          <w:p w14:paraId="77B8C63F"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Acción Comunal Vereda la Cabaña</w:t>
            </w:r>
          </w:p>
        </w:tc>
        <w:tc>
          <w:tcPr>
            <w:tcW w:w="4111" w:type="dxa"/>
            <w:vAlign w:val="center"/>
          </w:tcPr>
          <w:p w14:paraId="069A507B" w14:textId="77777777" w:rsidR="00133698" w:rsidRPr="00CE6602" w:rsidRDefault="00133698" w:rsidP="00CE6602">
            <w:pPr>
              <w:rPr>
                <w:rFonts w:ascii="Tahoma" w:hAnsi="Tahoma" w:cs="Tahoma"/>
                <w:sz w:val="20"/>
                <w:szCs w:val="20"/>
              </w:rPr>
            </w:pPr>
            <w:r w:rsidRPr="00CE6602">
              <w:rPr>
                <w:rFonts w:ascii="Tahoma" w:hAnsi="Tahoma" w:cs="Tahoma"/>
                <w:sz w:val="20"/>
                <w:szCs w:val="20"/>
              </w:rPr>
              <w:t>Sin Observación</w:t>
            </w:r>
          </w:p>
        </w:tc>
      </w:tr>
      <w:tr w:rsidR="00133698" w:rsidRPr="00CE6602" w14:paraId="384DBA60" w14:textId="77777777" w:rsidTr="00CE6602">
        <w:trPr>
          <w:trHeight w:val="185"/>
          <w:jc w:val="center"/>
        </w:trPr>
        <w:tc>
          <w:tcPr>
            <w:tcW w:w="672" w:type="dxa"/>
            <w:noWrap/>
            <w:vAlign w:val="center"/>
          </w:tcPr>
          <w:p w14:paraId="62C38840" w14:textId="77777777" w:rsidR="00133698" w:rsidRPr="00CE6602" w:rsidRDefault="00133698" w:rsidP="0053297D">
            <w:pPr>
              <w:jc w:val="center"/>
              <w:rPr>
                <w:rFonts w:ascii="Tahoma" w:hAnsi="Tahoma" w:cs="Tahoma"/>
                <w:sz w:val="20"/>
                <w:szCs w:val="20"/>
              </w:rPr>
            </w:pPr>
            <w:r w:rsidRPr="00CE6602">
              <w:rPr>
                <w:rFonts w:ascii="Tahoma" w:hAnsi="Tahoma" w:cs="Tahoma"/>
                <w:sz w:val="20"/>
                <w:szCs w:val="20"/>
              </w:rPr>
              <w:t>20</w:t>
            </w:r>
          </w:p>
        </w:tc>
        <w:tc>
          <w:tcPr>
            <w:tcW w:w="1742" w:type="dxa"/>
            <w:vAlign w:val="center"/>
          </w:tcPr>
          <w:p w14:paraId="024EF784"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1612190735</w:t>
            </w:r>
          </w:p>
        </w:tc>
        <w:tc>
          <w:tcPr>
            <w:tcW w:w="2684" w:type="dxa"/>
            <w:vAlign w:val="center"/>
          </w:tcPr>
          <w:p w14:paraId="2A7A2486"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Distribuidora Solo Hogar</w:t>
            </w:r>
          </w:p>
        </w:tc>
        <w:tc>
          <w:tcPr>
            <w:tcW w:w="4111" w:type="dxa"/>
            <w:vAlign w:val="center"/>
          </w:tcPr>
          <w:p w14:paraId="2AD7EA8C" w14:textId="77777777" w:rsidR="00133698" w:rsidRPr="00CE6602" w:rsidRDefault="00133698" w:rsidP="00CE6602">
            <w:pPr>
              <w:rPr>
                <w:rFonts w:ascii="Tahoma" w:hAnsi="Tahoma" w:cs="Tahoma"/>
                <w:sz w:val="20"/>
                <w:szCs w:val="20"/>
              </w:rPr>
            </w:pPr>
            <w:r w:rsidRPr="00CE6602">
              <w:rPr>
                <w:rFonts w:ascii="Tahoma" w:hAnsi="Tahoma" w:cs="Tahoma"/>
                <w:sz w:val="20"/>
                <w:szCs w:val="20"/>
              </w:rPr>
              <w:t>El CDP  se encuentra sin foliar del 14 y 15, 102 al 104 y el folio 103.</w:t>
            </w:r>
          </w:p>
        </w:tc>
      </w:tr>
      <w:tr w:rsidR="00133698" w:rsidRPr="00CE6602" w14:paraId="20C26216" w14:textId="77777777" w:rsidTr="00CE6602">
        <w:trPr>
          <w:trHeight w:val="185"/>
          <w:jc w:val="center"/>
        </w:trPr>
        <w:tc>
          <w:tcPr>
            <w:tcW w:w="672" w:type="dxa"/>
            <w:noWrap/>
            <w:vAlign w:val="center"/>
          </w:tcPr>
          <w:p w14:paraId="18F3D396" w14:textId="77777777" w:rsidR="00133698" w:rsidRPr="00CE6602" w:rsidRDefault="00133698" w:rsidP="0053297D">
            <w:pPr>
              <w:jc w:val="center"/>
              <w:rPr>
                <w:rFonts w:ascii="Tahoma" w:hAnsi="Tahoma" w:cs="Tahoma"/>
                <w:sz w:val="20"/>
                <w:szCs w:val="20"/>
              </w:rPr>
            </w:pPr>
            <w:r w:rsidRPr="00CE6602">
              <w:rPr>
                <w:rFonts w:ascii="Tahoma" w:hAnsi="Tahoma" w:cs="Tahoma"/>
                <w:sz w:val="20"/>
                <w:szCs w:val="20"/>
              </w:rPr>
              <w:t>21</w:t>
            </w:r>
          </w:p>
        </w:tc>
        <w:tc>
          <w:tcPr>
            <w:tcW w:w="1742" w:type="dxa"/>
            <w:vAlign w:val="center"/>
          </w:tcPr>
          <w:p w14:paraId="5D08EBBF"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1612120717</w:t>
            </w:r>
          </w:p>
        </w:tc>
        <w:tc>
          <w:tcPr>
            <w:tcW w:w="2684" w:type="dxa"/>
            <w:vAlign w:val="center"/>
          </w:tcPr>
          <w:p w14:paraId="3A48D874" w14:textId="77777777" w:rsidR="00133698" w:rsidRPr="00CE6602" w:rsidRDefault="00133698" w:rsidP="00CE6602">
            <w:pPr>
              <w:jc w:val="center"/>
              <w:rPr>
                <w:rFonts w:ascii="Tahoma" w:hAnsi="Tahoma" w:cs="Tahoma"/>
                <w:sz w:val="20"/>
                <w:szCs w:val="20"/>
                <w:lang w:val="es-ES"/>
              </w:rPr>
            </w:pPr>
            <w:r w:rsidRPr="00CE6602">
              <w:rPr>
                <w:rFonts w:ascii="Tahoma" w:hAnsi="Tahoma" w:cs="Tahoma"/>
                <w:sz w:val="20"/>
                <w:szCs w:val="20"/>
                <w:lang w:val="es-ES"/>
              </w:rPr>
              <w:t>Corporación para el Desarrollo de Caldas</w:t>
            </w:r>
          </w:p>
        </w:tc>
        <w:tc>
          <w:tcPr>
            <w:tcW w:w="4111" w:type="dxa"/>
            <w:vAlign w:val="center"/>
          </w:tcPr>
          <w:p w14:paraId="17A49A5B" w14:textId="77777777" w:rsidR="00133698" w:rsidRPr="00CE6602" w:rsidRDefault="00133698" w:rsidP="00CE6602">
            <w:pPr>
              <w:rPr>
                <w:rFonts w:ascii="Tahoma" w:hAnsi="Tahoma" w:cs="Tahoma"/>
                <w:sz w:val="20"/>
                <w:szCs w:val="20"/>
                <w:lang w:val="es-ES"/>
              </w:rPr>
            </w:pPr>
            <w:r w:rsidRPr="00CE6602">
              <w:rPr>
                <w:rFonts w:ascii="Tahoma" w:hAnsi="Tahoma" w:cs="Tahoma"/>
                <w:sz w:val="20"/>
                <w:szCs w:val="20"/>
              </w:rPr>
              <w:t>Sin Observación</w:t>
            </w:r>
          </w:p>
        </w:tc>
      </w:tr>
      <w:tr w:rsidR="00133698" w:rsidRPr="00CE6602" w14:paraId="64D2D6EE" w14:textId="77777777" w:rsidTr="00CE6602">
        <w:trPr>
          <w:trHeight w:val="185"/>
          <w:jc w:val="center"/>
        </w:trPr>
        <w:tc>
          <w:tcPr>
            <w:tcW w:w="672" w:type="dxa"/>
            <w:noWrap/>
            <w:vAlign w:val="center"/>
          </w:tcPr>
          <w:p w14:paraId="5C39B557" w14:textId="77777777" w:rsidR="00133698" w:rsidRPr="00CE6602" w:rsidRDefault="00133698" w:rsidP="0053297D">
            <w:pPr>
              <w:jc w:val="center"/>
              <w:rPr>
                <w:rFonts w:ascii="Tahoma" w:hAnsi="Tahoma" w:cs="Tahoma"/>
                <w:sz w:val="20"/>
                <w:szCs w:val="20"/>
              </w:rPr>
            </w:pPr>
            <w:r w:rsidRPr="00CE6602">
              <w:rPr>
                <w:rFonts w:ascii="Tahoma" w:hAnsi="Tahoma" w:cs="Tahoma"/>
                <w:sz w:val="20"/>
                <w:szCs w:val="20"/>
              </w:rPr>
              <w:t>22</w:t>
            </w:r>
          </w:p>
        </w:tc>
        <w:tc>
          <w:tcPr>
            <w:tcW w:w="1742" w:type="dxa"/>
            <w:vAlign w:val="center"/>
          </w:tcPr>
          <w:p w14:paraId="2CEEB228"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1607130415</w:t>
            </w:r>
          </w:p>
        </w:tc>
        <w:tc>
          <w:tcPr>
            <w:tcW w:w="2684" w:type="dxa"/>
            <w:vAlign w:val="center"/>
          </w:tcPr>
          <w:p w14:paraId="5C35836B" w14:textId="77777777" w:rsidR="00133698" w:rsidRPr="00CE6602" w:rsidRDefault="00133698" w:rsidP="00CE6602">
            <w:pPr>
              <w:jc w:val="center"/>
              <w:rPr>
                <w:rFonts w:ascii="Tahoma" w:hAnsi="Tahoma" w:cs="Tahoma"/>
                <w:sz w:val="20"/>
                <w:szCs w:val="20"/>
                <w:lang w:val="en-US"/>
              </w:rPr>
            </w:pPr>
            <w:r w:rsidRPr="00CE6602">
              <w:rPr>
                <w:rFonts w:ascii="Tahoma" w:hAnsi="Tahoma" w:cs="Tahoma"/>
                <w:sz w:val="20"/>
                <w:szCs w:val="20"/>
                <w:lang w:val="en-US"/>
              </w:rPr>
              <w:t xml:space="preserve">Carlos Eduardo </w:t>
            </w:r>
            <w:proofErr w:type="spellStart"/>
            <w:r w:rsidRPr="00CE6602">
              <w:rPr>
                <w:rFonts w:ascii="Tahoma" w:hAnsi="Tahoma" w:cs="Tahoma"/>
                <w:sz w:val="20"/>
                <w:szCs w:val="20"/>
                <w:lang w:val="en-US"/>
              </w:rPr>
              <w:t>Campuzano</w:t>
            </w:r>
            <w:proofErr w:type="spellEnd"/>
            <w:r w:rsidRPr="00CE6602">
              <w:rPr>
                <w:rFonts w:ascii="Tahoma" w:hAnsi="Tahoma" w:cs="Tahoma"/>
                <w:sz w:val="20"/>
                <w:szCs w:val="20"/>
                <w:lang w:val="en-US"/>
              </w:rPr>
              <w:t xml:space="preserve"> Rojas</w:t>
            </w:r>
          </w:p>
        </w:tc>
        <w:tc>
          <w:tcPr>
            <w:tcW w:w="4111" w:type="dxa"/>
            <w:vAlign w:val="center"/>
          </w:tcPr>
          <w:p w14:paraId="0BFF8660" w14:textId="77777777" w:rsidR="00133698" w:rsidRPr="00CE6602" w:rsidRDefault="00133698" w:rsidP="00CE6602">
            <w:pPr>
              <w:rPr>
                <w:rFonts w:ascii="Tahoma" w:hAnsi="Tahoma" w:cs="Tahoma"/>
                <w:sz w:val="20"/>
                <w:szCs w:val="20"/>
                <w:lang w:val="es-ES"/>
              </w:rPr>
            </w:pPr>
            <w:r w:rsidRPr="00CE6602">
              <w:rPr>
                <w:rFonts w:ascii="Tahoma" w:hAnsi="Tahoma" w:cs="Tahoma"/>
                <w:sz w:val="20"/>
                <w:szCs w:val="20"/>
                <w:lang w:val="es-ES"/>
              </w:rPr>
              <w:t>Se evidenciaron documentos sin foliar dentro del expediente Contractual.</w:t>
            </w:r>
          </w:p>
        </w:tc>
      </w:tr>
      <w:tr w:rsidR="00133698" w:rsidRPr="00CE6602" w14:paraId="6EEAA51F" w14:textId="77777777" w:rsidTr="00CE6602">
        <w:trPr>
          <w:trHeight w:val="185"/>
          <w:jc w:val="center"/>
        </w:trPr>
        <w:tc>
          <w:tcPr>
            <w:tcW w:w="672" w:type="dxa"/>
            <w:noWrap/>
            <w:vAlign w:val="center"/>
          </w:tcPr>
          <w:p w14:paraId="078C624C" w14:textId="77777777" w:rsidR="00133698" w:rsidRPr="00CE6602" w:rsidRDefault="00133698" w:rsidP="0053297D">
            <w:pPr>
              <w:jc w:val="center"/>
              <w:rPr>
                <w:rFonts w:ascii="Tahoma" w:hAnsi="Tahoma" w:cs="Tahoma"/>
                <w:sz w:val="20"/>
                <w:szCs w:val="20"/>
              </w:rPr>
            </w:pPr>
            <w:r w:rsidRPr="00CE6602">
              <w:rPr>
                <w:rFonts w:ascii="Tahoma" w:hAnsi="Tahoma" w:cs="Tahoma"/>
                <w:sz w:val="20"/>
                <w:szCs w:val="20"/>
              </w:rPr>
              <w:t>23</w:t>
            </w:r>
          </w:p>
        </w:tc>
        <w:tc>
          <w:tcPr>
            <w:tcW w:w="1742" w:type="dxa"/>
            <w:vAlign w:val="center"/>
          </w:tcPr>
          <w:p w14:paraId="2FA3BE6C"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1607130413</w:t>
            </w:r>
          </w:p>
        </w:tc>
        <w:tc>
          <w:tcPr>
            <w:tcW w:w="2684" w:type="dxa"/>
            <w:vAlign w:val="center"/>
          </w:tcPr>
          <w:p w14:paraId="37CD13A5" w14:textId="77777777" w:rsidR="00133698" w:rsidRPr="00CE6602" w:rsidRDefault="00133698" w:rsidP="00CE6602">
            <w:pPr>
              <w:jc w:val="center"/>
              <w:rPr>
                <w:rFonts w:ascii="Tahoma" w:hAnsi="Tahoma" w:cs="Tahoma"/>
                <w:sz w:val="20"/>
                <w:szCs w:val="20"/>
                <w:lang w:val="en-US"/>
              </w:rPr>
            </w:pPr>
            <w:proofErr w:type="spellStart"/>
            <w:r w:rsidRPr="00CE6602">
              <w:rPr>
                <w:rFonts w:ascii="Tahoma" w:hAnsi="Tahoma" w:cs="Tahoma"/>
                <w:sz w:val="20"/>
                <w:szCs w:val="20"/>
                <w:lang w:val="en-US"/>
              </w:rPr>
              <w:t>Gildardo</w:t>
            </w:r>
            <w:proofErr w:type="spellEnd"/>
            <w:r w:rsidRPr="00CE6602">
              <w:rPr>
                <w:rFonts w:ascii="Tahoma" w:hAnsi="Tahoma" w:cs="Tahoma"/>
                <w:sz w:val="20"/>
                <w:szCs w:val="20"/>
                <w:lang w:val="en-US"/>
              </w:rPr>
              <w:t xml:space="preserve"> </w:t>
            </w:r>
            <w:proofErr w:type="spellStart"/>
            <w:r w:rsidRPr="00CE6602">
              <w:rPr>
                <w:rFonts w:ascii="Tahoma" w:hAnsi="Tahoma" w:cs="Tahoma"/>
                <w:sz w:val="20"/>
                <w:szCs w:val="20"/>
                <w:lang w:val="en-US"/>
              </w:rPr>
              <w:t>Ospina</w:t>
            </w:r>
            <w:proofErr w:type="spellEnd"/>
          </w:p>
        </w:tc>
        <w:tc>
          <w:tcPr>
            <w:tcW w:w="4111" w:type="dxa"/>
            <w:vAlign w:val="center"/>
          </w:tcPr>
          <w:p w14:paraId="517775AF" w14:textId="77777777" w:rsidR="00133698" w:rsidRPr="00CE6602" w:rsidRDefault="00133698" w:rsidP="00CE6602">
            <w:pPr>
              <w:rPr>
                <w:rFonts w:ascii="Tahoma" w:hAnsi="Tahoma" w:cs="Tahoma"/>
                <w:sz w:val="20"/>
                <w:szCs w:val="20"/>
                <w:lang w:val="en-US"/>
              </w:rPr>
            </w:pPr>
            <w:r w:rsidRPr="00CE6602">
              <w:rPr>
                <w:rFonts w:ascii="Tahoma" w:hAnsi="Tahoma" w:cs="Tahoma"/>
                <w:sz w:val="20"/>
                <w:szCs w:val="20"/>
              </w:rPr>
              <w:t>Sin Observación</w:t>
            </w:r>
          </w:p>
        </w:tc>
      </w:tr>
      <w:tr w:rsidR="00133698" w:rsidRPr="00CE6602" w14:paraId="2FF1CB8E" w14:textId="77777777" w:rsidTr="00CE6602">
        <w:trPr>
          <w:trHeight w:val="185"/>
          <w:jc w:val="center"/>
        </w:trPr>
        <w:tc>
          <w:tcPr>
            <w:tcW w:w="672" w:type="dxa"/>
            <w:noWrap/>
            <w:vAlign w:val="center"/>
          </w:tcPr>
          <w:p w14:paraId="3ACD7B57" w14:textId="77777777" w:rsidR="00133698" w:rsidRPr="00CE6602" w:rsidRDefault="00133698" w:rsidP="0053297D">
            <w:pPr>
              <w:jc w:val="center"/>
              <w:rPr>
                <w:rFonts w:ascii="Tahoma" w:hAnsi="Tahoma" w:cs="Tahoma"/>
                <w:sz w:val="20"/>
                <w:szCs w:val="20"/>
              </w:rPr>
            </w:pPr>
            <w:r w:rsidRPr="00CE6602">
              <w:rPr>
                <w:rFonts w:ascii="Tahoma" w:hAnsi="Tahoma" w:cs="Tahoma"/>
                <w:sz w:val="20"/>
                <w:szCs w:val="20"/>
              </w:rPr>
              <w:t>24</w:t>
            </w:r>
          </w:p>
        </w:tc>
        <w:tc>
          <w:tcPr>
            <w:tcW w:w="1742" w:type="dxa"/>
            <w:vAlign w:val="center"/>
          </w:tcPr>
          <w:p w14:paraId="780193CA"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1607120411</w:t>
            </w:r>
          </w:p>
        </w:tc>
        <w:tc>
          <w:tcPr>
            <w:tcW w:w="2684" w:type="dxa"/>
            <w:vAlign w:val="center"/>
          </w:tcPr>
          <w:p w14:paraId="6F8FAEC1" w14:textId="77777777" w:rsidR="00133698" w:rsidRPr="00CE6602" w:rsidRDefault="00133698" w:rsidP="00CE6602">
            <w:pPr>
              <w:jc w:val="center"/>
              <w:rPr>
                <w:rFonts w:ascii="Tahoma" w:hAnsi="Tahoma" w:cs="Tahoma"/>
                <w:sz w:val="20"/>
                <w:szCs w:val="20"/>
                <w:lang w:val="en-US"/>
              </w:rPr>
            </w:pPr>
            <w:r w:rsidRPr="00CE6602">
              <w:rPr>
                <w:rFonts w:ascii="Tahoma" w:hAnsi="Tahoma" w:cs="Tahoma"/>
                <w:sz w:val="20"/>
                <w:szCs w:val="20"/>
                <w:lang w:val="en-US"/>
              </w:rPr>
              <w:t>Oscar Mauricio Novo Gallego</w:t>
            </w:r>
          </w:p>
        </w:tc>
        <w:tc>
          <w:tcPr>
            <w:tcW w:w="4111" w:type="dxa"/>
            <w:vAlign w:val="center"/>
          </w:tcPr>
          <w:p w14:paraId="76302469" w14:textId="77777777" w:rsidR="00133698" w:rsidRPr="00CE6602" w:rsidRDefault="00133698" w:rsidP="00CE6602">
            <w:pPr>
              <w:rPr>
                <w:rFonts w:ascii="Tahoma" w:hAnsi="Tahoma" w:cs="Tahoma"/>
                <w:sz w:val="20"/>
                <w:szCs w:val="20"/>
                <w:lang w:val="es-ES"/>
              </w:rPr>
            </w:pPr>
            <w:r w:rsidRPr="00CE6602">
              <w:rPr>
                <w:rFonts w:ascii="Tahoma" w:hAnsi="Tahoma" w:cs="Tahoma"/>
                <w:sz w:val="20"/>
                <w:szCs w:val="20"/>
                <w:lang w:val="es-ES"/>
              </w:rPr>
              <w:t>Se debe tener cuidado con la cantidad de foliaciones dentro del mismo expediente</w:t>
            </w:r>
          </w:p>
        </w:tc>
      </w:tr>
      <w:tr w:rsidR="00133698" w:rsidRPr="00CE6602" w14:paraId="77C950C1" w14:textId="77777777" w:rsidTr="00CE6602">
        <w:trPr>
          <w:trHeight w:val="185"/>
          <w:jc w:val="center"/>
        </w:trPr>
        <w:tc>
          <w:tcPr>
            <w:tcW w:w="672" w:type="dxa"/>
            <w:noWrap/>
            <w:vAlign w:val="center"/>
          </w:tcPr>
          <w:p w14:paraId="6A1AC05A" w14:textId="77777777" w:rsidR="00133698" w:rsidRPr="00CE6602" w:rsidRDefault="00133698" w:rsidP="0053297D">
            <w:pPr>
              <w:jc w:val="center"/>
              <w:rPr>
                <w:rFonts w:ascii="Tahoma" w:hAnsi="Tahoma" w:cs="Tahoma"/>
                <w:sz w:val="20"/>
                <w:szCs w:val="20"/>
              </w:rPr>
            </w:pPr>
            <w:r w:rsidRPr="00CE6602">
              <w:rPr>
                <w:rFonts w:ascii="Tahoma" w:hAnsi="Tahoma" w:cs="Tahoma"/>
                <w:sz w:val="20"/>
                <w:szCs w:val="20"/>
              </w:rPr>
              <w:t>25</w:t>
            </w:r>
          </w:p>
        </w:tc>
        <w:tc>
          <w:tcPr>
            <w:tcW w:w="1742" w:type="dxa"/>
            <w:vAlign w:val="center"/>
          </w:tcPr>
          <w:p w14:paraId="1F523EA0"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1607180421</w:t>
            </w:r>
          </w:p>
        </w:tc>
        <w:tc>
          <w:tcPr>
            <w:tcW w:w="2684" w:type="dxa"/>
            <w:vAlign w:val="center"/>
          </w:tcPr>
          <w:p w14:paraId="31393241" w14:textId="77777777" w:rsidR="00133698" w:rsidRPr="00CE6602" w:rsidRDefault="00133698" w:rsidP="00CE6602">
            <w:pPr>
              <w:jc w:val="center"/>
              <w:rPr>
                <w:rFonts w:ascii="Tahoma" w:hAnsi="Tahoma" w:cs="Tahoma"/>
                <w:sz w:val="20"/>
                <w:szCs w:val="20"/>
                <w:lang w:val="en-US"/>
              </w:rPr>
            </w:pPr>
            <w:r w:rsidRPr="00CE6602">
              <w:rPr>
                <w:rFonts w:ascii="Tahoma" w:hAnsi="Tahoma" w:cs="Tahoma"/>
                <w:sz w:val="20"/>
                <w:szCs w:val="20"/>
                <w:lang w:val="en-US"/>
              </w:rPr>
              <w:t xml:space="preserve">Jose Fernando Garcia </w:t>
            </w:r>
            <w:proofErr w:type="spellStart"/>
            <w:r w:rsidRPr="00CE6602">
              <w:rPr>
                <w:rFonts w:ascii="Tahoma" w:hAnsi="Tahoma" w:cs="Tahoma"/>
                <w:sz w:val="20"/>
                <w:szCs w:val="20"/>
                <w:lang w:val="en-US"/>
              </w:rPr>
              <w:t>Castaño</w:t>
            </w:r>
            <w:proofErr w:type="spellEnd"/>
          </w:p>
        </w:tc>
        <w:tc>
          <w:tcPr>
            <w:tcW w:w="4111" w:type="dxa"/>
            <w:vAlign w:val="center"/>
          </w:tcPr>
          <w:p w14:paraId="7A49AEF1" w14:textId="77777777" w:rsidR="00133698" w:rsidRPr="00CE6602" w:rsidRDefault="00133698" w:rsidP="00CE6602">
            <w:pPr>
              <w:rPr>
                <w:rFonts w:ascii="Tahoma" w:hAnsi="Tahoma" w:cs="Tahoma"/>
                <w:sz w:val="20"/>
                <w:szCs w:val="20"/>
                <w:lang w:val="es-ES"/>
              </w:rPr>
            </w:pPr>
            <w:r w:rsidRPr="00CE6602">
              <w:rPr>
                <w:rFonts w:ascii="Tahoma" w:hAnsi="Tahoma" w:cs="Tahoma"/>
                <w:sz w:val="20"/>
                <w:szCs w:val="20"/>
              </w:rPr>
              <w:t>Sin Observación</w:t>
            </w:r>
          </w:p>
        </w:tc>
      </w:tr>
      <w:tr w:rsidR="00133698" w:rsidRPr="00CE6602" w14:paraId="461A2A41" w14:textId="77777777" w:rsidTr="00CE6602">
        <w:trPr>
          <w:trHeight w:val="185"/>
          <w:jc w:val="center"/>
        </w:trPr>
        <w:tc>
          <w:tcPr>
            <w:tcW w:w="672" w:type="dxa"/>
            <w:noWrap/>
            <w:vAlign w:val="center"/>
          </w:tcPr>
          <w:p w14:paraId="012BEA0A" w14:textId="77777777" w:rsidR="00133698" w:rsidRPr="00CE6602" w:rsidRDefault="00133698" w:rsidP="0053297D">
            <w:pPr>
              <w:jc w:val="center"/>
              <w:rPr>
                <w:rFonts w:ascii="Tahoma" w:hAnsi="Tahoma" w:cs="Tahoma"/>
                <w:sz w:val="20"/>
                <w:szCs w:val="20"/>
              </w:rPr>
            </w:pPr>
            <w:r w:rsidRPr="00CE6602">
              <w:rPr>
                <w:rFonts w:ascii="Tahoma" w:hAnsi="Tahoma" w:cs="Tahoma"/>
                <w:sz w:val="20"/>
                <w:szCs w:val="20"/>
              </w:rPr>
              <w:t>26</w:t>
            </w:r>
          </w:p>
        </w:tc>
        <w:tc>
          <w:tcPr>
            <w:tcW w:w="1742" w:type="dxa"/>
            <w:vAlign w:val="center"/>
          </w:tcPr>
          <w:p w14:paraId="0CBE20BB"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1607130414</w:t>
            </w:r>
          </w:p>
        </w:tc>
        <w:tc>
          <w:tcPr>
            <w:tcW w:w="2684" w:type="dxa"/>
            <w:vAlign w:val="center"/>
          </w:tcPr>
          <w:p w14:paraId="74FA6805" w14:textId="77777777" w:rsidR="00133698" w:rsidRPr="00CE6602" w:rsidRDefault="00133698" w:rsidP="00CE6602">
            <w:pPr>
              <w:jc w:val="center"/>
              <w:rPr>
                <w:rFonts w:ascii="Tahoma" w:hAnsi="Tahoma" w:cs="Tahoma"/>
                <w:sz w:val="20"/>
                <w:szCs w:val="20"/>
                <w:lang w:val="en-US"/>
              </w:rPr>
            </w:pPr>
            <w:r w:rsidRPr="00CE6602">
              <w:rPr>
                <w:rFonts w:ascii="Tahoma" w:hAnsi="Tahoma" w:cs="Tahoma"/>
                <w:sz w:val="20"/>
                <w:szCs w:val="20"/>
                <w:lang w:val="en-US"/>
              </w:rPr>
              <w:t>Martin Jahir Sanchez Gallego</w:t>
            </w:r>
          </w:p>
        </w:tc>
        <w:tc>
          <w:tcPr>
            <w:tcW w:w="4111" w:type="dxa"/>
            <w:vAlign w:val="center"/>
          </w:tcPr>
          <w:p w14:paraId="45757519" w14:textId="77777777" w:rsidR="00133698" w:rsidRPr="00CE6602" w:rsidRDefault="00133698" w:rsidP="00CE6602">
            <w:pPr>
              <w:rPr>
                <w:rFonts w:ascii="Tahoma" w:hAnsi="Tahoma" w:cs="Tahoma"/>
                <w:sz w:val="20"/>
                <w:szCs w:val="20"/>
                <w:lang w:val="en-US"/>
              </w:rPr>
            </w:pPr>
            <w:r w:rsidRPr="00CE6602">
              <w:rPr>
                <w:rFonts w:ascii="Tahoma" w:hAnsi="Tahoma" w:cs="Tahoma"/>
                <w:sz w:val="20"/>
                <w:szCs w:val="20"/>
              </w:rPr>
              <w:t>Sin Observación</w:t>
            </w:r>
          </w:p>
        </w:tc>
      </w:tr>
      <w:tr w:rsidR="00133698" w:rsidRPr="00CE6602" w14:paraId="0E52B373" w14:textId="77777777" w:rsidTr="00CE6602">
        <w:trPr>
          <w:trHeight w:val="185"/>
          <w:jc w:val="center"/>
        </w:trPr>
        <w:tc>
          <w:tcPr>
            <w:tcW w:w="672" w:type="dxa"/>
            <w:noWrap/>
            <w:vAlign w:val="center"/>
          </w:tcPr>
          <w:p w14:paraId="74D3E836" w14:textId="77777777" w:rsidR="00133698" w:rsidRPr="00CE6602" w:rsidRDefault="00133698" w:rsidP="0053297D">
            <w:pPr>
              <w:jc w:val="center"/>
              <w:rPr>
                <w:rFonts w:ascii="Tahoma" w:hAnsi="Tahoma" w:cs="Tahoma"/>
                <w:sz w:val="20"/>
                <w:szCs w:val="20"/>
              </w:rPr>
            </w:pPr>
            <w:r w:rsidRPr="00CE6602">
              <w:rPr>
                <w:rFonts w:ascii="Tahoma" w:hAnsi="Tahoma" w:cs="Tahoma"/>
                <w:sz w:val="20"/>
                <w:szCs w:val="20"/>
              </w:rPr>
              <w:t>27</w:t>
            </w:r>
          </w:p>
        </w:tc>
        <w:tc>
          <w:tcPr>
            <w:tcW w:w="1742" w:type="dxa"/>
            <w:vAlign w:val="center"/>
          </w:tcPr>
          <w:p w14:paraId="00804F57"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1607140419</w:t>
            </w:r>
          </w:p>
        </w:tc>
        <w:tc>
          <w:tcPr>
            <w:tcW w:w="2684" w:type="dxa"/>
            <w:vAlign w:val="center"/>
          </w:tcPr>
          <w:p w14:paraId="5570697D" w14:textId="77777777" w:rsidR="00133698" w:rsidRPr="00CE6602" w:rsidRDefault="00133698" w:rsidP="00CE6602">
            <w:pPr>
              <w:jc w:val="center"/>
              <w:rPr>
                <w:rFonts w:ascii="Tahoma" w:hAnsi="Tahoma" w:cs="Tahoma"/>
                <w:sz w:val="20"/>
                <w:szCs w:val="20"/>
                <w:lang w:val="en-US"/>
              </w:rPr>
            </w:pPr>
            <w:proofErr w:type="spellStart"/>
            <w:r w:rsidRPr="00CE6602">
              <w:rPr>
                <w:rFonts w:ascii="Tahoma" w:hAnsi="Tahoma" w:cs="Tahoma"/>
                <w:sz w:val="20"/>
                <w:szCs w:val="20"/>
                <w:lang w:val="en-US"/>
              </w:rPr>
              <w:t>Algoap</w:t>
            </w:r>
            <w:proofErr w:type="spellEnd"/>
            <w:r w:rsidRPr="00CE6602">
              <w:rPr>
                <w:rFonts w:ascii="Tahoma" w:hAnsi="Tahoma" w:cs="Tahoma"/>
                <w:sz w:val="20"/>
                <w:szCs w:val="20"/>
                <w:lang w:val="en-US"/>
              </w:rPr>
              <w:t xml:space="preserve"> S.A.S</w:t>
            </w:r>
          </w:p>
        </w:tc>
        <w:tc>
          <w:tcPr>
            <w:tcW w:w="4111" w:type="dxa"/>
            <w:vAlign w:val="center"/>
          </w:tcPr>
          <w:p w14:paraId="548BB2AF" w14:textId="77777777" w:rsidR="00133698" w:rsidRPr="00CE6602" w:rsidRDefault="00133698" w:rsidP="00CE6602">
            <w:pPr>
              <w:rPr>
                <w:rFonts w:ascii="Tahoma" w:hAnsi="Tahoma" w:cs="Tahoma"/>
                <w:sz w:val="20"/>
                <w:szCs w:val="20"/>
                <w:lang w:val="es-ES"/>
              </w:rPr>
            </w:pPr>
            <w:r w:rsidRPr="00CE6602">
              <w:rPr>
                <w:rFonts w:ascii="Tahoma" w:hAnsi="Tahoma" w:cs="Tahoma"/>
                <w:sz w:val="20"/>
                <w:szCs w:val="20"/>
                <w:lang w:val="es-ES"/>
              </w:rPr>
              <w:t>No se deben borrar las foliaturas que no se van a utilizar solo trazar una raya diagonal.</w:t>
            </w:r>
          </w:p>
        </w:tc>
      </w:tr>
      <w:tr w:rsidR="00133698" w:rsidRPr="00CE6602" w14:paraId="6DFA6594" w14:textId="77777777" w:rsidTr="00CE6602">
        <w:trPr>
          <w:trHeight w:val="185"/>
          <w:jc w:val="center"/>
        </w:trPr>
        <w:tc>
          <w:tcPr>
            <w:tcW w:w="672" w:type="dxa"/>
            <w:noWrap/>
            <w:vAlign w:val="center"/>
          </w:tcPr>
          <w:p w14:paraId="15BB0E62" w14:textId="77777777" w:rsidR="00133698" w:rsidRPr="00CE6602" w:rsidRDefault="00133698" w:rsidP="0053297D">
            <w:pPr>
              <w:jc w:val="center"/>
              <w:rPr>
                <w:rFonts w:ascii="Tahoma" w:hAnsi="Tahoma" w:cs="Tahoma"/>
                <w:sz w:val="20"/>
                <w:szCs w:val="20"/>
              </w:rPr>
            </w:pPr>
            <w:r w:rsidRPr="00CE6602">
              <w:rPr>
                <w:rFonts w:ascii="Tahoma" w:hAnsi="Tahoma" w:cs="Tahoma"/>
                <w:sz w:val="20"/>
                <w:szCs w:val="20"/>
              </w:rPr>
              <w:t>28</w:t>
            </w:r>
          </w:p>
        </w:tc>
        <w:tc>
          <w:tcPr>
            <w:tcW w:w="1742" w:type="dxa"/>
            <w:vAlign w:val="center"/>
          </w:tcPr>
          <w:p w14:paraId="442383A4"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1607150420</w:t>
            </w:r>
          </w:p>
        </w:tc>
        <w:tc>
          <w:tcPr>
            <w:tcW w:w="2684" w:type="dxa"/>
            <w:vAlign w:val="center"/>
          </w:tcPr>
          <w:p w14:paraId="217E13B4" w14:textId="77777777" w:rsidR="00133698" w:rsidRPr="00CE6602" w:rsidRDefault="00133698" w:rsidP="00CE6602">
            <w:pPr>
              <w:ind w:right="928"/>
              <w:jc w:val="center"/>
              <w:rPr>
                <w:rFonts w:ascii="Tahoma" w:hAnsi="Tahoma" w:cs="Tahoma"/>
                <w:sz w:val="20"/>
                <w:szCs w:val="20"/>
                <w:lang w:val="en-US"/>
              </w:rPr>
            </w:pPr>
            <w:proofErr w:type="spellStart"/>
            <w:r w:rsidRPr="00CE6602">
              <w:rPr>
                <w:rFonts w:ascii="Tahoma" w:hAnsi="Tahoma" w:cs="Tahoma"/>
                <w:sz w:val="20"/>
                <w:szCs w:val="20"/>
                <w:lang w:val="en-US"/>
              </w:rPr>
              <w:t>Piedad</w:t>
            </w:r>
            <w:proofErr w:type="spellEnd"/>
            <w:r w:rsidRPr="00CE6602">
              <w:rPr>
                <w:rFonts w:ascii="Tahoma" w:hAnsi="Tahoma" w:cs="Tahoma"/>
                <w:sz w:val="20"/>
                <w:szCs w:val="20"/>
                <w:lang w:val="en-US"/>
              </w:rPr>
              <w:t xml:space="preserve"> Eugenia </w:t>
            </w:r>
            <w:proofErr w:type="spellStart"/>
            <w:r w:rsidRPr="00CE6602">
              <w:rPr>
                <w:rFonts w:ascii="Tahoma" w:hAnsi="Tahoma" w:cs="Tahoma"/>
                <w:sz w:val="20"/>
                <w:szCs w:val="20"/>
                <w:lang w:val="en-US"/>
              </w:rPr>
              <w:t>Jurado</w:t>
            </w:r>
            <w:proofErr w:type="spellEnd"/>
            <w:r w:rsidRPr="00CE6602">
              <w:rPr>
                <w:rFonts w:ascii="Tahoma" w:hAnsi="Tahoma" w:cs="Tahoma"/>
                <w:sz w:val="20"/>
                <w:szCs w:val="20"/>
                <w:lang w:val="en-US"/>
              </w:rPr>
              <w:t xml:space="preserve"> Martinez</w:t>
            </w:r>
          </w:p>
        </w:tc>
        <w:tc>
          <w:tcPr>
            <w:tcW w:w="4111" w:type="dxa"/>
            <w:vAlign w:val="center"/>
          </w:tcPr>
          <w:p w14:paraId="7CC6B428" w14:textId="77777777" w:rsidR="00133698" w:rsidRPr="00CE6602" w:rsidRDefault="00133698" w:rsidP="00CE6602">
            <w:pPr>
              <w:ind w:right="928"/>
              <w:rPr>
                <w:rFonts w:ascii="Tahoma" w:hAnsi="Tahoma" w:cs="Tahoma"/>
                <w:sz w:val="20"/>
                <w:szCs w:val="20"/>
                <w:lang w:val="en-US"/>
              </w:rPr>
            </w:pPr>
            <w:r w:rsidRPr="00CE6602">
              <w:rPr>
                <w:rFonts w:ascii="Tahoma" w:hAnsi="Tahoma" w:cs="Tahoma"/>
                <w:sz w:val="20"/>
                <w:szCs w:val="20"/>
              </w:rPr>
              <w:t>Sin Observación</w:t>
            </w:r>
          </w:p>
        </w:tc>
      </w:tr>
      <w:tr w:rsidR="00133698" w:rsidRPr="00CE6602" w14:paraId="2F8E8312" w14:textId="77777777" w:rsidTr="00CE6602">
        <w:trPr>
          <w:trHeight w:val="185"/>
          <w:jc w:val="center"/>
        </w:trPr>
        <w:tc>
          <w:tcPr>
            <w:tcW w:w="672" w:type="dxa"/>
            <w:noWrap/>
            <w:vAlign w:val="center"/>
          </w:tcPr>
          <w:p w14:paraId="3A17D321" w14:textId="77777777" w:rsidR="00133698" w:rsidRPr="00CE6602" w:rsidRDefault="00133698" w:rsidP="0053297D">
            <w:pPr>
              <w:jc w:val="center"/>
              <w:rPr>
                <w:rFonts w:ascii="Tahoma" w:hAnsi="Tahoma" w:cs="Tahoma"/>
                <w:sz w:val="20"/>
                <w:szCs w:val="20"/>
              </w:rPr>
            </w:pPr>
            <w:r w:rsidRPr="00CE6602">
              <w:rPr>
                <w:rFonts w:ascii="Tahoma" w:hAnsi="Tahoma" w:cs="Tahoma"/>
                <w:sz w:val="20"/>
                <w:szCs w:val="20"/>
              </w:rPr>
              <w:t>29</w:t>
            </w:r>
          </w:p>
        </w:tc>
        <w:tc>
          <w:tcPr>
            <w:tcW w:w="1742" w:type="dxa"/>
            <w:vAlign w:val="center"/>
          </w:tcPr>
          <w:p w14:paraId="3F0B7646"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1609020507</w:t>
            </w:r>
          </w:p>
        </w:tc>
        <w:tc>
          <w:tcPr>
            <w:tcW w:w="2684" w:type="dxa"/>
            <w:vAlign w:val="center"/>
          </w:tcPr>
          <w:p w14:paraId="35C53ABD" w14:textId="77777777" w:rsidR="00133698" w:rsidRPr="00CE6602" w:rsidRDefault="00133698" w:rsidP="00CE6602">
            <w:pPr>
              <w:jc w:val="center"/>
              <w:rPr>
                <w:rFonts w:ascii="Tahoma" w:hAnsi="Tahoma" w:cs="Tahoma"/>
                <w:sz w:val="20"/>
                <w:szCs w:val="20"/>
                <w:lang w:val="en-US"/>
              </w:rPr>
            </w:pPr>
            <w:proofErr w:type="spellStart"/>
            <w:r w:rsidRPr="00CE6602">
              <w:rPr>
                <w:rFonts w:ascii="Tahoma" w:hAnsi="Tahoma" w:cs="Tahoma"/>
                <w:sz w:val="20"/>
                <w:szCs w:val="20"/>
                <w:lang w:val="en-US"/>
              </w:rPr>
              <w:t>Foundacion</w:t>
            </w:r>
            <w:proofErr w:type="spellEnd"/>
            <w:r w:rsidRPr="00CE6602">
              <w:rPr>
                <w:rFonts w:ascii="Tahoma" w:hAnsi="Tahoma" w:cs="Tahoma"/>
                <w:sz w:val="20"/>
                <w:szCs w:val="20"/>
                <w:lang w:val="en-US"/>
              </w:rPr>
              <w:t xml:space="preserve">  RS Colombia</w:t>
            </w:r>
          </w:p>
        </w:tc>
        <w:tc>
          <w:tcPr>
            <w:tcW w:w="4111" w:type="dxa"/>
            <w:vAlign w:val="center"/>
          </w:tcPr>
          <w:p w14:paraId="6A6B404C" w14:textId="77777777" w:rsidR="00133698" w:rsidRPr="00CE6602" w:rsidRDefault="00133698" w:rsidP="00CE6602">
            <w:pPr>
              <w:rPr>
                <w:rFonts w:ascii="Tahoma" w:hAnsi="Tahoma" w:cs="Tahoma"/>
                <w:sz w:val="20"/>
                <w:szCs w:val="20"/>
                <w:lang w:val="en-US"/>
              </w:rPr>
            </w:pPr>
            <w:r w:rsidRPr="00CE6602">
              <w:rPr>
                <w:rFonts w:ascii="Tahoma" w:hAnsi="Tahoma" w:cs="Tahoma"/>
                <w:sz w:val="20"/>
                <w:szCs w:val="20"/>
              </w:rPr>
              <w:t>Sin Observación</w:t>
            </w:r>
          </w:p>
        </w:tc>
      </w:tr>
      <w:tr w:rsidR="00133698" w:rsidRPr="00CE6602" w14:paraId="35862674" w14:textId="77777777" w:rsidTr="00CE6602">
        <w:trPr>
          <w:trHeight w:val="185"/>
          <w:jc w:val="center"/>
        </w:trPr>
        <w:tc>
          <w:tcPr>
            <w:tcW w:w="672" w:type="dxa"/>
            <w:noWrap/>
            <w:vAlign w:val="center"/>
          </w:tcPr>
          <w:p w14:paraId="09470CC1" w14:textId="77777777" w:rsidR="00133698" w:rsidRPr="00CE6602" w:rsidRDefault="00133698" w:rsidP="0053297D">
            <w:pPr>
              <w:jc w:val="center"/>
              <w:rPr>
                <w:rFonts w:ascii="Tahoma" w:hAnsi="Tahoma" w:cs="Tahoma"/>
                <w:sz w:val="20"/>
                <w:szCs w:val="20"/>
              </w:rPr>
            </w:pPr>
            <w:r w:rsidRPr="00CE6602">
              <w:rPr>
                <w:rFonts w:ascii="Tahoma" w:hAnsi="Tahoma" w:cs="Tahoma"/>
                <w:sz w:val="20"/>
                <w:szCs w:val="20"/>
              </w:rPr>
              <w:t>30</w:t>
            </w:r>
          </w:p>
        </w:tc>
        <w:tc>
          <w:tcPr>
            <w:tcW w:w="1742" w:type="dxa"/>
            <w:vAlign w:val="center"/>
          </w:tcPr>
          <w:p w14:paraId="05C0F8F8"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1608300506</w:t>
            </w:r>
          </w:p>
        </w:tc>
        <w:tc>
          <w:tcPr>
            <w:tcW w:w="2684" w:type="dxa"/>
            <w:vAlign w:val="center"/>
          </w:tcPr>
          <w:p w14:paraId="571C060D" w14:textId="77777777" w:rsidR="00133698" w:rsidRPr="00CE6602" w:rsidRDefault="00133698" w:rsidP="00CE6602">
            <w:pPr>
              <w:jc w:val="center"/>
              <w:rPr>
                <w:rFonts w:ascii="Tahoma" w:hAnsi="Tahoma" w:cs="Tahoma"/>
                <w:sz w:val="20"/>
                <w:szCs w:val="20"/>
                <w:lang w:val="en-US"/>
              </w:rPr>
            </w:pPr>
            <w:r w:rsidRPr="00CE6602">
              <w:rPr>
                <w:rFonts w:ascii="Tahoma" w:hAnsi="Tahoma" w:cs="Tahoma"/>
                <w:sz w:val="20"/>
                <w:szCs w:val="20"/>
                <w:lang w:val="en-US"/>
              </w:rPr>
              <w:t xml:space="preserve">Margarita </w:t>
            </w:r>
            <w:proofErr w:type="spellStart"/>
            <w:r w:rsidRPr="00CE6602">
              <w:rPr>
                <w:rFonts w:ascii="Tahoma" w:hAnsi="Tahoma" w:cs="Tahoma"/>
                <w:sz w:val="20"/>
                <w:szCs w:val="20"/>
                <w:lang w:val="en-US"/>
              </w:rPr>
              <w:t>Fonegre</w:t>
            </w:r>
            <w:proofErr w:type="spellEnd"/>
            <w:r w:rsidRPr="00CE6602">
              <w:rPr>
                <w:rFonts w:ascii="Tahoma" w:hAnsi="Tahoma" w:cs="Tahoma"/>
                <w:sz w:val="20"/>
                <w:szCs w:val="20"/>
                <w:lang w:val="en-US"/>
              </w:rPr>
              <w:t xml:space="preserve"> </w:t>
            </w:r>
            <w:proofErr w:type="spellStart"/>
            <w:r w:rsidRPr="00CE6602">
              <w:rPr>
                <w:rFonts w:ascii="Tahoma" w:hAnsi="Tahoma" w:cs="Tahoma"/>
                <w:sz w:val="20"/>
                <w:szCs w:val="20"/>
                <w:lang w:val="en-US"/>
              </w:rPr>
              <w:t>Michelsen</w:t>
            </w:r>
            <w:proofErr w:type="spellEnd"/>
          </w:p>
        </w:tc>
        <w:tc>
          <w:tcPr>
            <w:tcW w:w="4111" w:type="dxa"/>
            <w:vAlign w:val="center"/>
          </w:tcPr>
          <w:p w14:paraId="69211742" w14:textId="77777777" w:rsidR="00133698" w:rsidRPr="00CE6602" w:rsidRDefault="00133698" w:rsidP="00CE6602">
            <w:pPr>
              <w:rPr>
                <w:rFonts w:ascii="Tahoma" w:hAnsi="Tahoma" w:cs="Tahoma"/>
                <w:sz w:val="20"/>
                <w:szCs w:val="20"/>
                <w:lang w:val="es-ES"/>
              </w:rPr>
            </w:pPr>
            <w:r w:rsidRPr="00CE6602">
              <w:rPr>
                <w:rFonts w:ascii="Tahoma" w:hAnsi="Tahoma" w:cs="Tahoma"/>
                <w:sz w:val="20"/>
                <w:szCs w:val="20"/>
                <w:lang w:val="es-ES"/>
              </w:rPr>
              <w:t>No se deben borrar las foliaturas que no se van a utilizar solo trazar una raya diagonal.</w:t>
            </w:r>
          </w:p>
        </w:tc>
      </w:tr>
      <w:tr w:rsidR="00133698" w:rsidRPr="00CE6602" w14:paraId="3AC2655B" w14:textId="77777777" w:rsidTr="00CE6602">
        <w:trPr>
          <w:trHeight w:val="185"/>
          <w:jc w:val="center"/>
        </w:trPr>
        <w:tc>
          <w:tcPr>
            <w:tcW w:w="672" w:type="dxa"/>
            <w:noWrap/>
            <w:vAlign w:val="center"/>
          </w:tcPr>
          <w:p w14:paraId="767E040F" w14:textId="77777777" w:rsidR="00133698" w:rsidRPr="00CE6602" w:rsidRDefault="00133698" w:rsidP="0053297D">
            <w:pPr>
              <w:jc w:val="center"/>
              <w:rPr>
                <w:rFonts w:ascii="Tahoma" w:hAnsi="Tahoma" w:cs="Tahoma"/>
                <w:sz w:val="20"/>
                <w:szCs w:val="20"/>
              </w:rPr>
            </w:pPr>
            <w:r w:rsidRPr="00CE6602">
              <w:rPr>
                <w:rFonts w:ascii="Tahoma" w:hAnsi="Tahoma" w:cs="Tahoma"/>
                <w:sz w:val="20"/>
                <w:szCs w:val="20"/>
              </w:rPr>
              <w:t>31</w:t>
            </w:r>
          </w:p>
        </w:tc>
        <w:tc>
          <w:tcPr>
            <w:tcW w:w="1742" w:type="dxa"/>
            <w:vAlign w:val="center"/>
          </w:tcPr>
          <w:p w14:paraId="5B6E9E12"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1702270152</w:t>
            </w:r>
          </w:p>
        </w:tc>
        <w:tc>
          <w:tcPr>
            <w:tcW w:w="2684" w:type="dxa"/>
            <w:vAlign w:val="center"/>
          </w:tcPr>
          <w:p w14:paraId="3DB304A9" w14:textId="77777777" w:rsidR="00133698" w:rsidRPr="00CE6602" w:rsidRDefault="00133698" w:rsidP="00CE6602">
            <w:pPr>
              <w:jc w:val="center"/>
              <w:rPr>
                <w:rFonts w:ascii="Tahoma" w:hAnsi="Tahoma" w:cs="Tahoma"/>
                <w:sz w:val="20"/>
                <w:szCs w:val="20"/>
                <w:lang w:val="en-US"/>
              </w:rPr>
            </w:pPr>
            <w:proofErr w:type="spellStart"/>
            <w:r w:rsidRPr="00CE6602">
              <w:rPr>
                <w:rFonts w:ascii="Tahoma" w:hAnsi="Tahoma" w:cs="Tahoma"/>
                <w:sz w:val="20"/>
                <w:szCs w:val="20"/>
                <w:lang w:val="en-US"/>
              </w:rPr>
              <w:t>Recepcion</w:t>
            </w:r>
            <w:proofErr w:type="spellEnd"/>
            <w:r w:rsidRPr="00CE6602">
              <w:rPr>
                <w:rFonts w:ascii="Tahoma" w:hAnsi="Tahoma" w:cs="Tahoma"/>
                <w:sz w:val="20"/>
                <w:szCs w:val="20"/>
                <w:lang w:val="en-US"/>
              </w:rPr>
              <w:t xml:space="preserve"> de </w:t>
            </w:r>
            <w:proofErr w:type="spellStart"/>
            <w:r w:rsidRPr="00CE6602">
              <w:rPr>
                <w:rFonts w:ascii="Tahoma" w:hAnsi="Tahoma" w:cs="Tahoma"/>
                <w:sz w:val="20"/>
                <w:szCs w:val="20"/>
                <w:lang w:val="en-US"/>
              </w:rPr>
              <w:t>Menores</w:t>
            </w:r>
            <w:proofErr w:type="spellEnd"/>
          </w:p>
        </w:tc>
        <w:tc>
          <w:tcPr>
            <w:tcW w:w="4111" w:type="dxa"/>
            <w:vAlign w:val="center"/>
          </w:tcPr>
          <w:p w14:paraId="17C6A55B" w14:textId="77777777" w:rsidR="00133698" w:rsidRPr="00CE6602" w:rsidRDefault="00133698" w:rsidP="00CE6602">
            <w:pPr>
              <w:rPr>
                <w:rFonts w:ascii="Tahoma" w:hAnsi="Tahoma" w:cs="Tahoma"/>
                <w:sz w:val="20"/>
                <w:szCs w:val="20"/>
                <w:lang w:val="es-ES"/>
              </w:rPr>
            </w:pPr>
            <w:r w:rsidRPr="00CE6602">
              <w:rPr>
                <w:rFonts w:ascii="Tahoma" w:hAnsi="Tahoma" w:cs="Tahoma"/>
                <w:sz w:val="20"/>
                <w:szCs w:val="20"/>
              </w:rPr>
              <w:t>Sin Observación</w:t>
            </w:r>
          </w:p>
        </w:tc>
      </w:tr>
      <w:tr w:rsidR="00133698" w:rsidRPr="00CE6602" w14:paraId="66DACF99" w14:textId="77777777" w:rsidTr="00CE6602">
        <w:trPr>
          <w:trHeight w:val="185"/>
          <w:jc w:val="center"/>
        </w:trPr>
        <w:tc>
          <w:tcPr>
            <w:tcW w:w="672" w:type="dxa"/>
            <w:noWrap/>
            <w:vAlign w:val="center"/>
          </w:tcPr>
          <w:p w14:paraId="4EB730F8" w14:textId="77777777" w:rsidR="00133698" w:rsidRPr="00CE6602" w:rsidRDefault="00133698" w:rsidP="0053297D">
            <w:pPr>
              <w:jc w:val="center"/>
              <w:rPr>
                <w:rFonts w:ascii="Tahoma" w:hAnsi="Tahoma" w:cs="Tahoma"/>
                <w:sz w:val="20"/>
                <w:szCs w:val="20"/>
              </w:rPr>
            </w:pPr>
            <w:r w:rsidRPr="00CE6602">
              <w:rPr>
                <w:rFonts w:ascii="Tahoma" w:hAnsi="Tahoma" w:cs="Tahoma"/>
                <w:sz w:val="20"/>
                <w:szCs w:val="20"/>
              </w:rPr>
              <w:t>32</w:t>
            </w:r>
          </w:p>
        </w:tc>
        <w:tc>
          <w:tcPr>
            <w:tcW w:w="1742" w:type="dxa"/>
            <w:vAlign w:val="center"/>
          </w:tcPr>
          <w:p w14:paraId="64DE7CEC"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1605200280</w:t>
            </w:r>
          </w:p>
        </w:tc>
        <w:tc>
          <w:tcPr>
            <w:tcW w:w="2684" w:type="dxa"/>
            <w:vAlign w:val="center"/>
          </w:tcPr>
          <w:p w14:paraId="466B59FA" w14:textId="77777777" w:rsidR="00133698" w:rsidRPr="00CE6602" w:rsidRDefault="00133698" w:rsidP="00CE6602">
            <w:pPr>
              <w:jc w:val="center"/>
              <w:rPr>
                <w:rFonts w:ascii="Tahoma" w:hAnsi="Tahoma" w:cs="Tahoma"/>
                <w:sz w:val="20"/>
                <w:szCs w:val="20"/>
                <w:lang w:val="es-ES"/>
              </w:rPr>
            </w:pPr>
            <w:r w:rsidRPr="00CE6602">
              <w:rPr>
                <w:rFonts w:ascii="Tahoma" w:hAnsi="Tahoma" w:cs="Tahoma"/>
                <w:sz w:val="20"/>
                <w:szCs w:val="20"/>
                <w:lang w:val="es-ES"/>
              </w:rPr>
              <w:t>Junta de Acción Comunal Vereda Java</w:t>
            </w:r>
          </w:p>
        </w:tc>
        <w:tc>
          <w:tcPr>
            <w:tcW w:w="4111" w:type="dxa"/>
            <w:vAlign w:val="center"/>
          </w:tcPr>
          <w:p w14:paraId="1F67A968" w14:textId="77777777" w:rsidR="00133698" w:rsidRPr="00CE6602" w:rsidRDefault="00133698" w:rsidP="00CE6602">
            <w:pPr>
              <w:rPr>
                <w:rFonts w:ascii="Tahoma" w:hAnsi="Tahoma" w:cs="Tahoma"/>
                <w:sz w:val="20"/>
                <w:szCs w:val="20"/>
                <w:lang w:val="es-ES"/>
              </w:rPr>
            </w:pPr>
            <w:r w:rsidRPr="00CE6602">
              <w:rPr>
                <w:rFonts w:ascii="Tahoma" w:hAnsi="Tahoma" w:cs="Tahoma"/>
                <w:sz w:val="20"/>
                <w:szCs w:val="20"/>
              </w:rPr>
              <w:t>Sin Observación</w:t>
            </w:r>
          </w:p>
        </w:tc>
      </w:tr>
      <w:tr w:rsidR="00133698" w:rsidRPr="00CE6602" w14:paraId="16F2E142" w14:textId="77777777" w:rsidTr="00CE6602">
        <w:trPr>
          <w:trHeight w:val="185"/>
          <w:jc w:val="center"/>
        </w:trPr>
        <w:tc>
          <w:tcPr>
            <w:tcW w:w="672" w:type="dxa"/>
            <w:noWrap/>
            <w:vAlign w:val="center"/>
          </w:tcPr>
          <w:p w14:paraId="735B1218" w14:textId="77777777" w:rsidR="00133698" w:rsidRPr="00CE6602" w:rsidRDefault="00133698" w:rsidP="0053297D">
            <w:pPr>
              <w:jc w:val="center"/>
              <w:rPr>
                <w:rFonts w:ascii="Tahoma" w:hAnsi="Tahoma" w:cs="Tahoma"/>
                <w:sz w:val="20"/>
                <w:szCs w:val="20"/>
              </w:rPr>
            </w:pPr>
            <w:r w:rsidRPr="00CE6602">
              <w:rPr>
                <w:rFonts w:ascii="Tahoma" w:hAnsi="Tahoma" w:cs="Tahoma"/>
                <w:sz w:val="20"/>
                <w:szCs w:val="20"/>
              </w:rPr>
              <w:t>33</w:t>
            </w:r>
          </w:p>
        </w:tc>
        <w:tc>
          <w:tcPr>
            <w:tcW w:w="1742" w:type="dxa"/>
            <w:vAlign w:val="center"/>
          </w:tcPr>
          <w:p w14:paraId="07D22A0B"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1606090317</w:t>
            </w:r>
          </w:p>
        </w:tc>
        <w:tc>
          <w:tcPr>
            <w:tcW w:w="2684" w:type="dxa"/>
            <w:vAlign w:val="center"/>
          </w:tcPr>
          <w:p w14:paraId="24A39D46" w14:textId="77777777" w:rsidR="00133698" w:rsidRPr="00CE6602" w:rsidRDefault="00133698" w:rsidP="00CE6602">
            <w:pPr>
              <w:jc w:val="center"/>
              <w:rPr>
                <w:rFonts w:ascii="Tahoma" w:hAnsi="Tahoma" w:cs="Tahoma"/>
                <w:sz w:val="20"/>
                <w:szCs w:val="20"/>
                <w:lang w:val="es-ES"/>
              </w:rPr>
            </w:pPr>
            <w:r w:rsidRPr="00CE6602">
              <w:rPr>
                <w:rFonts w:ascii="Tahoma" w:hAnsi="Tahoma" w:cs="Tahoma"/>
                <w:sz w:val="20"/>
                <w:szCs w:val="20"/>
                <w:lang w:val="es-ES"/>
              </w:rPr>
              <w:t>Centro Integral Comunitario CIC Caribe</w:t>
            </w:r>
          </w:p>
        </w:tc>
        <w:tc>
          <w:tcPr>
            <w:tcW w:w="4111" w:type="dxa"/>
            <w:vAlign w:val="center"/>
          </w:tcPr>
          <w:p w14:paraId="33D53F87" w14:textId="77777777" w:rsidR="00133698" w:rsidRPr="00CE6602" w:rsidRDefault="00133698" w:rsidP="00CE6602">
            <w:pPr>
              <w:rPr>
                <w:rFonts w:ascii="Tahoma" w:hAnsi="Tahoma" w:cs="Tahoma"/>
                <w:sz w:val="20"/>
                <w:szCs w:val="20"/>
                <w:lang w:val="es-ES"/>
              </w:rPr>
            </w:pPr>
            <w:r w:rsidRPr="00CE6602">
              <w:rPr>
                <w:rFonts w:ascii="Tahoma" w:hAnsi="Tahoma" w:cs="Tahoma"/>
                <w:sz w:val="20"/>
                <w:szCs w:val="20"/>
              </w:rPr>
              <w:t>Sin Observación</w:t>
            </w:r>
          </w:p>
        </w:tc>
      </w:tr>
      <w:tr w:rsidR="00133698" w:rsidRPr="00CE6602" w14:paraId="6D94F3C3" w14:textId="77777777" w:rsidTr="00CE6602">
        <w:trPr>
          <w:trHeight w:val="185"/>
          <w:jc w:val="center"/>
        </w:trPr>
        <w:tc>
          <w:tcPr>
            <w:tcW w:w="672" w:type="dxa"/>
            <w:noWrap/>
            <w:vAlign w:val="center"/>
          </w:tcPr>
          <w:p w14:paraId="7EB851D4" w14:textId="77777777" w:rsidR="00133698" w:rsidRPr="00CE6602" w:rsidRDefault="00133698" w:rsidP="0053297D">
            <w:pPr>
              <w:jc w:val="center"/>
              <w:rPr>
                <w:rFonts w:ascii="Tahoma" w:hAnsi="Tahoma" w:cs="Tahoma"/>
                <w:sz w:val="20"/>
                <w:szCs w:val="20"/>
              </w:rPr>
            </w:pPr>
            <w:r w:rsidRPr="00CE6602">
              <w:rPr>
                <w:rFonts w:ascii="Tahoma" w:hAnsi="Tahoma" w:cs="Tahoma"/>
                <w:sz w:val="20"/>
                <w:szCs w:val="20"/>
              </w:rPr>
              <w:t>34</w:t>
            </w:r>
          </w:p>
        </w:tc>
        <w:tc>
          <w:tcPr>
            <w:tcW w:w="1742" w:type="dxa"/>
            <w:vAlign w:val="center"/>
          </w:tcPr>
          <w:p w14:paraId="00281C58"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1606170343</w:t>
            </w:r>
          </w:p>
        </w:tc>
        <w:tc>
          <w:tcPr>
            <w:tcW w:w="2684" w:type="dxa"/>
            <w:vAlign w:val="center"/>
          </w:tcPr>
          <w:p w14:paraId="1DD405DB" w14:textId="77777777" w:rsidR="00133698" w:rsidRPr="00CE6602" w:rsidRDefault="00133698" w:rsidP="00CE6602">
            <w:pPr>
              <w:jc w:val="center"/>
              <w:rPr>
                <w:rFonts w:ascii="Tahoma" w:hAnsi="Tahoma" w:cs="Tahoma"/>
                <w:sz w:val="20"/>
                <w:szCs w:val="20"/>
                <w:lang w:val="en-US"/>
              </w:rPr>
            </w:pPr>
            <w:r w:rsidRPr="00CE6602">
              <w:rPr>
                <w:rFonts w:ascii="Tahoma" w:hAnsi="Tahoma" w:cs="Tahoma"/>
                <w:sz w:val="20"/>
                <w:szCs w:val="20"/>
                <w:lang w:val="en-US"/>
              </w:rPr>
              <w:t>Universidad de Manizales</w:t>
            </w:r>
          </w:p>
        </w:tc>
        <w:tc>
          <w:tcPr>
            <w:tcW w:w="4111" w:type="dxa"/>
            <w:vAlign w:val="center"/>
          </w:tcPr>
          <w:p w14:paraId="69F16AA4" w14:textId="77777777" w:rsidR="00133698" w:rsidRPr="00CE6602" w:rsidRDefault="00133698" w:rsidP="00CE6602">
            <w:pPr>
              <w:rPr>
                <w:rFonts w:ascii="Tahoma" w:hAnsi="Tahoma" w:cs="Tahoma"/>
                <w:sz w:val="20"/>
                <w:szCs w:val="20"/>
                <w:lang w:val="en-US"/>
              </w:rPr>
            </w:pPr>
            <w:r w:rsidRPr="00CE6602">
              <w:rPr>
                <w:rFonts w:ascii="Tahoma" w:hAnsi="Tahoma" w:cs="Tahoma"/>
                <w:sz w:val="20"/>
                <w:szCs w:val="20"/>
              </w:rPr>
              <w:t>Sin Observación</w:t>
            </w:r>
          </w:p>
        </w:tc>
      </w:tr>
      <w:tr w:rsidR="00133698" w:rsidRPr="00CE6602" w14:paraId="7CF557B5" w14:textId="77777777" w:rsidTr="00CE6602">
        <w:trPr>
          <w:trHeight w:val="185"/>
          <w:jc w:val="center"/>
        </w:trPr>
        <w:tc>
          <w:tcPr>
            <w:tcW w:w="672" w:type="dxa"/>
            <w:noWrap/>
            <w:vAlign w:val="center"/>
          </w:tcPr>
          <w:p w14:paraId="0658660C" w14:textId="77777777" w:rsidR="00133698" w:rsidRPr="00CE6602" w:rsidRDefault="00133698" w:rsidP="0053297D">
            <w:pPr>
              <w:jc w:val="center"/>
              <w:rPr>
                <w:rFonts w:ascii="Tahoma" w:hAnsi="Tahoma" w:cs="Tahoma"/>
                <w:sz w:val="20"/>
                <w:szCs w:val="20"/>
              </w:rPr>
            </w:pPr>
            <w:r w:rsidRPr="00CE6602">
              <w:rPr>
                <w:rFonts w:ascii="Tahoma" w:hAnsi="Tahoma" w:cs="Tahoma"/>
                <w:sz w:val="20"/>
                <w:szCs w:val="20"/>
              </w:rPr>
              <w:t>35</w:t>
            </w:r>
          </w:p>
        </w:tc>
        <w:tc>
          <w:tcPr>
            <w:tcW w:w="1742" w:type="dxa"/>
            <w:vAlign w:val="center"/>
          </w:tcPr>
          <w:p w14:paraId="084F848C"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1606170344</w:t>
            </w:r>
          </w:p>
        </w:tc>
        <w:tc>
          <w:tcPr>
            <w:tcW w:w="2684" w:type="dxa"/>
            <w:vAlign w:val="center"/>
          </w:tcPr>
          <w:p w14:paraId="6D9CAC73" w14:textId="77777777" w:rsidR="00133698" w:rsidRPr="00CE6602" w:rsidRDefault="00133698" w:rsidP="00CE6602">
            <w:pPr>
              <w:jc w:val="center"/>
              <w:rPr>
                <w:rFonts w:ascii="Tahoma" w:hAnsi="Tahoma" w:cs="Tahoma"/>
                <w:sz w:val="20"/>
                <w:szCs w:val="20"/>
                <w:lang w:val="en-US"/>
              </w:rPr>
            </w:pPr>
            <w:proofErr w:type="spellStart"/>
            <w:r w:rsidRPr="00CE6602">
              <w:rPr>
                <w:rFonts w:ascii="Tahoma" w:hAnsi="Tahoma" w:cs="Tahoma"/>
                <w:sz w:val="20"/>
                <w:szCs w:val="20"/>
                <w:lang w:val="en-US"/>
              </w:rPr>
              <w:t>Districon</w:t>
            </w:r>
            <w:proofErr w:type="spellEnd"/>
            <w:r w:rsidRPr="00CE6602">
              <w:rPr>
                <w:rFonts w:ascii="Tahoma" w:hAnsi="Tahoma" w:cs="Tahoma"/>
                <w:sz w:val="20"/>
                <w:szCs w:val="20"/>
                <w:lang w:val="en-US"/>
              </w:rPr>
              <w:t xml:space="preserve"> S.A.</w:t>
            </w:r>
          </w:p>
        </w:tc>
        <w:tc>
          <w:tcPr>
            <w:tcW w:w="4111" w:type="dxa"/>
            <w:vAlign w:val="center"/>
          </w:tcPr>
          <w:p w14:paraId="2E909D75" w14:textId="77777777" w:rsidR="00133698" w:rsidRPr="00CE6602" w:rsidRDefault="00133698" w:rsidP="00CE6602">
            <w:pPr>
              <w:rPr>
                <w:rFonts w:ascii="Tahoma" w:hAnsi="Tahoma" w:cs="Tahoma"/>
                <w:sz w:val="20"/>
                <w:szCs w:val="20"/>
                <w:lang w:val="en-US"/>
              </w:rPr>
            </w:pPr>
            <w:r w:rsidRPr="00CE6602">
              <w:rPr>
                <w:rFonts w:ascii="Tahoma" w:hAnsi="Tahoma" w:cs="Tahoma"/>
                <w:sz w:val="20"/>
                <w:szCs w:val="20"/>
              </w:rPr>
              <w:t>Sin Observación</w:t>
            </w:r>
          </w:p>
        </w:tc>
      </w:tr>
      <w:tr w:rsidR="00133698" w:rsidRPr="00CE6602" w14:paraId="6AD2E5E0" w14:textId="77777777" w:rsidTr="00CE6602">
        <w:trPr>
          <w:trHeight w:val="185"/>
          <w:jc w:val="center"/>
        </w:trPr>
        <w:tc>
          <w:tcPr>
            <w:tcW w:w="672" w:type="dxa"/>
            <w:noWrap/>
            <w:vAlign w:val="center"/>
          </w:tcPr>
          <w:p w14:paraId="6B32C286" w14:textId="77777777" w:rsidR="00133698" w:rsidRPr="00CE6602" w:rsidRDefault="00133698" w:rsidP="0053297D">
            <w:pPr>
              <w:jc w:val="center"/>
              <w:rPr>
                <w:rFonts w:ascii="Tahoma" w:hAnsi="Tahoma" w:cs="Tahoma"/>
                <w:sz w:val="20"/>
                <w:szCs w:val="20"/>
              </w:rPr>
            </w:pPr>
            <w:r w:rsidRPr="00CE6602">
              <w:rPr>
                <w:rFonts w:ascii="Tahoma" w:hAnsi="Tahoma" w:cs="Tahoma"/>
                <w:sz w:val="20"/>
                <w:szCs w:val="20"/>
              </w:rPr>
              <w:t>36</w:t>
            </w:r>
          </w:p>
        </w:tc>
        <w:tc>
          <w:tcPr>
            <w:tcW w:w="1742" w:type="dxa"/>
            <w:vAlign w:val="center"/>
          </w:tcPr>
          <w:p w14:paraId="155D6D9E" w14:textId="77777777" w:rsidR="00133698" w:rsidRPr="00CE6602" w:rsidRDefault="00133698" w:rsidP="00CE6602">
            <w:pPr>
              <w:jc w:val="center"/>
              <w:rPr>
                <w:rFonts w:ascii="Tahoma" w:hAnsi="Tahoma" w:cs="Tahoma"/>
                <w:sz w:val="20"/>
                <w:szCs w:val="20"/>
              </w:rPr>
            </w:pPr>
            <w:r w:rsidRPr="00CE6602">
              <w:rPr>
                <w:rFonts w:ascii="Tahoma" w:hAnsi="Tahoma" w:cs="Tahoma"/>
                <w:sz w:val="20"/>
                <w:szCs w:val="20"/>
              </w:rPr>
              <w:t>1606230354</w:t>
            </w:r>
          </w:p>
        </w:tc>
        <w:tc>
          <w:tcPr>
            <w:tcW w:w="2684" w:type="dxa"/>
            <w:vAlign w:val="center"/>
          </w:tcPr>
          <w:p w14:paraId="3C42FF45" w14:textId="77777777" w:rsidR="00133698" w:rsidRPr="00CE6602" w:rsidRDefault="00133698" w:rsidP="00CE6602">
            <w:pPr>
              <w:jc w:val="center"/>
              <w:rPr>
                <w:rFonts w:ascii="Tahoma" w:hAnsi="Tahoma" w:cs="Tahoma"/>
                <w:sz w:val="20"/>
                <w:szCs w:val="20"/>
                <w:lang w:val="es-ES"/>
              </w:rPr>
            </w:pPr>
            <w:r w:rsidRPr="00CE6602">
              <w:rPr>
                <w:rFonts w:ascii="Tahoma" w:hAnsi="Tahoma" w:cs="Tahoma"/>
                <w:sz w:val="20"/>
                <w:szCs w:val="20"/>
                <w:lang w:val="es-ES"/>
              </w:rPr>
              <w:t>Corporación para el Desarrollo Pedagógico y terapéutico para el Niño Especial.</w:t>
            </w:r>
          </w:p>
        </w:tc>
        <w:tc>
          <w:tcPr>
            <w:tcW w:w="4111" w:type="dxa"/>
            <w:vAlign w:val="center"/>
          </w:tcPr>
          <w:p w14:paraId="7147CEBC" w14:textId="77777777" w:rsidR="00133698" w:rsidRPr="00CE6602" w:rsidRDefault="00133698" w:rsidP="00CE6602">
            <w:pPr>
              <w:rPr>
                <w:rFonts w:ascii="Tahoma" w:hAnsi="Tahoma" w:cs="Tahoma"/>
                <w:sz w:val="20"/>
                <w:szCs w:val="20"/>
                <w:lang w:val="es-ES"/>
              </w:rPr>
            </w:pPr>
            <w:r w:rsidRPr="00CE6602">
              <w:rPr>
                <w:rFonts w:ascii="Tahoma" w:hAnsi="Tahoma" w:cs="Tahoma"/>
                <w:sz w:val="20"/>
                <w:szCs w:val="20"/>
              </w:rPr>
              <w:t>Sin Observación</w:t>
            </w:r>
          </w:p>
        </w:tc>
      </w:tr>
    </w:tbl>
    <w:p w14:paraId="37C9ABA6" w14:textId="77777777" w:rsidR="00133698" w:rsidRDefault="00133698" w:rsidP="00133698">
      <w:pPr>
        <w:rPr>
          <w:rFonts w:ascii="Tahoma" w:hAnsi="Tahoma" w:cs="Tahoma"/>
          <w:sz w:val="22"/>
          <w:szCs w:val="22"/>
          <w:lang w:val="es-ES"/>
        </w:rPr>
      </w:pPr>
    </w:p>
    <w:p w14:paraId="195F937A" w14:textId="77777777" w:rsidR="0004569B" w:rsidRDefault="0004569B" w:rsidP="00133698">
      <w:pPr>
        <w:rPr>
          <w:rFonts w:ascii="Tahoma" w:hAnsi="Tahoma" w:cs="Tahoma"/>
          <w:sz w:val="22"/>
          <w:szCs w:val="22"/>
          <w:lang w:val="es-ES"/>
        </w:rPr>
      </w:pPr>
    </w:p>
    <w:p w14:paraId="02A97B3A" w14:textId="77777777" w:rsidR="0004569B" w:rsidRDefault="0004569B" w:rsidP="00133698">
      <w:pPr>
        <w:rPr>
          <w:rFonts w:ascii="Tahoma" w:hAnsi="Tahoma" w:cs="Tahoma"/>
          <w:sz w:val="22"/>
          <w:szCs w:val="22"/>
          <w:lang w:val="es-ES"/>
        </w:rPr>
      </w:pPr>
    </w:p>
    <w:p w14:paraId="29342BFB" w14:textId="629BB315" w:rsidR="0004569B" w:rsidRPr="00CE6602" w:rsidRDefault="0004569B" w:rsidP="0004569B">
      <w:pPr>
        <w:ind w:left="-142"/>
        <w:jc w:val="both"/>
        <w:rPr>
          <w:rFonts w:ascii="Tahoma" w:hAnsi="Tahoma" w:cs="Tahoma"/>
          <w:b/>
          <w:bCs/>
          <w:sz w:val="22"/>
          <w:szCs w:val="22"/>
        </w:rPr>
      </w:pPr>
      <w:r w:rsidRPr="00CE6602">
        <w:rPr>
          <w:rFonts w:ascii="Tahoma" w:hAnsi="Tahoma" w:cs="Tahoma"/>
          <w:b/>
          <w:bCs/>
          <w:sz w:val="22"/>
          <w:szCs w:val="22"/>
        </w:rPr>
        <w:lastRenderedPageBreak/>
        <w:t>3.3.2. MUESTRA AUDITADA EXPEDIENTES DE ACCION DE TUTELA</w:t>
      </w:r>
    </w:p>
    <w:p w14:paraId="51880011" w14:textId="77777777" w:rsidR="0004569B" w:rsidRPr="00CE6602" w:rsidRDefault="0004569B" w:rsidP="0004569B">
      <w:pPr>
        <w:ind w:left="-142"/>
        <w:jc w:val="both"/>
        <w:rPr>
          <w:rFonts w:ascii="Tahoma" w:hAnsi="Tahoma" w:cs="Tahoma"/>
          <w:b/>
          <w:bCs/>
          <w:sz w:val="22"/>
          <w:szCs w:val="22"/>
        </w:rPr>
      </w:pPr>
    </w:p>
    <w:p w14:paraId="69777BBE" w14:textId="08054264" w:rsidR="0004569B" w:rsidRPr="00CE6602" w:rsidRDefault="0004569B" w:rsidP="0004569B">
      <w:pPr>
        <w:ind w:left="-502"/>
        <w:contextualSpacing/>
        <w:jc w:val="both"/>
        <w:rPr>
          <w:rFonts w:ascii="Tahoma" w:hAnsi="Tahoma" w:cs="Tahoma"/>
          <w:bCs/>
          <w:sz w:val="22"/>
          <w:szCs w:val="22"/>
        </w:rPr>
      </w:pPr>
      <w:r w:rsidRPr="00CE6602">
        <w:rPr>
          <w:rFonts w:ascii="Tahoma" w:hAnsi="Tahoma" w:cs="Tahoma"/>
          <w:bCs/>
          <w:sz w:val="22"/>
          <w:szCs w:val="22"/>
        </w:rPr>
        <w:t xml:space="preserve">Se revisaron aleatoriamente cuarenta y tres (43) expedientes de Acciones de Tutela de la vigencia 2016-2017 en las que fue vinculada a la Administración Central y se les realizo trazabilidad de cumplimiento de las normas de archivo de conformidad con las tablas de retención de la </w:t>
      </w:r>
      <w:r w:rsidR="001074DF">
        <w:rPr>
          <w:rFonts w:ascii="Tahoma" w:hAnsi="Tahoma" w:cs="Tahoma"/>
          <w:bCs/>
          <w:sz w:val="22"/>
          <w:szCs w:val="22"/>
        </w:rPr>
        <w:t>Secretaría</w:t>
      </w:r>
      <w:r w:rsidRPr="00CE6602">
        <w:rPr>
          <w:rFonts w:ascii="Tahoma" w:hAnsi="Tahoma" w:cs="Tahoma"/>
          <w:bCs/>
          <w:sz w:val="22"/>
          <w:szCs w:val="22"/>
        </w:rPr>
        <w:t xml:space="preserve"> Jurídica de la Alcaldía de Manizales la cual está identificada mediante el código </w:t>
      </w:r>
      <w:r w:rsidRPr="00CE6602">
        <w:rPr>
          <w:rFonts w:ascii="Tahoma" w:hAnsi="Tahoma" w:cs="Tahoma"/>
          <w:sz w:val="22"/>
          <w:szCs w:val="22"/>
        </w:rPr>
        <w:t>1200-29-03:</w:t>
      </w:r>
    </w:p>
    <w:p w14:paraId="27D3139F" w14:textId="77777777" w:rsidR="0004569B" w:rsidRDefault="0004569B" w:rsidP="0004569B"/>
    <w:tbl>
      <w:tblPr>
        <w:tblStyle w:val="Tablaconcuadrcula"/>
        <w:tblW w:w="0" w:type="auto"/>
        <w:tblLook w:val="04A0" w:firstRow="1" w:lastRow="0" w:firstColumn="1" w:lastColumn="0" w:noHBand="0" w:noVBand="1"/>
      </w:tblPr>
      <w:tblGrid>
        <w:gridCol w:w="1506"/>
        <w:gridCol w:w="709"/>
        <w:gridCol w:w="2177"/>
        <w:gridCol w:w="4252"/>
      </w:tblGrid>
      <w:tr w:rsidR="0004569B" w:rsidRPr="00CE6602" w14:paraId="18F4EB6E" w14:textId="77777777" w:rsidTr="00CE6602">
        <w:tc>
          <w:tcPr>
            <w:tcW w:w="1506" w:type="dxa"/>
            <w:shd w:val="clear" w:color="auto" w:fill="D9D9D9" w:themeFill="background1" w:themeFillShade="D9"/>
            <w:vAlign w:val="center"/>
          </w:tcPr>
          <w:p w14:paraId="67A48E4E" w14:textId="7EAFB73E" w:rsidR="0004569B" w:rsidRPr="00CE6602" w:rsidRDefault="001074DF" w:rsidP="00CE6602">
            <w:pPr>
              <w:jc w:val="center"/>
              <w:rPr>
                <w:rFonts w:ascii="Tahoma" w:hAnsi="Tahoma" w:cs="Tahoma"/>
                <w:b/>
                <w:sz w:val="18"/>
                <w:szCs w:val="18"/>
              </w:rPr>
            </w:pPr>
            <w:r>
              <w:rPr>
                <w:rFonts w:ascii="Tahoma" w:hAnsi="Tahoma" w:cs="Tahoma"/>
                <w:b/>
                <w:sz w:val="18"/>
                <w:szCs w:val="18"/>
              </w:rPr>
              <w:t>SECRETARÍA</w:t>
            </w:r>
            <w:r w:rsidR="0004569B" w:rsidRPr="00CE6602">
              <w:rPr>
                <w:rFonts w:ascii="Tahoma" w:hAnsi="Tahoma" w:cs="Tahoma"/>
                <w:b/>
                <w:sz w:val="18"/>
                <w:szCs w:val="18"/>
              </w:rPr>
              <w:t xml:space="preserve"> 1200</w:t>
            </w:r>
          </w:p>
        </w:tc>
        <w:tc>
          <w:tcPr>
            <w:tcW w:w="709" w:type="dxa"/>
            <w:shd w:val="clear" w:color="auto" w:fill="D9D9D9" w:themeFill="background1" w:themeFillShade="D9"/>
            <w:vAlign w:val="center"/>
          </w:tcPr>
          <w:p w14:paraId="2EF4347B" w14:textId="2B5FAC84" w:rsidR="0004569B" w:rsidRPr="00CE6602" w:rsidRDefault="0004569B" w:rsidP="00CE6602">
            <w:pPr>
              <w:jc w:val="center"/>
              <w:rPr>
                <w:rFonts w:ascii="Tahoma" w:hAnsi="Tahoma" w:cs="Tahoma"/>
                <w:b/>
                <w:sz w:val="18"/>
                <w:szCs w:val="18"/>
              </w:rPr>
            </w:pPr>
            <w:r w:rsidRPr="00CE6602">
              <w:rPr>
                <w:rFonts w:ascii="Tahoma" w:hAnsi="Tahoma" w:cs="Tahoma"/>
                <w:b/>
                <w:sz w:val="18"/>
                <w:szCs w:val="18"/>
              </w:rPr>
              <w:t>AÑO</w:t>
            </w:r>
          </w:p>
        </w:tc>
        <w:tc>
          <w:tcPr>
            <w:tcW w:w="2177" w:type="dxa"/>
            <w:shd w:val="clear" w:color="auto" w:fill="D9D9D9" w:themeFill="background1" w:themeFillShade="D9"/>
            <w:vAlign w:val="center"/>
          </w:tcPr>
          <w:p w14:paraId="698E2CF8" w14:textId="106A1F72" w:rsidR="0004569B" w:rsidRPr="00CE6602" w:rsidRDefault="0004569B" w:rsidP="00CE6602">
            <w:pPr>
              <w:jc w:val="center"/>
              <w:rPr>
                <w:rFonts w:ascii="Tahoma" w:hAnsi="Tahoma" w:cs="Tahoma"/>
                <w:b/>
                <w:sz w:val="18"/>
                <w:szCs w:val="18"/>
              </w:rPr>
            </w:pPr>
            <w:r w:rsidRPr="00CE6602">
              <w:rPr>
                <w:rFonts w:ascii="Tahoma" w:hAnsi="Tahoma" w:cs="Tahoma"/>
                <w:b/>
                <w:sz w:val="18"/>
                <w:szCs w:val="18"/>
              </w:rPr>
              <w:t>NOMBRE</w:t>
            </w:r>
          </w:p>
        </w:tc>
        <w:tc>
          <w:tcPr>
            <w:tcW w:w="4252" w:type="dxa"/>
            <w:shd w:val="clear" w:color="auto" w:fill="D9D9D9" w:themeFill="background1" w:themeFillShade="D9"/>
            <w:vAlign w:val="center"/>
          </w:tcPr>
          <w:p w14:paraId="0E602194" w14:textId="52450392" w:rsidR="0004569B" w:rsidRPr="00CE6602" w:rsidRDefault="0004569B" w:rsidP="0053297D">
            <w:pPr>
              <w:jc w:val="center"/>
              <w:rPr>
                <w:rFonts w:ascii="Tahoma" w:hAnsi="Tahoma" w:cs="Tahoma"/>
                <w:b/>
                <w:sz w:val="18"/>
                <w:szCs w:val="18"/>
              </w:rPr>
            </w:pPr>
            <w:r w:rsidRPr="00CE6602">
              <w:rPr>
                <w:rFonts w:ascii="Tahoma" w:hAnsi="Tahoma" w:cs="Tahoma"/>
                <w:b/>
                <w:sz w:val="18"/>
                <w:szCs w:val="18"/>
              </w:rPr>
              <w:t>OBSERVACIÓN</w:t>
            </w:r>
          </w:p>
        </w:tc>
      </w:tr>
      <w:tr w:rsidR="0004569B" w:rsidRPr="00CE6602" w14:paraId="0CA8D6DA" w14:textId="77777777" w:rsidTr="00CE6602">
        <w:trPr>
          <w:trHeight w:val="929"/>
        </w:trPr>
        <w:tc>
          <w:tcPr>
            <w:tcW w:w="1506" w:type="dxa"/>
            <w:tcBorders>
              <w:bottom w:val="single" w:sz="4" w:space="0" w:color="auto"/>
            </w:tcBorders>
            <w:vAlign w:val="center"/>
          </w:tcPr>
          <w:p w14:paraId="06F8AB70" w14:textId="7B74CC24" w:rsidR="0004569B" w:rsidRPr="00CE6602" w:rsidRDefault="001074DF" w:rsidP="00CE6602">
            <w:pPr>
              <w:jc w:val="center"/>
              <w:rPr>
                <w:rFonts w:ascii="Tahoma" w:hAnsi="Tahoma" w:cs="Tahoma"/>
                <w:sz w:val="18"/>
                <w:szCs w:val="18"/>
              </w:rPr>
            </w:pPr>
            <w:r>
              <w:rPr>
                <w:rFonts w:ascii="Tahoma" w:hAnsi="Tahoma" w:cs="Tahoma"/>
                <w:sz w:val="18"/>
                <w:szCs w:val="18"/>
              </w:rPr>
              <w:t>Secretaría</w:t>
            </w:r>
            <w:r w:rsidR="0004569B" w:rsidRPr="00CE6602">
              <w:rPr>
                <w:rFonts w:ascii="Tahoma" w:hAnsi="Tahoma" w:cs="Tahoma"/>
                <w:sz w:val="18"/>
                <w:szCs w:val="18"/>
              </w:rPr>
              <w:t xml:space="preserve"> 1200</w:t>
            </w:r>
          </w:p>
        </w:tc>
        <w:tc>
          <w:tcPr>
            <w:tcW w:w="709" w:type="dxa"/>
            <w:tcBorders>
              <w:bottom w:val="single" w:sz="4" w:space="0" w:color="auto"/>
            </w:tcBorders>
            <w:vAlign w:val="center"/>
          </w:tcPr>
          <w:p w14:paraId="0CD59E50" w14:textId="77777777" w:rsidR="0004569B" w:rsidRPr="00CE6602" w:rsidRDefault="0004569B" w:rsidP="00CE6602">
            <w:pPr>
              <w:jc w:val="center"/>
              <w:rPr>
                <w:rFonts w:ascii="Tahoma" w:hAnsi="Tahoma" w:cs="Tahoma"/>
                <w:sz w:val="18"/>
                <w:szCs w:val="18"/>
              </w:rPr>
            </w:pPr>
            <w:r w:rsidRPr="00CE6602">
              <w:rPr>
                <w:rFonts w:ascii="Tahoma" w:hAnsi="Tahoma" w:cs="Tahoma"/>
                <w:sz w:val="18"/>
                <w:szCs w:val="18"/>
              </w:rPr>
              <w:t>2017</w:t>
            </w:r>
          </w:p>
        </w:tc>
        <w:tc>
          <w:tcPr>
            <w:tcW w:w="2177" w:type="dxa"/>
            <w:tcBorders>
              <w:bottom w:val="single" w:sz="4" w:space="0" w:color="auto"/>
            </w:tcBorders>
            <w:vAlign w:val="center"/>
          </w:tcPr>
          <w:p w14:paraId="7A27267F" w14:textId="50A46478" w:rsidR="0004569B" w:rsidRPr="00CE6602" w:rsidRDefault="0004569B" w:rsidP="00CE6602">
            <w:pPr>
              <w:jc w:val="center"/>
              <w:rPr>
                <w:rFonts w:ascii="Tahoma" w:hAnsi="Tahoma" w:cs="Tahoma"/>
                <w:sz w:val="18"/>
                <w:szCs w:val="18"/>
              </w:rPr>
            </w:pPr>
            <w:r w:rsidRPr="00CE6602">
              <w:rPr>
                <w:rFonts w:ascii="Tahoma" w:hAnsi="Tahoma" w:cs="Tahoma"/>
                <w:sz w:val="18"/>
                <w:szCs w:val="18"/>
              </w:rPr>
              <w:t>Nicol Michel Bernal Marín</w:t>
            </w:r>
          </w:p>
        </w:tc>
        <w:tc>
          <w:tcPr>
            <w:tcW w:w="4252" w:type="dxa"/>
            <w:vAlign w:val="center"/>
          </w:tcPr>
          <w:p w14:paraId="4AFCC242" w14:textId="77777777" w:rsidR="0004569B" w:rsidRPr="00CE6602" w:rsidRDefault="0004569B" w:rsidP="00CE6602">
            <w:pPr>
              <w:pStyle w:val="Prrafodelista"/>
              <w:numPr>
                <w:ilvl w:val="0"/>
                <w:numId w:val="20"/>
              </w:numPr>
              <w:spacing w:after="0" w:line="240" w:lineRule="auto"/>
              <w:ind w:left="265" w:hanging="265"/>
              <w:contextualSpacing/>
              <w:rPr>
                <w:rFonts w:ascii="Tahoma" w:hAnsi="Tahoma" w:cs="Tahoma"/>
                <w:sz w:val="18"/>
                <w:szCs w:val="18"/>
              </w:rPr>
            </w:pPr>
            <w:r w:rsidRPr="00CE6602">
              <w:rPr>
                <w:rFonts w:ascii="Tahoma" w:hAnsi="Tahoma" w:cs="Tahoma"/>
                <w:sz w:val="18"/>
                <w:szCs w:val="18"/>
              </w:rPr>
              <w:t>Se evidencio  que cuando se cometía una equivocación en la foliación se borraba, lo cual no se debe hacer,  se debe tachar con una línea horizontal.</w:t>
            </w:r>
          </w:p>
          <w:p w14:paraId="5DB53C03" w14:textId="77777777" w:rsidR="0004569B" w:rsidRPr="00CE6602" w:rsidRDefault="0004569B" w:rsidP="00CE6602">
            <w:pPr>
              <w:pStyle w:val="Prrafodelista"/>
              <w:numPr>
                <w:ilvl w:val="0"/>
                <w:numId w:val="20"/>
              </w:numPr>
              <w:spacing w:after="0" w:line="240" w:lineRule="auto"/>
              <w:ind w:left="265" w:hanging="265"/>
              <w:contextualSpacing/>
              <w:rPr>
                <w:rFonts w:ascii="Tahoma" w:hAnsi="Tahoma" w:cs="Tahoma"/>
                <w:sz w:val="18"/>
                <w:szCs w:val="18"/>
              </w:rPr>
            </w:pPr>
            <w:r w:rsidRPr="00CE6602">
              <w:rPr>
                <w:rFonts w:ascii="Tahoma" w:hAnsi="Tahoma" w:cs="Tahoma"/>
                <w:sz w:val="18"/>
                <w:szCs w:val="18"/>
              </w:rPr>
              <w:t>La última hoja no se encuentra foliada.</w:t>
            </w:r>
          </w:p>
          <w:p w14:paraId="0CCC175C" w14:textId="77777777" w:rsidR="0004569B" w:rsidRPr="00CE6602" w:rsidRDefault="0004569B" w:rsidP="00CE6602">
            <w:pPr>
              <w:pStyle w:val="Prrafodelista"/>
              <w:numPr>
                <w:ilvl w:val="0"/>
                <w:numId w:val="20"/>
              </w:numPr>
              <w:spacing w:after="0" w:line="240" w:lineRule="auto"/>
              <w:ind w:left="265" w:hanging="265"/>
              <w:contextualSpacing/>
              <w:rPr>
                <w:rFonts w:ascii="Tahoma" w:hAnsi="Tahoma" w:cs="Tahoma"/>
                <w:sz w:val="18"/>
                <w:szCs w:val="18"/>
              </w:rPr>
            </w:pPr>
            <w:r w:rsidRPr="00CE6602">
              <w:rPr>
                <w:rFonts w:ascii="Tahoma" w:hAnsi="Tahoma" w:cs="Tahoma"/>
                <w:sz w:val="18"/>
                <w:szCs w:val="18"/>
              </w:rPr>
              <w:t>Duplicidad en el documento en las hojas 11 y 13</w:t>
            </w:r>
          </w:p>
        </w:tc>
      </w:tr>
      <w:tr w:rsidR="0004569B" w:rsidRPr="00CE6602" w14:paraId="332708C2" w14:textId="77777777" w:rsidTr="00CE6602">
        <w:tc>
          <w:tcPr>
            <w:tcW w:w="1506" w:type="dxa"/>
            <w:tcBorders>
              <w:top w:val="single" w:sz="4" w:space="0" w:color="auto"/>
              <w:left w:val="single" w:sz="4" w:space="0" w:color="auto"/>
              <w:bottom w:val="single" w:sz="4" w:space="0" w:color="auto"/>
              <w:right w:val="single" w:sz="4" w:space="0" w:color="auto"/>
            </w:tcBorders>
            <w:vAlign w:val="center"/>
          </w:tcPr>
          <w:p w14:paraId="4447260A" w14:textId="0B0002DE" w:rsidR="0004569B" w:rsidRPr="00CE6602" w:rsidRDefault="001074DF" w:rsidP="00CE6602">
            <w:pPr>
              <w:jc w:val="center"/>
              <w:rPr>
                <w:rFonts w:ascii="Tahoma" w:hAnsi="Tahoma" w:cs="Tahoma"/>
                <w:sz w:val="18"/>
                <w:szCs w:val="18"/>
              </w:rPr>
            </w:pPr>
            <w:r>
              <w:rPr>
                <w:rFonts w:ascii="Tahoma" w:hAnsi="Tahoma" w:cs="Tahoma"/>
                <w:sz w:val="18"/>
                <w:szCs w:val="18"/>
              </w:rPr>
              <w:t>Secretaría</w:t>
            </w:r>
            <w:r w:rsidR="0004569B" w:rsidRPr="00CE6602">
              <w:rPr>
                <w:rFonts w:ascii="Tahoma" w:hAnsi="Tahoma" w:cs="Tahoma"/>
                <w:sz w:val="18"/>
                <w:szCs w:val="18"/>
              </w:rPr>
              <w:t xml:space="preserve"> 1200</w:t>
            </w:r>
          </w:p>
        </w:tc>
        <w:tc>
          <w:tcPr>
            <w:tcW w:w="709" w:type="dxa"/>
            <w:tcBorders>
              <w:top w:val="single" w:sz="4" w:space="0" w:color="auto"/>
              <w:left w:val="single" w:sz="4" w:space="0" w:color="auto"/>
              <w:bottom w:val="single" w:sz="4" w:space="0" w:color="auto"/>
              <w:right w:val="single" w:sz="4" w:space="0" w:color="auto"/>
            </w:tcBorders>
            <w:vAlign w:val="center"/>
          </w:tcPr>
          <w:p w14:paraId="788B13FD" w14:textId="77777777" w:rsidR="0004569B" w:rsidRPr="00CE6602" w:rsidRDefault="0004569B" w:rsidP="00CE6602">
            <w:pPr>
              <w:jc w:val="center"/>
              <w:rPr>
                <w:rFonts w:ascii="Tahoma" w:hAnsi="Tahoma" w:cs="Tahoma"/>
                <w:sz w:val="18"/>
                <w:szCs w:val="18"/>
              </w:rPr>
            </w:pPr>
            <w:r w:rsidRPr="00CE6602">
              <w:rPr>
                <w:rFonts w:ascii="Tahoma" w:hAnsi="Tahoma" w:cs="Tahoma"/>
                <w:sz w:val="18"/>
                <w:szCs w:val="18"/>
              </w:rPr>
              <w:t>2017</w:t>
            </w:r>
          </w:p>
        </w:tc>
        <w:tc>
          <w:tcPr>
            <w:tcW w:w="2177" w:type="dxa"/>
            <w:tcBorders>
              <w:top w:val="single" w:sz="4" w:space="0" w:color="auto"/>
              <w:left w:val="single" w:sz="4" w:space="0" w:color="auto"/>
              <w:bottom w:val="single" w:sz="4" w:space="0" w:color="auto"/>
              <w:right w:val="single" w:sz="4" w:space="0" w:color="auto"/>
            </w:tcBorders>
            <w:vAlign w:val="center"/>
          </w:tcPr>
          <w:p w14:paraId="0A8AC042" w14:textId="4DAF205E" w:rsidR="0004569B" w:rsidRPr="00CE6602" w:rsidRDefault="0004569B" w:rsidP="00CE6602">
            <w:pPr>
              <w:jc w:val="center"/>
              <w:rPr>
                <w:rFonts w:ascii="Tahoma" w:hAnsi="Tahoma" w:cs="Tahoma"/>
                <w:sz w:val="18"/>
                <w:szCs w:val="18"/>
              </w:rPr>
            </w:pPr>
            <w:r w:rsidRPr="00CE6602">
              <w:rPr>
                <w:rFonts w:ascii="Tahoma" w:hAnsi="Tahoma" w:cs="Tahoma"/>
                <w:sz w:val="18"/>
                <w:szCs w:val="18"/>
              </w:rPr>
              <w:t>Consuelo del Socorro Díaz Betancur</w:t>
            </w:r>
          </w:p>
        </w:tc>
        <w:tc>
          <w:tcPr>
            <w:tcW w:w="4252" w:type="dxa"/>
            <w:tcBorders>
              <w:left w:val="single" w:sz="4" w:space="0" w:color="auto"/>
            </w:tcBorders>
            <w:vAlign w:val="center"/>
          </w:tcPr>
          <w:p w14:paraId="07FE5475" w14:textId="77777777" w:rsidR="0004569B" w:rsidRPr="00CE6602" w:rsidRDefault="0004569B" w:rsidP="00CE6602">
            <w:pPr>
              <w:pStyle w:val="Prrafodelista"/>
              <w:numPr>
                <w:ilvl w:val="0"/>
                <w:numId w:val="21"/>
              </w:numPr>
              <w:spacing w:after="0" w:line="240" w:lineRule="auto"/>
              <w:ind w:left="265" w:hanging="265"/>
              <w:contextualSpacing/>
              <w:rPr>
                <w:rFonts w:ascii="Tahoma" w:hAnsi="Tahoma" w:cs="Tahoma"/>
                <w:sz w:val="18"/>
                <w:szCs w:val="18"/>
              </w:rPr>
            </w:pPr>
            <w:r w:rsidRPr="00CE6602">
              <w:rPr>
                <w:rFonts w:ascii="Tahoma" w:hAnsi="Tahoma" w:cs="Tahoma"/>
                <w:sz w:val="18"/>
                <w:szCs w:val="18"/>
              </w:rPr>
              <w:t>La Caratula de la tutela se encuentra muy deteriorada.</w:t>
            </w:r>
          </w:p>
          <w:p w14:paraId="42FAD3FC" w14:textId="5279941C" w:rsidR="0004569B" w:rsidRPr="00CE6602" w:rsidRDefault="0004569B" w:rsidP="00CE6602">
            <w:pPr>
              <w:pStyle w:val="Prrafodelista"/>
              <w:numPr>
                <w:ilvl w:val="0"/>
                <w:numId w:val="21"/>
              </w:numPr>
              <w:spacing w:after="0" w:line="240" w:lineRule="auto"/>
              <w:ind w:left="265" w:hanging="265"/>
              <w:contextualSpacing/>
              <w:rPr>
                <w:rFonts w:ascii="Tahoma" w:hAnsi="Tahoma" w:cs="Tahoma"/>
                <w:sz w:val="18"/>
                <w:szCs w:val="18"/>
              </w:rPr>
            </w:pPr>
            <w:r w:rsidRPr="00CE6602">
              <w:rPr>
                <w:rFonts w:ascii="Tahoma" w:hAnsi="Tahoma" w:cs="Tahoma"/>
                <w:sz w:val="18"/>
                <w:szCs w:val="18"/>
              </w:rPr>
              <w:t>Hojas en blanco archivadas.</w:t>
            </w:r>
          </w:p>
          <w:p w14:paraId="2BA34F54" w14:textId="1D33C779" w:rsidR="0004569B" w:rsidRPr="00CE6602" w:rsidRDefault="0004569B" w:rsidP="00CE6602">
            <w:pPr>
              <w:pStyle w:val="Prrafodelista"/>
              <w:numPr>
                <w:ilvl w:val="0"/>
                <w:numId w:val="21"/>
              </w:numPr>
              <w:spacing w:after="0" w:line="240" w:lineRule="auto"/>
              <w:ind w:left="265" w:hanging="265"/>
              <w:contextualSpacing/>
              <w:rPr>
                <w:rFonts w:ascii="Tahoma" w:hAnsi="Tahoma" w:cs="Tahoma"/>
                <w:sz w:val="18"/>
                <w:szCs w:val="18"/>
              </w:rPr>
            </w:pPr>
            <w:r w:rsidRPr="00CE6602">
              <w:rPr>
                <w:rFonts w:ascii="Tahoma" w:hAnsi="Tahoma" w:cs="Tahoma"/>
                <w:sz w:val="18"/>
                <w:szCs w:val="18"/>
              </w:rPr>
              <w:t>Duplicidad en el documentó en la hoja 15, 16 y 18,19.</w:t>
            </w:r>
          </w:p>
        </w:tc>
      </w:tr>
      <w:tr w:rsidR="0004569B" w:rsidRPr="00CE6602" w14:paraId="10269040" w14:textId="77777777" w:rsidTr="00CE6602">
        <w:tc>
          <w:tcPr>
            <w:tcW w:w="1506" w:type="dxa"/>
            <w:tcBorders>
              <w:top w:val="single" w:sz="4" w:space="0" w:color="auto"/>
            </w:tcBorders>
            <w:vAlign w:val="center"/>
          </w:tcPr>
          <w:p w14:paraId="7B87B9A3" w14:textId="6FF66875" w:rsidR="0004569B" w:rsidRPr="00CE6602" w:rsidRDefault="001074DF" w:rsidP="00CE6602">
            <w:pPr>
              <w:jc w:val="center"/>
              <w:rPr>
                <w:rFonts w:ascii="Tahoma" w:hAnsi="Tahoma" w:cs="Tahoma"/>
                <w:sz w:val="18"/>
                <w:szCs w:val="18"/>
              </w:rPr>
            </w:pPr>
            <w:r>
              <w:rPr>
                <w:rFonts w:ascii="Tahoma" w:hAnsi="Tahoma" w:cs="Tahoma"/>
                <w:sz w:val="18"/>
                <w:szCs w:val="18"/>
              </w:rPr>
              <w:t>Secretaría</w:t>
            </w:r>
            <w:r w:rsidR="0004569B" w:rsidRPr="00CE6602">
              <w:rPr>
                <w:rFonts w:ascii="Tahoma" w:hAnsi="Tahoma" w:cs="Tahoma"/>
                <w:sz w:val="18"/>
                <w:szCs w:val="18"/>
              </w:rPr>
              <w:t xml:space="preserve"> 1200</w:t>
            </w:r>
          </w:p>
        </w:tc>
        <w:tc>
          <w:tcPr>
            <w:tcW w:w="709" w:type="dxa"/>
            <w:tcBorders>
              <w:top w:val="single" w:sz="4" w:space="0" w:color="auto"/>
            </w:tcBorders>
            <w:vAlign w:val="center"/>
          </w:tcPr>
          <w:p w14:paraId="20E9A724" w14:textId="77777777" w:rsidR="0004569B" w:rsidRPr="00CE6602" w:rsidRDefault="0004569B" w:rsidP="00CE6602">
            <w:pPr>
              <w:jc w:val="center"/>
              <w:rPr>
                <w:rFonts w:ascii="Tahoma" w:hAnsi="Tahoma" w:cs="Tahoma"/>
                <w:sz w:val="18"/>
                <w:szCs w:val="18"/>
              </w:rPr>
            </w:pPr>
            <w:r w:rsidRPr="00CE6602">
              <w:rPr>
                <w:rFonts w:ascii="Tahoma" w:hAnsi="Tahoma" w:cs="Tahoma"/>
                <w:sz w:val="18"/>
                <w:szCs w:val="18"/>
              </w:rPr>
              <w:t>2017</w:t>
            </w:r>
          </w:p>
        </w:tc>
        <w:tc>
          <w:tcPr>
            <w:tcW w:w="2177" w:type="dxa"/>
            <w:tcBorders>
              <w:top w:val="single" w:sz="4" w:space="0" w:color="auto"/>
            </w:tcBorders>
            <w:vAlign w:val="center"/>
          </w:tcPr>
          <w:p w14:paraId="3EBDCC8C" w14:textId="66782381" w:rsidR="0004569B" w:rsidRPr="00CE6602" w:rsidRDefault="0004569B" w:rsidP="00CE6602">
            <w:pPr>
              <w:jc w:val="center"/>
              <w:rPr>
                <w:rFonts w:ascii="Tahoma" w:hAnsi="Tahoma" w:cs="Tahoma"/>
                <w:sz w:val="18"/>
                <w:szCs w:val="18"/>
              </w:rPr>
            </w:pPr>
            <w:r w:rsidRPr="00CE6602">
              <w:rPr>
                <w:rFonts w:ascii="Tahoma" w:hAnsi="Tahoma" w:cs="Tahoma"/>
                <w:sz w:val="18"/>
                <w:szCs w:val="18"/>
              </w:rPr>
              <w:t>Rodrigo Alberto Ruiz Giraldo</w:t>
            </w:r>
          </w:p>
        </w:tc>
        <w:tc>
          <w:tcPr>
            <w:tcW w:w="4252" w:type="dxa"/>
            <w:vAlign w:val="center"/>
          </w:tcPr>
          <w:p w14:paraId="125CE0BE" w14:textId="77777777" w:rsidR="0004569B" w:rsidRPr="00CE6602" w:rsidRDefault="0004569B" w:rsidP="00CE6602">
            <w:pPr>
              <w:pStyle w:val="Prrafodelista"/>
              <w:numPr>
                <w:ilvl w:val="0"/>
                <w:numId w:val="22"/>
              </w:numPr>
              <w:spacing w:after="0" w:line="240" w:lineRule="auto"/>
              <w:ind w:left="265" w:hanging="265"/>
              <w:contextualSpacing/>
              <w:rPr>
                <w:rFonts w:ascii="Tahoma" w:hAnsi="Tahoma" w:cs="Tahoma"/>
                <w:sz w:val="18"/>
                <w:szCs w:val="18"/>
              </w:rPr>
            </w:pPr>
            <w:r w:rsidRPr="00CE6602">
              <w:rPr>
                <w:rFonts w:ascii="Tahoma" w:hAnsi="Tahoma" w:cs="Tahoma"/>
                <w:sz w:val="18"/>
                <w:szCs w:val="18"/>
              </w:rPr>
              <w:t>No hay concordancia en la foliación entre la hoja 15, 16</w:t>
            </w:r>
          </w:p>
        </w:tc>
      </w:tr>
      <w:tr w:rsidR="0004569B" w:rsidRPr="00CE6602" w14:paraId="433318D4" w14:textId="77777777" w:rsidTr="00CE6602">
        <w:tc>
          <w:tcPr>
            <w:tcW w:w="1506" w:type="dxa"/>
            <w:vAlign w:val="center"/>
          </w:tcPr>
          <w:p w14:paraId="327895B5" w14:textId="686CE466" w:rsidR="0004569B" w:rsidRPr="00CE6602" w:rsidRDefault="001074DF" w:rsidP="00CE6602">
            <w:pPr>
              <w:jc w:val="center"/>
              <w:rPr>
                <w:rFonts w:ascii="Tahoma" w:hAnsi="Tahoma" w:cs="Tahoma"/>
                <w:sz w:val="18"/>
                <w:szCs w:val="18"/>
              </w:rPr>
            </w:pPr>
            <w:r>
              <w:rPr>
                <w:rFonts w:ascii="Tahoma" w:hAnsi="Tahoma" w:cs="Tahoma"/>
                <w:sz w:val="18"/>
                <w:szCs w:val="18"/>
              </w:rPr>
              <w:t>Secretaría</w:t>
            </w:r>
            <w:r w:rsidR="0004569B" w:rsidRPr="00CE6602">
              <w:rPr>
                <w:rFonts w:ascii="Tahoma" w:hAnsi="Tahoma" w:cs="Tahoma"/>
                <w:sz w:val="18"/>
                <w:szCs w:val="18"/>
              </w:rPr>
              <w:t xml:space="preserve"> 1200</w:t>
            </w:r>
          </w:p>
        </w:tc>
        <w:tc>
          <w:tcPr>
            <w:tcW w:w="709" w:type="dxa"/>
            <w:vAlign w:val="center"/>
          </w:tcPr>
          <w:p w14:paraId="57140BE8" w14:textId="77777777" w:rsidR="0004569B" w:rsidRPr="00CE6602" w:rsidRDefault="0004569B" w:rsidP="00CE6602">
            <w:pPr>
              <w:jc w:val="center"/>
              <w:rPr>
                <w:rFonts w:ascii="Tahoma" w:hAnsi="Tahoma" w:cs="Tahoma"/>
                <w:sz w:val="18"/>
                <w:szCs w:val="18"/>
              </w:rPr>
            </w:pPr>
            <w:r w:rsidRPr="00CE6602">
              <w:rPr>
                <w:rFonts w:ascii="Tahoma" w:hAnsi="Tahoma" w:cs="Tahoma"/>
                <w:sz w:val="18"/>
                <w:szCs w:val="18"/>
              </w:rPr>
              <w:t>2017</w:t>
            </w:r>
          </w:p>
        </w:tc>
        <w:tc>
          <w:tcPr>
            <w:tcW w:w="2177" w:type="dxa"/>
            <w:vAlign w:val="center"/>
          </w:tcPr>
          <w:p w14:paraId="3719A43D" w14:textId="7C9F2709" w:rsidR="0004569B" w:rsidRPr="00CE6602" w:rsidRDefault="001074DF" w:rsidP="00CE6602">
            <w:pPr>
              <w:jc w:val="center"/>
              <w:rPr>
                <w:rFonts w:ascii="Tahoma" w:hAnsi="Tahoma" w:cs="Tahoma"/>
                <w:sz w:val="18"/>
                <w:szCs w:val="18"/>
              </w:rPr>
            </w:pPr>
            <w:r>
              <w:rPr>
                <w:rFonts w:ascii="Tahoma" w:hAnsi="Tahoma" w:cs="Tahoma"/>
                <w:sz w:val="18"/>
                <w:szCs w:val="18"/>
              </w:rPr>
              <w:t xml:space="preserve">Javier Elías </w:t>
            </w:r>
            <w:proofErr w:type="spellStart"/>
            <w:r>
              <w:rPr>
                <w:rFonts w:ascii="Tahoma" w:hAnsi="Tahoma" w:cs="Tahoma"/>
                <w:sz w:val="18"/>
                <w:szCs w:val="18"/>
              </w:rPr>
              <w:t>Idá</w:t>
            </w:r>
            <w:r w:rsidR="0004569B" w:rsidRPr="00CE6602">
              <w:rPr>
                <w:rFonts w:ascii="Tahoma" w:hAnsi="Tahoma" w:cs="Tahoma"/>
                <w:sz w:val="18"/>
                <w:szCs w:val="18"/>
              </w:rPr>
              <w:t>rraga</w:t>
            </w:r>
            <w:proofErr w:type="spellEnd"/>
          </w:p>
        </w:tc>
        <w:tc>
          <w:tcPr>
            <w:tcW w:w="4252" w:type="dxa"/>
            <w:vAlign w:val="center"/>
          </w:tcPr>
          <w:p w14:paraId="6DBE93A5" w14:textId="012FEC8C" w:rsidR="0004569B" w:rsidRPr="00CE6602" w:rsidRDefault="0004569B" w:rsidP="00CE6602">
            <w:pPr>
              <w:rPr>
                <w:rFonts w:ascii="Tahoma" w:hAnsi="Tahoma" w:cs="Tahoma"/>
                <w:sz w:val="18"/>
                <w:szCs w:val="18"/>
              </w:rPr>
            </w:pPr>
            <w:r w:rsidRPr="00CE6602">
              <w:rPr>
                <w:rFonts w:ascii="Tahoma" w:hAnsi="Tahoma" w:cs="Tahoma"/>
                <w:sz w:val="18"/>
                <w:szCs w:val="18"/>
              </w:rPr>
              <w:t>No se ha encontrado ninguna observación</w:t>
            </w:r>
          </w:p>
        </w:tc>
      </w:tr>
      <w:tr w:rsidR="0004569B" w:rsidRPr="00CE6602" w14:paraId="27DAAD84" w14:textId="77777777" w:rsidTr="00CE6602">
        <w:tc>
          <w:tcPr>
            <w:tcW w:w="1506" w:type="dxa"/>
            <w:vAlign w:val="center"/>
          </w:tcPr>
          <w:p w14:paraId="1A4C4879" w14:textId="21EA0279" w:rsidR="0004569B" w:rsidRPr="00CE6602" w:rsidRDefault="001074DF" w:rsidP="00CE6602">
            <w:pPr>
              <w:jc w:val="center"/>
              <w:rPr>
                <w:rFonts w:ascii="Tahoma" w:hAnsi="Tahoma" w:cs="Tahoma"/>
                <w:sz w:val="18"/>
                <w:szCs w:val="18"/>
              </w:rPr>
            </w:pPr>
            <w:r>
              <w:rPr>
                <w:rFonts w:ascii="Tahoma" w:hAnsi="Tahoma" w:cs="Tahoma"/>
                <w:sz w:val="18"/>
                <w:szCs w:val="18"/>
              </w:rPr>
              <w:t>Secretaría</w:t>
            </w:r>
            <w:r w:rsidR="0004569B" w:rsidRPr="00CE6602">
              <w:rPr>
                <w:rFonts w:ascii="Tahoma" w:hAnsi="Tahoma" w:cs="Tahoma"/>
                <w:sz w:val="18"/>
                <w:szCs w:val="18"/>
              </w:rPr>
              <w:t xml:space="preserve"> 1200</w:t>
            </w:r>
          </w:p>
        </w:tc>
        <w:tc>
          <w:tcPr>
            <w:tcW w:w="709" w:type="dxa"/>
            <w:vAlign w:val="center"/>
          </w:tcPr>
          <w:p w14:paraId="7B84FA0F" w14:textId="77777777" w:rsidR="0004569B" w:rsidRPr="00CE6602" w:rsidRDefault="0004569B" w:rsidP="00CE6602">
            <w:pPr>
              <w:jc w:val="center"/>
              <w:rPr>
                <w:rFonts w:ascii="Tahoma" w:hAnsi="Tahoma" w:cs="Tahoma"/>
                <w:sz w:val="18"/>
                <w:szCs w:val="18"/>
              </w:rPr>
            </w:pPr>
            <w:r w:rsidRPr="00CE6602">
              <w:rPr>
                <w:rFonts w:ascii="Tahoma" w:hAnsi="Tahoma" w:cs="Tahoma"/>
                <w:sz w:val="18"/>
                <w:szCs w:val="18"/>
              </w:rPr>
              <w:t>2017</w:t>
            </w:r>
          </w:p>
        </w:tc>
        <w:tc>
          <w:tcPr>
            <w:tcW w:w="2177" w:type="dxa"/>
            <w:vAlign w:val="center"/>
          </w:tcPr>
          <w:p w14:paraId="377A02D1" w14:textId="1DF3D9C6" w:rsidR="0004569B" w:rsidRPr="00CE6602" w:rsidRDefault="001074DF" w:rsidP="00CE6602">
            <w:pPr>
              <w:jc w:val="center"/>
              <w:rPr>
                <w:rFonts w:ascii="Tahoma" w:hAnsi="Tahoma" w:cs="Tahoma"/>
                <w:sz w:val="18"/>
                <w:szCs w:val="18"/>
              </w:rPr>
            </w:pPr>
            <w:r>
              <w:rPr>
                <w:rFonts w:ascii="Tahoma" w:hAnsi="Tahoma" w:cs="Tahoma"/>
                <w:sz w:val="18"/>
                <w:szCs w:val="18"/>
              </w:rPr>
              <w:t xml:space="preserve">Javier Elías </w:t>
            </w:r>
            <w:proofErr w:type="spellStart"/>
            <w:r>
              <w:rPr>
                <w:rFonts w:ascii="Tahoma" w:hAnsi="Tahoma" w:cs="Tahoma"/>
                <w:sz w:val="18"/>
                <w:szCs w:val="18"/>
              </w:rPr>
              <w:t>Idá</w:t>
            </w:r>
            <w:r w:rsidR="0004569B" w:rsidRPr="00CE6602">
              <w:rPr>
                <w:rFonts w:ascii="Tahoma" w:hAnsi="Tahoma" w:cs="Tahoma"/>
                <w:sz w:val="18"/>
                <w:szCs w:val="18"/>
              </w:rPr>
              <w:t>rraga</w:t>
            </w:r>
            <w:proofErr w:type="spellEnd"/>
          </w:p>
        </w:tc>
        <w:tc>
          <w:tcPr>
            <w:tcW w:w="4252" w:type="dxa"/>
            <w:vAlign w:val="center"/>
          </w:tcPr>
          <w:p w14:paraId="5ECADF05" w14:textId="77777777" w:rsidR="0004569B" w:rsidRPr="00CE6602" w:rsidRDefault="0004569B" w:rsidP="00CE6602">
            <w:pPr>
              <w:rPr>
                <w:rFonts w:ascii="Tahoma" w:hAnsi="Tahoma" w:cs="Tahoma"/>
                <w:sz w:val="18"/>
                <w:szCs w:val="18"/>
              </w:rPr>
            </w:pPr>
            <w:r w:rsidRPr="00CE6602">
              <w:rPr>
                <w:rFonts w:ascii="Tahoma" w:hAnsi="Tahoma" w:cs="Tahoma"/>
                <w:sz w:val="18"/>
                <w:szCs w:val="18"/>
              </w:rPr>
              <w:t>No se ha encontrado ninguna observación</w:t>
            </w:r>
          </w:p>
        </w:tc>
      </w:tr>
      <w:tr w:rsidR="0004569B" w:rsidRPr="00CE6602" w14:paraId="11DB2A7D" w14:textId="77777777" w:rsidTr="00CE6602">
        <w:tc>
          <w:tcPr>
            <w:tcW w:w="1506" w:type="dxa"/>
            <w:vAlign w:val="center"/>
          </w:tcPr>
          <w:p w14:paraId="0B3F6D9C" w14:textId="6F6B95B8" w:rsidR="0004569B" w:rsidRPr="00CE6602" w:rsidRDefault="001074DF" w:rsidP="00CE6602">
            <w:pPr>
              <w:jc w:val="center"/>
              <w:rPr>
                <w:rFonts w:ascii="Tahoma" w:hAnsi="Tahoma" w:cs="Tahoma"/>
                <w:sz w:val="18"/>
                <w:szCs w:val="18"/>
              </w:rPr>
            </w:pPr>
            <w:r>
              <w:rPr>
                <w:rFonts w:ascii="Tahoma" w:hAnsi="Tahoma" w:cs="Tahoma"/>
                <w:sz w:val="18"/>
                <w:szCs w:val="18"/>
              </w:rPr>
              <w:t>Secretaría</w:t>
            </w:r>
            <w:r w:rsidR="0004569B" w:rsidRPr="00CE6602">
              <w:rPr>
                <w:rFonts w:ascii="Tahoma" w:hAnsi="Tahoma" w:cs="Tahoma"/>
                <w:sz w:val="18"/>
                <w:szCs w:val="18"/>
              </w:rPr>
              <w:t xml:space="preserve"> 1200</w:t>
            </w:r>
          </w:p>
        </w:tc>
        <w:tc>
          <w:tcPr>
            <w:tcW w:w="709" w:type="dxa"/>
            <w:vAlign w:val="center"/>
          </w:tcPr>
          <w:p w14:paraId="1B5CA62F" w14:textId="77777777" w:rsidR="0004569B" w:rsidRPr="00CE6602" w:rsidRDefault="0004569B" w:rsidP="00CE6602">
            <w:pPr>
              <w:jc w:val="center"/>
              <w:rPr>
                <w:rFonts w:ascii="Tahoma" w:hAnsi="Tahoma" w:cs="Tahoma"/>
                <w:sz w:val="18"/>
                <w:szCs w:val="18"/>
              </w:rPr>
            </w:pPr>
            <w:r w:rsidRPr="00CE6602">
              <w:rPr>
                <w:rFonts w:ascii="Tahoma" w:hAnsi="Tahoma" w:cs="Tahoma"/>
                <w:sz w:val="18"/>
                <w:szCs w:val="18"/>
              </w:rPr>
              <w:t>2017</w:t>
            </w:r>
          </w:p>
        </w:tc>
        <w:tc>
          <w:tcPr>
            <w:tcW w:w="2177" w:type="dxa"/>
            <w:vAlign w:val="center"/>
          </w:tcPr>
          <w:p w14:paraId="4C600881" w14:textId="26926E15" w:rsidR="0004569B" w:rsidRPr="00CE6602" w:rsidRDefault="0004569B" w:rsidP="00CE6602">
            <w:pPr>
              <w:jc w:val="center"/>
              <w:rPr>
                <w:rFonts w:ascii="Tahoma" w:hAnsi="Tahoma" w:cs="Tahoma"/>
                <w:sz w:val="18"/>
                <w:szCs w:val="18"/>
              </w:rPr>
            </w:pPr>
            <w:r w:rsidRPr="00CE6602">
              <w:rPr>
                <w:rFonts w:ascii="Tahoma" w:hAnsi="Tahoma" w:cs="Tahoma"/>
                <w:sz w:val="18"/>
                <w:szCs w:val="18"/>
              </w:rPr>
              <w:t>Carlos Uriel Rivera</w:t>
            </w:r>
          </w:p>
        </w:tc>
        <w:tc>
          <w:tcPr>
            <w:tcW w:w="4252" w:type="dxa"/>
            <w:vAlign w:val="center"/>
          </w:tcPr>
          <w:p w14:paraId="1B3315E1" w14:textId="77777777" w:rsidR="0004569B" w:rsidRPr="00CE6602" w:rsidRDefault="0004569B" w:rsidP="00CE6602">
            <w:pPr>
              <w:rPr>
                <w:rFonts w:ascii="Tahoma" w:hAnsi="Tahoma" w:cs="Tahoma"/>
                <w:sz w:val="18"/>
                <w:szCs w:val="18"/>
              </w:rPr>
            </w:pPr>
            <w:r w:rsidRPr="00CE6602">
              <w:rPr>
                <w:rFonts w:ascii="Tahoma" w:hAnsi="Tahoma" w:cs="Tahoma"/>
                <w:sz w:val="18"/>
                <w:szCs w:val="18"/>
              </w:rPr>
              <w:t>No se ha encontrado ninguna observación</w:t>
            </w:r>
          </w:p>
        </w:tc>
      </w:tr>
      <w:tr w:rsidR="0004569B" w:rsidRPr="00CE6602" w14:paraId="47E23E20" w14:textId="77777777" w:rsidTr="00CE6602">
        <w:tc>
          <w:tcPr>
            <w:tcW w:w="1506" w:type="dxa"/>
            <w:vAlign w:val="center"/>
          </w:tcPr>
          <w:p w14:paraId="1FF9B768" w14:textId="12701E2D" w:rsidR="0004569B" w:rsidRPr="00CE6602" w:rsidRDefault="001074DF" w:rsidP="00CE6602">
            <w:pPr>
              <w:jc w:val="center"/>
              <w:rPr>
                <w:rFonts w:ascii="Tahoma" w:hAnsi="Tahoma" w:cs="Tahoma"/>
                <w:sz w:val="18"/>
                <w:szCs w:val="18"/>
              </w:rPr>
            </w:pPr>
            <w:r>
              <w:rPr>
                <w:rFonts w:ascii="Tahoma" w:hAnsi="Tahoma" w:cs="Tahoma"/>
                <w:sz w:val="18"/>
                <w:szCs w:val="18"/>
              </w:rPr>
              <w:t>Secretaría</w:t>
            </w:r>
            <w:r w:rsidR="0004569B" w:rsidRPr="00CE6602">
              <w:rPr>
                <w:rFonts w:ascii="Tahoma" w:hAnsi="Tahoma" w:cs="Tahoma"/>
                <w:sz w:val="18"/>
                <w:szCs w:val="18"/>
              </w:rPr>
              <w:t xml:space="preserve"> 1200</w:t>
            </w:r>
          </w:p>
        </w:tc>
        <w:tc>
          <w:tcPr>
            <w:tcW w:w="709" w:type="dxa"/>
            <w:vAlign w:val="center"/>
          </w:tcPr>
          <w:p w14:paraId="49FDDAE3" w14:textId="77777777" w:rsidR="0004569B" w:rsidRPr="00CE6602" w:rsidRDefault="0004569B" w:rsidP="00CE6602">
            <w:pPr>
              <w:jc w:val="center"/>
              <w:rPr>
                <w:rFonts w:ascii="Tahoma" w:hAnsi="Tahoma" w:cs="Tahoma"/>
                <w:sz w:val="18"/>
                <w:szCs w:val="18"/>
              </w:rPr>
            </w:pPr>
            <w:r w:rsidRPr="00CE6602">
              <w:rPr>
                <w:rFonts w:ascii="Tahoma" w:hAnsi="Tahoma" w:cs="Tahoma"/>
                <w:sz w:val="18"/>
                <w:szCs w:val="18"/>
              </w:rPr>
              <w:t>2017</w:t>
            </w:r>
          </w:p>
        </w:tc>
        <w:tc>
          <w:tcPr>
            <w:tcW w:w="2177" w:type="dxa"/>
            <w:vAlign w:val="center"/>
          </w:tcPr>
          <w:p w14:paraId="2AC30298" w14:textId="5A95F073" w:rsidR="0004569B" w:rsidRPr="00CE6602" w:rsidRDefault="0004569B" w:rsidP="00CE6602">
            <w:pPr>
              <w:jc w:val="center"/>
              <w:rPr>
                <w:rFonts w:ascii="Tahoma" w:hAnsi="Tahoma" w:cs="Tahoma"/>
                <w:sz w:val="18"/>
                <w:szCs w:val="18"/>
              </w:rPr>
            </w:pPr>
            <w:r w:rsidRPr="00CE6602">
              <w:rPr>
                <w:rFonts w:ascii="Tahoma" w:hAnsi="Tahoma" w:cs="Tahoma"/>
                <w:sz w:val="18"/>
                <w:szCs w:val="18"/>
              </w:rPr>
              <w:t>Luz Máyela Bernal Sánchez</w:t>
            </w:r>
          </w:p>
        </w:tc>
        <w:tc>
          <w:tcPr>
            <w:tcW w:w="4252" w:type="dxa"/>
            <w:vAlign w:val="center"/>
          </w:tcPr>
          <w:p w14:paraId="164749AD" w14:textId="77777777" w:rsidR="0004569B" w:rsidRPr="00CE6602" w:rsidRDefault="0004569B" w:rsidP="00CE6602">
            <w:pPr>
              <w:rPr>
                <w:rFonts w:ascii="Tahoma" w:hAnsi="Tahoma" w:cs="Tahoma"/>
                <w:sz w:val="18"/>
                <w:szCs w:val="18"/>
              </w:rPr>
            </w:pPr>
            <w:r w:rsidRPr="00CE6602">
              <w:rPr>
                <w:rFonts w:ascii="Tahoma" w:hAnsi="Tahoma" w:cs="Tahoma"/>
                <w:sz w:val="18"/>
                <w:szCs w:val="18"/>
              </w:rPr>
              <w:t>No se ha encontrado ninguna observación</w:t>
            </w:r>
          </w:p>
        </w:tc>
      </w:tr>
      <w:tr w:rsidR="0004569B" w:rsidRPr="00CE6602" w14:paraId="0AC3F8E1" w14:textId="77777777" w:rsidTr="00CE6602">
        <w:tc>
          <w:tcPr>
            <w:tcW w:w="1506" w:type="dxa"/>
            <w:vAlign w:val="center"/>
          </w:tcPr>
          <w:p w14:paraId="4D762804" w14:textId="764FA9E6" w:rsidR="0004569B" w:rsidRPr="00CE6602" w:rsidRDefault="001074DF" w:rsidP="00CE6602">
            <w:pPr>
              <w:jc w:val="center"/>
              <w:rPr>
                <w:rFonts w:ascii="Tahoma" w:hAnsi="Tahoma" w:cs="Tahoma"/>
                <w:sz w:val="18"/>
                <w:szCs w:val="18"/>
              </w:rPr>
            </w:pPr>
            <w:r>
              <w:rPr>
                <w:rFonts w:ascii="Tahoma" w:hAnsi="Tahoma" w:cs="Tahoma"/>
                <w:sz w:val="18"/>
                <w:szCs w:val="18"/>
              </w:rPr>
              <w:t>Secretaría</w:t>
            </w:r>
            <w:r w:rsidR="0004569B" w:rsidRPr="00CE6602">
              <w:rPr>
                <w:rFonts w:ascii="Tahoma" w:hAnsi="Tahoma" w:cs="Tahoma"/>
                <w:sz w:val="18"/>
                <w:szCs w:val="18"/>
              </w:rPr>
              <w:t xml:space="preserve"> 1200</w:t>
            </w:r>
          </w:p>
        </w:tc>
        <w:tc>
          <w:tcPr>
            <w:tcW w:w="709" w:type="dxa"/>
            <w:vAlign w:val="center"/>
          </w:tcPr>
          <w:p w14:paraId="48EA0BDA" w14:textId="77777777" w:rsidR="0004569B" w:rsidRPr="00CE6602" w:rsidRDefault="0004569B" w:rsidP="00CE6602">
            <w:pPr>
              <w:jc w:val="center"/>
              <w:rPr>
                <w:rFonts w:ascii="Tahoma" w:hAnsi="Tahoma" w:cs="Tahoma"/>
                <w:sz w:val="18"/>
                <w:szCs w:val="18"/>
              </w:rPr>
            </w:pPr>
            <w:r w:rsidRPr="00CE6602">
              <w:rPr>
                <w:rFonts w:ascii="Tahoma" w:hAnsi="Tahoma" w:cs="Tahoma"/>
                <w:sz w:val="18"/>
                <w:szCs w:val="18"/>
              </w:rPr>
              <w:t>2017</w:t>
            </w:r>
          </w:p>
        </w:tc>
        <w:tc>
          <w:tcPr>
            <w:tcW w:w="2177" w:type="dxa"/>
            <w:vAlign w:val="center"/>
          </w:tcPr>
          <w:p w14:paraId="55D58156" w14:textId="2F2C11D0" w:rsidR="0004569B" w:rsidRPr="00CE6602" w:rsidRDefault="001074DF" w:rsidP="00CE6602">
            <w:pPr>
              <w:jc w:val="center"/>
              <w:rPr>
                <w:rFonts w:ascii="Tahoma" w:hAnsi="Tahoma" w:cs="Tahoma"/>
                <w:sz w:val="18"/>
                <w:szCs w:val="18"/>
              </w:rPr>
            </w:pPr>
            <w:r>
              <w:rPr>
                <w:rFonts w:ascii="Tahoma" w:hAnsi="Tahoma" w:cs="Tahoma"/>
                <w:sz w:val="18"/>
                <w:szCs w:val="18"/>
              </w:rPr>
              <w:t xml:space="preserve">Javier Elías </w:t>
            </w:r>
            <w:proofErr w:type="spellStart"/>
            <w:r>
              <w:rPr>
                <w:rFonts w:ascii="Tahoma" w:hAnsi="Tahoma" w:cs="Tahoma"/>
                <w:sz w:val="18"/>
                <w:szCs w:val="18"/>
              </w:rPr>
              <w:t>Idá</w:t>
            </w:r>
            <w:r w:rsidR="0004569B" w:rsidRPr="00CE6602">
              <w:rPr>
                <w:rFonts w:ascii="Tahoma" w:hAnsi="Tahoma" w:cs="Tahoma"/>
                <w:sz w:val="18"/>
                <w:szCs w:val="18"/>
              </w:rPr>
              <w:t>rraga</w:t>
            </w:r>
            <w:proofErr w:type="spellEnd"/>
          </w:p>
        </w:tc>
        <w:tc>
          <w:tcPr>
            <w:tcW w:w="4252" w:type="dxa"/>
            <w:vAlign w:val="center"/>
          </w:tcPr>
          <w:p w14:paraId="7ACFA398" w14:textId="77777777" w:rsidR="0004569B" w:rsidRPr="00CE6602" w:rsidRDefault="0004569B" w:rsidP="00CE6602">
            <w:pPr>
              <w:rPr>
                <w:rFonts w:ascii="Tahoma" w:hAnsi="Tahoma" w:cs="Tahoma"/>
                <w:sz w:val="18"/>
                <w:szCs w:val="18"/>
              </w:rPr>
            </w:pPr>
            <w:r w:rsidRPr="00CE6602">
              <w:rPr>
                <w:rFonts w:ascii="Tahoma" w:hAnsi="Tahoma" w:cs="Tahoma"/>
                <w:sz w:val="18"/>
                <w:szCs w:val="18"/>
              </w:rPr>
              <w:t>No se ha encontrado ninguna observación</w:t>
            </w:r>
          </w:p>
        </w:tc>
      </w:tr>
      <w:tr w:rsidR="0004569B" w:rsidRPr="00CE6602" w14:paraId="361F4F48" w14:textId="77777777" w:rsidTr="00CE6602">
        <w:tc>
          <w:tcPr>
            <w:tcW w:w="1506" w:type="dxa"/>
            <w:vAlign w:val="center"/>
          </w:tcPr>
          <w:p w14:paraId="1B2F908E" w14:textId="51491CE6" w:rsidR="0004569B" w:rsidRPr="00CE6602" w:rsidRDefault="001074DF" w:rsidP="00CE6602">
            <w:pPr>
              <w:jc w:val="center"/>
              <w:rPr>
                <w:rFonts w:ascii="Tahoma" w:hAnsi="Tahoma" w:cs="Tahoma"/>
                <w:sz w:val="18"/>
                <w:szCs w:val="18"/>
              </w:rPr>
            </w:pPr>
            <w:r>
              <w:rPr>
                <w:rFonts w:ascii="Tahoma" w:hAnsi="Tahoma" w:cs="Tahoma"/>
                <w:sz w:val="18"/>
                <w:szCs w:val="18"/>
              </w:rPr>
              <w:t>Secretaría</w:t>
            </w:r>
            <w:r w:rsidR="0004569B" w:rsidRPr="00CE6602">
              <w:rPr>
                <w:rFonts w:ascii="Tahoma" w:hAnsi="Tahoma" w:cs="Tahoma"/>
                <w:sz w:val="18"/>
                <w:szCs w:val="18"/>
              </w:rPr>
              <w:t xml:space="preserve"> 1200</w:t>
            </w:r>
          </w:p>
        </w:tc>
        <w:tc>
          <w:tcPr>
            <w:tcW w:w="709" w:type="dxa"/>
            <w:vAlign w:val="center"/>
          </w:tcPr>
          <w:p w14:paraId="0AC94FA3" w14:textId="77777777" w:rsidR="0004569B" w:rsidRPr="00CE6602" w:rsidRDefault="0004569B" w:rsidP="00CE6602">
            <w:pPr>
              <w:jc w:val="center"/>
              <w:rPr>
                <w:rFonts w:ascii="Tahoma" w:hAnsi="Tahoma" w:cs="Tahoma"/>
                <w:sz w:val="18"/>
                <w:szCs w:val="18"/>
              </w:rPr>
            </w:pPr>
            <w:r w:rsidRPr="00CE6602">
              <w:rPr>
                <w:rFonts w:ascii="Tahoma" w:hAnsi="Tahoma" w:cs="Tahoma"/>
                <w:sz w:val="18"/>
                <w:szCs w:val="18"/>
              </w:rPr>
              <w:t>2017</w:t>
            </w:r>
          </w:p>
        </w:tc>
        <w:tc>
          <w:tcPr>
            <w:tcW w:w="2177" w:type="dxa"/>
            <w:vAlign w:val="center"/>
          </w:tcPr>
          <w:p w14:paraId="6800CE98" w14:textId="4536426F" w:rsidR="0004569B" w:rsidRPr="00CE6602" w:rsidRDefault="0004569B" w:rsidP="00CE6602">
            <w:pPr>
              <w:jc w:val="center"/>
              <w:rPr>
                <w:rFonts w:ascii="Tahoma" w:hAnsi="Tahoma" w:cs="Tahoma"/>
                <w:sz w:val="18"/>
                <w:szCs w:val="18"/>
              </w:rPr>
            </w:pPr>
            <w:r w:rsidRPr="00CE6602">
              <w:rPr>
                <w:rFonts w:ascii="Tahoma" w:hAnsi="Tahoma" w:cs="Tahoma"/>
                <w:sz w:val="18"/>
                <w:szCs w:val="18"/>
              </w:rPr>
              <w:t xml:space="preserve">Gloria </w:t>
            </w:r>
            <w:proofErr w:type="spellStart"/>
            <w:r w:rsidRPr="00CE6602">
              <w:rPr>
                <w:rFonts w:ascii="Tahoma" w:hAnsi="Tahoma" w:cs="Tahoma"/>
                <w:sz w:val="18"/>
                <w:szCs w:val="18"/>
              </w:rPr>
              <w:t>Doly</w:t>
            </w:r>
            <w:proofErr w:type="spellEnd"/>
            <w:r w:rsidRPr="00CE6602">
              <w:rPr>
                <w:rFonts w:ascii="Tahoma" w:hAnsi="Tahoma" w:cs="Tahoma"/>
                <w:sz w:val="18"/>
                <w:szCs w:val="18"/>
              </w:rPr>
              <w:t xml:space="preserve"> Marín </w:t>
            </w:r>
            <w:proofErr w:type="spellStart"/>
            <w:r w:rsidRPr="00CE6602">
              <w:rPr>
                <w:rFonts w:ascii="Tahoma" w:hAnsi="Tahoma" w:cs="Tahoma"/>
                <w:sz w:val="18"/>
                <w:szCs w:val="18"/>
              </w:rPr>
              <w:t>Marín</w:t>
            </w:r>
            <w:proofErr w:type="spellEnd"/>
          </w:p>
        </w:tc>
        <w:tc>
          <w:tcPr>
            <w:tcW w:w="4252" w:type="dxa"/>
            <w:vAlign w:val="center"/>
          </w:tcPr>
          <w:p w14:paraId="020287C5" w14:textId="77777777" w:rsidR="0004569B" w:rsidRPr="00CE6602" w:rsidRDefault="0004569B" w:rsidP="00CE6602">
            <w:pPr>
              <w:rPr>
                <w:rFonts w:ascii="Tahoma" w:hAnsi="Tahoma" w:cs="Tahoma"/>
                <w:sz w:val="18"/>
                <w:szCs w:val="18"/>
              </w:rPr>
            </w:pPr>
            <w:r w:rsidRPr="00CE6602">
              <w:rPr>
                <w:rFonts w:ascii="Tahoma" w:hAnsi="Tahoma" w:cs="Tahoma"/>
                <w:sz w:val="18"/>
                <w:szCs w:val="18"/>
              </w:rPr>
              <w:t>No se ha encontrado ninguna observación</w:t>
            </w:r>
          </w:p>
        </w:tc>
      </w:tr>
      <w:tr w:rsidR="0004569B" w:rsidRPr="00CE6602" w14:paraId="592F8068" w14:textId="77777777" w:rsidTr="00CE6602">
        <w:tc>
          <w:tcPr>
            <w:tcW w:w="1506" w:type="dxa"/>
            <w:vAlign w:val="center"/>
          </w:tcPr>
          <w:p w14:paraId="6A315845" w14:textId="2FA7D169" w:rsidR="0004569B" w:rsidRPr="00CE6602" w:rsidRDefault="001074DF" w:rsidP="00CE6602">
            <w:pPr>
              <w:jc w:val="center"/>
              <w:rPr>
                <w:rFonts w:ascii="Tahoma" w:hAnsi="Tahoma" w:cs="Tahoma"/>
                <w:sz w:val="18"/>
                <w:szCs w:val="18"/>
              </w:rPr>
            </w:pPr>
            <w:r>
              <w:rPr>
                <w:rFonts w:ascii="Tahoma" w:hAnsi="Tahoma" w:cs="Tahoma"/>
                <w:sz w:val="18"/>
                <w:szCs w:val="18"/>
              </w:rPr>
              <w:t>Secretaría</w:t>
            </w:r>
            <w:r w:rsidR="0004569B" w:rsidRPr="00CE6602">
              <w:rPr>
                <w:rFonts w:ascii="Tahoma" w:hAnsi="Tahoma" w:cs="Tahoma"/>
                <w:sz w:val="18"/>
                <w:szCs w:val="18"/>
              </w:rPr>
              <w:t xml:space="preserve"> 1200</w:t>
            </w:r>
          </w:p>
        </w:tc>
        <w:tc>
          <w:tcPr>
            <w:tcW w:w="709" w:type="dxa"/>
            <w:vAlign w:val="center"/>
          </w:tcPr>
          <w:p w14:paraId="02143B1E" w14:textId="77777777" w:rsidR="0004569B" w:rsidRPr="00CE6602" w:rsidRDefault="0004569B" w:rsidP="00CE6602">
            <w:pPr>
              <w:jc w:val="center"/>
              <w:rPr>
                <w:rFonts w:ascii="Tahoma" w:hAnsi="Tahoma" w:cs="Tahoma"/>
                <w:sz w:val="18"/>
                <w:szCs w:val="18"/>
              </w:rPr>
            </w:pPr>
            <w:r w:rsidRPr="00CE6602">
              <w:rPr>
                <w:rFonts w:ascii="Tahoma" w:hAnsi="Tahoma" w:cs="Tahoma"/>
                <w:sz w:val="18"/>
                <w:szCs w:val="18"/>
              </w:rPr>
              <w:t>2017</w:t>
            </w:r>
          </w:p>
        </w:tc>
        <w:tc>
          <w:tcPr>
            <w:tcW w:w="2177" w:type="dxa"/>
            <w:vAlign w:val="center"/>
          </w:tcPr>
          <w:p w14:paraId="5D2C9E87" w14:textId="77777777" w:rsidR="0004569B" w:rsidRPr="00CE6602" w:rsidRDefault="0004569B" w:rsidP="00CE6602">
            <w:pPr>
              <w:jc w:val="center"/>
              <w:rPr>
                <w:rFonts w:ascii="Tahoma" w:hAnsi="Tahoma" w:cs="Tahoma"/>
                <w:sz w:val="18"/>
                <w:szCs w:val="18"/>
              </w:rPr>
            </w:pPr>
            <w:r w:rsidRPr="00CE6602">
              <w:rPr>
                <w:rFonts w:ascii="Tahoma" w:hAnsi="Tahoma" w:cs="Tahoma"/>
                <w:sz w:val="18"/>
                <w:szCs w:val="18"/>
              </w:rPr>
              <w:t>Asociación de Gestores Ambientales Reciclemos  (ASEGEAR )</w:t>
            </w:r>
          </w:p>
        </w:tc>
        <w:tc>
          <w:tcPr>
            <w:tcW w:w="4252" w:type="dxa"/>
            <w:vAlign w:val="center"/>
          </w:tcPr>
          <w:p w14:paraId="13CA7677" w14:textId="77777777" w:rsidR="0004569B" w:rsidRPr="00CE6602" w:rsidRDefault="0004569B" w:rsidP="00CE6602">
            <w:pPr>
              <w:pStyle w:val="Prrafodelista"/>
              <w:numPr>
                <w:ilvl w:val="0"/>
                <w:numId w:val="23"/>
              </w:numPr>
              <w:spacing w:after="0" w:line="240" w:lineRule="auto"/>
              <w:contextualSpacing/>
              <w:rPr>
                <w:rFonts w:ascii="Tahoma" w:hAnsi="Tahoma" w:cs="Tahoma"/>
                <w:sz w:val="18"/>
                <w:szCs w:val="18"/>
              </w:rPr>
            </w:pPr>
            <w:r w:rsidRPr="00CE6602">
              <w:rPr>
                <w:rFonts w:ascii="Tahoma" w:hAnsi="Tahoma" w:cs="Tahoma"/>
                <w:sz w:val="18"/>
                <w:szCs w:val="18"/>
              </w:rPr>
              <w:t>En la Foliación se encuentra más de 3 tachones.</w:t>
            </w:r>
          </w:p>
        </w:tc>
      </w:tr>
      <w:tr w:rsidR="0004569B" w:rsidRPr="00CE6602" w14:paraId="02B49B7C" w14:textId="77777777" w:rsidTr="00CE6602">
        <w:tc>
          <w:tcPr>
            <w:tcW w:w="1506" w:type="dxa"/>
            <w:vAlign w:val="center"/>
          </w:tcPr>
          <w:p w14:paraId="0E5DF312" w14:textId="6FB1E703" w:rsidR="0004569B" w:rsidRPr="00CE6602" w:rsidRDefault="001074DF" w:rsidP="00CE6602">
            <w:pPr>
              <w:jc w:val="center"/>
              <w:rPr>
                <w:rFonts w:ascii="Tahoma" w:hAnsi="Tahoma" w:cs="Tahoma"/>
                <w:sz w:val="18"/>
                <w:szCs w:val="18"/>
              </w:rPr>
            </w:pPr>
            <w:r>
              <w:rPr>
                <w:rFonts w:ascii="Tahoma" w:hAnsi="Tahoma" w:cs="Tahoma"/>
                <w:sz w:val="18"/>
                <w:szCs w:val="18"/>
              </w:rPr>
              <w:t>Secretaría</w:t>
            </w:r>
            <w:r w:rsidR="0004569B" w:rsidRPr="00CE6602">
              <w:rPr>
                <w:rFonts w:ascii="Tahoma" w:hAnsi="Tahoma" w:cs="Tahoma"/>
                <w:sz w:val="18"/>
                <w:szCs w:val="18"/>
              </w:rPr>
              <w:t xml:space="preserve"> 1200</w:t>
            </w:r>
          </w:p>
        </w:tc>
        <w:tc>
          <w:tcPr>
            <w:tcW w:w="709" w:type="dxa"/>
            <w:vAlign w:val="center"/>
          </w:tcPr>
          <w:p w14:paraId="4542B27C" w14:textId="77777777" w:rsidR="0004569B" w:rsidRPr="00CE6602" w:rsidRDefault="0004569B" w:rsidP="00CE6602">
            <w:pPr>
              <w:jc w:val="center"/>
              <w:rPr>
                <w:rFonts w:ascii="Tahoma" w:hAnsi="Tahoma" w:cs="Tahoma"/>
                <w:sz w:val="18"/>
                <w:szCs w:val="18"/>
              </w:rPr>
            </w:pPr>
            <w:r w:rsidRPr="00CE6602">
              <w:rPr>
                <w:rFonts w:ascii="Tahoma" w:hAnsi="Tahoma" w:cs="Tahoma"/>
                <w:sz w:val="18"/>
                <w:szCs w:val="18"/>
              </w:rPr>
              <w:t>2017</w:t>
            </w:r>
          </w:p>
        </w:tc>
        <w:tc>
          <w:tcPr>
            <w:tcW w:w="2177" w:type="dxa"/>
            <w:vAlign w:val="center"/>
          </w:tcPr>
          <w:p w14:paraId="2AC61AB0" w14:textId="200C4A8B" w:rsidR="0004569B" w:rsidRPr="00CE6602" w:rsidRDefault="00CE6602" w:rsidP="00CE6602">
            <w:pPr>
              <w:jc w:val="center"/>
              <w:rPr>
                <w:rFonts w:ascii="Tahoma" w:hAnsi="Tahoma" w:cs="Tahoma"/>
                <w:sz w:val="18"/>
                <w:szCs w:val="18"/>
              </w:rPr>
            </w:pPr>
            <w:r>
              <w:rPr>
                <w:rFonts w:ascii="Tahoma" w:hAnsi="Tahoma" w:cs="Tahoma"/>
                <w:sz w:val="18"/>
                <w:szCs w:val="18"/>
              </w:rPr>
              <w:t xml:space="preserve">Javier Elías </w:t>
            </w:r>
            <w:proofErr w:type="spellStart"/>
            <w:r>
              <w:rPr>
                <w:rFonts w:ascii="Tahoma" w:hAnsi="Tahoma" w:cs="Tahoma"/>
                <w:sz w:val="18"/>
                <w:szCs w:val="18"/>
              </w:rPr>
              <w:t>Idá</w:t>
            </w:r>
            <w:r w:rsidR="0004569B" w:rsidRPr="00CE6602">
              <w:rPr>
                <w:rFonts w:ascii="Tahoma" w:hAnsi="Tahoma" w:cs="Tahoma"/>
                <w:sz w:val="18"/>
                <w:szCs w:val="18"/>
              </w:rPr>
              <w:t>rraga</w:t>
            </w:r>
            <w:proofErr w:type="spellEnd"/>
          </w:p>
        </w:tc>
        <w:tc>
          <w:tcPr>
            <w:tcW w:w="4252" w:type="dxa"/>
            <w:vAlign w:val="center"/>
          </w:tcPr>
          <w:p w14:paraId="0CFA8B09" w14:textId="77777777" w:rsidR="0004569B" w:rsidRPr="00CE6602" w:rsidRDefault="0004569B" w:rsidP="00CE6602">
            <w:pPr>
              <w:rPr>
                <w:rFonts w:ascii="Tahoma" w:hAnsi="Tahoma" w:cs="Tahoma"/>
                <w:sz w:val="18"/>
                <w:szCs w:val="18"/>
              </w:rPr>
            </w:pPr>
            <w:r w:rsidRPr="00CE6602">
              <w:rPr>
                <w:rFonts w:ascii="Tahoma" w:hAnsi="Tahoma" w:cs="Tahoma"/>
                <w:sz w:val="18"/>
                <w:szCs w:val="18"/>
              </w:rPr>
              <w:t>No se ha encontrado ninguna observación</w:t>
            </w:r>
          </w:p>
        </w:tc>
      </w:tr>
      <w:tr w:rsidR="00CE6602" w:rsidRPr="00CE6602" w14:paraId="1247779E" w14:textId="77777777" w:rsidTr="00CD0536">
        <w:tc>
          <w:tcPr>
            <w:tcW w:w="1506" w:type="dxa"/>
            <w:vAlign w:val="center"/>
          </w:tcPr>
          <w:p w14:paraId="65BD94E6" w14:textId="4FDC054A" w:rsidR="00CE6602" w:rsidRPr="00CE6602" w:rsidRDefault="001074DF" w:rsidP="00CE6602">
            <w:pPr>
              <w:jc w:val="center"/>
              <w:rPr>
                <w:rFonts w:ascii="Tahoma" w:hAnsi="Tahoma" w:cs="Tahoma"/>
                <w:sz w:val="18"/>
                <w:szCs w:val="18"/>
              </w:rPr>
            </w:pPr>
            <w:r>
              <w:rPr>
                <w:rFonts w:ascii="Tahoma" w:hAnsi="Tahoma" w:cs="Tahoma"/>
                <w:sz w:val="18"/>
                <w:szCs w:val="18"/>
              </w:rPr>
              <w:t>Secretaría</w:t>
            </w:r>
            <w:r w:rsidR="00CE6602" w:rsidRPr="00CE6602">
              <w:rPr>
                <w:rFonts w:ascii="Tahoma" w:hAnsi="Tahoma" w:cs="Tahoma"/>
                <w:sz w:val="18"/>
                <w:szCs w:val="18"/>
              </w:rPr>
              <w:t xml:space="preserve"> 1200</w:t>
            </w:r>
          </w:p>
        </w:tc>
        <w:tc>
          <w:tcPr>
            <w:tcW w:w="709" w:type="dxa"/>
            <w:vAlign w:val="center"/>
          </w:tcPr>
          <w:p w14:paraId="350625E2" w14:textId="77777777" w:rsidR="00CE6602" w:rsidRPr="00CE6602" w:rsidRDefault="00CE6602" w:rsidP="00CE6602">
            <w:pPr>
              <w:jc w:val="center"/>
              <w:rPr>
                <w:rFonts w:ascii="Tahoma" w:hAnsi="Tahoma" w:cs="Tahoma"/>
                <w:sz w:val="18"/>
                <w:szCs w:val="18"/>
              </w:rPr>
            </w:pPr>
            <w:r w:rsidRPr="00CE6602">
              <w:rPr>
                <w:rFonts w:ascii="Tahoma" w:hAnsi="Tahoma" w:cs="Tahoma"/>
                <w:sz w:val="18"/>
                <w:szCs w:val="18"/>
              </w:rPr>
              <w:t>2017</w:t>
            </w:r>
          </w:p>
        </w:tc>
        <w:tc>
          <w:tcPr>
            <w:tcW w:w="2177" w:type="dxa"/>
          </w:tcPr>
          <w:p w14:paraId="47E80FEA" w14:textId="2427CC61" w:rsidR="00CE6602" w:rsidRPr="00CE6602" w:rsidRDefault="00CE6602" w:rsidP="00CE6602">
            <w:pPr>
              <w:jc w:val="center"/>
              <w:rPr>
                <w:rFonts w:ascii="Tahoma" w:hAnsi="Tahoma" w:cs="Tahoma"/>
                <w:sz w:val="18"/>
                <w:szCs w:val="18"/>
              </w:rPr>
            </w:pPr>
            <w:r w:rsidRPr="00597D71">
              <w:rPr>
                <w:rFonts w:ascii="Tahoma" w:hAnsi="Tahoma" w:cs="Tahoma"/>
                <w:sz w:val="18"/>
                <w:szCs w:val="18"/>
              </w:rPr>
              <w:t xml:space="preserve">Javier Elías </w:t>
            </w:r>
            <w:proofErr w:type="spellStart"/>
            <w:r w:rsidRPr="00597D71">
              <w:rPr>
                <w:rFonts w:ascii="Tahoma" w:hAnsi="Tahoma" w:cs="Tahoma"/>
                <w:sz w:val="18"/>
                <w:szCs w:val="18"/>
              </w:rPr>
              <w:t>Idárraga</w:t>
            </w:r>
            <w:proofErr w:type="spellEnd"/>
          </w:p>
        </w:tc>
        <w:tc>
          <w:tcPr>
            <w:tcW w:w="4252" w:type="dxa"/>
            <w:vAlign w:val="center"/>
          </w:tcPr>
          <w:p w14:paraId="2CB7626B" w14:textId="77777777" w:rsidR="00CE6602" w:rsidRPr="00CE6602" w:rsidRDefault="00CE6602" w:rsidP="00CE6602">
            <w:pPr>
              <w:rPr>
                <w:rFonts w:ascii="Tahoma" w:hAnsi="Tahoma" w:cs="Tahoma"/>
                <w:sz w:val="18"/>
                <w:szCs w:val="18"/>
              </w:rPr>
            </w:pPr>
            <w:r w:rsidRPr="00CE6602">
              <w:rPr>
                <w:rFonts w:ascii="Tahoma" w:hAnsi="Tahoma" w:cs="Tahoma"/>
                <w:sz w:val="18"/>
                <w:szCs w:val="18"/>
              </w:rPr>
              <w:t>No se ha encontrado ninguna observación</w:t>
            </w:r>
          </w:p>
        </w:tc>
      </w:tr>
      <w:tr w:rsidR="00CE6602" w:rsidRPr="00CE6602" w14:paraId="07AA4BF0" w14:textId="77777777" w:rsidTr="00CD0536">
        <w:tc>
          <w:tcPr>
            <w:tcW w:w="1506" w:type="dxa"/>
            <w:vAlign w:val="center"/>
          </w:tcPr>
          <w:p w14:paraId="5AC4AC95" w14:textId="5D399B68" w:rsidR="00CE6602" w:rsidRPr="00CE6602" w:rsidRDefault="001074DF" w:rsidP="00CE6602">
            <w:pPr>
              <w:jc w:val="center"/>
              <w:rPr>
                <w:rFonts w:ascii="Tahoma" w:hAnsi="Tahoma" w:cs="Tahoma"/>
                <w:sz w:val="18"/>
                <w:szCs w:val="18"/>
              </w:rPr>
            </w:pPr>
            <w:r>
              <w:rPr>
                <w:rFonts w:ascii="Tahoma" w:hAnsi="Tahoma" w:cs="Tahoma"/>
                <w:sz w:val="18"/>
                <w:szCs w:val="18"/>
              </w:rPr>
              <w:t>Secretaría</w:t>
            </w:r>
            <w:r w:rsidR="00CE6602" w:rsidRPr="00CE6602">
              <w:rPr>
                <w:rFonts w:ascii="Tahoma" w:hAnsi="Tahoma" w:cs="Tahoma"/>
                <w:sz w:val="18"/>
                <w:szCs w:val="18"/>
              </w:rPr>
              <w:t xml:space="preserve"> 1200</w:t>
            </w:r>
          </w:p>
        </w:tc>
        <w:tc>
          <w:tcPr>
            <w:tcW w:w="709" w:type="dxa"/>
            <w:vAlign w:val="center"/>
          </w:tcPr>
          <w:p w14:paraId="461DB535" w14:textId="77777777" w:rsidR="00CE6602" w:rsidRPr="00CE6602" w:rsidRDefault="00CE6602" w:rsidP="00CE6602">
            <w:pPr>
              <w:jc w:val="center"/>
              <w:rPr>
                <w:rFonts w:ascii="Tahoma" w:hAnsi="Tahoma" w:cs="Tahoma"/>
                <w:sz w:val="18"/>
                <w:szCs w:val="18"/>
              </w:rPr>
            </w:pPr>
            <w:r w:rsidRPr="00CE6602">
              <w:rPr>
                <w:rFonts w:ascii="Tahoma" w:hAnsi="Tahoma" w:cs="Tahoma"/>
                <w:sz w:val="18"/>
                <w:szCs w:val="18"/>
              </w:rPr>
              <w:t>2017</w:t>
            </w:r>
          </w:p>
        </w:tc>
        <w:tc>
          <w:tcPr>
            <w:tcW w:w="2177" w:type="dxa"/>
          </w:tcPr>
          <w:p w14:paraId="7CBD8D5D" w14:textId="7D6A959E" w:rsidR="00CE6602" w:rsidRPr="00CE6602" w:rsidRDefault="00CE6602" w:rsidP="00CE6602">
            <w:pPr>
              <w:jc w:val="center"/>
              <w:rPr>
                <w:rFonts w:ascii="Tahoma" w:hAnsi="Tahoma" w:cs="Tahoma"/>
                <w:sz w:val="18"/>
                <w:szCs w:val="18"/>
              </w:rPr>
            </w:pPr>
            <w:r w:rsidRPr="00597D71">
              <w:rPr>
                <w:rFonts w:ascii="Tahoma" w:hAnsi="Tahoma" w:cs="Tahoma"/>
                <w:sz w:val="18"/>
                <w:szCs w:val="18"/>
              </w:rPr>
              <w:t xml:space="preserve">Javier Elías </w:t>
            </w:r>
            <w:proofErr w:type="spellStart"/>
            <w:r w:rsidRPr="00597D71">
              <w:rPr>
                <w:rFonts w:ascii="Tahoma" w:hAnsi="Tahoma" w:cs="Tahoma"/>
                <w:sz w:val="18"/>
                <w:szCs w:val="18"/>
              </w:rPr>
              <w:t>Idárraga</w:t>
            </w:r>
            <w:proofErr w:type="spellEnd"/>
          </w:p>
        </w:tc>
        <w:tc>
          <w:tcPr>
            <w:tcW w:w="4252" w:type="dxa"/>
            <w:vAlign w:val="center"/>
          </w:tcPr>
          <w:p w14:paraId="0EE52432" w14:textId="77777777" w:rsidR="00CE6602" w:rsidRPr="00CE6602" w:rsidRDefault="00CE6602" w:rsidP="00CE6602">
            <w:pPr>
              <w:rPr>
                <w:rFonts w:ascii="Tahoma" w:hAnsi="Tahoma" w:cs="Tahoma"/>
                <w:sz w:val="18"/>
                <w:szCs w:val="18"/>
              </w:rPr>
            </w:pPr>
            <w:r w:rsidRPr="00CE6602">
              <w:rPr>
                <w:rFonts w:ascii="Tahoma" w:hAnsi="Tahoma" w:cs="Tahoma"/>
                <w:sz w:val="18"/>
                <w:szCs w:val="18"/>
              </w:rPr>
              <w:t>No se ha encontrado ninguna observación</w:t>
            </w:r>
          </w:p>
        </w:tc>
      </w:tr>
      <w:tr w:rsidR="00CE6602" w:rsidRPr="00CE6602" w14:paraId="3C28D1F9" w14:textId="77777777" w:rsidTr="00CD0536">
        <w:tc>
          <w:tcPr>
            <w:tcW w:w="1506" w:type="dxa"/>
            <w:vAlign w:val="center"/>
          </w:tcPr>
          <w:p w14:paraId="2B2FEB63" w14:textId="0CD03D99" w:rsidR="00CE6602" w:rsidRPr="00CE6602" w:rsidRDefault="001074DF" w:rsidP="00CE6602">
            <w:pPr>
              <w:jc w:val="center"/>
              <w:rPr>
                <w:rFonts w:ascii="Tahoma" w:hAnsi="Tahoma" w:cs="Tahoma"/>
                <w:sz w:val="18"/>
                <w:szCs w:val="18"/>
              </w:rPr>
            </w:pPr>
            <w:r>
              <w:rPr>
                <w:rFonts w:ascii="Tahoma" w:hAnsi="Tahoma" w:cs="Tahoma"/>
                <w:sz w:val="18"/>
                <w:szCs w:val="18"/>
              </w:rPr>
              <w:t>Secretaría</w:t>
            </w:r>
            <w:r w:rsidR="00CE6602" w:rsidRPr="00CE6602">
              <w:rPr>
                <w:rFonts w:ascii="Tahoma" w:hAnsi="Tahoma" w:cs="Tahoma"/>
                <w:sz w:val="18"/>
                <w:szCs w:val="18"/>
              </w:rPr>
              <w:t xml:space="preserve"> 1200</w:t>
            </w:r>
          </w:p>
        </w:tc>
        <w:tc>
          <w:tcPr>
            <w:tcW w:w="709" w:type="dxa"/>
            <w:vAlign w:val="center"/>
          </w:tcPr>
          <w:p w14:paraId="68660D74" w14:textId="77777777" w:rsidR="00CE6602" w:rsidRPr="00CE6602" w:rsidRDefault="00CE6602" w:rsidP="00CE6602">
            <w:pPr>
              <w:jc w:val="center"/>
              <w:rPr>
                <w:rFonts w:ascii="Tahoma" w:hAnsi="Tahoma" w:cs="Tahoma"/>
                <w:sz w:val="18"/>
                <w:szCs w:val="18"/>
              </w:rPr>
            </w:pPr>
            <w:r w:rsidRPr="00CE6602">
              <w:rPr>
                <w:rFonts w:ascii="Tahoma" w:hAnsi="Tahoma" w:cs="Tahoma"/>
                <w:sz w:val="18"/>
                <w:szCs w:val="18"/>
              </w:rPr>
              <w:t>2017</w:t>
            </w:r>
          </w:p>
        </w:tc>
        <w:tc>
          <w:tcPr>
            <w:tcW w:w="2177" w:type="dxa"/>
          </w:tcPr>
          <w:p w14:paraId="2E1F08D6" w14:textId="394B445B" w:rsidR="00CE6602" w:rsidRPr="00CE6602" w:rsidRDefault="00CE6602" w:rsidP="00CE6602">
            <w:pPr>
              <w:jc w:val="center"/>
              <w:rPr>
                <w:rFonts w:ascii="Tahoma" w:hAnsi="Tahoma" w:cs="Tahoma"/>
                <w:sz w:val="18"/>
                <w:szCs w:val="18"/>
              </w:rPr>
            </w:pPr>
            <w:r w:rsidRPr="00597D71">
              <w:rPr>
                <w:rFonts w:ascii="Tahoma" w:hAnsi="Tahoma" w:cs="Tahoma"/>
                <w:sz w:val="18"/>
                <w:szCs w:val="18"/>
              </w:rPr>
              <w:t xml:space="preserve">Javier Elías </w:t>
            </w:r>
            <w:proofErr w:type="spellStart"/>
            <w:r w:rsidRPr="00597D71">
              <w:rPr>
                <w:rFonts w:ascii="Tahoma" w:hAnsi="Tahoma" w:cs="Tahoma"/>
                <w:sz w:val="18"/>
                <w:szCs w:val="18"/>
              </w:rPr>
              <w:t>Idárraga</w:t>
            </w:r>
            <w:proofErr w:type="spellEnd"/>
          </w:p>
        </w:tc>
        <w:tc>
          <w:tcPr>
            <w:tcW w:w="4252" w:type="dxa"/>
            <w:vAlign w:val="center"/>
          </w:tcPr>
          <w:p w14:paraId="77A2D095" w14:textId="77777777" w:rsidR="00CE6602" w:rsidRPr="00CE6602" w:rsidRDefault="00CE6602" w:rsidP="00CE6602">
            <w:pPr>
              <w:rPr>
                <w:rFonts w:ascii="Tahoma" w:hAnsi="Tahoma" w:cs="Tahoma"/>
                <w:sz w:val="18"/>
                <w:szCs w:val="18"/>
              </w:rPr>
            </w:pPr>
            <w:r w:rsidRPr="00CE6602">
              <w:rPr>
                <w:rFonts w:ascii="Tahoma" w:hAnsi="Tahoma" w:cs="Tahoma"/>
                <w:sz w:val="18"/>
                <w:szCs w:val="18"/>
              </w:rPr>
              <w:t>No se ha encontrado ninguna observación</w:t>
            </w:r>
          </w:p>
        </w:tc>
      </w:tr>
      <w:tr w:rsidR="00CE6602" w:rsidRPr="00CE6602" w14:paraId="210F6A5C" w14:textId="77777777" w:rsidTr="00CD0536">
        <w:tc>
          <w:tcPr>
            <w:tcW w:w="1506" w:type="dxa"/>
            <w:vAlign w:val="center"/>
          </w:tcPr>
          <w:p w14:paraId="050C2264" w14:textId="1346B268" w:rsidR="00CE6602" w:rsidRPr="00CE6602" w:rsidRDefault="001074DF" w:rsidP="00CE6602">
            <w:pPr>
              <w:jc w:val="center"/>
              <w:rPr>
                <w:rFonts w:ascii="Tahoma" w:hAnsi="Tahoma" w:cs="Tahoma"/>
                <w:sz w:val="18"/>
                <w:szCs w:val="18"/>
              </w:rPr>
            </w:pPr>
            <w:r>
              <w:rPr>
                <w:rFonts w:ascii="Tahoma" w:hAnsi="Tahoma" w:cs="Tahoma"/>
                <w:sz w:val="18"/>
                <w:szCs w:val="18"/>
              </w:rPr>
              <w:t>Secretaría</w:t>
            </w:r>
            <w:r w:rsidR="00CE6602" w:rsidRPr="00CE6602">
              <w:rPr>
                <w:rFonts w:ascii="Tahoma" w:hAnsi="Tahoma" w:cs="Tahoma"/>
                <w:sz w:val="18"/>
                <w:szCs w:val="18"/>
              </w:rPr>
              <w:t xml:space="preserve"> 1200</w:t>
            </w:r>
          </w:p>
        </w:tc>
        <w:tc>
          <w:tcPr>
            <w:tcW w:w="709" w:type="dxa"/>
            <w:vAlign w:val="center"/>
          </w:tcPr>
          <w:p w14:paraId="3D8FFD24" w14:textId="77777777" w:rsidR="00CE6602" w:rsidRPr="00CE6602" w:rsidRDefault="00CE6602" w:rsidP="00CE6602">
            <w:pPr>
              <w:jc w:val="center"/>
              <w:rPr>
                <w:rFonts w:ascii="Tahoma" w:hAnsi="Tahoma" w:cs="Tahoma"/>
                <w:sz w:val="18"/>
                <w:szCs w:val="18"/>
              </w:rPr>
            </w:pPr>
            <w:r w:rsidRPr="00CE6602">
              <w:rPr>
                <w:rFonts w:ascii="Tahoma" w:hAnsi="Tahoma" w:cs="Tahoma"/>
                <w:sz w:val="18"/>
                <w:szCs w:val="18"/>
              </w:rPr>
              <w:t>2017</w:t>
            </w:r>
          </w:p>
        </w:tc>
        <w:tc>
          <w:tcPr>
            <w:tcW w:w="2177" w:type="dxa"/>
          </w:tcPr>
          <w:p w14:paraId="57EF2B5D" w14:textId="2A85C49C" w:rsidR="00CE6602" w:rsidRPr="00CE6602" w:rsidRDefault="00CE6602" w:rsidP="00CE6602">
            <w:pPr>
              <w:jc w:val="center"/>
              <w:rPr>
                <w:rFonts w:ascii="Tahoma" w:hAnsi="Tahoma" w:cs="Tahoma"/>
                <w:sz w:val="18"/>
                <w:szCs w:val="18"/>
              </w:rPr>
            </w:pPr>
            <w:r w:rsidRPr="00597D71">
              <w:rPr>
                <w:rFonts w:ascii="Tahoma" w:hAnsi="Tahoma" w:cs="Tahoma"/>
                <w:sz w:val="18"/>
                <w:szCs w:val="18"/>
              </w:rPr>
              <w:t xml:space="preserve">Javier Elías </w:t>
            </w:r>
            <w:proofErr w:type="spellStart"/>
            <w:r w:rsidRPr="00597D71">
              <w:rPr>
                <w:rFonts w:ascii="Tahoma" w:hAnsi="Tahoma" w:cs="Tahoma"/>
                <w:sz w:val="18"/>
                <w:szCs w:val="18"/>
              </w:rPr>
              <w:t>Idárraga</w:t>
            </w:r>
            <w:proofErr w:type="spellEnd"/>
          </w:p>
        </w:tc>
        <w:tc>
          <w:tcPr>
            <w:tcW w:w="4252" w:type="dxa"/>
            <w:vAlign w:val="center"/>
          </w:tcPr>
          <w:p w14:paraId="0D5F6E19" w14:textId="77777777" w:rsidR="00CE6602" w:rsidRPr="00CE6602" w:rsidRDefault="00CE6602" w:rsidP="00CE6602">
            <w:pPr>
              <w:rPr>
                <w:rFonts w:ascii="Tahoma" w:hAnsi="Tahoma" w:cs="Tahoma"/>
                <w:sz w:val="18"/>
                <w:szCs w:val="18"/>
              </w:rPr>
            </w:pPr>
            <w:r w:rsidRPr="00CE6602">
              <w:rPr>
                <w:rFonts w:ascii="Tahoma" w:hAnsi="Tahoma" w:cs="Tahoma"/>
                <w:sz w:val="18"/>
                <w:szCs w:val="18"/>
              </w:rPr>
              <w:t>No se ha encontrado ninguna observación</w:t>
            </w:r>
          </w:p>
        </w:tc>
      </w:tr>
      <w:tr w:rsidR="00CE6602" w:rsidRPr="00CE6602" w14:paraId="73310B25" w14:textId="77777777" w:rsidTr="00CD0536">
        <w:tc>
          <w:tcPr>
            <w:tcW w:w="1506" w:type="dxa"/>
            <w:vAlign w:val="center"/>
          </w:tcPr>
          <w:p w14:paraId="67700484" w14:textId="48082931" w:rsidR="00CE6602" w:rsidRPr="00CE6602" w:rsidRDefault="001074DF" w:rsidP="00CE6602">
            <w:pPr>
              <w:jc w:val="center"/>
              <w:rPr>
                <w:rFonts w:ascii="Tahoma" w:hAnsi="Tahoma" w:cs="Tahoma"/>
                <w:sz w:val="18"/>
                <w:szCs w:val="18"/>
              </w:rPr>
            </w:pPr>
            <w:r>
              <w:rPr>
                <w:rFonts w:ascii="Tahoma" w:hAnsi="Tahoma" w:cs="Tahoma"/>
                <w:sz w:val="18"/>
                <w:szCs w:val="18"/>
              </w:rPr>
              <w:t>Secretaría</w:t>
            </w:r>
            <w:r w:rsidR="00CE6602" w:rsidRPr="00CE6602">
              <w:rPr>
                <w:rFonts w:ascii="Tahoma" w:hAnsi="Tahoma" w:cs="Tahoma"/>
                <w:sz w:val="18"/>
                <w:szCs w:val="18"/>
              </w:rPr>
              <w:t xml:space="preserve"> 1200</w:t>
            </w:r>
          </w:p>
        </w:tc>
        <w:tc>
          <w:tcPr>
            <w:tcW w:w="709" w:type="dxa"/>
            <w:vAlign w:val="center"/>
          </w:tcPr>
          <w:p w14:paraId="4F6A2587" w14:textId="77777777" w:rsidR="00CE6602" w:rsidRPr="00CE6602" w:rsidRDefault="00CE6602" w:rsidP="00CE6602">
            <w:pPr>
              <w:jc w:val="center"/>
              <w:rPr>
                <w:rFonts w:ascii="Tahoma" w:hAnsi="Tahoma" w:cs="Tahoma"/>
                <w:sz w:val="18"/>
                <w:szCs w:val="18"/>
              </w:rPr>
            </w:pPr>
            <w:r w:rsidRPr="00CE6602">
              <w:rPr>
                <w:rFonts w:ascii="Tahoma" w:hAnsi="Tahoma" w:cs="Tahoma"/>
                <w:sz w:val="18"/>
                <w:szCs w:val="18"/>
              </w:rPr>
              <w:t>2017</w:t>
            </w:r>
          </w:p>
        </w:tc>
        <w:tc>
          <w:tcPr>
            <w:tcW w:w="2177" w:type="dxa"/>
          </w:tcPr>
          <w:p w14:paraId="362E8343" w14:textId="356A4E40" w:rsidR="00CE6602" w:rsidRPr="00CE6602" w:rsidRDefault="00CE6602" w:rsidP="00CE6602">
            <w:pPr>
              <w:jc w:val="center"/>
              <w:rPr>
                <w:rFonts w:ascii="Tahoma" w:hAnsi="Tahoma" w:cs="Tahoma"/>
                <w:sz w:val="18"/>
                <w:szCs w:val="18"/>
              </w:rPr>
            </w:pPr>
            <w:r w:rsidRPr="00597D71">
              <w:rPr>
                <w:rFonts w:ascii="Tahoma" w:hAnsi="Tahoma" w:cs="Tahoma"/>
                <w:sz w:val="18"/>
                <w:szCs w:val="18"/>
              </w:rPr>
              <w:t xml:space="preserve">Javier Elías </w:t>
            </w:r>
            <w:proofErr w:type="spellStart"/>
            <w:r w:rsidRPr="00597D71">
              <w:rPr>
                <w:rFonts w:ascii="Tahoma" w:hAnsi="Tahoma" w:cs="Tahoma"/>
                <w:sz w:val="18"/>
                <w:szCs w:val="18"/>
              </w:rPr>
              <w:t>Idárraga</w:t>
            </w:r>
            <w:proofErr w:type="spellEnd"/>
          </w:p>
        </w:tc>
        <w:tc>
          <w:tcPr>
            <w:tcW w:w="4252" w:type="dxa"/>
            <w:vAlign w:val="center"/>
          </w:tcPr>
          <w:p w14:paraId="316E654D" w14:textId="77777777" w:rsidR="00CE6602" w:rsidRPr="00CE6602" w:rsidRDefault="00CE6602" w:rsidP="00CE6602">
            <w:pPr>
              <w:rPr>
                <w:rFonts w:ascii="Tahoma" w:hAnsi="Tahoma" w:cs="Tahoma"/>
                <w:sz w:val="18"/>
                <w:szCs w:val="18"/>
              </w:rPr>
            </w:pPr>
            <w:r w:rsidRPr="00CE6602">
              <w:rPr>
                <w:rFonts w:ascii="Tahoma" w:hAnsi="Tahoma" w:cs="Tahoma"/>
                <w:sz w:val="18"/>
                <w:szCs w:val="18"/>
              </w:rPr>
              <w:t>No se ha encontrado ninguna observación</w:t>
            </w:r>
          </w:p>
        </w:tc>
      </w:tr>
      <w:tr w:rsidR="00CE6602" w:rsidRPr="00CE6602" w14:paraId="0A3992D8" w14:textId="77777777" w:rsidTr="00CD0536">
        <w:tc>
          <w:tcPr>
            <w:tcW w:w="1506" w:type="dxa"/>
            <w:vAlign w:val="center"/>
          </w:tcPr>
          <w:p w14:paraId="3B8571EB" w14:textId="1EC72839" w:rsidR="00CE6602" w:rsidRPr="00CE6602" w:rsidRDefault="001074DF" w:rsidP="00CE6602">
            <w:pPr>
              <w:jc w:val="center"/>
              <w:rPr>
                <w:rFonts w:ascii="Tahoma" w:hAnsi="Tahoma" w:cs="Tahoma"/>
                <w:sz w:val="18"/>
                <w:szCs w:val="18"/>
              </w:rPr>
            </w:pPr>
            <w:r>
              <w:rPr>
                <w:rFonts w:ascii="Tahoma" w:hAnsi="Tahoma" w:cs="Tahoma"/>
                <w:sz w:val="18"/>
                <w:szCs w:val="18"/>
              </w:rPr>
              <w:t>Secretaría</w:t>
            </w:r>
            <w:r w:rsidR="00CE6602" w:rsidRPr="00CE6602">
              <w:rPr>
                <w:rFonts w:ascii="Tahoma" w:hAnsi="Tahoma" w:cs="Tahoma"/>
                <w:sz w:val="18"/>
                <w:szCs w:val="18"/>
              </w:rPr>
              <w:t xml:space="preserve"> 1200</w:t>
            </w:r>
          </w:p>
        </w:tc>
        <w:tc>
          <w:tcPr>
            <w:tcW w:w="709" w:type="dxa"/>
            <w:vAlign w:val="center"/>
          </w:tcPr>
          <w:p w14:paraId="0970185F" w14:textId="77777777" w:rsidR="00CE6602" w:rsidRPr="00CE6602" w:rsidRDefault="00CE6602" w:rsidP="00CE6602">
            <w:pPr>
              <w:jc w:val="center"/>
              <w:rPr>
                <w:rFonts w:ascii="Tahoma" w:hAnsi="Tahoma" w:cs="Tahoma"/>
                <w:sz w:val="18"/>
                <w:szCs w:val="18"/>
              </w:rPr>
            </w:pPr>
            <w:r w:rsidRPr="00CE6602">
              <w:rPr>
                <w:rFonts w:ascii="Tahoma" w:hAnsi="Tahoma" w:cs="Tahoma"/>
                <w:sz w:val="18"/>
                <w:szCs w:val="18"/>
              </w:rPr>
              <w:t>2017</w:t>
            </w:r>
          </w:p>
        </w:tc>
        <w:tc>
          <w:tcPr>
            <w:tcW w:w="2177" w:type="dxa"/>
          </w:tcPr>
          <w:p w14:paraId="2C639961" w14:textId="6361222A" w:rsidR="00CE6602" w:rsidRPr="00CE6602" w:rsidRDefault="00CE6602" w:rsidP="00CE6602">
            <w:pPr>
              <w:jc w:val="center"/>
              <w:rPr>
                <w:rFonts w:ascii="Tahoma" w:hAnsi="Tahoma" w:cs="Tahoma"/>
                <w:sz w:val="18"/>
                <w:szCs w:val="18"/>
              </w:rPr>
            </w:pPr>
            <w:r w:rsidRPr="00597D71">
              <w:rPr>
                <w:rFonts w:ascii="Tahoma" w:hAnsi="Tahoma" w:cs="Tahoma"/>
                <w:sz w:val="18"/>
                <w:szCs w:val="18"/>
              </w:rPr>
              <w:t xml:space="preserve">Javier Elías </w:t>
            </w:r>
            <w:proofErr w:type="spellStart"/>
            <w:r w:rsidRPr="00597D71">
              <w:rPr>
                <w:rFonts w:ascii="Tahoma" w:hAnsi="Tahoma" w:cs="Tahoma"/>
                <w:sz w:val="18"/>
                <w:szCs w:val="18"/>
              </w:rPr>
              <w:t>Idárraga</w:t>
            </w:r>
            <w:proofErr w:type="spellEnd"/>
          </w:p>
        </w:tc>
        <w:tc>
          <w:tcPr>
            <w:tcW w:w="4252" w:type="dxa"/>
            <w:vAlign w:val="center"/>
          </w:tcPr>
          <w:p w14:paraId="03FFDFCE" w14:textId="77777777" w:rsidR="00CE6602" w:rsidRPr="00CE6602" w:rsidRDefault="00CE6602" w:rsidP="00CE6602">
            <w:pPr>
              <w:rPr>
                <w:rFonts w:ascii="Tahoma" w:hAnsi="Tahoma" w:cs="Tahoma"/>
                <w:sz w:val="18"/>
                <w:szCs w:val="18"/>
              </w:rPr>
            </w:pPr>
            <w:r w:rsidRPr="00CE6602">
              <w:rPr>
                <w:rFonts w:ascii="Tahoma" w:hAnsi="Tahoma" w:cs="Tahoma"/>
                <w:sz w:val="18"/>
                <w:szCs w:val="18"/>
              </w:rPr>
              <w:t>No se ha encontrado ninguna observación</w:t>
            </w:r>
          </w:p>
        </w:tc>
      </w:tr>
      <w:tr w:rsidR="00CE6602" w:rsidRPr="00CE6602" w14:paraId="15835028" w14:textId="77777777" w:rsidTr="00CD0536">
        <w:tc>
          <w:tcPr>
            <w:tcW w:w="1506" w:type="dxa"/>
            <w:vAlign w:val="center"/>
          </w:tcPr>
          <w:p w14:paraId="5DC31400" w14:textId="26FF270E" w:rsidR="00CE6602" w:rsidRPr="00CE6602" w:rsidRDefault="001074DF" w:rsidP="00CE6602">
            <w:pPr>
              <w:jc w:val="center"/>
              <w:rPr>
                <w:rFonts w:ascii="Tahoma" w:hAnsi="Tahoma" w:cs="Tahoma"/>
                <w:sz w:val="18"/>
                <w:szCs w:val="18"/>
              </w:rPr>
            </w:pPr>
            <w:r>
              <w:rPr>
                <w:rFonts w:ascii="Tahoma" w:hAnsi="Tahoma" w:cs="Tahoma"/>
                <w:sz w:val="18"/>
                <w:szCs w:val="18"/>
              </w:rPr>
              <w:t>Secretaría</w:t>
            </w:r>
            <w:r w:rsidR="00CE6602" w:rsidRPr="00CE6602">
              <w:rPr>
                <w:rFonts w:ascii="Tahoma" w:hAnsi="Tahoma" w:cs="Tahoma"/>
                <w:sz w:val="18"/>
                <w:szCs w:val="18"/>
              </w:rPr>
              <w:t xml:space="preserve"> 1200</w:t>
            </w:r>
          </w:p>
        </w:tc>
        <w:tc>
          <w:tcPr>
            <w:tcW w:w="709" w:type="dxa"/>
            <w:vAlign w:val="center"/>
          </w:tcPr>
          <w:p w14:paraId="1FE3324C" w14:textId="77777777" w:rsidR="00CE6602" w:rsidRPr="00CE6602" w:rsidRDefault="00CE6602" w:rsidP="00CE6602">
            <w:pPr>
              <w:jc w:val="center"/>
              <w:rPr>
                <w:rFonts w:ascii="Tahoma" w:hAnsi="Tahoma" w:cs="Tahoma"/>
                <w:sz w:val="18"/>
                <w:szCs w:val="18"/>
              </w:rPr>
            </w:pPr>
            <w:r w:rsidRPr="00CE6602">
              <w:rPr>
                <w:rFonts w:ascii="Tahoma" w:hAnsi="Tahoma" w:cs="Tahoma"/>
                <w:sz w:val="18"/>
                <w:szCs w:val="18"/>
              </w:rPr>
              <w:t>2017</w:t>
            </w:r>
          </w:p>
        </w:tc>
        <w:tc>
          <w:tcPr>
            <w:tcW w:w="2177" w:type="dxa"/>
          </w:tcPr>
          <w:p w14:paraId="6A0D4F78" w14:textId="68F9B90A" w:rsidR="00CE6602" w:rsidRPr="00CE6602" w:rsidRDefault="00CE6602" w:rsidP="00CE6602">
            <w:pPr>
              <w:jc w:val="center"/>
              <w:rPr>
                <w:rFonts w:ascii="Tahoma" w:hAnsi="Tahoma" w:cs="Tahoma"/>
                <w:sz w:val="18"/>
                <w:szCs w:val="18"/>
              </w:rPr>
            </w:pPr>
            <w:r w:rsidRPr="00597D71">
              <w:rPr>
                <w:rFonts w:ascii="Tahoma" w:hAnsi="Tahoma" w:cs="Tahoma"/>
                <w:sz w:val="18"/>
                <w:szCs w:val="18"/>
              </w:rPr>
              <w:t xml:space="preserve">Javier Elías </w:t>
            </w:r>
            <w:proofErr w:type="spellStart"/>
            <w:r w:rsidRPr="00597D71">
              <w:rPr>
                <w:rFonts w:ascii="Tahoma" w:hAnsi="Tahoma" w:cs="Tahoma"/>
                <w:sz w:val="18"/>
                <w:szCs w:val="18"/>
              </w:rPr>
              <w:t>Idárraga</w:t>
            </w:r>
            <w:proofErr w:type="spellEnd"/>
          </w:p>
        </w:tc>
        <w:tc>
          <w:tcPr>
            <w:tcW w:w="4252" w:type="dxa"/>
            <w:vAlign w:val="center"/>
          </w:tcPr>
          <w:p w14:paraId="1BAEA1D6" w14:textId="77777777" w:rsidR="00CE6602" w:rsidRPr="00CE6602" w:rsidRDefault="00CE6602" w:rsidP="00CE6602">
            <w:pPr>
              <w:rPr>
                <w:rFonts w:ascii="Tahoma" w:hAnsi="Tahoma" w:cs="Tahoma"/>
                <w:sz w:val="18"/>
                <w:szCs w:val="18"/>
              </w:rPr>
            </w:pPr>
            <w:r w:rsidRPr="00CE6602">
              <w:rPr>
                <w:rFonts w:ascii="Tahoma" w:hAnsi="Tahoma" w:cs="Tahoma"/>
                <w:sz w:val="18"/>
                <w:szCs w:val="18"/>
              </w:rPr>
              <w:t>No se ha encontrado ninguna observación</w:t>
            </w:r>
          </w:p>
        </w:tc>
      </w:tr>
      <w:tr w:rsidR="00CE6602" w:rsidRPr="00CE6602" w14:paraId="00DDFF73" w14:textId="77777777" w:rsidTr="00CD0536">
        <w:tc>
          <w:tcPr>
            <w:tcW w:w="1506" w:type="dxa"/>
            <w:vAlign w:val="center"/>
          </w:tcPr>
          <w:p w14:paraId="69A6D7F5" w14:textId="3ADF4A7B" w:rsidR="00CE6602" w:rsidRPr="00CE6602" w:rsidRDefault="001074DF" w:rsidP="00CE6602">
            <w:pPr>
              <w:jc w:val="center"/>
              <w:rPr>
                <w:rFonts w:ascii="Tahoma" w:hAnsi="Tahoma" w:cs="Tahoma"/>
                <w:sz w:val="18"/>
                <w:szCs w:val="18"/>
              </w:rPr>
            </w:pPr>
            <w:r>
              <w:rPr>
                <w:rFonts w:ascii="Tahoma" w:hAnsi="Tahoma" w:cs="Tahoma"/>
                <w:sz w:val="18"/>
                <w:szCs w:val="18"/>
              </w:rPr>
              <w:t>Secretaría</w:t>
            </w:r>
            <w:r w:rsidR="00CE6602" w:rsidRPr="00CE6602">
              <w:rPr>
                <w:rFonts w:ascii="Tahoma" w:hAnsi="Tahoma" w:cs="Tahoma"/>
                <w:sz w:val="18"/>
                <w:szCs w:val="18"/>
              </w:rPr>
              <w:t xml:space="preserve"> 1200</w:t>
            </w:r>
          </w:p>
        </w:tc>
        <w:tc>
          <w:tcPr>
            <w:tcW w:w="709" w:type="dxa"/>
            <w:vAlign w:val="center"/>
          </w:tcPr>
          <w:p w14:paraId="40B7D282" w14:textId="77777777" w:rsidR="00CE6602" w:rsidRPr="00CE6602" w:rsidRDefault="00CE6602" w:rsidP="00CE6602">
            <w:pPr>
              <w:jc w:val="center"/>
              <w:rPr>
                <w:rFonts w:ascii="Tahoma" w:hAnsi="Tahoma" w:cs="Tahoma"/>
                <w:sz w:val="18"/>
                <w:szCs w:val="18"/>
              </w:rPr>
            </w:pPr>
            <w:r w:rsidRPr="00CE6602">
              <w:rPr>
                <w:rFonts w:ascii="Tahoma" w:hAnsi="Tahoma" w:cs="Tahoma"/>
                <w:sz w:val="18"/>
                <w:szCs w:val="18"/>
              </w:rPr>
              <w:t>2017</w:t>
            </w:r>
          </w:p>
        </w:tc>
        <w:tc>
          <w:tcPr>
            <w:tcW w:w="2177" w:type="dxa"/>
          </w:tcPr>
          <w:p w14:paraId="67138C68" w14:textId="62747B25" w:rsidR="00CE6602" w:rsidRPr="00CE6602" w:rsidRDefault="00CE6602" w:rsidP="00CE6602">
            <w:pPr>
              <w:jc w:val="center"/>
              <w:rPr>
                <w:rFonts w:ascii="Tahoma" w:hAnsi="Tahoma" w:cs="Tahoma"/>
                <w:sz w:val="18"/>
                <w:szCs w:val="18"/>
              </w:rPr>
            </w:pPr>
            <w:r w:rsidRPr="00597D71">
              <w:rPr>
                <w:rFonts w:ascii="Tahoma" w:hAnsi="Tahoma" w:cs="Tahoma"/>
                <w:sz w:val="18"/>
                <w:szCs w:val="18"/>
              </w:rPr>
              <w:t xml:space="preserve">Javier Elías </w:t>
            </w:r>
            <w:proofErr w:type="spellStart"/>
            <w:r w:rsidRPr="00597D71">
              <w:rPr>
                <w:rFonts w:ascii="Tahoma" w:hAnsi="Tahoma" w:cs="Tahoma"/>
                <w:sz w:val="18"/>
                <w:szCs w:val="18"/>
              </w:rPr>
              <w:t>Idárraga</w:t>
            </w:r>
            <w:proofErr w:type="spellEnd"/>
          </w:p>
        </w:tc>
        <w:tc>
          <w:tcPr>
            <w:tcW w:w="4252" w:type="dxa"/>
            <w:vAlign w:val="center"/>
          </w:tcPr>
          <w:p w14:paraId="73FE610C" w14:textId="77777777" w:rsidR="00CE6602" w:rsidRPr="00CE6602" w:rsidRDefault="00CE6602" w:rsidP="00CE6602">
            <w:pPr>
              <w:rPr>
                <w:rFonts w:ascii="Tahoma" w:hAnsi="Tahoma" w:cs="Tahoma"/>
                <w:sz w:val="18"/>
                <w:szCs w:val="18"/>
              </w:rPr>
            </w:pPr>
            <w:r w:rsidRPr="00CE6602">
              <w:rPr>
                <w:rFonts w:ascii="Tahoma" w:hAnsi="Tahoma" w:cs="Tahoma"/>
                <w:sz w:val="18"/>
                <w:szCs w:val="18"/>
              </w:rPr>
              <w:t>No se ha encontrado ninguna observación</w:t>
            </w:r>
          </w:p>
        </w:tc>
      </w:tr>
      <w:tr w:rsidR="00CE6602" w:rsidRPr="00CE6602" w14:paraId="03F89039" w14:textId="77777777" w:rsidTr="00CD0536">
        <w:tc>
          <w:tcPr>
            <w:tcW w:w="1506" w:type="dxa"/>
            <w:vAlign w:val="center"/>
          </w:tcPr>
          <w:p w14:paraId="5F9D9C71" w14:textId="64D614B1" w:rsidR="00CE6602" w:rsidRPr="00CE6602" w:rsidRDefault="001074DF" w:rsidP="00CE6602">
            <w:pPr>
              <w:jc w:val="center"/>
              <w:rPr>
                <w:rFonts w:ascii="Tahoma" w:hAnsi="Tahoma" w:cs="Tahoma"/>
                <w:sz w:val="18"/>
                <w:szCs w:val="18"/>
              </w:rPr>
            </w:pPr>
            <w:r>
              <w:rPr>
                <w:rFonts w:ascii="Tahoma" w:hAnsi="Tahoma" w:cs="Tahoma"/>
                <w:sz w:val="18"/>
                <w:szCs w:val="18"/>
              </w:rPr>
              <w:t>Secretaría</w:t>
            </w:r>
            <w:r w:rsidR="00CE6602" w:rsidRPr="00CE6602">
              <w:rPr>
                <w:rFonts w:ascii="Tahoma" w:hAnsi="Tahoma" w:cs="Tahoma"/>
                <w:sz w:val="18"/>
                <w:szCs w:val="18"/>
              </w:rPr>
              <w:t xml:space="preserve"> 1200</w:t>
            </w:r>
          </w:p>
        </w:tc>
        <w:tc>
          <w:tcPr>
            <w:tcW w:w="709" w:type="dxa"/>
            <w:vAlign w:val="center"/>
          </w:tcPr>
          <w:p w14:paraId="3C8787B3" w14:textId="77777777" w:rsidR="00CE6602" w:rsidRPr="00CE6602" w:rsidRDefault="00CE6602" w:rsidP="00CE6602">
            <w:pPr>
              <w:jc w:val="center"/>
              <w:rPr>
                <w:rFonts w:ascii="Tahoma" w:hAnsi="Tahoma" w:cs="Tahoma"/>
                <w:sz w:val="18"/>
                <w:szCs w:val="18"/>
              </w:rPr>
            </w:pPr>
            <w:r w:rsidRPr="00CE6602">
              <w:rPr>
                <w:rFonts w:ascii="Tahoma" w:hAnsi="Tahoma" w:cs="Tahoma"/>
                <w:sz w:val="18"/>
                <w:szCs w:val="18"/>
              </w:rPr>
              <w:t>2017</w:t>
            </w:r>
          </w:p>
        </w:tc>
        <w:tc>
          <w:tcPr>
            <w:tcW w:w="2177" w:type="dxa"/>
          </w:tcPr>
          <w:p w14:paraId="366DAB81" w14:textId="3CC8A2AC" w:rsidR="00CE6602" w:rsidRPr="00CE6602" w:rsidRDefault="00CE6602" w:rsidP="00CE6602">
            <w:pPr>
              <w:jc w:val="center"/>
              <w:rPr>
                <w:rFonts w:ascii="Tahoma" w:hAnsi="Tahoma" w:cs="Tahoma"/>
                <w:sz w:val="18"/>
                <w:szCs w:val="18"/>
              </w:rPr>
            </w:pPr>
            <w:r w:rsidRPr="00597D71">
              <w:rPr>
                <w:rFonts w:ascii="Tahoma" w:hAnsi="Tahoma" w:cs="Tahoma"/>
                <w:sz w:val="18"/>
                <w:szCs w:val="18"/>
              </w:rPr>
              <w:t xml:space="preserve">Javier Elías </w:t>
            </w:r>
            <w:proofErr w:type="spellStart"/>
            <w:r w:rsidRPr="00597D71">
              <w:rPr>
                <w:rFonts w:ascii="Tahoma" w:hAnsi="Tahoma" w:cs="Tahoma"/>
                <w:sz w:val="18"/>
                <w:szCs w:val="18"/>
              </w:rPr>
              <w:t>Idárraga</w:t>
            </w:r>
            <w:proofErr w:type="spellEnd"/>
          </w:p>
        </w:tc>
        <w:tc>
          <w:tcPr>
            <w:tcW w:w="4252" w:type="dxa"/>
            <w:vAlign w:val="center"/>
          </w:tcPr>
          <w:p w14:paraId="285946A9" w14:textId="77777777" w:rsidR="00CE6602" w:rsidRPr="00CE6602" w:rsidRDefault="00CE6602" w:rsidP="00CE6602">
            <w:pPr>
              <w:rPr>
                <w:rFonts w:ascii="Tahoma" w:hAnsi="Tahoma" w:cs="Tahoma"/>
                <w:sz w:val="18"/>
                <w:szCs w:val="18"/>
              </w:rPr>
            </w:pPr>
            <w:r w:rsidRPr="00CE6602">
              <w:rPr>
                <w:rFonts w:ascii="Tahoma" w:hAnsi="Tahoma" w:cs="Tahoma"/>
                <w:sz w:val="18"/>
                <w:szCs w:val="18"/>
              </w:rPr>
              <w:t>No se ha encontrado ninguna observación</w:t>
            </w:r>
          </w:p>
        </w:tc>
      </w:tr>
      <w:tr w:rsidR="00CE6602" w:rsidRPr="00CE6602" w14:paraId="25202417" w14:textId="77777777" w:rsidTr="00CD0536">
        <w:tc>
          <w:tcPr>
            <w:tcW w:w="1506" w:type="dxa"/>
            <w:vAlign w:val="center"/>
          </w:tcPr>
          <w:p w14:paraId="71C1917A" w14:textId="79455F09" w:rsidR="00CE6602" w:rsidRPr="00CE6602" w:rsidRDefault="001074DF" w:rsidP="00CE6602">
            <w:pPr>
              <w:jc w:val="center"/>
              <w:rPr>
                <w:rFonts w:ascii="Tahoma" w:hAnsi="Tahoma" w:cs="Tahoma"/>
                <w:sz w:val="18"/>
                <w:szCs w:val="18"/>
              </w:rPr>
            </w:pPr>
            <w:r>
              <w:rPr>
                <w:rFonts w:ascii="Tahoma" w:hAnsi="Tahoma" w:cs="Tahoma"/>
                <w:sz w:val="18"/>
                <w:szCs w:val="18"/>
              </w:rPr>
              <w:t>Secretaría</w:t>
            </w:r>
            <w:r w:rsidR="00CE6602" w:rsidRPr="00CE6602">
              <w:rPr>
                <w:rFonts w:ascii="Tahoma" w:hAnsi="Tahoma" w:cs="Tahoma"/>
                <w:sz w:val="18"/>
                <w:szCs w:val="18"/>
              </w:rPr>
              <w:t xml:space="preserve"> 1200</w:t>
            </w:r>
          </w:p>
        </w:tc>
        <w:tc>
          <w:tcPr>
            <w:tcW w:w="709" w:type="dxa"/>
            <w:vAlign w:val="center"/>
          </w:tcPr>
          <w:p w14:paraId="29F6ED0F" w14:textId="77777777" w:rsidR="00CE6602" w:rsidRPr="00CE6602" w:rsidRDefault="00CE6602" w:rsidP="00CE6602">
            <w:pPr>
              <w:jc w:val="center"/>
              <w:rPr>
                <w:rFonts w:ascii="Tahoma" w:hAnsi="Tahoma" w:cs="Tahoma"/>
                <w:sz w:val="18"/>
                <w:szCs w:val="18"/>
              </w:rPr>
            </w:pPr>
            <w:r w:rsidRPr="00CE6602">
              <w:rPr>
                <w:rFonts w:ascii="Tahoma" w:hAnsi="Tahoma" w:cs="Tahoma"/>
                <w:sz w:val="18"/>
                <w:szCs w:val="18"/>
              </w:rPr>
              <w:t>2017</w:t>
            </w:r>
          </w:p>
        </w:tc>
        <w:tc>
          <w:tcPr>
            <w:tcW w:w="2177" w:type="dxa"/>
          </w:tcPr>
          <w:p w14:paraId="00F1161F" w14:textId="6D07FC8B" w:rsidR="00CE6602" w:rsidRPr="00CE6602" w:rsidRDefault="00CE6602" w:rsidP="00CE6602">
            <w:pPr>
              <w:jc w:val="center"/>
              <w:rPr>
                <w:rFonts w:ascii="Tahoma" w:hAnsi="Tahoma" w:cs="Tahoma"/>
                <w:sz w:val="18"/>
                <w:szCs w:val="18"/>
              </w:rPr>
            </w:pPr>
            <w:r w:rsidRPr="00597D71">
              <w:rPr>
                <w:rFonts w:ascii="Tahoma" w:hAnsi="Tahoma" w:cs="Tahoma"/>
                <w:sz w:val="18"/>
                <w:szCs w:val="18"/>
              </w:rPr>
              <w:t xml:space="preserve">Javier Elías </w:t>
            </w:r>
            <w:proofErr w:type="spellStart"/>
            <w:r w:rsidRPr="00597D71">
              <w:rPr>
                <w:rFonts w:ascii="Tahoma" w:hAnsi="Tahoma" w:cs="Tahoma"/>
                <w:sz w:val="18"/>
                <w:szCs w:val="18"/>
              </w:rPr>
              <w:t>Idárraga</w:t>
            </w:r>
            <w:proofErr w:type="spellEnd"/>
          </w:p>
        </w:tc>
        <w:tc>
          <w:tcPr>
            <w:tcW w:w="4252" w:type="dxa"/>
            <w:vAlign w:val="center"/>
          </w:tcPr>
          <w:p w14:paraId="3BEA432F" w14:textId="77777777" w:rsidR="00CE6602" w:rsidRPr="00CE6602" w:rsidRDefault="00CE6602" w:rsidP="00CE6602">
            <w:pPr>
              <w:rPr>
                <w:rFonts w:ascii="Tahoma" w:hAnsi="Tahoma" w:cs="Tahoma"/>
                <w:sz w:val="18"/>
                <w:szCs w:val="18"/>
              </w:rPr>
            </w:pPr>
            <w:r w:rsidRPr="00CE6602">
              <w:rPr>
                <w:rFonts w:ascii="Tahoma" w:hAnsi="Tahoma" w:cs="Tahoma"/>
                <w:sz w:val="18"/>
                <w:szCs w:val="18"/>
              </w:rPr>
              <w:t>No se ha encontrado ninguna observación</w:t>
            </w:r>
          </w:p>
        </w:tc>
      </w:tr>
      <w:tr w:rsidR="00CE6602" w:rsidRPr="00CE6602" w14:paraId="1258DFD9" w14:textId="77777777" w:rsidTr="00CD0536">
        <w:tc>
          <w:tcPr>
            <w:tcW w:w="1506" w:type="dxa"/>
            <w:vAlign w:val="center"/>
          </w:tcPr>
          <w:p w14:paraId="5D154645" w14:textId="5E4E74E9" w:rsidR="00CE6602" w:rsidRPr="00CE6602" w:rsidRDefault="001074DF" w:rsidP="00CE6602">
            <w:pPr>
              <w:jc w:val="center"/>
              <w:rPr>
                <w:rFonts w:ascii="Tahoma" w:hAnsi="Tahoma" w:cs="Tahoma"/>
                <w:sz w:val="18"/>
                <w:szCs w:val="18"/>
              </w:rPr>
            </w:pPr>
            <w:r>
              <w:rPr>
                <w:rFonts w:ascii="Tahoma" w:hAnsi="Tahoma" w:cs="Tahoma"/>
                <w:sz w:val="18"/>
                <w:szCs w:val="18"/>
              </w:rPr>
              <w:t>Secretaría</w:t>
            </w:r>
            <w:r w:rsidR="00CE6602" w:rsidRPr="00CE6602">
              <w:rPr>
                <w:rFonts w:ascii="Tahoma" w:hAnsi="Tahoma" w:cs="Tahoma"/>
                <w:sz w:val="18"/>
                <w:szCs w:val="18"/>
              </w:rPr>
              <w:t xml:space="preserve"> 1200</w:t>
            </w:r>
          </w:p>
        </w:tc>
        <w:tc>
          <w:tcPr>
            <w:tcW w:w="709" w:type="dxa"/>
            <w:vAlign w:val="center"/>
          </w:tcPr>
          <w:p w14:paraId="14359C96" w14:textId="77777777" w:rsidR="00CE6602" w:rsidRPr="00CE6602" w:rsidRDefault="00CE6602" w:rsidP="00CE6602">
            <w:pPr>
              <w:jc w:val="center"/>
              <w:rPr>
                <w:rFonts w:ascii="Tahoma" w:hAnsi="Tahoma" w:cs="Tahoma"/>
                <w:sz w:val="18"/>
                <w:szCs w:val="18"/>
              </w:rPr>
            </w:pPr>
            <w:r w:rsidRPr="00CE6602">
              <w:rPr>
                <w:rFonts w:ascii="Tahoma" w:hAnsi="Tahoma" w:cs="Tahoma"/>
                <w:sz w:val="18"/>
                <w:szCs w:val="18"/>
              </w:rPr>
              <w:t>2017</w:t>
            </w:r>
          </w:p>
        </w:tc>
        <w:tc>
          <w:tcPr>
            <w:tcW w:w="2177" w:type="dxa"/>
          </w:tcPr>
          <w:p w14:paraId="67C4DFF6" w14:textId="7E409B88" w:rsidR="00CE6602" w:rsidRPr="00CE6602" w:rsidRDefault="00CE6602" w:rsidP="00CE6602">
            <w:pPr>
              <w:jc w:val="center"/>
              <w:rPr>
                <w:rFonts w:ascii="Tahoma" w:hAnsi="Tahoma" w:cs="Tahoma"/>
                <w:sz w:val="18"/>
                <w:szCs w:val="18"/>
              </w:rPr>
            </w:pPr>
            <w:r w:rsidRPr="00597D71">
              <w:rPr>
                <w:rFonts w:ascii="Tahoma" w:hAnsi="Tahoma" w:cs="Tahoma"/>
                <w:sz w:val="18"/>
                <w:szCs w:val="18"/>
              </w:rPr>
              <w:t xml:space="preserve">Javier Elías </w:t>
            </w:r>
            <w:proofErr w:type="spellStart"/>
            <w:r w:rsidRPr="00597D71">
              <w:rPr>
                <w:rFonts w:ascii="Tahoma" w:hAnsi="Tahoma" w:cs="Tahoma"/>
                <w:sz w:val="18"/>
                <w:szCs w:val="18"/>
              </w:rPr>
              <w:t>Idárraga</w:t>
            </w:r>
            <w:proofErr w:type="spellEnd"/>
          </w:p>
        </w:tc>
        <w:tc>
          <w:tcPr>
            <w:tcW w:w="4252" w:type="dxa"/>
            <w:vAlign w:val="center"/>
          </w:tcPr>
          <w:p w14:paraId="06D0C66C" w14:textId="77777777" w:rsidR="00CE6602" w:rsidRPr="00CE6602" w:rsidRDefault="00CE6602" w:rsidP="00CE6602">
            <w:pPr>
              <w:rPr>
                <w:rFonts w:ascii="Tahoma" w:hAnsi="Tahoma" w:cs="Tahoma"/>
                <w:sz w:val="18"/>
                <w:szCs w:val="18"/>
              </w:rPr>
            </w:pPr>
            <w:r w:rsidRPr="00CE6602">
              <w:rPr>
                <w:rFonts w:ascii="Tahoma" w:hAnsi="Tahoma" w:cs="Tahoma"/>
                <w:sz w:val="18"/>
                <w:szCs w:val="18"/>
              </w:rPr>
              <w:t>No se ha encontrado ninguna observación</w:t>
            </w:r>
          </w:p>
        </w:tc>
      </w:tr>
      <w:tr w:rsidR="0004569B" w:rsidRPr="00CE6602" w14:paraId="33860A7D" w14:textId="77777777" w:rsidTr="00CE6602">
        <w:tc>
          <w:tcPr>
            <w:tcW w:w="1506" w:type="dxa"/>
            <w:vAlign w:val="center"/>
          </w:tcPr>
          <w:p w14:paraId="76904DAA" w14:textId="1A57FA79" w:rsidR="0004569B" w:rsidRPr="00CE6602" w:rsidRDefault="001074DF" w:rsidP="00CE6602">
            <w:pPr>
              <w:jc w:val="center"/>
              <w:rPr>
                <w:rFonts w:ascii="Tahoma" w:hAnsi="Tahoma" w:cs="Tahoma"/>
                <w:sz w:val="18"/>
                <w:szCs w:val="18"/>
              </w:rPr>
            </w:pPr>
            <w:r>
              <w:rPr>
                <w:rFonts w:ascii="Tahoma" w:hAnsi="Tahoma" w:cs="Tahoma"/>
                <w:sz w:val="18"/>
                <w:szCs w:val="18"/>
              </w:rPr>
              <w:lastRenderedPageBreak/>
              <w:t>Secretaría</w:t>
            </w:r>
            <w:r w:rsidR="0004569B" w:rsidRPr="00CE6602">
              <w:rPr>
                <w:rFonts w:ascii="Tahoma" w:hAnsi="Tahoma" w:cs="Tahoma"/>
                <w:sz w:val="18"/>
                <w:szCs w:val="18"/>
              </w:rPr>
              <w:t xml:space="preserve"> 1200</w:t>
            </w:r>
          </w:p>
        </w:tc>
        <w:tc>
          <w:tcPr>
            <w:tcW w:w="709" w:type="dxa"/>
            <w:vAlign w:val="center"/>
          </w:tcPr>
          <w:p w14:paraId="190057B0" w14:textId="77777777" w:rsidR="0004569B" w:rsidRPr="00CE6602" w:rsidRDefault="0004569B" w:rsidP="00CE6602">
            <w:pPr>
              <w:jc w:val="center"/>
              <w:rPr>
                <w:rFonts w:ascii="Tahoma" w:hAnsi="Tahoma" w:cs="Tahoma"/>
                <w:sz w:val="18"/>
                <w:szCs w:val="18"/>
              </w:rPr>
            </w:pPr>
            <w:r w:rsidRPr="00CE6602">
              <w:rPr>
                <w:rFonts w:ascii="Tahoma" w:hAnsi="Tahoma" w:cs="Tahoma"/>
                <w:sz w:val="18"/>
                <w:szCs w:val="18"/>
              </w:rPr>
              <w:t>2017</w:t>
            </w:r>
          </w:p>
        </w:tc>
        <w:tc>
          <w:tcPr>
            <w:tcW w:w="2177" w:type="dxa"/>
            <w:vAlign w:val="center"/>
          </w:tcPr>
          <w:p w14:paraId="3D30C830" w14:textId="4D9F659B" w:rsidR="0004569B" w:rsidRPr="00CE6602" w:rsidRDefault="0004569B" w:rsidP="00CE6602">
            <w:pPr>
              <w:jc w:val="center"/>
              <w:rPr>
                <w:rFonts w:ascii="Tahoma" w:hAnsi="Tahoma" w:cs="Tahoma"/>
                <w:sz w:val="18"/>
                <w:szCs w:val="18"/>
              </w:rPr>
            </w:pPr>
            <w:r w:rsidRPr="00CE6602">
              <w:rPr>
                <w:rFonts w:ascii="Tahoma" w:hAnsi="Tahoma" w:cs="Tahoma"/>
                <w:sz w:val="18"/>
                <w:szCs w:val="18"/>
              </w:rPr>
              <w:t xml:space="preserve">Juan Carlos Piedrahita </w:t>
            </w:r>
            <w:proofErr w:type="spellStart"/>
            <w:r w:rsidRPr="00CE6602">
              <w:rPr>
                <w:rFonts w:ascii="Tahoma" w:hAnsi="Tahoma" w:cs="Tahoma"/>
                <w:sz w:val="18"/>
                <w:szCs w:val="18"/>
              </w:rPr>
              <w:t>Taborda</w:t>
            </w:r>
            <w:proofErr w:type="spellEnd"/>
          </w:p>
        </w:tc>
        <w:tc>
          <w:tcPr>
            <w:tcW w:w="4252" w:type="dxa"/>
            <w:vAlign w:val="center"/>
          </w:tcPr>
          <w:p w14:paraId="137CBDB2" w14:textId="77777777" w:rsidR="0004569B" w:rsidRPr="00CE6602" w:rsidRDefault="0004569B" w:rsidP="00CE6602">
            <w:pPr>
              <w:rPr>
                <w:rFonts w:ascii="Tahoma" w:hAnsi="Tahoma" w:cs="Tahoma"/>
                <w:sz w:val="18"/>
                <w:szCs w:val="18"/>
              </w:rPr>
            </w:pPr>
            <w:r w:rsidRPr="00CE6602">
              <w:rPr>
                <w:rFonts w:ascii="Tahoma" w:hAnsi="Tahoma" w:cs="Tahoma"/>
                <w:sz w:val="18"/>
                <w:szCs w:val="18"/>
              </w:rPr>
              <w:t>No se ha encontrado ninguna observación</w:t>
            </w:r>
          </w:p>
        </w:tc>
      </w:tr>
      <w:tr w:rsidR="0004569B" w:rsidRPr="00CE6602" w14:paraId="3280C68C" w14:textId="77777777" w:rsidTr="00CE6602">
        <w:tc>
          <w:tcPr>
            <w:tcW w:w="1506" w:type="dxa"/>
            <w:vAlign w:val="center"/>
          </w:tcPr>
          <w:p w14:paraId="384D396C" w14:textId="34F84EF2" w:rsidR="0004569B" w:rsidRPr="00CE6602" w:rsidRDefault="001074DF" w:rsidP="00CE6602">
            <w:pPr>
              <w:jc w:val="center"/>
              <w:rPr>
                <w:rFonts w:ascii="Tahoma" w:hAnsi="Tahoma" w:cs="Tahoma"/>
                <w:sz w:val="18"/>
                <w:szCs w:val="18"/>
              </w:rPr>
            </w:pPr>
            <w:r>
              <w:rPr>
                <w:rFonts w:ascii="Tahoma" w:hAnsi="Tahoma" w:cs="Tahoma"/>
                <w:sz w:val="18"/>
                <w:szCs w:val="18"/>
              </w:rPr>
              <w:t>Secretaría</w:t>
            </w:r>
            <w:r w:rsidR="0004569B" w:rsidRPr="00CE6602">
              <w:rPr>
                <w:rFonts w:ascii="Tahoma" w:hAnsi="Tahoma" w:cs="Tahoma"/>
                <w:sz w:val="18"/>
                <w:szCs w:val="18"/>
              </w:rPr>
              <w:t xml:space="preserve"> 1200</w:t>
            </w:r>
          </w:p>
        </w:tc>
        <w:tc>
          <w:tcPr>
            <w:tcW w:w="709" w:type="dxa"/>
            <w:vAlign w:val="center"/>
          </w:tcPr>
          <w:p w14:paraId="05A0C02D" w14:textId="77777777" w:rsidR="0004569B" w:rsidRPr="00CE6602" w:rsidRDefault="0004569B" w:rsidP="00CE6602">
            <w:pPr>
              <w:jc w:val="center"/>
              <w:rPr>
                <w:rFonts w:ascii="Tahoma" w:hAnsi="Tahoma" w:cs="Tahoma"/>
                <w:sz w:val="18"/>
                <w:szCs w:val="18"/>
              </w:rPr>
            </w:pPr>
            <w:r w:rsidRPr="00CE6602">
              <w:rPr>
                <w:rFonts w:ascii="Tahoma" w:hAnsi="Tahoma" w:cs="Tahoma"/>
                <w:sz w:val="18"/>
                <w:szCs w:val="18"/>
              </w:rPr>
              <w:t>2017</w:t>
            </w:r>
          </w:p>
        </w:tc>
        <w:tc>
          <w:tcPr>
            <w:tcW w:w="2177" w:type="dxa"/>
            <w:vAlign w:val="center"/>
          </w:tcPr>
          <w:p w14:paraId="02F92CF5" w14:textId="77777777" w:rsidR="0004569B" w:rsidRPr="00CE6602" w:rsidRDefault="0004569B" w:rsidP="00CE6602">
            <w:pPr>
              <w:jc w:val="center"/>
              <w:rPr>
                <w:rFonts w:ascii="Tahoma" w:hAnsi="Tahoma" w:cs="Tahoma"/>
                <w:sz w:val="18"/>
                <w:szCs w:val="18"/>
              </w:rPr>
            </w:pPr>
            <w:r w:rsidRPr="00CE6602">
              <w:rPr>
                <w:rFonts w:ascii="Tahoma" w:hAnsi="Tahoma" w:cs="Tahoma"/>
                <w:sz w:val="18"/>
                <w:szCs w:val="18"/>
              </w:rPr>
              <w:t>Porvenir S.A</w:t>
            </w:r>
          </w:p>
        </w:tc>
        <w:tc>
          <w:tcPr>
            <w:tcW w:w="4252" w:type="dxa"/>
            <w:vAlign w:val="center"/>
          </w:tcPr>
          <w:p w14:paraId="2C3E65BB" w14:textId="7709B782" w:rsidR="0004569B" w:rsidRPr="00CE6602" w:rsidRDefault="0004569B" w:rsidP="00CE6602">
            <w:pPr>
              <w:pStyle w:val="Prrafodelista"/>
              <w:numPr>
                <w:ilvl w:val="0"/>
                <w:numId w:val="24"/>
              </w:numPr>
              <w:spacing w:after="0" w:line="240" w:lineRule="auto"/>
              <w:contextualSpacing/>
              <w:rPr>
                <w:rFonts w:ascii="Tahoma" w:hAnsi="Tahoma" w:cs="Tahoma"/>
                <w:sz w:val="18"/>
                <w:szCs w:val="18"/>
              </w:rPr>
            </w:pPr>
            <w:r w:rsidRPr="00CE6602">
              <w:rPr>
                <w:rFonts w:ascii="Tahoma" w:hAnsi="Tahoma" w:cs="Tahoma"/>
                <w:sz w:val="18"/>
                <w:szCs w:val="18"/>
              </w:rPr>
              <w:t>La foliación se encuentra en la parte superior e inferior</w:t>
            </w:r>
          </w:p>
          <w:p w14:paraId="70D18FA6" w14:textId="4AD1EC03" w:rsidR="0004569B" w:rsidRPr="00CE6602" w:rsidRDefault="0004569B" w:rsidP="00CE6602">
            <w:pPr>
              <w:pStyle w:val="Prrafodelista"/>
              <w:numPr>
                <w:ilvl w:val="0"/>
                <w:numId w:val="24"/>
              </w:numPr>
              <w:spacing w:after="0" w:line="240" w:lineRule="auto"/>
              <w:contextualSpacing/>
              <w:rPr>
                <w:rFonts w:ascii="Tahoma" w:hAnsi="Tahoma" w:cs="Tahoma"/>
                <w:sz w:val="18"/>
                <w:szCs w:val="18"/>
              </w:rPr>
            </w:pPr>
            <w:r w:rsidRPr="00CE6602">
              <w:rPr>
                <w:rFonts w:ascii="Tahoma" w:hAnsi="Tahoma" w:cs="Tahoma"/>
                <w:sz w:val="18"/>
                <w:szCs w:val="18"/>
              </w:rPr>
              <w:t>No hay concordancia en la foliación.</w:t>
            </w:r>
          </w:p>
        </w:tc>
      </w:tr>
      <w:tr w:rsidR="0004569B" w:rsidRPr="00CE6602" w14:paraId="1E789427" w14:textId="77777777" w:rsidTr="00CE6602">
        <w:tc>
          <w:tcPr>
            <w:tcW w:w="1506" w:type="dxa"/>
            <w:vAlign w:val="center"/>
          </w:tcPr>
          <w:p w14:paraId="114DAA6D" w14:textId="5CE3D270" w:rsidR="0004569B" w:rsidRPr="00CE6602" w:rsidRDefault="001074DF" w:rsidP="00CE6602">
            <w:pPr>
              <w:jc w:val="center"/>
              <w:rPr>
                <w:rFonts w:ascii="Tahoma" w:hAnsi="Tahoma" w:cs="Tahoma"/>
                <w:sz w:val="18"/>
                <w:szCs w:val="18"/>
              </w:rPr>
            </w:pPr>
            <w:r>
              <w:rPr>
                <w:rFonts w:ascii="Tahoma" w:hAnsi="Tahoma" w:cs="Tahoma"/>
                <w:sz w:val="18"/>
                <w:szCs w:val="18"/>
              </w:rPr>
              <w:t>Secretaría</w:t>
            </w:r>
            <w:r w:rsidR="0004569B" w:rsidRPr="00CE6602">
              <w:rPr>
                <w:rFonts w:ascii="Tahoma" w:hAnsi="Tahoma" w:cs="Tahoma"/>
                <w:sz w:val="18"/>
                <w:szCs w:val="18"/>
              </w:rPr>
              <w:t xml:space="preserve"> 1200</w:t>
            </w:r>
          </w:p>
        </w:tc>
        <w:tc>
          <w:tcPr>
            <w:tcW w:w="709" w:type="dxa"/>
            <w:vAlign w:val="center"/>
          </w:tcPr>
          <w:p w14:paraId="6B8FC899" w14:textId="77777777" w:rsidR="0004569B" w:rsidRPr="00CE6602" w:rsidRDefault="0004569B" w:rsidP="00CE6602">
            <w:pPr>
              <w:jc w:val="center"/>
              <w:rPr>
                <w:rFonts w:ascii="Tahoma" w:hAnsi="Tahoma" w:cs="Tahoma"/>
                <w:sz w:val="18"/>
                <w:szCs w:val="18"/>
              </w:rPr>
            </w:pPr>
            <w:r w:rsidRPr="00CE6602">
              <w:rPr>
                <w:rFonts w:ascii="Tahoma" w:hAnsi="Tahoma" w:cs="Tahoma"/>
                <w:sz w:val="18"/>
                <w:szCs w:val="18"/>
              </w:rPr>
              <w:t>2017</w:t>
            </w:r>
          </w:p>
        </w:tc>
        <w:tc>
          <w:tcPr>
            <w:tcW w:w="2177" w:type="dxa"/>
            <w:vAlign w:val="center"/>
          </w:tcPr>
          <w:p w14:paraId="060F8DD9" w14:textId="259944D6" w:rsidR="0004569B" w:rsidRPr="00CE6602" w:rsidRDefault="00CE6602" w:rsidP="00CE6602">
            <w:pPr>
              <w:jc w:val="center"/>
              <w:rPr>
                <w:rFonts w:ascii="Tahoma" w:hAnsi="Tahoma" w:cs="Tahoma"/>
                <w:sz w:val="18"/>
                <w:szCs w:val="18"/>
              </w:rPr>
            </w:pPr>
            <w:r>
              <w:rPr>
                <w:rFonts w:ascii="Tahoma" w:hAnsi="Tahoma" w:cs="Tahoma"/>
                <w:sz w:val="18"/>
                <w:szCs w:val="18"/>
              </w:rPr>
              <w:t xml:space="preserve">Javier Elías </w:t>
            </w:r>
            <w:proofErr w:type="spellStart"/>
            <w:r>
              <w:rPr>
                <w:rFonts w:ascii="Tahoma" w:hAnsi="Tahoma" w:cs="Tahoma"/>
                <w:sz w:val="18"/>
                <w:szCs w:val="18"/>
              </w:rPr>
              <w:t>Idá</w:t>
            </w:r>
            <w:r w:rsidR="0004569B" w:rsidRPr="00CE6602">
              <w:rPr>
                <w:rFonts w:ascii="Tahoma" w:hAnsi="Tahoma" w:cs="Tahoma"/>
                <w:sz w:val="18"/>
                <w:szCs w:val="18"/>
              </w:rPr>
              <w:t>rraga</w:t>
            </w:r>
            <w:proofErr w:type="spellEnd"/>
          </w:p>
        </w:tc>
        <w:tc>
          <w:tcPr>
            <w:tcW w:w="4252" w:type="dxa"/>
            <w:vAlign w:val="center"/>
          </w:tcPr>
          <w:p w14:paraId="1DC15F7A" w14:textId="77777777" w:rsidR="0004569B" w:rsidRPr="00CE6602" w:rsidRDefault="0004569B" w:rsidP="00CE6602">
            <w:pPr>
              <w:rPr>
                <w:rFonts w:ascii="Tahoma" w:hAnsi="Tahoma" w:cs="Tahoma"/>
                <w:sz w:val="18"/>
                <w:szCs w:val="18"/>
              </w:rPr>
            </w:pPr>
            <w:r w:rsidRPr="00CE6602">
              <w:rPr>
                <w:rFonts w:ascii="Tahoma" w:hAnsi="Tahoma" w:cs="Tahoma"/>
                <w:sz w:val="18"/>
                <w:szCs w:val="18"/>
              </w:rPr>
              <w:t>No se ha encontrado ninguna observación</w:t>
            </w:r>
          </w:p>
        </w:tc>
      </w:tr>
      <w:tr w:rsidR="0004569B" w:rsidRPr="00CE6602" w14:paraId="2487A434" w14:textId="77777777" w:rsidTr="00CE6602">
        <w:tc>
          <w:tcPr>
            <w:tcW w:w="1506" w:type="dxa"/>
            <w:vAlign w:val="center"/>
          </w:tcPr>
          <w:p w14:paraId="12D864ED" w14:textId="2953AECB" w:rsidR="0004569B" w:rsidRPr="00CE6602" w:rsidRDefault="001074DF" w:rsidP="00CE6602">
            <w:pPr>
              <w:jc w:val="center"/>
              <w:rPr>
                <w:rFonts w:ascii="Tahoma" w:hAnsi="Tahoma" w:cs="Tahoma"/>
                <w:sz w:val="18"/>
                <w:szCs w:val="18"/>
              </w:rPr>
            </w:pPr>
            <w:r>
              <w:rPr>
                <w:rFonts w:ascii="Tahoma" w:hAnsi="Tahoma" w:cs="Tahoma"/>
                <w:sz w:val="18"/>
                <w:szCs w:val="18"/>
              </w:rPr>
              <w:t>Secretaría</w:t>
            </w:r>
            <w:r w:rsidR="0004569B" w:rsidRPr="00CE6602">
              <w:rPr>
                <w:rFonts w:ascii="Tahoma" w:hAnsi="Tahoma" w:cs="Tahoma"/>
                <w:sz w:val="18"/>
                <w:szCs w:val="18"/>
              </w:rPr>
              <w:t xml:space="preserve"> 1200</w:t>
            </w:r>
          </w:p>
        </w:tc>
        <w:tc>
          <w:tcPr>
            <w:tcW w:w="709" w:type="dxa"/>
            <w:vAlign w:val="center"/>
          </w:tcPr>
          <w:p w14:paraId="12A499E3" w14:textId="77777777" w:rsidR="0004569B" w:rsidRPr="00CE6602" w:rsidRDefault="0004569B" w:rsidP="00CE6602">
            <w:pPr>
              <w:jc w:val="center"/>
              <w:rPr>
                <w:rFonts w:ascii="Tahoma" w:hAnsi="Tahoma" w:cs="Tahoma"/>
                <w:sz w:val="18"/>
                <w:szCs w:val="18"/>
              </w:rPr>
            </w:pPr>
            <w:r w:rsidRPr="00CE6602">
              <w:rPr>
                <w:rFonts w:ascii="Tahoma" w:hAnsi="Tahoma" w:cs="Tahoma"/>
                <w:sz w:val="18"/>
                <w:szCs w:val="18"/>
              </w:rPr>
              <w:t>2017</w:t>
            </w:r>
          </w:p>
        </w:tc>
        <w:tc>
          <w:tcPr>
            <w:tcW w:w="2177" w:type="dxa"/>
            <w:vAlign w:val="center"/>
          </w:tcPr>
          <w:p w14:paraId="4FB05F5F" w14:textId="72581D9B" w:rsidR="0004569B" w:rsidRPr="00CE6602" w:rsidRDefault="0004569B" w:rsidP="00CE6602">
            <w:pPr>
              <w:jc w:val="center"/>
              <w:rPr>
                <w:rFonts w:ascii="Tahoma" w:hAnsi="Tahoma" w:cs="Tahoma"/>
                <w:sz w:val="18"/>
                <w:szCs w:val="18"/>
              </w:rPr>
            </w:pPr>
            <w:proofErr w:type="spellStart"/>
            <w:r w:rsidRPr="00CE6602">
              <w:rPr>
                <w:rFonts w:ascii="Tahoma" w:hAnsi="Tahoma" w:cs="Tahoma"/>
                <w:sz w:val="18"/>
                <w:szCs w:val="18"/>
              </w:rPr>
              <w:t>Duvel</w:t>
            </w:r>
            <w:proofErr w:type="spellEnd"/>
            <w:r w:rsidRPr="00CE6602">
              <w:rPr>
                <w:rFonts w:ascii="Tahoma" w:hAnsi="Tahoma" w:cs="Tahoma"/>
                <w:sz w:val="18"/>
                <w:szCs w:val="18"/>
              </w:rPr>
              <w:t xml:space="preserve"> Antonio  Marulanda Grisales</w:t>
            </w:r>
          </w:p>
        </w:tc>
        <w:tc>
          <w:tcPr>
            <w:tcW w:w="4252" w:type="dxa"/>
            <w:vAlign w:val="center"/>
          </w:tcPr>
          <w:p w14:paraId="3C47AB69" w14:textId="3974C071" w:rsidR="0004569B" w:rsidRPr="00CE6602" w:rsidRDefault="0004569B" w:rsidP="00CE6602">
            <w:pPr>
              <w:pStyle w:val="Prrafodelista"/>
              <w:numPr>
                <w:ilvl w:val="0"/>
                <w:numId w:val="25"/>
              </w:numPr>
              <w:spacing w:after="0" w:line="240" w:lineRule="auto"/>
              <w:contextualSpacing/>
              <w:rPr>
                <w:rFonts w:ascii="Tahoma" w:hAnsi="Tahoma" w:cs="Tahoma"/>
                <w:sz w:val="18"/>
                <w:szCs w:val="18"/>
              </w:rPr>
            </w:pPr>
            <w:r w:rsidRPr="00CE6602">
              <w:rPr>
                <w:rFonts w:ascii="Tahoma" w:hAnsi="Tahoma" w:cs="Tahoma"/>
                <w:sz w:val="18"/>
                <w:szCs w:val="18"/>
              </w:rPr>
              <w:t>La foliación  no tiene coherencia. ( de la hoja 20 se pasó a la hoja 4 y de la 4 a la 22)</w:t>
            </w:r>
          </w:p>
        </w:tc>
      </w:tr>
      <w:tr w:rsidR="00CE6602" w:rsidRPr="00CE6602" w14:paraId="01277F8F" w14:textId="77777777" w:rsidTr="002C13D7">
        <w:tc>
          <w:tcPr>
            <w:tcW w:w="1506" w:type="dxa"/>
            <w:vAlign w:val="center"/>
          </w:tcPr>
          <w:p w14:paraId="02B31631" w14:textId="727998B4" w:rsidR="00CE6602" w:rsidRPr="00CE6602" w:rsidRDefault="001074DF" w:rsidP="00CE6602">
            <w:pPr>
              <w:jc w:val="center"/>
              <w:rPr>
                <w:rFonts w:ascii="Tahoma" w:hAnsi="Tahoma" w:cs="Tahoma"/>
                <w:sz w:val="18"/>
                <w:szCs w:val="18"/>
              </w:rPr>
            </w:pPr>
            <w:r>
              <w:rPr>
                <w:rFonts w:ascii="Tahoma" w:hAnsi="Tahoma" w:cs="Tahoma"/>
                <w:sz w:val="18"/>
                <w:szCs w:val="18"/>
              </w:rPr>
              <w:t>Secretaría</w:t>
            </w:r>
            <w:r w:rsidR="00CE6602" w:rsidRPr="00CE6602">
              <w:rPr>
                <w:rFonts w:ascii="Tahoma" w:hAnsi="Tahoma" w:cs="Tahoma"/>
                <w:sz w:val="18"/>
                <w:szCs w:val="18"/>
              </w:rPr>
              <w:t xml:space="preserve"> 1200</w:t>
            </w:r>
          </w:p>
        </w:tc>
        <w:tc>
          <w:tcPr>
            <w:tcW w:w="709" w:type="dxa"/>
            <w:vAlign w:val="center"/>
          </w:tcPr>
          <w:p w14:paraId="2B670B3A" w14:textId="77777777" w:rsidR="00CE6602" w:rsidRPr="00CE6602" w:rsidRDefault="00CE6602" w:rsidP="00CE6602">
            <w:pPr>
              <w:jc w:val="center"/>
              <w:rPr>
                <w:rFonts w:ascii="Tahoma" w:hAnsi="Tahoma" w:cs="Tahoma"/>
                <w:sz w:val="18"/>
                <w:szCs w:val="18"/>
              </w:rPr>
            </w:pPr>
            <w:r w:rsidRPr="00CE6602">
              <w:rPr>
                <w:rFonts w:ascii="Tahoma" w:hAnsi="Tahoma" w:cs="Tahoma"/>
                <w:sz w:val="18"/>
                <w:szCs w:val="18"/>
              </w:rPr>
              <w:t>2017</w:t>
            </w:r>
          </w:p>
        </w:tc>
        <w:tc>
          <w:tcPr>
            <w:tcW w:w="2177" w:type="dxa"/>
          </w:tcPr>
          <w:p w14:paraId="2B26771B" w14:textId="780444FC" w:rsidR="00CE6602" w:rsidRPr="00CE6602" w:rsidRDefault="00CE6602" w:rsidP="00CE6602">
            <w:pPr>
              <w:jc w:val="center"/>
              <w:rPr>
                <w:rFonts w:ascii="Tahoma" w:hAnsi="Tahoma" w:cs="Tahoma"/>
                <w:sz w:val="18"/>
                <w:szCs w:val="18"/>
              </w:rPr>
            </w:pPr>
            <w:r w:rsidRPr="000E1387">
              <w:rPr>
                <w:rFonts w:ascii="Tahoma" w:hAnsi="Tahoma" w:cs="Tahoma"/>
                <w:sz w:val="18"/>
                <w:szCs w:val="18"/>
              </w:rPr>
              <w:t xml:space="preserve">Javier Elías </w:t>
            </w:r>
            <w:proofErr w:type="spellStart"/>
            <w:r w:rsidRPr="000E1387">
              <w:rPr>
                <w:rFonts w:ascii="Tahoma" w:hAnsi="Tahoma" w:cs="Tahoma"/>
                <w:sz w:val="18"/>
                <w:szCs w:val="18"/>
              </w:rPr>
              <w:t>Idárraga</w:t>
            </w:r>
            <w:proofErr w:type="spellEnd"/>
          </w:p>
        </w:tc>
        <w:tc>
          <w:tcPr>
            <w:tcW w:w="4252" w:type="dxa"/>
            <w:vAlign w:val="center"/>
          </w:tcPr>
          <w:p w14:paraId="7DB418C7" w14:textId="77777777" w:rsidR="00CE6602" w:rsidRPr="00CE6602" w:rsidRDefault="00CE6602" w:rsidP="00CE6602">
            <w:pPr>
              <w:rPr>
                <w:rFonts w:ascii="Tahoma" w:hAnsi="Tahoma" w:cs="Tahoma"/>
                <w:sz w:val="18"/>
                <w:szCs w:val="18"/>
              </w:rPr>
            </w:pPr>
            <w:r w:rsidRPr="00CE6602">
              <w:rPr>
                <w:rFonts w:ascii="Tahoma" w:hAnsi="Tahoma" w:cs="Tahoma"/>
                <w:sz w:val="18"/>
                <w:szCs w:val="18"/>
              </w:rPr>
              <w:t>No se ha encontrado ninguna observación</w:t>
            </w:r>
          </w:p>
        </w:tc>
      </w:tr>
      <w:tr w:rsidR="00CE6602" w:rsidRPr="00CE6602" w14:paraId="7E6268E0" w14:textId="77777777" w:rsidTr="002C13D7">
        <w:tc>
          <w:tcPr>
            <w:tcW w:w="1506" w:type="dxa"/>
            <w:vAlign w:val="center"/>
          </w:tcPr>
          <w:p w14:paraId="63554EC3" w14:textId="7601C961" w:rsidR="00CE6602" w:rsidRPr="00CE6602" w:rsidRDefault="001074DF" w:rsidP="00CE6602">
            <w:pPr>
              <w:jc w:val="center"/>
              <w:rPr>
                <w:rFonts w:ascii="Tahoma" w:hAnsi="Tahoma" w:cs="Tahoma"/>
                <w:sz w:val="18"/>
                <w:szCs w:val="18"/>
              </w:rPr>
            </w:pPr>
            <w:r>
              <w:rPr>
                <w:rFonts w:ascii="Tahoma" w:hAnsi="Tahoma" w:cs="Tahoma"/>
                <w:sz w:val="18"/>
                <w:szCs w:val="18"/>
              </w:rPr>
              <w:t>Secretaría</w:t>
            </w:r>
            <w:r w:rsidR="00CE6602" w:rsidRPr="00CE6602">
              <w:rPr>
                <w:rFonts w:ascii="Tahoma" w:hAnsi="Tahoma" w:cs="Tahoma"/>
                <w:sz w:val="18"/>
                <w:szCs w:val="18"/>
              </w:rPr>
              <w:t xml:space="preserve"> 1200</w:t>
            </w:r>
          </w:p>
        </w:tc>
        <w:tc>
          <w:tcPr>
            <w:tcW w:w="709" w:type="dxa"/>
            <w:vAlign w:val="center"/>
          </w:tcPr>
          <w:p w14:paraId="5ABB896C" w14:textId="77777777" w:rsidR="00CE6602" w:rsidRPr="00CE6602" w:rsidRDefault="00CE6602" w:rsidP="00CE6602">
            <w:pPr>
              <w:jc w:val="center"/>
              <w:rPr>
                <w:rFonts w:ascii="Tahoma" w:hAnsi="Tahoma" w:cs="Tahoma"/>
                <w:sz w:val="18"/>
                <w:szCs w:val="18"/>
              </w:rPr>
            </w:pPr>
            <w:r w:rsidRPr="00CE6602">
              <w:rPr>
                <w:rFonts w:ascii="Tahoma" w:hAnsi="Tahoma" w:cs="Tahoma"/>
                <w:sz w:val="18"/>
                <w:szCs w:val="18"/>
              </w:rPr>
              <w:t>2017</w:t>
            </w:r>
          </w:p>
        </w:tc>
        <w:tc>
          <w:tcPr>
            <w:tcW w:w="2177" w:type="dxa"/>
          </w:tcPr>
          <w:p w14:paraId="6793DFD4" w14:textId="1FBB794C" w:rsidR="00CE6602" w:rsidRPr="00CE6602" w:rsidRDefault="00CE6602" w:rsidP="00CE6602">
            <w:pPr>
              <w:jc w:val="center"/>
              <w:rPr>
                <w:rFonts w:ascii="Tahoma" w:hAnsi="Tahoma" w:cs="Tahoma"/>
                <w:sz w:val="18"/>
                <w:szCs w:val="18"/>
              </w:rPr>
            </w:pPr>
            <w:r w:rsidRPr="000E1387">
              <w:rPr>
                <w:rFonts w:ascii="Tahoma" w:hAnsi="Tahoma" w:cs="Tahoma"/>
                <w:sz w:val="18"/>
                <w:szCs w:val="18"/>
              </w:rPr>
              <w:t xml:space="preserve">Javier Elías </w:t>
            </w:r>
            <w:proofErr w:type="spellStart"/>
            <w:r w:rsidRPr="000E1387">
              <w:rPr>
                <w:rFonts w:ascii="Tahoma" w:hAnsi="Tahoma" w:cs="Tahoma"/>
                <w:sz w:val="18"/>
                <w:szCs w:val="18"/>
              </w:rPr>
              <w:t>Idárraga</w:t>
            </w:r>
            <w:proofErr w:type="spellEnd"/>
          </w:p>
        </w:tc>
        <w:tc>
          <w:tcPr>
            <w:tcW w:w="4252" w:type="dxa"/>
            <w:vAlign w:val="center"/>
          </w:tcPr>
          <w:p w14:paraId="2EFEC1ED" w14:textId="77777777" w:rsidR="00CE6602" w:rsidRPr="00CE6602" w:rsidRDefault="00CE6602" w:rsidP="00CE6602">
            <w:pPr>
              <w:rPr>
                <w:rFonts w:ascii="Tahoma" w:hAnsi="Tahoma" w:cs="Tahoma"/>
                <w:sz w:val="18"/>
                <w:szCs w:val="18"/>
              </w:rPr>
            </w:pPr>
            <w:r w:rsidRPr="00CE6602">
              <w:rPr>
                <w:rFonts w:ascii="Tahoma" w:hAnsi="Tahoma" w:cs="Tahoma"/>
                <w:sz w:val="18"/>
                <w:szCs w:val="18"/>
              </w:rPr>
              <w:t>No se ha encontrado ninguna observación</w:t>
            </w:r>
          </w:p>
        </w:tc>
      </w:tr>
      <w:tr w:rsidR="00CE6602" w:rsidRPr="00CE6602" w14:paraId="0AF758F2" w14:textId="77777777" w:rsidTr="002C13D7">
        <w:tc>
          <w:tcPr>
            <w:tcW w:w="1506" w:type="dxa"/>
            <w:vAlign w:val="center"/>
          </w:tcPr>
          <w:p w14:paraId="205E5A07" w14:textId="799C7E3E" w:rsidR="00CE6602" w:rsidRPr="00CE6602" w:rsidRDefault="001074DF" w:rsidP="00CE6602">
            <w:pPr>
              <w:jc w:val="center"/>
              <w:rPr>
                <w:rFonts w:ascii="Tahoma" w:hAnsi="Tahoma" w:cs="Tahoma"/>
                <w:sz w:val="18"/>
                <w:szCs w:val="18"/>
              </w:rPr>
            </w:pPr>
            <w:r>
              <w:rPr>
                <w:rFonts w:ascii="Tahoma" w:hAnsi="Tahoma" w:cs="Tahoma"/>
                <w:sz w:val="18"/>
                <w:szCs w:val="18"/>
              </w:rPr>
              <w:t>Secretaría</w:t>
            </w:r>
            <w:r w:rsidR="00CE6602" w:rsidRPr="00CE6602">
              <w:rPr>
                <w:rFonts w:ascii="Tahoma" w:hAnsi="Tahoma" w:cs="Tahoma"/>
                <w:sz w:val="18"/>
                <w:szCs w:val="18"/>
              </w:rPr>
              <w:t xml:space="preserve"> 1200</w:t>
            </w:r>
          </w:p>
        </w:tc>
        <w:tc>
          <w:tcPr>
            <w:tcW w:w="709" w:type="dxa"/>
            <w:vAlign w:val="center"/>
          </w:tcPr>
          <w:p w14:paraId="5EB093BC" w14:textId="77777777" w:rsidR="00CE6602" w:rsidRPr="00CE6602" w:rsidRDefault="00CE6602" w:rsidP="00CE6602">
            <w:pPr>
              <w:jc w:val="center"/>
              <w:rPr>
                <w:rFonts w:ascii="Tahoma" w:hAnsi="Tahoma" w:cs="Tahoma"/>
                <w:sz w:val="18"/>
                <w:szCs w:val="18"/>
              </w:rPr>
            </w:pPr>
            <w:r w:rsidRPr="00CE6602">
              <w:rPr>
                <w:rFonts w:ascii="Tahoma" w:hAnsi="Tahoma" w:cs="Tahoma"/>
                <w:sz w:val="18"/>
                <w:szCs w:val="18"/>
              </w:rPr>
              <w:t>2017</w:t>
            </w:r>
          </w:p>
        </w:tc>
        <w:tc>
          <w:tcPr>
            <w:tcW w:w="2177" w:type="dxa"/>
          </w:tcPr>
          <w:p w14:paraId="3720814B" w14:textId="2208FF6A" w:rsidR="00CE6602" w:rsidRPr="00CE6602" w:rsidRDefault="00CE6602" w:rsidP="00CE6602">
            <w:pPr>
              <w:jc w:val="center"/>
              <w:rPr>
                <w:rFonts w:ascii="Tahoma" w:hAnsi="Tahoma" w:cs="Tahoma"/>
                <w:sz w:val="18"/>
                <w:szCs w:val="18"/>
              </w:rPr>
            </w:pPr>
            <w:r w:rsidRPr="000E1387">
              <w:rPr>
                <w:rFonts w:ascii="Tahoma" w:hAnsi="Tahoma" w:cs="Tahoma"/>
                <w:sz w:val="18"/>
                <w:szCs w:val="18"/>
              </w:rPr>
              <w:t xml:space="preserve">Javier Elías </w:t>
            </w:r>
            <w:proofErr w:type="spellStart"/>
            <w:r w:rsidRPr="000E1387">
              <w:rPr>
                <w:rFonts w:ascii="Tahoma" w:hAnsi="Tahoma" w:cs="Tahoma"/>
                <w:sz w:val="18"/>
                <w:szCs w:val="18"/>
              </w:rPr>
              <w:t>Idárraga</w:t>
            </w:r>
            <w:proofErr w:type="spellEnd"/>
          </w:p>
        </w:tc>
        <w:tc>
          <w:tcPr>
            <w:tcW w:w="4252" w:type="dxa"/>
            <w:vAlign w:val="center"/>
          </w:tcPr>
          <w:p w14:paraId="750CE698" w14:textId="77777777" w:rsidR="00CE6602" w:rsidRPr="00CE6602" w:rsidRDefault="00CE6602" w:rsidP="00CE6602">
            <w:pPr>
              <w:rPr>
                <w:rFonts w:ascii="Tahoma" w:hAnsi="Tahoma" w:cs="Tahoma"/>
                <w:sz w:val="18"/>
                <w:szCs w:val="18"/>
              </w:rPr>
            </w:pPr>
            <w:r w:rsidRPr="00CE6602">
              <w:rPr>
                <w:rFonts w:ascii="Tahoma" w:hAnsi="Tahoma" w:cs="Tahoma"/>
                <w:sz w:val="18"/>
                <w:szCs w:val="18"/>
              </w:rPr>
              <w:t>No se ha encontrado ninguna observación</w:t>
            </w:r>
          </w:p>
        </w:tc>
      </w:tr>
      <w:tr w:rsidR="00CE6602" w:rsidRPr="00CE6602" w14:paraId="7A815154" w14:textId="77777777" w:rsidTr="002C13D7">
        <w:tc>
          <w:tcPr>
            <w:tcW w:w="1506" w:type="dxa"/>
            <w:vAlign w:val="center"/>
          </w:tcPr>
          <w:p w14:paraId="4E1BFBFA" w14:textId="451D442E" w:rsidR="00CE6602" w:rsidRPr="00CE6602" w:rsidRDefault="001074DF" w:rsidP="00CE6602">
            <w:pPr>
              <w:jc w:val="center"/>
              <w:rPr>
                <w:rFonts w:ascii="Tahoma" w:hAnsi="Tahoma" w:cs="Tahoma"/>
                <w:sz w:val="18"/>
                <w:szCs w:val="18"/>
              </w:rPr>
            </w:pPr>
            <w:r>
              <w:rPr>
                <w:rFonts w:ascii="Tahoma" w:hAnsi="Tahoma" w:cs="Tahoma"/>
                <w:sz w:val="18"/>
                <w:szCs w:val="18"/>
              </w:rPr>
              <w:t>Secretaría</w:t>
            </w:r>
            <w:r w:rsidR="00CE6602" w:rsidRPr="00CE6602">
              <w:rPr>
                <w:rFonts w:ascii="Tahoma" w:hAnsi="Tahoma" w:cs="Tahoma"/>
                <w:sz w:val="18"/>
                <w:szCs w:val="18"/>
              </w:rPr>
              <w:t xml:space="preserve"> 1200</w:t>
            </w:r>
          </w:p>
        </w:tc>
        <w:tc>
          <w:tcPr>
            <w:tcW w:w="709" w:type="dxa"/>
            <w:vAlign w:val="center"/>
          </w:tcPr>
          <w:p w14:paraId="229E8B46" w14:textId="77777777" w:rsidR="00CE6602" w:rsidRPr="00CE6602" w:rsidRDefault="00CE6602" w:rsidP="00CE6602">
            <w:pPr>
              <w:jc w:val="center"/>
              <w:rPr>
                <w:rFonts w:ascii="Tahoma" w:hAnsi="Tahoma" w:cs="Tahoma"/>
                <w:sz w:val="18"/>
                <w:szCs w:val="18"/>
              </w:rPr>
            </w:pPr>
            <w:r w:rsidRPr="00CE6602">
              <w:rPr>
                <w:rFonts w:ascii="Tahoma" w:hAnsi="Tahoma" w:cs="Tahoma"/>
                <w:sz w:val="18"/>
                <w:szCs w:val="18"/>
              </w:rPr>
              <w:t>2017</w:t>
            </w:r>
          </w:p>
        </w:tc>
        <w:tc>
          <w:tcPr>
            <w:tcW w:w="2177" w:type="dxa"/>
          </w:tcPr>
          <w:p w14:paraId="3751D406" w14:textId="52142110" w:rsidR="00CE6602" w:rsidRPr="00CE6602" w:rsidRDefault="00CE6602" w:rsidP="00CE6602">
            <w:pPr>
              <w:jc w:val="center"/>
              <w:rPr>
                <w:rFonts w:ascii="Tahoma" w:hAnsi="Tahoma" w:cs="Tahoma"/>
                <w:sz w:val="18"/>
                <w:szCs w:val="18"/>
              </w:rPr>
            </w:pPr>
            <w:r w:rsidRPr="000E1387">
              <w:rPr>
                <w:rFonts w:ascii="Tahoma" w:hAnsi="Tahoma" w:cs="Tahoma"/>
                <w:sz w:val="18"/>
                <w:szCs w:val="18"/>
              </w:rPr>
              <w:t xml:space="preserve">Javier Elías </w:t>
            </w:r>
            <w:proofErr w:type="spellStart"/>
            <w:r w:rsidRPr="000E1387">
              <w:rPr>
                <w:rFonts w:ascii="Tahoma" w:hAnsi="Tahoma" w:cs="Tahoma"/>
                <w:sz w:val="18"/>
                <w:szCs w:val="18"/>
              </w:rPr>
              <w:t>Idárraga</w:t>
            </w:r>
            <w:proofErr w:type="spellEnd"/>
          </w:p>
        </w:tc>
        <w:tc>
          <w:tcPr>
            <w:tcW w:w="4252" w:type="dxa"/>
            <w:vAlign w:val="center"/>
          </w:tcPr>
          <w:p w14:paraId="593FAA9E" w14:textId="77777777" w:rsidR="00CE6602" w:rsidRPr="00CE6602" w:rsidRDefault="00CE6602" w:rsidP="00CE6602">
            <w:pPr>
              <w:rPr>
                <w:rFonts w:ascii="Tahoma" w:hAnsi="Tahoma" w:cs="Tahoma"/>
                <w:sz w:val="18"/>
                <w:szCs w:val="18"/>
              </w:rPr>
            </w:pPr>
            <w:r w:rsidRPr="00CE6602">
              <w:rPr>
                <w:rFonts w:ascii="Tahoma" w:hAnsi="Tahoma" w:cs="Tahoma"/>
                <w:sz w:val="18"/>
                <w:szCs w:val="18"/>
              </w:rPr>
              <w:t>No se ha encontrado ninguna observación</w:t>
            </w:r>
          </w:p>
        </w:tc>
      </w:tr>
      <w:tr w:rsidR="00CE6602" w:rsidRPr="00CE6602" w14:paraId="0F0868C8" w14:textId="77777777" w:rsidTr="002C13D7">
        <w:tc>
          <w:tcPr>
            <w:tcW w:w="1506" w:type="dxa"/>
            <w:vAlign w:val="center"/>
          </w:tcPr>
          <w:p w14:paraId="4E19ECDD" w14:textId="7C1D6C77" w:rsidR="00CE6602" w:rsidRPr="00CE6602" w:rsidRDefault="001074DF" w:rsidP="00CE6602">
            <w:pPr>
              <w:jc w:val="center"/>
              <w:rPr>
                <w:rFonts w:ascii="Tahoma" w:hAnsi="Tahoma" w:cs="Tahoma"/>
                <w:sz w:val="18"/>
                <w:szCs w:val="18"/>
              </w:rPr>
            </w:pPr>
            <w:r>
              <w:rPr>
                <w:rFonts w:ascii="Tahoma" w:hAnsi="Tahoma" w:cs="Tahoma"/>
                <w:sz w:val="18"/>
                <w:szCs w:val="18"/>
              </w:rPr>
              <w:t>Secretaría</w:t>
            </w:r>
            <w:r w:rsidR="00CE6602" w:rsidRPr="00CE6602">
              <w:rPr>
                <w:rFonts w:ascii="Tahoma" w:hAnsi="Tahoma" w:cs="Tahoma"/>
                <w:sz w:val="18"/>
                <w:szCs w:val="18"/>
              </w:rPr>
              <w:t xml:space="preserve"> 1200</w:t>
            </w:r>
          </w:p>
        </w:tc>
        <w:tc>
          <w:tcPr>
            <w:tcW w:w="709" w:type="dxa"/>
            <w:vAlign w:val="center"/>
          </w:tcPr>
          <w:p w14:paraId="53A0C31C" w14:textId="77777777" w:rsidR="00CE6602" w:rsidRPr="00CE6602" w:rsidRDefault="00CE6602" w:rsidP="00CE6602">
            <w:pPr>
              <w:jc w:val="center"/>
              <w:rPr>
                <w:rFonts w:ascii="Tahoma" w:hAnsi="Tahoma" w:cs="Tahoma"/>
                <w:sz w:val="18"/>
                <w:szCs w:val="18"/>
              </w:rPr>
            </w:pPr>
            <w:r w:rsidRPr="00CE6602">
              <w:rPr>
                <w:rFonts w:ascii="Tahoma" w:hAnsi="Tahoma" w:cs="Tahoma"/>
                <w:sz w:val="18"/>
                <w:szCs w:val="18"/>
              </w:rPr>
              <w:t>2017</w:t>
            </w:r>
          </w:p>
        </w:tc>
        <w:tc>
          <w:tcPr>
            <w:tcW w:w="2177" w:type="dxa"/>
          </w:tcPr>
          <w:p w14:paraId="5969E76E" w14:textId="1F93AB96" w:rsidR="00CE6602" w:rsidRPr="00CE6602" w:rsidRDefault="00CE6602" w:rsidP="00CE6602">
            <w:pPr>
              <w:jc w:val="center"/>
              <w:rPr>
                <w:rFonts w:ascii="Tahoma" w:hAnsi="Tahoma" w:cs="Tahoma"/>
                <w:sz w:val="18"/>
                <w:szCs w:val="18"/>
              </w:rPr>
            </w:pPr>
            <w:r w:rsidRPr="000E1387">
              <w:rPr>
                <w:rFonts w:ascii="Tahoma" w:hAnsi="Tahoma" w:cs="Tahoma"/>
                <w:sz w:val="18"/>
                <w:szCs w:val="18"/>
              </w:rPr>
              <w:t xml:space="preserve">Javier Elías </w:t>
            </w:r>
            <w:proofErr w:type="spellStart"/>
            <w:r w:rsidRPr="000E1387">
              <w:rPr>
                <w:rFonts w:ascii="Tahoma" w:hAnsi="Tahoma" w:cs="Tahoma"/>
                <w:sz w:val="18"/>
                <w:szCs w:val="18"/>
              </w:rPr>
              <w:t>Idárraga</w:t>
            </w:r>
            <w:proofErr w:type="spellEnd"/>
          </w:p>
        </w:tc>
        <w:tc>
          <w:tcPr>
            <w:tcW w:w="4252" w:type="dxa"/>
            <w:vAlign w:val="center"/>
          </w:tcPr>
          <w:p w14:paraId="4EE05422" w14:textId="77777777" w:rsidR="00CE6602" w:rsidRPr="00CE6602" w:rsidRDefault="00CE6602" w:rsidP="00CE6602">
            <w:pPr>
              <w:rPr>
                <w:rFonts w:ascii="Tahoma" w:hAnsi="Tahoma" w:cs="Tahoma"/>
                <w:sz w:val="18"/>
                <w:szCs w:val="18"/>
              </w:rPr>
            </w:pPr>
            <w:r w:rsidRPr="00CE6602">
              <w:rPr>
                <w:rFonts w:ascii="Tahoma" w:hAnsi="Tahoma" w:cs="Tahoma"/>
                <w:sz w:val="18"/>
                <w:szCs w:val="18"/>
              </w:rPr>
              <w:t>No se ha encontrado ninguna observación</w:t>
            </w:r>
          </w:p>
        </w:tc>
      </w:tr>
      <w:tr w:rsidR="0004569B" w:rsidRPr="00CE6602" w14:paraId="25CD73FD" w14:textId="77777777" w:rsidTr="00CE6602">
        <w:tc>
          <w:tcPr>
            <w:tcW w:w="1506" w:type="dxa"/>
            <w:vAlign w:val="center"/>
          </w:tcPr>
          <w:p w14:paraId="50A87E9F" w14:textId="4AC16A1B" w:rsidR="0004569B" w:rsidRPr="00CE6602" w:rsidRDefault="001074DF" w:rsidP="00CE6602">
            <w:pPr>
              <w:jc w:val="center"/>
              <w:rPr>
                <w:rFonts w:ascii="Tahoma" w:hAnsi="Tahoma" w:cs="Tahoma"/>
                <w:sz w:val="18"/>
                <w:szCs w:val="18"/>
              </w:rPr>
            </w:pPr>
            <w:r>
              <w:rPr>
                <w:rFonts w:ascii="Tahoma" w:hAnsi="Tahoma" w:cs="Tahoma"/>
                <w:sz w:val="18"/>
                <w:szCs w:val="18"/>
              </w:rPr>
              <w:t>Secretaría</w:t>
            </w:r>
            <w:r w:rsidR="0004569B" w:rsidRPr="00CE6602">
              <w:rPr>
                <w:rFonts w:ascii="Tahoma" w:hAnsi="Tahoma" w:cs="Tahoma"/>
                <w:sz w:val="18"/>
                <w:szCs w:val="18"/>
              </w:rPr>
              <w:t xml:space="preserve"> 1200</w:t>
            </w:r>
          </w:p>
        </w:tc>
        <w:tc>
          <w:tcPr>
            <w:tcW w:w="709" w:type="dxa"/>
            <w:vAlign w:val="center"/>
          </w:tcPr>
          <w:p w14:paraId="6B0E7BEA" w14:textId="77777777" w:rsidR="0004569B" w:rsidRPr="00CE6602" w:rsidRDefault="0004569B" w:rsidP="00CE6602">
            <w:pPr>
              <w:jc w:val="center"/>
              <w:rPr>
                <w:rFonts w:ascii="Tahoma" w:hAnsi="Tahoma" w:cs="Tahoma"/>
                <w:sz w:val="18"/>
                <w:szCs w:val="18"/>
              </w:rPr>
            </w:pPr>
            <w:r w:rsidRPr="00CE6602">
              <w:rPr>
                <w:rFonts w:ascii="Tahoma" w:hAnsi="Tahoma" w:cs="Tahoma"/>
                <w:sz w:val="18"/>
                <w:szCs w:val="18"/>
              </w:rPr>
              <w:t>2016</w:t>
            </w:r>
          </w:p>
        </w:tc>
        <w:tc>
          <w:tcPr>
            <w:tcW w:w="2177" w:type="dxa"/>
            <w:vAlign w:val="center"/>
          </w:tcPr>
          <w:p w14:paraId="25B4BE44" w14:textId="4F076FB7" w:rsidR="0004569B" w:rsidRPr="00CE6602" w:rsidRDefault="0004569B" w:rsidP="00CE6602">
            <w:pPr>
              <w:jc w:val="center"/>
              <w:rPr>
                <w:rFonts w:ascii="Tahoma" w:hAnsi="Tahoma" w:cs="Tahoma"/>
                <w:sz w:val="18"/>
                <w:szCs w:val="18"/>
              </w:rPr>
            </w:pPr>
            <w:r w:rsidRPr="00CE6602">
              <w:rPr>
                <w:rFonts w:ascii="Tahoma" w:hAnsi="Tahoma" w:cs="Tahoma"/>
                <w:sz w:val="18"/>
                <w:szCs w:val="18"/>
              </w:rPr>
              <w:t>Juliana Morales Gonzales</w:t>
            </w:r>
          </w:p>
        </w:tc>
        <w:tc>
          <w:tcPr>
            <w:tcW w:w="4252" w:type="dxa"/>
            <w:vAlign w:val="center"/>
          </w:tcPr>
          <w:p w14:paraId="21F3ECBB" w14:textId="77777777" w:rsidR="0004569B" w:rsidRPr="00CE6602" w:rsidRDefault="0004569B" w:rsidP="00CE6602">
            <w:pPr>
              <w:rPr>
                <w:rFonts w:ascii="Tahoma" w:hAnsi="Tahoma" w:cs="Tahoma"/>
                <w:sz w:val="18"/>
                <w:szCs w:val="18"/>
              </w:rPr>
            </w:pPr>
            <w:r w:rsidRPr="00CE6602">
              <w:rPr>
                <w:rFonts w:ascii="Tahoma" w:hAnsi="Tahoma" w:cs="Tahoma"/>
                <w:sz w:val="18"/>
                <w:szCs w:val="18"/>
              </w:rPr>
              <w:t>No se ha encontrado ninguna observación</w:t>
            </w:r>
          </w:p>
        </w:tc>
      </w:tr>
      <w:tr w:rsidR="0004569B" w:rsidRPr="00CE6602" w14:paraId="5591CBFD" w14:textId="77777777" w:rsidTr="00CE6602">
        <w:tc>
          <w:tcPr>
            <w:tcW w:w="1506" w:type="dxa"/>
            <w:vAlign w:val="center"/>
          </w:tcPr>
          <w:p w14:paraId="55E77146" w14:textId="053FBEA9" w:rsidR="0004569B" w:rsidRPr="00CE6602" w:rsidRDefault="001074DF" w:rsidP="00CE6602">
            <w:pPr>
              <w:jc w:val="center"/>
              <w:rPr>
                <w:rFonts w:ascii="Tahoma" w:hAnsi="Tahoma" w:cs="Tahoma"/>
                <w:sz w:val="18"/>
                <w:szCs w:val="18"/>
              </w:rPr>
            </w:pPr>
            <w:r>
              <w:rPr>
                <w:rFonts w:ascii="Tahoma" w:hAnsi="Tahoma" w:cs="Tahoma"/>
                <w:sz w:val="18"/>
                <w:szCs w:val="18"/>
              </w:rPr>
              <w:t>Secretaría</w:t>
            </w:r>
            <w:r w:rsidR="0004569B" w:rsidRPr="00CE6602">
              <w:rPr>
                <w:rFonts w:ascii="Tahoma" w:hAnsi="Tahoma" w:cs="Tahoma"/>
                <w:sz w:val="18"/>
                <w:szCs w:val="18"/>
              </w:rPr>
              <w:t xml:space="preserve"> 1200</w:t>
            </w:r>
          </w:p>
        </w:tc>
        <w:tc>
          <w:tcPr>
            <w:tcW w:w="709" w:type="dxa"/>
            <w:vAlign w:val="center"/>
          </w:tcPr>
          <w:p w14:paraId="2AF16565" w14:textId="77777777" w:rsidR="0004569B" w:rsidRPr="00CE6602" w:rsidRDefault="0004569B" w:rsidP="00CE6602">
            <w:pPr>
              <w:jc w:val="center"/>
              <w:rPr>
                <w:rFonts w:ascii="Tahoma" w:hAnsi="Tahoma" w:cs="Tahoma"/>
                <w:sz w:val="18"/>
                <w:szCs w:val="18"/>
              </w:rPr>
            </w:pPr>
            <w:r w:rsidRPr="00CE6602">
              <w:rPr>
                <w:rFonts w:ascii="Tahoma" w:hAnsi="Tahoma" w:cs="Tahoma"/>
                <w:sz w:val="18"/>
                <w:szCs w:val="18"/>
              </w:rPr>
              <w:t>2016</w:t>
            </w:r>
          </w:p>
        </w:tc>
        <w:tc>
          <w:tcPr>
            <w:tcW w:w="2177" w:type="dxa"/>
            <w:vAlign w:val="center"/>
          </w:tcPr>
          <w:p w14:paraId="09CB9ACD" w14:textId="6B558FF3" w:rsidR="0004569B" w:rsidRPr="00CE6602" w:rsidRDefault="0004569B" w:rsidP="00CE6602">
            <w:pPr>
              <w:jc w:val="center"/>
              <w:rPr>
                <w:rFonts w:ascii="Tahoma" w:hAnsi="Tahoma" w:cs="Tahoma"/>
                <w:sz w:val="18"/>
                <w:szCs w:val="18"/>
              </w:rPr>
            </w:pPr>
            <w:r w:rsidRPr="00CE6602">
              <w:rPr>
                <w:rFonts w:ascii="Tahoma" w:hAnsi="Tahoma" w:cs="Tahoma"/>
                <w:sz w:val="18"/>
                <w:szCs w:val="18"/>
              </w:rPr>
              <w:t xml:space="preserve">Alejandra Londoño </w:t>
            </w:r>
            <w:proofErr w:type="spellStart"/>
            <w:r w:rsidRPr="00CE6602">
              <w:rPr>
                <w:rFonts w:ascii="Tahoma" w:hAnsi="Tahoma" w:cs="Tahoma"/>
                <w:sz w:val="18"/>
                <w:szCs w:val="18"/>
              </w:rPr>
              <w:t>Londoño</w:t>
            </w:r>
            <w:proofErr w:type="spellEnd"/>
          </w:p>
        </w:tc>
        <w:tc>
          <w:tcPr>
            <w:tcW w:w="4252" w:type="dxa"/>
            <w:vAlign w:val="center"/>
          </w:tcPr>
          <w:p w14:paraId="62FE6C68" w14:textId="77777777" w:rsidR="0004569B" w:rsidRPr="00CE6602" w:rsidRDefault="0004569B" w:rsidP="00CE6602">
            <w:pPr>
              <w:rPr>
                <w:rFonts w:ascii="Tahoma" w:hAnsi="Tahoma" w:cs="Tahoma"/>
                <w:sz w:val="18"/>
                <w:szCs w:val="18"/>
              </w:rPr>
            </w:pPr>
            <w:r w:rsidRPr="00CE6602">
              <w:rPr>
                <w:rFonts w:ascii="Tahoma" w:hAnsi="Tahoma" w:cs="Tahoma"/>
                <w:sz w:val="18"/>
                <w:szCs w:val="18"/>
              </w:rPr>
              <w:t>No se ha encontrado ninguna observación</w:t>
            </w:r>
          </w:p>
        </w:tc>
      </w:tr>
      <w:tr w:rsidR="0004569B" w:rsidRPr="00CE6602" w14:paraId="40E382C9" w14:textId="77777777" w:rsidTr="00CE6602">
        <w:tc>
          <w:tcPr>
            <w:tcW w:w="1506" w:type="dxa"/>
            <w:vAlign w:val="center"/>
          </w:tcPr>
          <w:p w14:paraId="554B8C90" w14:textId="0F6DBF15" w:rsidR="0004569B" w:rsidRPr="00CE6602" w:rsidRDefault="001074DF" w:rsidP="00CE6602">
            <w:pPr>
              <w:jc w:val="center"/>
              <w:rPr>
                <w:rFonts w:ascii="Tahoma" w:hAnsi="Tahoma" w:cs="Tahoma"/>
                <w:sz w:val="18"/>
                <w:szCs w:val="18"/>
              </w:rPr>
            </w:pPr>
            <w:r>
              <w:rPr>
                <w:rFonts w:ascii="Tahoma" w:hAnsi="Tahoma" w:cs="Tahoma"/>
                <w:sz w:val="18"/>
                <w:szCs w:val="18"/>
              </w:rPr>
              <w:t>Secretaría</w:t>
            </w:r>
            <w:r w:rsidR="0004569B" w:rsidRPr="00CE6602">
              <w:rPr>
                <w:rFonts w:ascii="Tahoma" w:hAnsi="Tahoma" w:cs="Tahoma"/>
                <w:sz w:val="18"/>
                <w:szCs w:val="18"/>
              </w:rPr>
              <w:t xml:space="preserve"> 1200</w:t>
            </w:r>
          </w:p>
        </w:tc>
        <w:tc>
          <w:tcPr>
            <w:tcW w:w="709" w:type="dxa"/>
            <w:vAlign w:val="center"/>
          </w:tcPr>
          <w:p w14:paraId="4E5C607B" w14:textId="77777777" w:rsidR="0004569B" w:rsidRPr="00CE6602" w:rsidRDefault="0004569B" w:rsidP="00CE6602">
            <w:pPr>
              <w:jc w:val="center"/>
              <w:rPr>
                <w:rFonts w:ascii="Tahoma" w:hAnsi="Tahoma" w:cs="Tahoma"/>
                <w:sz w:val="18"/>
                <w:szCs w:val="18"/>
              </w:rPr>
            </w:pPr>
            <w:r w:rsidRPr="00CE6602">
              <w:rPr>
                <w:rFonts w:ascii="Tahoma" w:hAnsi="Tahoma" w:cs="Tahoma"/>
                <w:sz w:val="18"/>
                <w:szCs w:val="18"/>
              </w:rPr>
              <w:t>2016</w:t>
            </w:r>
          </w:p>
        </w:tc>
        <w:tc>
          <w:tcPr>
            <w:tcW w:w="2177" w:type="dxa"/>
            <w:vAlign w:val="center"/>
          </w:tcPr>
          <w:p w14:paraId="48EE254D" w14:textId="77777777" w:rsidR="0004569B" w:rsidRPr="00CE6602" w:rsidRDefault="0004569B" w:rsidP="00CE6602">
            <w:pPr>
              <w:jc w:val="center"/>
              <w:rPr>
                <w:rFonts w:ascii="Tahoma" w:hAnsi="Tahoma" w:cs="Tahoma"/>
                <w:sz w:val="18"/>
                <w:szCs w:val="18"/>
              </w:rPr>
            </w:pPr>
            <w:r w:rsidRPr="00CE6602">
              <w:rPr>
                <w:rFonts w:ascii="Tahoma" w:hAnsi="Tahoma" w:cs="Tahoma"/>
                <w:sz w:val="18"/>
                <w:szCs w:val="18"/>
              </w:rPr>
              <w:t>Darío Henao Rave</w:t>
            </w:r>
          </w:p>
        </w:tc>
        <w:tc>
          <w:tcPr>
            <w:tcW w:w="4252" w:type="dxa"/>
            <w:vAlign w:val="center"/>
          </w:tcPr>
          <w:p w14:paraId="7319D3E9" w14:textId="77777777" w:rsidR="0004569B" w:rsidRPr="00CE6602" w:rsidRDefault="0004569B" w:rsidP="00CE6602">
            <w:pPr>
              <w:rPr>
                <w:rFonts w:ascii="Tahoma" w:hAnsi="Tahoma" w:cs="Tahoma"/>
                <w:sz w:val="18"/>
                <w:szCs w:val="18"/>
              </w:rPr>
            </w:pPr>
            <w:r w:rsidRPr="00CE6602">
              <w:rPr>
                <w:rFonts w:ascii="Tahoma" w:hAnsi="Tahoma" w:cs="Tahoma"/>
                <w:sz w:val="18"/>
                <w:szCs w:val="18"/>
              </w:rPr>
              <w:t>No se ha encontrado ninguna observación</w:t>
            </w:r>
          </w:p>
        </w:tc>
      </w:tr>
      <w:tr w:rsidR="0004569B" w:rsidRPr="00CE6602" w14:paraId="5B275139" w14:textId="77777777" w:rsidTr="00CE6602">
        <w:tc>
          <w:tcPr>
            <w:tcW w:w="1506" w:type="dxa"/>
            <w:vAlign w:val="center"/>
          </w:tcPr>
          <w:p w14:paraId="731D3DA5" w14:textId="6C98BC1A" w:rsidR="0004569B" w:rsidRPr="00CE6602" w:rsidRDefault="001074DF" w:rsidP="00CE6602">
            <w:pPr>
              <w:jc w:val="center"/>
              <w:rPr>
                <w:rFonts w:ascii="Tahoma" w:hAnsi="Tahoma" w:cs="Tahoma"/>
                <w:sz w:val="18"/>
                <w:szCs w:val="18"/>
              </w:rPr>
            </w:pPr>
            <w:r>
              <w:rPr>
                <w:rFonts w:ascii="Tahoma" w:hAnsi="Tahoma" w:cs="Tahoma"/>
                <w:sz w:val="18"/>
                <w:szCs w:val="18"/>
              </w:rPr>
              <w:t>Secretaría</w:t>
            </w:r>
            <w:r w:rsidR="0004569B" w:rsidRPr="00CE6602">
              <w:rPr>
                <w:rFonts w:ascii="Tahoma" w:hAnsi="Tahoma" w:cs="Tahoma"/>
                <w:sz w:val="18"/>
                <w:szCs w:val="18"/>
              </w:rPr>
              <w:t xml:space="preserve"> 1200</w:t>
            </w:r>
          </w:p>
        </w:tc>
        <w:tc>
          <w:tcPr>
            <w:tcW w:w="709" w:type="dxa"/>
            <w:vAlign w:val="center"/>
          </w:tcPr>
          <w:p w14:paraId="43D2E0F9" w14:textId="77777777" w:rsidR="0004569B" w:rsidRPr="00CE6602" w:rsidRDefault="0004569B" w:rsidP="00CE6602">
            <w:pPr>
              <w:jc w:val="center"/>
              <w:rPr>
                <w:rFonts w:ascii="Tahoma" w:hAnsi="Tahoma" w:cs="Tahoma"/>
                <w:sz w:val="18"/>
                <w:szCs w:val="18"/>
              </w:rPr>
            </w:pPr>
            <w:r w:rsidRPr="00CE6602">
              <w:rPr>
                <w:rFonts w:ascii="Tahoma" w:hAnsi="Tahoma" w:cs="Tahoma"/>
                <w:sz w:val="18"/>
                <w:szCs w:val="18"/>
              </w:rPr>
              <w:t>2016</w:t>
            </w:r>
          </w:p>
        </w:tc>
        <w:tc>
          <w:tcPr>
            <w:tcW w:w="2177" w:type="dxa"/>
            <w:vAlign w:val="center"/>
          </w:tcPr>
          <w:p w14:paraId="0C0D7804" w14:textId="4C8060A0" w:rsidR="0004569B" w:rsidRPr="00CE6602" w:rsidRDefault="0004569B" w:rsidP="00CE6602">
            <w:pPr>
              <w:jc w:val="center"/>
              <w:rPr>
                <w:rFonts w:ascii="Tahoma" w:hAnsi="Tahoma" w:cs="Tahoma"/>
                <w:sz w:val="18"/>
                <w:szCs w:val="18"/>
              </w:rPr>
            </w:pPr>
            <w:r w:rsidRPr="00CE6602">
              <w:rPr>
                <w:rFonts w:ascii="Tahoma" w:hAnsi="Tahoma" w:cs="Tahoma"/>
                <w:sz w:val="18"/>
                <w:szCs w:val="18"/>
              </w:rPr>
              <w:t>Jesús Arturo Tabares Velásquez</w:t>
            </w:r>
          </w:p>
        </w:tc>
        <w:tc>
          <w:tcPr>
            <w:tcW w:w="4252" w:type="dxa"/>
            <w:vAlign w:val="center"/>
          </w:tcPr>
          <w:p w14:paraId="7BC1F6D5" w14:textId="77777777" w:rsidR="0004569B" w:rsidRPr="00CE6602" w:rsidRDefault="0004569B" w:rsidP="00CE6602">
            <w:pPr>
              <w:rPr>
                <w:rFonts w:ascii="Tahoma" w:hAnsi="Tahoma" w:cs="Tahoma"/>
                <w:sz w:val="18"/>
                <w:szCs w:val="18"/>
              </w:rPr>
            </w:pPr>
            <w:r w:rsidRPr="00CE6602">
              <w:rPr>
                <w:rFonts w:ascii="Tahoma" w:hAnsi="Tahoma" w:cs="Tahoma"/>
                <w:sz w:val="18"/>
                <w:szCs w:val="18"/>
              </w:rPr>
              <w:t>No se ha encontrado ninguna observación</w:t>
            </w:r>
          </w:p>
        </w:tc>
      </w:tr>
      <w:tr w:rsidR="0004569B" w:rsidRPr="00CE6602" w14:paraId="5269FFC5" w14:textId="77777777" w:rsidTr="00CE6602">
        <w:tc>
          <w:tcPr>
            <w:tcW w:w="1506" w:type="dxa"/>
            <w:vAlign w:val="center"/>
          </w:tcPr>
          <w:p w14:paraId="0E63DDB0" w14:textId="39DF7164" w:rsidR="0004569B" w:rsidRPr="00CE6602" w:rsidRDefault="001074DF" w:rsidP="00CE6602">
            <w:pPr>
              <w:jc w:val="center"/>
              <w:rPr>
                <w:rFonts w:ascii="Tahoma" w:hAnsi="Tahoma" w:cs="Tahoma"/>
                <w:sz w:val="18"/>
                <w:szCs w:val="18"/>
              </w:rPr>
            </w:pPr>
            <w:r>
              <w:rPr>
                <w:rFonts w:ascii="Tahoma" w:hAnsi="Tahoma" w:cs="Tahoma"/>
                <w:sz w:val="18"/>
                <w:szCs w:val="18"/>
              </w:rPr>
              <w:t>Secretaría</w:t>
            </w:r>
            <w:r w:rsidR="0004569B" w:rsidRPr="00CE6602">
              <w:rPr>
                <w:rFonts w:ascii="Tahoma" w:hAnsi="Tahoma" w:cs="Tahoma"/>
                <w:sz w:val="18"/>
                <w:szCs w:val="18"/>
              </w:rPr>
              <w:t xml:space="preserve"> 1200</w:t>
            </w:r>
          </w:p>
        </w:tc>
        <w:tc>
          <w:tcPr>
            <w:tcW w:w="709" w:type="dxa"/>
            <w:vAlign w:val="center"/>
          </w:tcPr>
          <w:p w14:paraId="283C6495" w14:textId="77777777" w:rsidR="0004569B" w:rsidRPr="00CE6602" w:rsidRDefault="0004569B" w:rsidP="00CE6602">
            <w:pPr>
              <w:jc w:val="center"/>
              <w:rPr>
                <w:rFonts w:ascii="Tahoma" w:hAnsi="Tahoma" w:cs="Tahoma"/>
                <w:sz w:val="18"/>
                <w:szCs w:val="18"/>
              </w:rPr>
            </w:pPr>
            <w:r w:rsidRPr="00CE6602">
              <w:rPr>
                <w:rFonts w:ascii="Tahoma" w:hAnsi="Tahoma" w:cs="Tahoma"/>
                <w:sz w:val="18"/>
                <w:szCs w:val="18"/>
              </w:rPr>
              <w:t>2016</w:t>
            </w:r>
          </w:p>
        </w:tc>
        <w:tc>
          <w:tcPr>
            <w:tcW w:w="2177" w:type="dxa"/>
            <w:vAlign w:val="center"/>
          </w:tcPr>
          <w:p w14:paraId="2FEB7216" w14:textId="7407C3FF" w:rsidR="0004569B" w:rsidRPr="00CE6602" w:rsidRDefault="0004569B" w:rsidP="00CE6602">
            <w:pPr>
              <w:jc w:val="center"/>
              <w:rPr>
                <w:rFonts w:ascii="Tahoma" w:hAnsi="Tahoma" w:cs="Tahoma"/>
                <w:sz w:val="18"/>
                <w:szCs w:val="18"/>
              </w:rPr>
            </w:pPr>
            <w:r w:rsidRPr="00CE6602">
              <w:rPr>
                <w:rFonts w:ascii="Tahoma" w:hAnsi="Tahoma" w:cs="Tahoma"/>
                <w:sz w:val="18"/>
                <w:szCs w:val="18"/>
              </w:rPr>
              <w:t>Alba Nelly Osorio Grajales</w:t>
            </w:r>
          </w:p>
        </w:tc>
        <w:tc>
          <w:tcPr>
            <w:tcW w:w="4252" w:type="dxa"/>
            <w:vAlign w:val="center"/>
          </w:tcPr>
          <w:p w14:paraId="7684742E" w14:textId="77777777" w:rsidR="0004569B" w:rsidRPr="00CE6602" w:rsidRDefault="0004569B" w:rsidP="00CE6602">
            <w:pPr>
              <w:rPr>
                <w:rFonts w:ascii="Tahoma" w:hAnsi="Tahoma" w:cs="Tahoma"/>
                <w:sz w:val="18"/>
                <w:szCs w:val="18"/>
              </w:rPr>
            </w:pPr>
            <w:r w:rsidRPr="00CE6602">
              <w:rPr>
                <w:rFonts w:ascii="Tahoma" w:hAnsi="Tahoma" w:cs="Tahoma"/>
                <w:sz w:val="18"/>
                <w:szCs w:val="18"/>
              </w:rPr>
              <w:t>No se ha encontrado ninguna observación</w:t>
            </w:r>
          </w:p>
        </w:tc>
      </w:tr>
      <w:tr w:rsidR="0004569B" w:rsidRPr="00CE6602" w14:paraId="0705E25F" w14:textId="77777777" w:rsidTr="00CE6602">
        <w:tc>
          <w:tcPr>
            <w:tcW w:w="1506" w:type="dxa"/>
            <w:vAlign w:val="center"/>
          </w:tcPr>
          <w:p w14:paraId="47861A88" w14:textId="4B49A05F" w:rsidR="0004569B" w:rsidRPr="00CE6602" w:rsidRDefault="001074DF" w:rsidP="00CE6602">
            <w:pPr>
              <w:jc w:val="center"/>
              <w:rPr>
                <w:rFonts w:ascii="Tahoma" w:hAnsi="Tahoma" w:cs="Tahoma"/>
                <w:sz w:val="18"/>
                <w:szCs w:val="18"/>
              </w:rPr>
            </w:pPr>
            <w:r>
              <w:rPr>
                <w:rFonts w:ascii="Tahoma" w:hAnsi="Tahoma" w:cs="Tahoma"/>
                <w:sz w:val="18"/>
                <w:szCs w:val="18"/>
              </w:rPr>
              <w:t>Secretaría</w:t>
            </w:r>
            <w:r w:rsidR="0004569B" w:rsidRPr="00CE6602">
              <w:rPr>
                <w:rFonts w:ascii="Tahoma" w:hAnsi="Tahoma" w:cs="Tahoma"/>
                <w:sz w:val="18"/>
                <w:szCs w:val="18"/>
              </w:rPr>
              <w:t xml:space="preserve"> 1200</w:t>
            </w:r>
          </w:p>
        </w:tc>
        <w:tc>
          <w:tcPr>
            <w:tcW w:w="709" w:type="dxa"/>
            <w:vAlign w:val="center"/>
          </w:tcPr>
          <w:p w14:paraId="7EB4B7CF" w14:textId="77777777" w:rsidR="0004569B" w:rsidRPr="00CE6602" w:rsidRDefault="0004569B" w:rsidP="00CE6602">
            <w:pPr>
              <w:jc w:val="center"/>
              <w:rPr>
                <w:rFonts w:ascii="Tahoma" w:hAnsi="Tahoma" w:cs="Tahoma"/>
                <w:sz w:val="18"/>
                <w:szCs w:val="18"/>
              </w:rPr>
            </w:pPr>
            <w:r w:rsidRPr="00CE6602">
              <w:rPr>
                <w:rFonts w:ascii="Tahoma" w:hAnsi="Tahoma" w:cs="Tahoma"/>
                <w:sz w:val="18"/>
                <w:szCs w:val="18"/>
              </w:rPr>
              <w:t>2016</w:t>
            </w:r>
          </w:p>
        </w:tc>
        <w:tc>
          <w:tcPr>
            <w:tcW w:w="2177" w:type="dxa"/>
            <w:vAlign w:val="center"/>
          </w:tcPr>
          <w:p w14:paraId="75FC6952" w14:textId="68F700B9" w:rsidR="0004569B" w:rsidRPr="00CE6602" w:rsidRDefault="0004569B" w:rsidP="00CE6602">
            <w:pPr>
              <w:jc w:val="center"/>
              <w:rPr>
                <w:rFonts w:ascii="Tahoma" w:hAnsi="Tahoma" w:cs="Tahoma"/>
                <w:sz w:val="18"/>
                <w:szCs w:val="18"/>
              </w:rPr>
            </w:pPr>
            <w:proofErr w:type="spellStart"/>
            <w:r w:rsidRPr="00CE6602">
              <w:rPr>
                <w:rFonts w:ascii="Tahoma" w:hAnsi="Tahoma" w:cs="Tahoma"/>
                <w:sz w:val="18"/>
                <w:szCs w:val="18"/>
              </w:rPr>
              <w:t>Rubelia</w:t>
            </w:r>
            <w:proofErr w:type="spellEnd"/>
            <w:r w:rsidRPr="00CE6602">
              <w:rPr>
                <w:rFonts w:ascii="Tahoma" w:hAnsi="Tahoma" w:cs="Tahoma"/>
                <w:sz w:val="18"/>
                <w:szCs w:val="18"/>
              </w:rPr>
              <w:t xml:space="preserve"> López Cardona</w:t>
            </w:r>
          </w:p>
        </w:tc>
        <w:tc>
          <w:tcPr>
            <w:tcW w:w="4252" w:type="dxa"/>
            <w:vAlign w:val="center"/>
          </w:tcPr>
          <w:p w14:paraId="6F6168FF" w14:textId="77777777" w:rsidR="0004569B" w:rsidRPr="00CE6602" w:rsidRDefault="0004569B" w:rsidP="00CE6602">
            <w:pPr>
              <w:pStyle w:val="Prrafodelista"/>
              <w:numPr>
                <w:ilvl w:val="0"/>
                <w:numId w:val="26"/>
              </w:numPr>
              <w:spacing w:after="0" w:line="240" w:lineRule="auto"/>
              <w:contextualSpacing/>
              <w:rPr>
                <w:rFonts w:ascii="Tahoma" w:hAnsi="Tahoma" w:cs="Tahoma"/>
                <w:sz w:val="18"/>
                <w:szCs w:val="18"/>
              </w:rPr>
            </w:pPr>
            <w:r w:rsidRPr="00CE6602">
              <w:rPr>
                <w:rFonts w:ascii="Tahoma" w:hAnsi="Tahoma" w:cs="Tahoma"/>
                <w:sz w:val="18"/>
                <w:szCs w:val="18"/>
              </w:rPr>
              <w:t>Duplicidad en el documento Hoja 22, 23</w:t>
            </w:r>
          </w:p>
        </w:tc>
      </w:tr>
      <w:tr w:rsidR="0004569B" w:rsidRPr="00CE6602" w14:paraId="21092CD8" w14:textId="77777777" w:rsidTr="00CE6602">
        <w:tc>
          <w:tcPr>
            <w:tcW w:w="1506" w:type="dxa"/>
            <w:vAlign w:val="center"/>
          </w:tcPr>
          <w:p w14:paraId="07CA0100" w14:textId="515A89E9" w:rsidR="0004569B" w:rsidRPr="00CE6602" w:rsidRDefault="001074DF" w:rsidP="00CE6602">
            <w:pPr>
              <w:jc w:val="center"/>
              <w:rPr>
                <w:rFonts w:ascii="Tahoma" w:hAnsi="Tahoma" w:cs="Tahoma"/>
                <w:sz w:val="18"/>
                <w:szCs w:val="18"/>
              </w:rPr>
            </w:pPr>
            <w:r>
              <w:rPr>
                <w:rFonts w:ascii="Tahoma" w:hAnsi="Tahoma" w:cs="Tahoma"/>
                <w:sz w:val="18"/>
                <w:szCs w:val="18"/>
              </w:rPr>
              <w:t>Secretaría</w:t>
            </w:r>
            <w:r w:rsidR="0004569B" w:rsidRPr="00CE6602">
              <w:rPr>
                <w:rFonts w:ascii="Tahoma" w:hAnsi="Tahoma" w:cs="Tahoma"/>
                <w:sz w:val="18"/>
                <w:szCs w:val="18"/>
              </w:rPr>
              <w:t xml:space="preserve"> 1200</w:t>
            </w:r>
          </w:p>
        </w:tc>
        <w:tc>
          <w:tcPr>
            <w:tcW w:w="709" w:type="dxa"/>
            <w:vAlign w:val="center"/>
          </w:tcPr>
          <w:p w14:paraId="6B951019" w14:textId="77777777" w:rsidR="0004569B" w:rsidRPr="00CE6602" w:rsidRDefault="0004569B" w:rsidP="00CE6602">
            <w:pPr>
              <w:jc w:val="center"/>
              <w:rPr>
                <w:rFonts w:ascii="Tahoma" w:hAnsi="Tahoma" w:cs="Tahoma"/>
                <w:sz w:val="18"/>
                <w:szCs w:val="18"/>
              </w:rPr>
            </w:pPr>
            <w:r w:rsidRPr="00CE6602">
              <w:rPr>
                <w:rFonts w:ascii="Tahoma" w:hAnsi="Tahoma" w:cs="Tahoma"/>
                <w:sz w:val="18"/>
                <w:szCs w:val="18"/>
              </w:rPr>
              <w:t>2016</w:t>
            </w:r>
          </w:p>
        </w:tc>
        <w:tc>
          <w:tcPr>
            <w:tcW w:w="2177" w:type="dxa"/>
            <w:vAlign w:val="center"/>
          </w:tcPr>
          <w:p w14:paraId="50978AA3" w14:textId="66E3B968" w:rsidR="0004569B" w:rsidRPr="00CE6602" w:rsidRDefault="0004569B" w:rsidP="00CE6602">
            <w:pPr>
              <w:jc w:val="center"/>
              <w:rPr>
                <w:rFonts w:ascii="Tahoma" w:hAnsi="Tahoma" w:cs="Tahoma"/>
                <w:sz w:val="18"/>
                <w:szCs w:val="18"/>
              </w:rPr>
            </w:pPr>
            <w:r w:rsidRPr="00CE6602">
              <w:rPr>
                <w:rFonts w:ascii="Tahoma" w:hAnsi="Tahoma" w:cs="Tahoma"/>
                <w:sz w:val="18"/>
                <w:szCs w:val="18"/>
              </w:rPr>
              <w:t>Paula Andrea Osorio Cardona</w:t>
            </w:r>
          </w:p>
        </w:tc>
        <w:tc>
          <w:tcPr>
            <w:tcW w:w="4252" w:type="dxa"/>
            <w:vAlign w:val="center"/>
          </w:tcPr>
          <w:p w14:paraId="60AE7D48" w14:textId="77777777" w:rsidR="0004569B" w:rsidRPr="00CE6602" w:rsidRDefault="0004569B" w:rsidP="00CE6602">
            <w:pPr>
              <w:rPr>
                <w:rFonts w:ascii="Tahoma" w:hAnsi="Tahoma" w:cs="Tahoma"/>
                <w:sz w:val="18"/>
                <w:szCs w:val="18"/>
              </w:rPr>
            </w:pPr>
            <w:r w:rsidRPr="00CE6602">
              <w:rPr>
                <w:rFonts w:ascii="Tahoma" w:hAnsi="Tahoma" w:cs="Tahoma"/>
                <w:sz w:val="18"/>
                <w:szCs w:val="18"/>
              </w:rPr>
              <w:t>No se ha encontrado ninguna observación</w:t>
            </w:r>
          </w:p>
        </w:tc>
      </w:tr>
      <w:tr w:rsidR="0004569B" w:rsidRPr="00CE6602" w14:paraId="3AEC2819" w14:textId="77777777" w:rsidTr="00CE6602">
        <w:tc>
          <w:tcPr>
            <w:tcW w:w="1506" w:type="dxa"/>
            <w:vAlign w:val="center"/>
          </w:tcPr>
          <w:p w14:paraId="780A0D58" w14:textId="007E8F37" w:rsidR="0004569B" w:rsidRPr="00CE6602" w:rsidRDefault="001074DF" w:rsidP="00CE6602">
            <w:pPr>
              <w:jc w:val="center"/>
              <w:rPr>
                <w:rFonts w:ascii="Tahoma" w:hAnsi="Tahoma" w:cs="Tahoma"/>
                <w:sz w:val="18"/>
                <w:szCs w:val="18"/>
              </w:rPr>
            </w:pPr>
            <w:r>
              <w:rPr>
                <w:rFonts w:ascii="Tahoma" w:hAnsi="Tahoma" w:cs="Tahoma"/>
                <w:sz w:val="18"/>
                <w:szCs w:val="18"/>
              </w:rPr>
              <w:t>Secretaría</w:t>
            </w:r>
            <w:r w:rsidR="0004569B" w:rsidRPr="00CE6602">
              <w:rPr>
                <w:rFonts w:ascii="Tahoma" w:hAnsi="Tahoma" w:cs="Tahoma"/>
                <w:sz w:val="18"/>
                <w:szCs w:val="18"/>
              </w:rPr>
              <w:t xml:space="preserve"> 1200</w:t>
            </w:r>
          </w:p>
        </w:tc>
        <w:tc>
          <w:tcPr>
            <w:tcW w:w="709" w:type="dxa"/>
            <w:vAlign w:val="center"/>
          </w:tcPr>
          <w:p w14:paraId="34AECF9F" w14:textId="77777777" w:rsidR="0004569B" w:rsidRPr="00CE6602" w:rsidRDefault="0004569B" w:rsidP="00CE6602">
            <w:pPr>
              <w:jc w:val="center"/>
              <w:rPr>
                <w:rFonts w:ascii="Tahoma" w:hAnsi="Tahoma" w:cs="Tahoma"/>
                <w:sz w:val="18"/>
                <w:szCs w:val="18"/>
              </w:rPr>
            </w:pPr>
            <w:r w:rsidRPr="00CE6602">
              <w:rPr>
                <w:rFonts w:ascii="Tahoma" w:hAnsi="Tahoma" w:cs="Tahoma"/>
                <w:sz w:val="18"/>
                <w:szCs w:val="18"/>
              </w:rPr>
              <w:t>2016</w:t>
            </w:r>
          </w:p>
        </w:tc>
        <w:tc>
          <w:tcPr>
            <w:tcW w:w="2177" w:type="dxa"/>
            <w:vAlign w:val="center"/>
          </w:tcPr>
          <w:p w14:paraId="315FDAE8" w14:textId="77777777" w:rsidR="0004569B" w:rsidRPr="00CE6602" w:rsidRDefault="0004569B" w:rsidP="00CE6602">
            <w:pPr>
              <w:jc w:val="center"/>
              <w:rPr>
                <w:rFonts w:ascii="Tahoma" w:hAnsi="Tahoma" w:cs="Tahoma"/>
                <w:sz w:val="18"/>
                <w:szCs w:val="18"/>
              </w:rPr>
            </w:pPr>
            <w:r w:rsidRPr="00CE6602">
              <w:rPr>
                <w:rFonts w:ascii="Tahoma" w:hAnsi="Tahoma" w:cs="Tahoma"/>
                <w:sz w:val="18"/>
                <w:szCs w:val="18"/>
              </w:rPr>
              <w:t>Juan David Osorio Quintero.</w:t>
            </w:r>
          </w:p>
        </w:tc>
        <w:tc>
          <w:tcPr>
            <w:tcW w:w="4252" w:type="dxa"/>
            <w:vAlign w:val="center"/>
          </w:tcPr>
          <w:p w14:paraId="455DCF72" w14:textId="77777777" w:rsidR="0004569B" w:rsidRPr="00CE6602" w:rsidRDefault="0004569B" w:rsidP="00CE6602">
            <w:pPr>
              <w:rPr>
                <w:rFonts w:ascii="Tahoma" w:hAnsi="Tahoma" w:cs="Tahoma"/>
                <w:sz w:val="18"/>
                <w:szCs w:val="18"/>
              </w:rPr>
            </w:pPr>
            <w:r w:rsidRPr="00CE6602">
              <w:rPr>
                <w:rFonts w:ascii="Tahoma" w:hAnsi="Tahoma" w:cs="Tahoma"/>
                <w:sz w:val="18"/>
                <w:szCs w:val="18"/>
              </w:rPr>
              <w:t>No se ha encontrado ninguna observación</w:t>
            </w:r>
          </w:p>
        </w:tc>
      </w:tr>
      <w:tr w:rsidR="0004569B" w:rsidRPr="00CE6602" w14:paraId="2B75C9E2" w14:textId="77777777" w:rsidTr="00CE6602">
        <w:tc>
          <w:tcPr>
            <w:tcW w:w="1506" w:type="dxa"/>
            <w:vAlign w:val="center"/>
          </w:tcPr>
          <w:p w14:paraId="10CB1F33" w14:textId="10CD558D" w:rsidR="0004569B" w:rsidRPr="00CE6602" w:rsidRDefault="001074DF" w:rsidP="00CE6602">
            <w:pPr>
              <w:jc w:val="center"/>
              <w:rPr>
                <w:rFonts w:ascii="Tahoma" w:hAnsi="Tahoma" w:cs="Tahoma"/>
                <w:sz w:val="18"/>
                <w:szCs w:val="18"/>
              </w:rPr>
            </w:pPr>
            <w:r>
              <w:rPr>
                <w:rFonts w:ascii="Tahoma" w:hAnsi="Tahoma" w:cs="Tahoma"/>
                <w:sz w:val="18"/>
                <w:szCs w:val="18"/>
              </w:rPr>
              <w:t>Secretaría</w:t>
            </w:r>
            <w:r w:rsidR="0004569B" w:rsidRPr="00CE6602">
              <w:rPr>
                <w:rFonts w:ascii="Tahoma" w:hAnsi="Tahoma" w:cs="Tahoma"/>
                <w:sz w:val="18"/>
                <w:szCs w:val="18"/>
              </w:rPr>
              <w:t xml:space="preserve"> 1200</w:t>
            </w:r>
          </w:p>
        </w:tc>
        <w:tc>
          <w:tcPr>
            <w:tcW w:w="709" w:type="dxa"/>
            <w:vAlign w:val="center"/>
          </w:tcPr>
          <w:p w14:paraId="5B78B261" w14:textId="77777777" w:rsidR="0004569B" w:rsidRPr="00CE6602" w:rsidRDefault="0004569B" w:rsidP="00CE6602">
            <w:pPr>
              <w:jc w:val="center"/>
              <w:rPr>
                <w:rFonts w:ascii="Tahoma" w:hAnsi="Tahoma" w:cs="Tahoma"/>
                <w:sz w:val="18"/>
                <w:szCs w:val="18"/>
              </w:rPr>
            </w:pPr>
            <w:r w:rsidRPr="00CE6602">
              <w:rPr>
                <w:rFonts w:ascii="Tahoma" w:hAnsi="Tahoma" w:cs="Tahoma"/>
                <w:sz w:val="18"/>
                <w:szCs w:val="18"/>
              </w:rPr>
              <w:t>2016</w:t>
            </w:r>
          </w:p>
        </w:tc>
        <w:tc>
          <w:tcPr>
            <w:tcW w:w="2177" w:type="dxa"/>
            <w:vAlign w:val="center"/>
          </w:tcPr>
          <w:p w14:paraId="40601EB0" w14:textId="494CC2D1" w:rsidR="0004569B" w:rsidRPr="00CE6602" w:rsidRDefault="0004569B" w:rsidP="00CE6602">
            <w:pPr>
              <w:jc w:val="center"/>
              <w:rPr>
                <w:rFonts w:ascii="Tahoma" w:hAnsi="Tahoma" w:cs="Tahoma"/>
                <w:sz w:val="18"/>
                <w:szCs w:val="18"/>
              </w:rPr>
            </w:pPr>
            <w:r w:rsidRPr="00CE6602">
              <w:rPr>
                <w:rFonts w:ascii="Tahoma" w:hAnsi="Tahoma" w:cs="Tahoma"/>
                <w:sz w:val="18"/>
                <w:szCs w:val="18"/>
              </w:rPr>
              <w:t>Claudia Liliana Gallego Vallejo.</w:t>
            </w:r>
          </w:p>
        </w:tc>
        <w:tc>
          <w:tcPr>
            <w:tcW w:w="4252" w:type="dxa"/>
            <w:vAlign w:val="center"/>
          </w:tcPr>
          <w:p w14:paraId="42860B8C" w14:textId="20DAA551" w:rsidR="0004569B" w:rsidRPr="00CE6602" w:rsidRDefault="0004569B" w:rsidP="00CE6602">
            <w:pPr>
              <w:pStyle w:val="Prrafodelista"/>
              <w:numPr>
                <w:ilvl w:val="0"/>
                <w:numId w:val="27"/>
              </w:numPr>
              <w:spacing w:after="0" w:line="240" w:lineRule="auto"/>
              <w:contextualSpacing/>
              <w:rPr>
                <w:rFonts w:ascii="Tahoma" w:hAnsi="Tahoma" w:cs="Tahoma"/>
                <w:sz w:val="18"/>
                <w:szCs w:val="18"/>
              </w:rPr>
            </w:pPr>
            <w:r w:rsidRPr="00CE6602">
              <w:rPr>
                <w:rFonts w:ascii="Tahoma" w:hAnsi="Tahoma" w:cs="Tahoma"/>
                <w:sz w:val="18"/>
                <w:szCs w:val="18"/>
              </w:rPr>
              <w:t>La foliación  de la primera página no es legible</w:t>
            </w:r>
          </w:p>
        </w:tc>
      </w:tr>
      <w:tr w:rsidR="0004569B" w:rsidRPr="00CE6602" w14:paraId="6B4108EB" w14:textId="77777777" w:rsidTr="00CE6602">
        <w:tc>
          <w:tcPr>
            <w:tcW w:w="1506" w:type="dxa"/>
            <w:vAlign w:val="center"/>
          </w:tcPr>
          <w:p w14:paraId="60CEBCA4" w14:textId="323F7A7A" w:rsidR="0004569B" w:rsidRPr="00CE6602" w:rsidRDefault="001074DF" w:rsidP="00CE6602">
            <w:pPr>
              <w:jc w:val="center"/>
              <w:rPr>
                <w:rFonts w:ascii="Tahoma" w:hAnsi="Tahoma" w:cs="Tahoma"/>
                <w:sz w:val="18"/>
                <w:szCs w:val="18"/>
              </w:rPr>
            </w:pPr>
            <w:r>
              <w:rPr>
                <w:rFonts w:ascii="Tahoma" w:hAnsi="Tahoma" w:cs="Tahoma"/>
                <w:sz w:val="18"/>
                <w:szCs w:val="18"/>
              </w:rPr>
              <w:t>Secretaría</w:t>
            </w:r>
            <w:r w:rsidR="0004569B" w:rsidRPr="00CE6602">
              <w:rPr>
                <w:rFonts w:ascii="Tahoma" w:hAnsi="Tahoma" w:cs="Tahoma"/>
                <w:sz w:val="18"/>
                <w:szCs w:val="18"/>
              </w:rPr>
              <w:t xml:space="preserve"> 1200</w:t>
            </w:r>
          </w:p>
        </w:tc>
        <w:tc>
          <w:tcPr>
            <w:tcW w:w="709" w:type="dxa"/>
            <w:vAlign w:val="center"/>
          </w:tcPr>
          <w:p w14:paraId="7627BBBD" w14:textId="77777777" w:rsidR="0004569B" w:rsidRPr="00CE6602" w:rsidRDefault="0004569B" w:rsidP="00CE6602">
            <w:pPr>
              <w:jc w:val="center"/>
              <w:rPr>
                <w:rFonts w:ascii="Tahoma" w:hAnsi="Tahoma" w:cs="Tahoma"/>
                <w:sz w:val="18"/>
                <w:szCs w:val="18"/>
              </w:rPr>
            </w:pPr>
            <w:r w:rsidRPr="00CE6602">
              <w:rPr>
                <w:rFonts w:ascii="Tahoma" w:hAnsi="Tahoma" w:cs="Tahoma"/>
                <w:sz w:val="18"/>
                <w:szCs w:val="18"/>
              </w:rPr>
              <w:t>2016</w:t>
            </w:r>
          </w:p>
        </w:tc>
        <w:tc>
          <w:tcPr>
            <w:tcW w:w="2177" w:type="dxa"/>
            <w:vAlign w:val="center"/>
          </w:tcPr>
          <w:p w14:paraId="6D5A2B88" w14:textId="7F04E2A6" w:rsidR="0004569B" w:rsidRPr="00CE6602" w:rsidRDefault="0004569B" w:rsidP="00CE6602">
            <w:pPr>
              <w:jc w:val="center"/>
              <w:rPr>
                <w:rFonts w:ascii="Tahoma" w:hAnsi="Tahoma" w:cs="Tahoma"/>
                <w:sz w:val="18"/>
                <w:szCs w:val="18"/>
              </w:rPr>
            </w:pPr>
            <w:r w:rsidRPr="00CE6602">
              <w:rPr>
                <w:rFonts w:ascii="Tahoma" w:hAnsi="Tahoma" w:cs="Tahoma"/>
                <w:sz w:val="18"/>
                <w:szCs w:val="18"/>
              </w:rPr>
              <w:t>Diana Milena Arango Giraldo</w:t>
            </w:r>
          </w:p>
        </w:tc>
        <w:tc>
          <w:tcPr>
            <w:tcW w:w="4252" w:type="dxa"/>
            <w:vAlign w:val="center"/>
          </w:tcPr>
          <w:p w14:paraId="3744F392" w14:textId="77777777" w:rsidR="0004569B" w:rsidRPr="00CE6602" w:rsidRDefault="0004569B" w:rsidP="00CE6602">
            <w:pPr>
              <w:rPr>
                <w:rFonts w:ascii="Tahoma" w:hAnsi="Tahoma" w:cs="Tahoma"/>
                <w:sz w:val="18"/>
                <w:szCs w:val="18"/>
              </w:rPr>
            </w:pPr>
            <w:r w:rsidRPr="00CE6602">
              <w:rPr>
                <w:rFonts w:ascii="Tahoma" w:hAnsi="Tahoma" w:cs="Tahoma"/>
                <w:sz w:val="18"/>
                <w:szCs w:val="18"/>
              </w:rPr>
              <w:t>No se ha encontrado ninguna observación</w:t>
            </w:r>
          </w:p>
        </w:tc>
      </w:tr>
      <w:tr w:rsidR="0004569B" w:rsidRPr="00CE6602" w14:paraId="63667F82" w14:textId="77777777" w:rsidTr="00CE6602">
        <w:tc>
          <w:tcPr>
            <w:tcW w:w="1506" w:type="dxa"/>
            <w:vAlign w:val="center"/>
          </w:tcPr>
          <w:p w14:paraId="39001A41" w14:textId="6AA092C7" w:rsidR="0004569B" w:rsidRPr="00CE6602" w:rsidRDefault="001074DF" w:rsidP="00CE6602">
            <w:pPr>
              <w:jc w:val="center"/>
              <w:rPr>
                <w:rFonts w:ascii="Tahoma" w:hAnsi="Tahoma" w:cs="Tahoma"/>
                <w:sz w:val="18"/>
                <w:szCs w:val="18"/>
              </w:rPr>
            </w:pPr>
            <w:r>
              <w:rPr>
                <w:rFonts w:ascii="Tahoma" w:hAnsi="Tahoma" w:cs="Tahoma"/>
                <w:sz w:val="18"/>
                <w:szCs w:val="18"/>
              </w:rPr>
              <w:t>Secretaría</w:t>
            </w:r>
            <w:r w:rsidR="0004569B" w:rsidRPr="00CE6602">
              <w:rPr>
                <w:rFonts w:ascii="Tahoma" w:hAnsi="Tahoma" w:cs="Tahoma"/>
                <w:sz w:val="18"/>
                <w:szCs w:val="18"/>
              </w:rPr>
              <w:t xml:space="preserve"> 1200</w:t>
            </w:r>
          </w:p>
        </w:tc>
        <w:tc>
          <w:tcPr>
            <w:tcW w:w="709" w:type="dxa"/>
            <w:vAlign w:val="center"/>
          </w:tcPr>
          <w:p w14:paraId="53FC0541" w14:textId="77777777" w:rsidR="0004569B" w:rsidRPr="00CE6602" w:rsidRDefault="0004569B" w:rsidP="00CE6602">
            <w:pPr>
              <w:jc w:val="center"/>
              <w:rPr>
                <w:rFonts w:ascii="Tahoma" w:hAnsi="Tahoma" w:cs="Tahoma"/>
                <w:sz w:val="18"/>
                <w:szCs w:val="18"/>
              </w:rPr>
            </w:pPr>
            <w:r w:rsidRPr="00CE6602">
              <w:rPr>
                <w:rFonts w:ascii="Tahoma" w:hAnsi="Tahoma" w:cs="Tahoma"/>
                <w:sz w:val="18"/>
                <w:szCs w:val="18"/>
              </w:rPr>
              <w:t>2016</w:t>
            </w:r>
          </w:p>
        </w:tc>
        <w:tc>
          <w:tcPr>
            <w:tcW w:w="2177" w:type="dxa"/>
            <w:vAlign w:val="center"/>
          </w:tcPr>
          <w:p w14:paraId="0662800F" w14:textId="7977EC6B" w:rsidR="0004569B" w:rsidRPr="00CE6602" w:rsidRDefault="0004569B" w:rsidP="00CE6602">
            <w:pPr>
              <w:jc w:val="center"/>
              <w:rPr>
                <w:rFonts w:ascii="Tahoma" w:hAnsi="Tahoma" w:cs="Tahoma"/>
                <w:sz w:val="18"/>
                <w:szCs w:val="18"/>
              </w:rPr>
            </w:pPr>
            <w:r w:rsidRPr="00CE6602">
              <w:rPr>
                <w:rFonts w:ascii="Tahoma" w:hAnsi="Tahoma" w:cs="Tahoma"/>
                <w:sz w:val="18"/>
                <w:szCs w:val="18"/>
              </w:rPr>
              <w:t>Eloísa Osorio Ruiz</w:t>
            </w:r>
          </w:p>
        </w:tc>
        <w:tc>
          <w:tcPr>
            <w:tcW w:w="4252" w:type="dxa"/>
            <w:vAlign w:val="center"/>
          </w:tcPr>
          <w:p w14:paraId="0BD77314" w14:textId="77777777" w:rsidR="0004569B" w:rsidRPr="00CE6602" w:rsidRDefault="0004569B" w:rsidP="00CE6602">
            <w:pPr>
              <w:rPr>
                <w:rFonts w:ascii="Tahoma" w:hAnsi="Tahoma" w:cs="Tahoma"/>
                <w:sz w:val="18"/>
                <w:szCs w:val="18"/>
              </w:rPr>
            </w:pPr>
            <w:r w:rsidRPr="00CE6602">
              <w:rPr>
                <w:rFonts w:ascii="Tahoma" w:hAnsi="Tahoma" w:cs="Tahoma"/>
                <w:sz w:val="18"/>
                <w:szCs w:val="18"/>
              </w:rPr>
              <w:t>No se ha encontrado ninguna observación</w:t>
            </w:r>
          </w:p>
        </w:tc>
      </w:tr>
      <w:tr w:rsidR="0004569B" w:rsidRPr="00CE6602" w14:paraId="4515257B" w14:textId="77777777" w:rsidTr="00CE6602">
        <w:tc>
          <w:tcPr>
            <w:tcW w:w="1506" w:type="dxa"/>
            <w:vAlign w:val="center"/>
          </w:tcPr>
          <w:p w14:paraId="6E3695BC" w14:textId="02C01377" w:rsidR="0004569B" w:rsidRPr="00CE6602" w:rsidRDefault="001074DF" w:rsidP="00CE6602">
            <w:pPr>
              <w:jc w:val="center"/>
              <w:rPr>
                <w:rFonts w:ascii="Tahoma" w:hAnsi="Tahoma" w:cs="Tahoma"/>
                <w:sz w:val="18"/>
                <w:szCs w:val="18"/>
              </w:rPr>
            </w:pPr>
            <w:r>
              <w:rPr>
                <w:rFonts w:ascii="Tahoma" w:hAnsi="Tahoma" w:cs="Tahoma"/>
                <w:sz w:val="18"/>
                <w:szCs w:val="18"/>
              </w:rPr>
              <w:t>Secretaría</w:t>
            </w:r>
            <w:r w:rsidR="0004569B" w:rsidRPr="00CE6602">
              <w:rPr>
                <w:rFonts w:ascii="Tahoma" w:hAnsi="Tahoma" w:cs="Tahoma"/>
                <w:sz w:val="18"/>
                <w:szCs w:val="18"/>
              </w:rPr>
              <w:t xml:space="preserve"> 1200</w:t>
            </w:r>
          </w:p>
        </w:tc>
        <w:tc>
          <w:tcPr>
            <w:tcW w:w="709" w:type="dxa"/>
            <w:vAlign w:val="center"/>
          </w:tcPr>
          <w:p w14:paraId="3F1B42A3" w14:textId="77777777" w:rsidR="0004569B" w:rsidRPr="00CE6602" w:rsidRDefault="0004569B" w:rsidP="00CE6602">
            <w:pPr>
              <w:jc w:val="center"/>
              <w:rPr>
                <w:rFonts w:ascii="Tahoma" w:hAnsi="Tahoma" w:cs="Tahoma"/>
                <w:sz w:val="18"/>
                <w:szCs w:val="18"/>
              </w:rPr>
            </w:pPr>
            <w:r w:rsidRPr="00CE6602">
              <w:rPr>
                <w:rFonts w:ascii="Tahoma" w:hAnsi="Tahoma" w:cs="Tahoma"/>
                <w:sz w:val="18"/>
                <w:szCs w:val="18"/>
              </w:rPr>
              <w:t>2016</w:t>
            </w:r>
          </w:p>
        </w:tc>
        <w:tc>
          <w:tcPr>
            <w:tcW w:w="2177" w:type="dxa"/>
            <w:vAlign w:val="center"/>
          </w:tcPr>
          <w:p w14:paraId="13D82C14" w14:textId="08B5B74A" w:rsidR="0004569B" w:rsidRPr="00CE6602" w:rsidRDefault="0004569B" w:rsidP="00CE6602">
            <w:pPr>
              <w:jc w:val="center"/>
              <w:rPr>
                <w:rFonts w:ascii="Tahoma" w:hAnsi="Tahoma" w:cs="Tahoma"/>
                <w:sz w:val="18"/>
                <w:szCs w:val="18"/>
              </w:rPr>
            </w:pPr>
            <w:r w:rsidRPr="00CE6602">
              <w:rPr>
                <w:rFonts w:ascii="Tahoma" w:hAnsi="Tahoma" w:cs="Tahoma"/>
                <w:sz w:val="18"/>
                <w:szCs w:val="18"/>
              </w:rPr>
              <w:t xml:space="preserve">Nelson Parra </w:t>
            </w:r>
            <w:proofErr w:type="spellStart"/>
            <w:r w:rsidRPr="00CE6602">
              <w:rPr>
                <w:rFonts w:ascii="Tahoma" w:hAnsi="Tahoma" w:cs="Tahoma"/>
                <w:sz w:val="18"/>
                <w:szCs w:val="18"/>
              </w:rPr>
              <w:t>Chavarro</w:t>
            </w:r>
            <w:proofErr w:type="spellEnd"/>
          </w:p>
        </w:tc>
        <w:tc>
          <w:tcPr>
            <w:tcW w:w="4252" w:type="dxa"/>
            <w:vAlign w:val="center"/>
          </w:tcPr>
          <w:p w14:paraId="671FABF8" w14:textId="3E455372" w:rsidR="0004569B" w:rsidRPr="00CE6602" w:rsidRDefault="0004569B" w:rsidP="00CE6602">
            <w:pPr>
              <w:pStyle w:val="Prrafodelista"/>
              <w:numPr>
                <w:ilvl w:val="0"/>
                <w:numId w:val="28"/>
              </w:numPr>
              <w:spacing w:after="0" w:line="240" w:lineRule="auto"/>
              <w:contextualSpacing/>
              <w:rPr>
                <w:rFonts w:ascii="Tahoma" w:hAnsi="Tahoma" w:cs="Tahoma"/>
                <w:sz w:val="18"/>
                <w:szCs w:val="18"/>
              </w:rPr>
            </w:pPr>
            <w:r w:rsidRPr="00CE6602">
              <w:rPr>
                <w:rFonts w:ascii="Tahoma" w:hAnsi="Tahoma" w:cs="Tahoma"/>
                <w:sz w:val="18"/>
                <w:szCs w:val="18"/>
              </w:rPr>
              <w:t>Duplicidad en documentación hoja 13,14</w:t>
            </w:r>
          </w:p>
        </w:tc>
      </w:tr>
    </w:tbl>
    <w:p w14:paraId="0EE27DD0" w14:textId="77777777" w:rsidR="0004569B" w:rsidRDefault="0004569B" w:rsidP="00133698">
      <w:pPr>
        <w:rPr>
          <w:rFonts w:ascii="Tahoma" w:hAnsi="Tahoma" w:cs="Tahoma"/>
          <w:sz w:val="22"/>
          <w:szCs w:val="22"/>
          <w:lang w:val="es-ES"/>
        </w:rPr>
      </w:pPr>
    </w:p>
    <w:p w14:paraId="7338DAEB" w14:textId="3E7D8C08" w:rsidR="00133698" w:rsidRPr="00CE6602" w:rsidRDefault="00133698" w:rsidP="0053297D">
      <w:pPr>
        <w:pStyle w:val="Prrafodelista"/>
        <w:numPr>
          <w:ilvl w:val="2"/>
          <w:numId w:val="29"/>
        </w:numPr>
        <w:spacing w:after="0" w:line="240" w:lineRule="auto"/>
        <w:ind w:left="720" w:hanging="720"/>
        <w:rPr>
          <w:rFonts w:ascii="Tahoma" w:hAnsi="Tahoma" w:cs="Tahoma"/>
          <w:b/>
          <w:bCs/>
        </w:rPr>
      </w:pPr>
      <w:r w:rsidRPr="00CE6602">
        <w:rPr>
          <w:rFonts w:ascii="Tahoma" w:hAnsi="Tahoma" w:cs="Tahoma"/>
          <w:b/>
          <w:bCs/>
        </w:rPr>
        <w:t>METODOLOGIA DE LA AUDITORIA</w:t>
      </w:r>
    </w:p>
    <w:p w14:paraId="5829E467" w14:textId="20BE2A82" w:rsidR="00133698" w:rsidRPr="00CE6602" w:rsidRDefault="00133698" w:rsidP="00CE6602">
      <w:pPr>
        <w:rPr>
          <w:rFonts w:ascii="Tahoma" w:hAnsi="Tahoma" w:cs="Tahoma"/>
          <w:sz w:val="22"/>
          <w:szCs w:val="22"/>
          <w:lang w:val="es-ES"/>
        </w:rPr>
      </w:pPr>
      <w:r w:rsidRPr="00CE6602">
        <w:rPr>
          <w:rFonts w:ascii="Tahoma" w:hAnsi="Tahoma" w:cs="Tahoma"/>
          <w:sz w:val="22"/>
          <w:szCs w:val="22"/>
          <w:lang w:val="es-ES"/>
        </w:rPr>
        <w:t xml:space="preserve">Observación y exploración de los expedientes </w:t>
      </w:r>
      <w:r w:rsidR="0092415F" w:rsidRPr="00CE6602">
        <w:rPr>
          <w:rFonts w:ascii="Tahoma" w:hAnsi="Tahoma" w:cs="Tahoma"/>
          <w:sz w:val="22"/>
          <w:szCs w:val="22"/>
          <w:lang w:val="es-ES"/>
        </w:rPr>
        <w:t>contractuales y los de acción de tutela que hacen parte d</w:t>
      </w:r>
      <w:r w:rsidRPr="00CE6602">
        <w:rPr>
          <w:rFonts w:ascii="Tahoma" w:hAnsi="Tahoma" w:cs="Tahoma"/>
          <w:sz w:val="22"/>
          <w:szCs w:val="22"/>
          <w:lang w:val="es-ES"/>
        </w:rPr>
        <w:t xml:space="preserve">el archivo de gestión de la </w:t>
      </w:r>
      <w:r w:rsidR="001074DF">
        <w:rPr>
          <w:rFonts w:ascii="Tahoma" w:hAnsi="Tahoma" w:cs="Tahoma"/>
          <w:sz w:val="22"/>
          <w:szCs w:val="22"/>
          <w:lang w:val="es-ES"/>
        </w:rPr>
        <w:t>Secretaría</w:t>
      </w:r>
      <w:r w:rsidRPr="00CE6602">
        <w:rPr>
          <w:rFonts w:ascii="Tahoma" w:hAnsi="Tahoma" w:cs="Tahoma"/>
          <w:sz w:val="22"/>
          <w:szCs w:val="22"/>
          <w:lang w:val="es-ES"/>
        </w:rPr>
        <w:t xml:space="preserve"> jurídica de la Alcaldía de Manizales.</w:t>
      </w:r>
    </w:p>
    <w:p w14:paraId="36E19D4B" w14:textId="77777777" w:rsidR="00133698" w:rsidRPr="00CE6602" w:rsidRDefault="00133698" w:rsidP="00CE6602">
      <w:pPr>
        <w:rPr>
          <w:rFonts w:ascii="Tahoma" w:hAnsi="Tahoma" w:cs="Tahoma"/>
          <w:sz w:val="22"/>
          <w:szCs w:val="22"/>
          <w:lang w:val="es-ES"/>
        </w:rPr>
      </w:pPr>
    </w:p>
    <w:p w14:paraId="7F06A604" w14:textId="7C78562D" w:rsidR="00133698" w:rsidRPr="00CE6602" w:rsidRDefault="0004569B" w:rsidP="00CE6602">
      <w:pPr>
        <w:pStyle w:val="Prrafodelista"/>
        <w:spacing w:after="0" w:line="240" w:lineRule="auto"/>
        <w:ind w:left="0"/>
        <w:rPr>
          <w:rFonts w:ascii="Tahoma" w:eastAsiaTheme="minorHAnsi" w:hAnsi="Tahoma" w:cs="Tahoma"/>
          <w:b/>
          <w:lang w:val="es-ES" w:eastAsia="en-US"/>
        </w:rPr>
      </w:pPr>
      <w:r w:rsidRPr="00CE6602">
        <w:rPr>
          <w:rFonts w:ascii="Tahoma" w:eastAsiaTheme="minorHAnsi" w:hAnsi="Tahoma" w:cs="Tahoma"/>
          <w:b/>
          <w:lang w:val="es-ES" w:eastAsia="en-US"/>
        </w:rPr>
        <w:t>3.3</w:t>
      </w:r>
      <w:r w:rsidR="00133698" w:rsidRPr="00CE6602">
        <w:rPr>
          <w:rFonts w:ascii="Tahoma" w:eastAsiaTheme="minorHAnsi" w:hAnsi="Tahoma" w:cs="Tahoma"/>
          <w:b/>
          <w:lang w:val="es-ES" w:eastAsia="en-US"/>
        </w:rPr>
        <w:t xml:space="preserve">.4 </w:t>
      </w:r>
      <w:r w:rsidR="0053297D">
        <w:rPr>
          <w:rFonts w:ascii="Tahoma" w:eastAsiaTheme="minorHAnsi" w:hAnsi="Tahoma" w:cs="Tahoma"/>
          <w:b/>
          <w:lang w:val="es-ES" w:eastAsia="en-US"/>
        </w:rPr>
        <w:t xml:space="preserve"> </w:t>
      </w:r>
      <w:r w:rsidR="00133698" w:rsidRPr="00CE6602">
        <w:rPr>
          <w:rFonts w:ascii="Tahoma" w:eastAsiaTheme="minorHAnsi" w:hAnsi="Tahoma" w:cs="Tahoma"/>
          <w:b/>
          <w:lang w:val="es-ES" w:eastAsia="en-US"/>
        </w:rPr>
        <w:t>CONCLUSIONES DE LA AUDITORIA</w:t>
      </w:r>
    </w:p>
    <w:p w14:paraId="3D1BDC6B" w14:textId="2CBED94A" w:rsidR="00133698" w:rsidRPr="00CE6602" w:rsidRDefault="00133698" w:rsidP="00CE6602">
      <w:pPr>
        <w:pStyle w:val="Prrafodelista"/>
        <w:shd w:val="clear" w:color="auto" w:fill="FFFFFF"/>
        <w:spacing w:after="0" w:line="240" w:lineRule="auto"/>
        <w:ind w:left="0"/>
        <w:contextualSpacing/>
        <w:jc w:val="both"/>
        <w:rPr>
          <w:rFonts w:ascii="Arial" w:eastAsia="Times New Roman" w:hAnsi="Arial" w:cs="Arial"/>
          <w:lang w:val="es-ES" w:eastAsia="en-US"/>
        </w:rPr>
      </w:pPr>
      <w:r w:rsidRPr="00CE6602">
        <w:rPr>
          <w:rFonts w:ascii="Tahoma" w:hAnsi="Tahoma" w:cs="Tahoma"/>
        </w:rPr>
        <w:t xml:space="preserve">Se evidencio que en algunas carpetas contractuales </w:t>
      </w:r>
      <w:r w:rsidR="0004569B" w:rsidRPr="00CE6602">
        <w:rPr>
          <w:rFonts w:ascii="Tahoma" w:hAnsi="Tahoma" w:cs="Tahoma"/>
        </w:rPr>
        <w:t xml:space="preserve"> y de acción de tutela </w:t>
      </w:r>
      <w:r w:rsidRPr="00CE6602">
        <w:rPr>
          <w:rFonts w:ascii="Tahoma" w:hAnsi="Tahoma" w:cs="Tahoma"/>
        </w:rPr>
        <w:t xml:space="preserve">no se está dando el manejo adecuado de la gestión de documentos, toda vez que observaron documentos  que no siguen un orden y cronológico </w:t>
      </w:r>
      <w:r w:rsidRPr="00CE6602">
        <w:rPr>
          <w:rFonts w:ascii="Arial" w:eastAsia="Times New Roman" w:hAnsi="Arial" w:cs="Arial"/>
          <w:lang w:val="es-ES" w:eastAsia="en-US"/>
        </w:rPr>
        <w:t>la foliación, es indispensable  en los métodos de organización archivística, así mismo su objetivo es poder controlar la totalidad de documentos  que contiene una carpeta logrando la conservación de todos los documentos soportes de esta proceso.</w:t>
      </w:r>
    </w:p>
    <w:p w14:paraId="0A06FDD0" w14:textId="77777777" w:rsidR="009E451E" w:rsidRPr="00CE6602" w:rsidRDefault="009E451E" w:rsidP="00CE6602">
      <w:pPr>
        <w:pStyle w:val="Prrafodelista"/>
        <w:shd w:val="clear" w:color="auto" w:fill="FFFFFF"/>
        <w:spacing w:after="0" w:line="240" w:lineRule="auto"/>
        <w:ind w:left="0"/>
        <w:contextualSpacing/>
        <w:jc w:val="both"/>
        <w:rPr>
          <w:rFonts w:ascii="Arial" w:eastAsia="Times New Roman" w:hAnsi="Arial" w:cs="Arial"/>
          <w:lang w:val="es-ES" w:eastAsia="en-US"/>
        </w:rPr>
      </w:pPr>
    </w:p>
    <w:p w14:paraId="4943C5CA" w14:textId="51C7EBE3" w:rsidR="009E451E" w:rsidRPr="00CE6602" w:rsidRDefault="009E451E" w:rsidP="00CE6602">
      <w:pPr>
        <w:pStyle w:val="Prrafodelista"/>
        <w:shd w:val="clear" w:color="auto" w:fill="FFFFFF"/>
        <w:spacing w:after="0" w:line="240" w:lineRule="auto"/>
        <w:ind w:left="0"/>
        <w:contextualSpacing/>
        <w:jc w:val="both"/>
        <w:rPr>
          <w:rFonts w:ascii="Arial" w:eastAsia="Times New Roman" w:hAnsi="Arial" w:cs="Arial"/>
          <w:lang w:val="es-ES" w:eastAsia="en-US"/>
        </w:rPr>
      </w:pPr>
      <w:r w:rsidRPr="00CE6602">
        <w:rPr>
          <w:rFonts w:ascii="Arial" w:eastAsia="Times New Roman" w:hAnsi="Arial" w:cs="Arial"/>
          <w:lang w:val="es-ES" w:eastAsia="en-US"/>
        </w:rPr>
        <w:lastRenderedPageBreak/>
        <w:t>Así mismo dentro de la confrontación realizada con el Sistema de Indicadores de la Alcaldía de Manizales-SIAM de seis (6) carpetas contractuales, se pudo evidenciar que existe coherencia entre la documentación que reposa en el contrato y la registrada en este sistema.</w:t>
      </w:r>
    </w:p>
    <w:p w14:paraId="23BB6D5C" w14:textId="77777777" w:rsidR="00133698" w:rsidRPr="00CE6602" w:rsidRDefault="00133698" w:rsidP="00CE6602">
      <w:pPr>
        <w:rPr>
          <w:rFonts w:ascii="Tahoma" w:hAnsi="Tahoma" w:cs="Tahoma"/>
          <w:sz w:val="22"/>
          <w:szCs w:val="22"/>
          <w:lang w:val="es-ES"/>
        </w:rPr>
      </w:pPr>
    </w:p>
    <w:tbl>
      <w:tblPr>
        <w:tblStyle w:val="Tablaconcuadrcula"/>
        <w:tblW w:w="9356" w:type="dxa"/>
        <w:tblInd w:w="108" w:type="dxa"/>
        <w:tblLook w:val="04A0" w:firstRow="1" w:lastRow="0" w:firstColumn="1" w:lastColumn="0" w:noHBand="0" w:noVBand="1"/>
      </w:tblPr>
      <w:tblGrid>
        <w:gridCol w:w="930"/>
        <w:gridCol w:w="8426"/>
      </w:tblGrid>
      <w:tr w:rsidR="00133698" w:rsidRPr="00CE6602" w14:paraId="25394ED0" w14:textId="77777777" w:rsidTr="00536AF2">
        <w:trPr>
          <w:trHeight w:val="361"/>
        </w:trPr>
        <w:tc>
          <w:tcPr>
            <w:tcW w:w="9356" w:type="dxa"/>
            <w:gridSpan w:val="2"/>
            <w:shd w:val="clear" w:color="auto" w:fill="BFBFBF" w:themeFill="background1" w:themeFillShade="BF"/>
            <w:noWrap/>
            <w:hideMark/>
          </w:tcPr>
          <w:p w14:paraId="685F25C8" w14:textId="7487C1DA" w:rsidR="00133698" w:rsidRPr="00CE6602" w:rsidRDefault="0004569B" w:rsidP="00CE6602">
            <w:pPr>
              <w:rPr>
                <w:rFonts w:ascii="Tahoma" w:hAnsi="Tahoma" w:cs="Tahoma"/>
                <w:b/>
                <w:bCs/>
                <w:sz w:val="22"/>
                <w:szCs w:val="22"/>
              </w:rPr>
            </w:pPr>
            <w:r w:rsidRPr="00CE6602">
              <w:rPr>
                <w:rFonts w:ascii="Tahoma" w:hAnsi="Tahoma" w:cs="Tahoma"/>
                <w:b/>
                <w:bCs/>
                <w:sz w:val="22"/>
                <w:szCs w:val="22"/>
              </w:rPr>
              <w:t>3.3</w:t>
            </w:r>
            <w:r w:rsidR="00133698" w:rsidRPr="00CE6602">
              <w:rPr>
                <w:rFonts w:ascii="Tahoma" w:hAnsi="Tahoma" w:cs="Tahoma"/>
                <w:b/>
                <w:bCs/>
                <w:sz w:val="22"/>
                <w:szCs w:val="22"/>
              </w:rPr>
              <w:t xml:space="preserve">.5. HALLAZGOS </w:t>
            </w:r>
          </w:p>
        </w:tc>
      </w:tr>
      <w:tr w:rsidR="00133698" w:rsidRPr="000C41A9" w14:paraId="0E7B8B1A" w14:textId="77777777" w:rsidTr="00536AF2">
        <w:trPr>
          <w:trHeight w:val="3184"/>
        </w:trPr>
        <w:tc>
          <w:tcPr>
            <w:tcW w:w="930" w:type="dxa"/>
            <w:noWrap/>
            <w:vAlign w:val="center"/>
          </w:tcPr>
          <w:p w14:paraId="22913D48" w14:textId="25E84745" w:rsidR="00133698" w:rsidRPr="0053297D" w:rsidRDefault="00133698" w:rsidP="00133698">
            <w:pPr>
              <w:jc w:val="center"/>
              <w:rPr>
                <w:rFonts w:ascii="Tahoma" w:hAnsi="Tahoma" w:cs="Tahoma"/>
                <w:b/>
                <w:bCs/>
                <w:sz w:val="22"/>
                <w:szCs w:val="22"/>
              </w:rPr>
            </w:pPr>
            <w:r w:rsidRPr="0053297D">
              <w:rPr>
                <w:rFonts w:ascii="Tahoma" w:hAnsi="Tahoma" w:cs="Tahoma"/>
                <w:b/>
                <w:bCs/>
                <w:sz w:val="22"/>
                <w:szCs w:val="22"/>
              </w:rPr>
              <w:t>Nº1</w:t>
            </w:r>
          </w:p>
        </w:tc>
        <w:tc>
          <w:tcPr>
            <w:tcW w:w="8426" w:type="dxa"/>
          </w:tcPr>
          <w:p w14:paraId="54B713B3" w14:textId="18006710" w:rsidR="00133698" w:rsidRPr="0053297D" w:rsidRDefault="00133698" w:rsidP="0053297D">
            <w:pPr>
              <w:shd w:val="clear" w:color="auto" w:fill="FFFFFF"/>
              <w:jc w:val="both"/>
              <w:rPr>
                <w:rFonts w:ascii="Tahoma" w:eastAsia="Times New Roman" w:hAnsi="Tahoma" w:cs="Tahoma"/>
                <w:b/>
                <w:i/>
                <w:color w:val="000000"/>
                <w:sz w:val="20"/>
                <w:szCs w:val="20"/>
                <w:u w:val="single"/>
                <w:lang w:val="es-ES" w:eastAsia="en-US"/>
              </w:rPr>
            </w:pPr>
            <w:r w:rsidRPr="00CE6602">
              <w:rPr>
                <w:rFonts w:ascii="Tahoma" w:eastAsia="Batang" w:hAnsi="Tahoma" w:cs="Tahoma"/>
                <w:bCs/>
                <w:sz w:val="22"/>
                <w:szCs w:val="22"/>
                <w:lang w:val="es-ES" w:eastAsia="ar-SA"/>
              </w:rPr>
              <w:t xml:space="preserve">Se evidencio en algunos procesos de Contratación estatal de la muestra auditada  que existen documentos sin </w:t>
            </w:r>
            <w:r w:rsidRPr="00CE6602">
              <w:rPr>
                <w:rFonts w:ascii="Tahoma" w:eastAsia="Times New Roman" w:hAnsi="Tahoma" w:cs="Tahoma"/>
                <w:sz w:val="22"/>
                <w:szCs w:val="22"/>
                <w:lang w:val="es-ES" w:eastAsia="en-US"/>
              </w:rPr>
              <w:t xml:space="preserve">foliación o la misma se realiza de manera interrumpida, lo cual no permite seguir un orden lógico, cronológico y secuencial de los documentos que hacen parte de las diferentes etapas del proceso contractual incumpliendo así lo establecido en </w:t>
            </w:r>
            <w:r w:rsidRPr="00CE6602">
              <w:rPr>
                <w:rFonts w:ascii="Tahoma" w:eastAsia="Times New Roman" w:hAnsi="Tahoma" w:cs="Tahoma"/>
                <w:i/>
                <w:sz w:val="22"/>
                <w:szCs w:val="22"/>
                <w:lang w:val="es-ES" w:eastAsia="en-US"/>
              </w:rPr>
              <w:t>PROGRAMA DE GESTION DOCUMENTAL DEL AÑO 2017 EN SU NUMERAL 12.2- FOLICIACION DOCUMENTAL, EL CUAL REZA</w:t>
            </w:r>
            <w:r w:rsidRPr="00CE6602">
              <w:rPr>
                <w:rFonts w:ascii="Tahoma" w:eastAsia="Times New Roman" w:hAnsi="Tahoma" w:cs="Tahoma"/>
                <w:sz w:val="22"/>
                <w:szCs w:val="22"/>
                <w:lang w:val="es-ES" w:eastAsia="en-US"/>
              </w:rPr>
              <w:t xml:space="preserve"> “</w:t>
            </w:r>
            <w:r>
              <w:rPr>
                <w:rFonts w:ascii="Tahoma" w:eastAsia="Times New Roman" w:hAnsi="Tahoma" w:cs="Tahoma"/>
                <w:sz w:val="22"/>
                <w:szCs w:val="22"/>
                <w:lang w:val="es-ES" w:eastAsia="en-US"/>
              </w:rPr>
              <w:t>….</w:t>
            </w:r>
            <w:r w:rsidRPr="00C443B9">
              <w:rPr>
                <w:rFonts w:ascii="Tahoma" w:eastAsia="Times New Roman" w:hAnsi="Tahoma" w:cs="Tahoma"/>
                <w:b/>
                <w:i/>
                <w:color w:val="000000"/>
                <w:sz w:val="20"/>
                <w:szCs w:val="20"/>
                <w:u w:val="single"/>
                <w:lang w:val="es-ES" w:eastAsia="en-US"/>
              </w:rPr>
              <w:t>Consiste en enumerar continuamente todos los folios de una carpeta.</w:t>
            </w:r>
            <w:r>
              <w:rPr>
                <w:rFonts w:ascii="Tahoma" w:eastAsia="Times New Roman" w:hAnsi="Tahoma" w:cs="Tahoma"/>
                <w:b/>
                <w:i/>
                <w:color w:val="000000"/>
                <w:sz w:val="20"/>
                <w:szCs w:val="20"/>
                <w:u w:val="single"/>
                <w:lang w:val="es-ES" w:eastAsia="en-US"/>
              </w:rPr>
              <w:t xml:space="preserve"> </w:t>
            </w:r>
            <w:r w:rsidRPr="00C443B9">
              <w:rPr>
                <w:rFonts w:ascii="Tahoma" w:eastAsia="Times New Roman" w:hAnsi="Tahoma" w:cs="Tahoma"/>
                <w:b/>
                <w:i/>
                <w:color w:val="000000"/>
                <w:sz w:val="20"/>
                <w:szCs w:val="20"/>
                <w:u w:val="single"/>
                <w:lang w:val="es-ES" w:eastAsia="en-US"/>
              </w:rPr>
              <w:t>Dentro del proceso de ordenación debe aplicarse la foliación, es parte imprescindible de los procesos de organización archivística pues da fe de La responsabilidad de los productores de los documentos. Tiene como finalidad controlar la cantidad de documentos de una carpeta, así mismo Permite la conservación e integridad de la misma y también permite ubicar y localizar de ma</w:t>
            </w:r>
            <w:r w:rsidR="0053297D">
              <w:rPr>
                <w:rFonts w:ascii="Tahoma" w:eastAsia="Times New Roman" w:hAnsi="Tahoma" w:cs="Tahoma"/>
                <w:b/>
                <w:i/>
                <w:color w:val="000000"/>
                <w:sz w:val="20"/>
                <w:szCs w:val="20"/>
                <w:u w:val="single"/>
                <w:lang w:val="es-ES" w:eastAsia="en-US"/>
              </w:rPr>
              <w:t>nera puntual los documentos…….”</w:t>
            </w:r>
          </w:p>
        </w:tc>
      </w:tr>
    </w:tbl>
    <w:p w14:paraId="5B4F75B2" w14:textId="77777777" w:rsidR="00133698" w:rsidRDefault="00133698" w:rsidP="00133698">
      <w:pPr>
        <w:rPr>
          <w:rFonts w:ascii="Tahoma" w:hAnsi="Tahoma" w:cs="Tahoma"/>
          <w:b/>
          <w:bCs/>
        </w:rPr>
      </w:pPr>
    </w:p>
    <w:tbl>
      <w:tblPr>
        <w:tblStyle w:val="Tablaconcuadrcula3"/>
        <w:tblW w:w="9356" w:type="dxa"/>
        <w:tblInd w:w="137" w:type="dxa"/>
        <w:tblLook w:val="04A0" w:firstRow="1" w:lastRow="0" w:firstColumn="1" w:lastColumn="0" w:noHBand="0" w:noVBand="1"/>
      </w:tblPr>
      <w:tblGrid>
        <w:gridCol w:w="731"/>
        <w:gridCol w:w="8625"/>
      </w:tblGrid>
      <w:tr w:rsidR="00133698" w:rsidRPr="000C41A9" w14:paraId="5BFC865E" w14:textId="77777777" w:rsidTr="0004569B">
        <w:trPr>
          <w:trHeight w:val="213"/>
        </w:trPr>
        <w:tc>
          <w:tcPr>
            <w:tcW w:w="9356" w:type="dxa"/>
            <w:gridSpan w:val="2"/>
            <w:noWrap/>
            <w:hideMark/>
          </w:tcPr>
          <w:p w14:paraId="4A4BE0D1" w14:textId="75490F7E" w:rsidR="00133698" w:rsidRPr="00831DC4" w:rsidRDefault="0004569B" w:rsidP="00536AF2">
            <w:pPr>
              <w:rPr>
                <w:rFonts w:ascii="Tahoma" w:hAnsi="Tahoma" w:cs="Tahoma"/>
                <w:b/>
                <w:bCs/>
                <w:sz w:val="22"/>
                <w:szCs w:val="22"/>
              </w:rPr>
            </w:pPr>
            <w:r>
              <w:rPr>
                <w:rFonts w:ascii="Tahoma" w:hAnsi="Tahoma" w:cs="Tahoma"/>
                <w:b/>
                <w:bCs/>
              </w:rPr>
              <w:t>3.3</w:t>
            </w:r>
            <w:r w:rsidR="001E658B">
              <w:rPr>
                <w:rFonts w:ascii="Tahoma" w:hAnsi="Tahoma" w:cs="Tahoma"/>
                <w:b/>
                <w:bCs/>
              </w:rPr>
              <w:t>.6</w:t>
            </w:r>
            <w:r w:rsidR="00133698">
              <w:rPr>
                <w:rFonts w:ascii="Tahoma" w:hAnsi="Tahoma" w:cs="Tahoma"/>
                <w:b/>
                <w:bCs/>
                <w:sz w:val="22"/>
                <w:szCs w:val="22"/>
              </w:rPr>
              <w:t>.</w:t>
            </w:r>
            <w:r w:rsidR="00133698" w:rsidRPr="00831DC4">
              <w:rPr>
                <w:rFonts w:ascii="Tahoma" w:hAnsi="Tahoma" w:cs="Tahoma"/>
                <w:b/>
                <w:bCs/>
                <w:sz w:val="22"/>
                <w:szCs w:val="22"/>
              </w:rPr>
              <w:t xml:space="preserve"> RECOMENDACIONES</w:t>
            </w:r>
          </w:p>
        </w:tc>
      </w:tr>
      <w:tr w:rsidR="00133698" w:rsidRPr="000C41A9" w14:paraId="646287D4" w14:textId="77777777" w:rsidTr="0004569B">
        <w:trPr>
          <w:trHeight w:val="525"/>
        </w:trPr>
        <w:tc>
          <w:tcPr>
            <w:tcW w:w="731" w:type="dxa"/>
            <w:noWrap/>
            <w:vAlign w:val="center"/>
            <w:hideMark/>
          </w:tcPr>
          <w:p w14:paraId="01BBB931" w14:textId="77777777" w:rsidR="00133698" w:rsidRPr="00375E16" w:rsidRDefault="00133698" w:rsidP="00536AF2">
            <w:pPr>
              <w:jc w:val="center"/>
              <w:rPr>
                <w:rFonts w:ascii="Tahoma" w:hAnsi="Tahoma" w:cs="Tahoma"/>
                <w:b/>
                <w:bCs/>
                <w:sz w:val="22"/>
                <w:szCs w:val="22"/>
              </w:rPr>
            </w:pPr>
            <w:r w:rsidRPr="00375E16">
              <w:rPr>
                <w:rFonts w:ascii="Tahoma" w:hAnsi="Tahoma" w:cs="Tahoma"/>
                <w:b/>
                <w:bCs/>
                <w:sz w:val="22"/>
                <w:szCs w:val="22"/>
              </w:rPr>
              <w:t>N°1</w:t>
            </w:r>
          </w:p>
        </w:tc>
        <w:tc>
          <w:tcPr>
            <w:tcW w:w="8625" w:type="dxa"/>
            <w:hideMark/>
          </w:tcPr>
          <w:p w14:paraId="19BC35A4" w14:textId="21FB3138" w:rsidR="00133698" w:rsidRPr="00DF7F7E" w:rsidRDefault="00133698" w:rsidP="00536AF2">
            <w:pPr>
              <w:tabs>
                <w:tab w:val="right" w:pos="8222"/>
              </w:tabs>
              <w:suppressAutoHyphens/>
              <w:jc w:val="both"/>
              <w:rPr>
                <w:rFonts w:ascii="Tahoma" w:hAnsi="Tahoma" w:cs="Tahoma"/>
                <w:bCs/>
                <w:sz w:val="22"/>
                <w:szCs w:val="22"/>
              </w:rPr>
            </w:pPr>
            <w:r w:rsidRPr="00375E16">
              <w:rPr>
                <w:rFonts w:ascii="Tahoma" w:hAnsi="Tahoma" w:cs="Tahoma"/>
                <w:bCs/>
                <w:sz w:val="22"/>
                <w:szCs w:val="22"/>
              </w:rPr>
              <w:t xml:space="preserve">Es importante </w:t>
            </w:r>
            <w:r>
              <w:rPr>
                <w:rFonts w:ascii="Tahoma" w:hAnsi="Tahoma" w:cs="Tahoma"/>
                <w:bCs/>
                <w:sz w:val="22"/>
                <w:szCs w:val="22"/>
              </w:rPr>
              <w:t xml:space="preserve">que </w:t>
            </w:r>
            <w:r w:rsidRPr="00375E16">
              <w:rPr>
                <w:rFonts w:ascii="Tahoma" w:hAnsi="Tahoma" w:cs="Tahoma"/>
                <w:bCs/>
                <w:sz w:val="22"/>
                <w:szCs w:val="22"/>
              </w:rPr>
              <w:t xml:space="preserve">la </w:t>
            </w:r>
            <w:r w:rsidR="001074DF">
              <w:rPr>
                <w:rFonts w:ascii="Tahoma" w:hAnsi="Tahoma" w:cs="Tahoma"/>
                <w:b/>
                <w:bCs/>
                <w:sz w:val="22"/>
                <w:szCs w:val="22"/>
              </w:rPr>
              <w:t>SECRETARÍA</w:t>
            </w:r>
            <w:r>
              <w:rPr>
                <w:rFonts w:ascii="Tahoma" w:hAnsi="Tahoma" w:cs="Tahoma"/>
                <w:b/>
                <w:bCs/>
                <w:sz w:val="22"/>
                <w:szCs w:val="22"/>
              </w:rPr>
              <w:t xml:space="preserve"> JURIDICA</w:t>
            </w:r>
            <w:r>
              <w:rPr>
                <w:rFonts w:ascii="Tahoma" w:hAnsi="Tahoma" w:cs="Tahoma"/>
                <w:bCs/>
                <w:sz w:val="22"/>
                <w:szCs w:val="22"/>
              </w:rPr>
              <w:t xml:space="preserve"> realice las gestiones necesarias con la </w:t>
            </w:r>
            <w:r w:rsidR="001074DF">
              <w:rPr>
                <w:rFonts w:ascii="Tahoma" w:hAnsi="Tahoma" w:cs="Tahoma"/>
                <w:bCs/>
                <w:sz w:val="22"/>
                <w:szCs w:val="22"/>
              </w:rPr>
              <w:t>Secretaría</w:t>
            </w:r>
            <w:r>
              <w:rPr>
                <w:rFonts w:ascii="Tahoma" w:hAnsi="Tahoma" w:cs="Tahoma"/>
                <w:bCs/>
                <w:sz w:val="22"/>
                <w:szCs w:val="22"/>
              </w:rPr>
              <w:t xml:space="preserve"> de Servicios Administrativos en busca de la actualización de las Tablas de Gestión Documental para los procesos contractuales toda vez que se pudo observar durante el procesos auditor que las tablas utilizadas en la actualidad carecen de  diferentes documentos (actas) que hacen parte del proceso Contractual y que no se establecen dentro de las mencionadas tablas. </w:t>
            </w:r>
          </w:p>
        </w:tc>
      </w:tr>
      <w:tr w:rsidR="00133698" w:rsidRPr="000C41A9" w14:paraId="467ADFB3" w14:textId="77777777" w:rsidTr="0004569B">
        <w:trPr>
          <w:trHeight w:val="525"/>
        </w:trPr>
        <w:tc>
          <w:tcPr>
            <w:tcW w:w="731" w:type="dxa"/>
            <w:noWrap/>
            <w:vAlign w:val="center"/>
          </w:tcPr>
          <w:p w14:paraId="3301CA26" w14:textId="77777777" w:rsidR="00133698" w:rsidRPr="00375E16" w:rsidRDefault="00133698" w:rsidP="00536AF2">
            <w:pPr>
              <w:jc w:val="center"/>
              <w:rPr>
                <w:rFonts w:ascii="Tahoma" w:hAnsi="Tahoma" w:cs="Tahoma"/>
                <w:b/>
                <w:bCs/>
                <w:sz w:val="22"/>
                <w:szCs w:val="22"/>
              </w:rPr>
            </w:pPr>
            <w:r>
              <w:rPr>
                <w:rFonts w:ascii="Tahoma" w:hAnsi="Tahoma" w:cs="Tahoma"/>
                <w:b/>
                <w:bCs/>
                <w:sz w:val="22"/>
                <w:szCs w:val="22"/>
              </w:rPr>
              <w:t>No.2</w:t>
            </w:r>
          </w:p>
        </w:tc>
        <w:tc>
          <w:tcPr>
            <w:tcW w:w="8625" w:type="dxa"/>
          </w:tcPr>
          <w:p w14:paraId="66B4F07D" w14:textId="0A333B63" w:rsidR="00133698" w:rsidRPr="00375E16" w:rsidRDefault="00133698" w:rsidP="00536AF2">
            <w:pPr>
              <w:tabs>
                <w:tab w:val="right" w:pos="8222"/>
              </w:tabs>
              <w:suppressAutoHyphens/>
              <w:jc w:val="both"/>
              <w:rPr>
                <w:rFonts w:ascii="Tahoma" w:hAnsi="Tahoma" w:cs="Tahoma"/>
                <w:bCs/>
                <w:sz w:val="22"/>
                <w:szCs w:val="22"/>
              </w:rPr>
            </w:pPr>
            <w:r>
              <w:rPr>
                <w:rFonts w:ascii="Tahoma" w:hAnsi="Tahoma" w:cs="Tahoma"/>
                <w:bCs/>
                <w:sz w:val="22"/>
                <w:szCs w:val="22"/>
              </w:rPr>
              <w:t xml:space="preserve">Sería pertinente que  </w:t>
            </w:r>
            <w:r w:rsidRPr="00375E16">
              <w:rPr>
                <w:rFonts w:ascii="Tahoma" w:hAnsi="Tahoma" w:cs="Tahoma"/>
                <w:bCs/>
                <w:sz w:val="22"/>
                <w:szCs w:val="22"/>
              </w:rPr>
              <w:t xml:space="preserve">la </w:t>
            </w:r>
            <w:r w:rsidR="001074DF">
              <w:rPr>
                <w:rFonts w:ascii="Tahoma" w:hAnsi="Tahoma" w:cs="Tahoma"/>
                <w:b/>
                <w:bCs/>
                <w:sz w:val="22"/>
                <w:szCs w:val="22"/>
              </w:rPr>
              <w:t>SECRETARÍA</w:t>
            </w:r>
            <w:r>
              <w:rPr>
                <w:rFonts w:ascii="Tahoma" w:hAnsi="Tahoma" w:cs="Tahoma"/>
                <w:b/>
                <w:bCs/>
                <w:sz w:val="22"/>
                <w:szCs w:val="22"/>
              </w:rPr>
              <w:t xml:space="preserve"> JURIDICA </w:t>
            </w:r>
            <w:r w:rsidRPr="00AD7B4F">
              <w:rPr>
                <w:rFonts w:ascii="Tahoma" w:hAnsi="Tahoma" w:cs="Tahoma"/>
                <w:bCs/>
                <w:sz w:val="22"/>
                <w:szCs w:val="22"/>
              </w:rPr>
              <w:t xml:space="preserve">revisara la documentación aportada por las diferentes </w:t>
            </w:r>
            <w:r w:rsidR="001074DF">
              <w:rPr>
                <w:rFonts w:ascii="Tahoma" w:hAnsi="Tahoma" w:cs="Tahoma"/>
                <w:bCs/>
                <w:sz w:val="22"/>
                <w:szCs w:val="22"/>
              </w:rPr>
              <w:t>Secretaría</w:t>
            </w:r>
            <w:r w:rsidRPr="00AD7B4F">
              <w:rPr>
                <w:rFonts w:ascii="Tahoma" w:hAnsi="Tahoma" w:cs="Tahoma"/>
                <w:bCs/>
                <w:sz w:val="22"/>
                <w:szCs w:val="22"/>
              </w:rPr>
              <w:t>s de la Administración Central toda vez que se observa que dentro de los expedientes contractuales existe duplicidad en la documentación</w:t>
            </w:r>
            <w:r>
              <w:rPr>
                <w:rFonts w:ascii="Tahoma" w:hAnsi="Tahoma" w:cs="Tahoma"/>
                <w:bCs/>
                <w:sz w:val="22"/>
                <w:szCs w:val="22"/>
              </w:rPr>
              <w:t xml:space="preserve"> y así evitar consumo innecesario de papel y contribuir con las campañas de cero </w:t>
            </w:r>
            <w:proofErr w:type="gramStart"/>
            <w:r>
              <w:rPr>
                <w:rFonts w:ascii="Tahoma" w:hAnsi="Tahoma" w:cs="Tahoma"/>
                <w:bCs/>
                <w:sz w:val="22"/>
                <w:szCs w:val="22"/>
              </w:rPr>
              <w:t>papel</w:t>
            </w:r>
            <w:proofErr w:type="gramEnd"/>
            <w:r>
              <w:rPr>
                <w:rFonts w:ascii="Tahoma" w:hAnsi="Tahoma" w:cs="Tahoma"/>
                <w:bCs/>
                <w:sz w:val="22"/>
                <w:szCs w:val="22"/>
              </w:rPr>
              <w:t xml:space="preserve">  e impedir desgastes administrativos.</w:t>
            </w:r>
          </w:p>
        </w:tc>
      </w:tr>
    </w:tbl>
    <w:p w14:paraId="386954A4" w14:textId="77777777" w:rsidR="00133698" w:rsidRDefault="00133698" w:rsidP="00133698">
      <w:pPr>
        <w:rPr>
          <w:rFonts w:ascii="Tahoma" w:hAnsi="Tahoma" w:cs="Tahoma"/>
          <w:b/>
          <w:bCs/>
        </w:rPr>
      </w:pPr>
    </w:p>
    <w:p w14:paraId="40FBF7A3" w14:textId="4FD9BA2A" w:rsidR="00133698" w:rsidRPr="00CE6602" w:rsidRDefault="003116BA" w:rsidP="00133698">
      <w:pPr>
        <w:rPr>
          <w:rFonts w:ascii="Tahoma" w:hAnsi="Tahoma" w:cs="Tahoma"/>
          <w:b/>
          <w:bCs/>
          <w:sz w:val="22"/>
          <w:szCs w:val="22"/>
        </w:rPr>
      </w:pPr>
      <w:r w:rsidRPr="00CE6602">
        <w:rPr>
          <w:rFonts w:ascii="Tahoma" w:hAnsi="Tahoma" w:cs="Tahoma"/>
          <w:b/>
          <w:bCs/>
          <w:sz w:val="22"/>
          <w:szCs w:val="22"/>
        </w:rPr>
        <w:t>3.4 PETICIONES</w:t>
      </w:r>
    </w:p>
    <w:p w14:paraId="1D57F971" w14:textId="77777777" w:rsidR="00133698" w:rsidRPr="00CE6602" w:rsidRDefault="00133698" w:rsidP="00133698">
      <w:pPr>
        <w:rPr>
          <w:rFonts w:ascii="Tahoma" w:hAnsi="Tahoma" w:cs="Tahoma"/>
          <w:b/>
          <w:bCs/>
          <w:sz w:val="22"/>
          <w:szCs w:val="22"/>
        </w:rPr>
      </w:pPr>
    </w:p>
    <w:p w14:paraId="5501E7A5" w14:textId="246D185E" w:rsidR="007001D0" w:rsidRPr="00CE6602" w:rsidRDefault="007001D0" w:rsidP="001074DF">
      <w:pPr>
        <w:contextualSpacing/>
        <w:jc w:val="both"/>
        <w:rPr>
          <w:rFonts w:ascii="Tahoma" w:hAnsi="Tahoma" w:cs="Tahoma"/>
          <w:b/>
          <w:bCs/>
          <w:sz w:val="22"/>
          <w:szCs w:val="22"/>
        </w:rPr>
      </w:pPr>
      <w:r w:rsidRPr="00CE6602">
        <w:rPr>
          <w:rFonts w:ascii="Tahoma" w:hAnsi="Tahoma" w:cs="Tahoma"/>
          <w:b/>
          <w:bCs/>
          <w:sz w:val="22"/>
          <w:szCs w:val="22"/>
        </w:rPr>
        <w:t>3.4.1. MUESTRA AUDITADA</w:t>
      </w:r>
    </w:p>
    <w:p w14:paraId="28BE37BD" w14:textId="77777777" w:rsidR="007001D0" w:rsidRPr="00CE6602" w:rsidRDefault="007001D0" w:rsidP="007001D0">
      <w:pPr>
        <w:ind w:left="-502"/>
        <w:contextualSpacing/>
        <w:jc w:val="both"/>
        <w:rPr>
          <w:rFonts w:ascii="Tahoma" w:hAnsi="Tahoma" w:cs="Tahoma"/>
          <w:b/>
          <w:bCs/>
          <w:sz w:val="22"/>
          <w:szCs w:val="22"/>
        </w:rPr>
      </w:pPr>
    </w:p>
    <w:p w14:paraId="55F9CC53" w14:textId="66DA9A96" w:rsidR="00996068" w:rsidRPr="00CE6602" w:rsidRDefault="00996068" w:rsidP="00996068">
      <w:pPr>
        <w:jc w:val="both"/>
        <w:rPr>
          <w:rFonts w:ascii="Tahoma" w:hAnsi="Tahoma" w:cs="Tahoma"/>
          <w:bCs/>
          <w:sz w:val="22"/>
          <w:szCs w:val="22"/>
        </w:rPr>
      </w:pPr>
      <w:r w:rsidRPr="00CE6602">
        <w:rPr>
          <w:rFonts w:ascii="Tahoma" w:hAnsi="Tahoma" w:cs="Tahoma"/>
          <w:bCs/>
          <w:sz w:val="22"/>
          <w:szCs w:val="22"/>
        </w:rPr>
        <w:t xml:space="preserve">Con base a las tablas de retención documental que reposa en la </w:t>
      </w:r>
      <w:r w:rsidR="001074DF">
        <w:rPr>
          <w:rFonts w:ascii="Tahoma" w:hAnsi="Tahoma" w:cs="Tahoma"/>
          <w:bCs/>
          <w:sz w:val="22"/>
          <w:szCs w:val="22"/>
        </w:rPr>
        <w:t>Secretaría</w:t>
      </w:r>
      <w:r w:rsidRPr="00CE6602">
        <w:rPr>
          <w:rFonts w:ascii="Tahoma" w:hAnsi="Tahoma" w:cs="Tahoma"/>
          <w:bCs/>
          <w:sz w:val="22"/>
          <w:szCs w:val="22"/>
        </w:rPr>
        <w:t xml:space="preserve"> Jurídica fueron revisados todos los documentos que conforman las carpetas de 1453 solicitudes verificando así que contengan:</w:t>
      </w:r>
    </w:p>
    <w:p w14:paraId="6B2074FA" w14:textId="77777777" w:rsidR="00996068" w:rsidRPr="00CE6602" w:rsidRDefault="00996068" w:rsidP="00996068">
      <w:pPr>
        <w:jc w:val="both"/>
        <w:rPr>
          <w:rFonts w:ascii="Tahoma" w:hAnsi="Tahoma" w:cs="Tahoma"/>
          <w:bCs/>
          <w:sz w:val="22"/>
          <w:szCs w:val="22"/>
        </w:rPr>
      </w:pPr>
    </w:p>
    <w:p w14:paraId="57347914" w14:textId="77777777" w:rsidR="00996068" w:rsidRPr="00CE6602" w:rsidRDefault="00996068" w:rsidP="00996068">
      <w:pPr>
        <w:pStyle w:val="Prrafodelista"/>
        <w:numPr>
          <w:ilvl w:val="0"/>
          <w:numId w:val="4"/>
        </w:numPr>
        <w:rPr>
          <w:rFonts w:ascii="Tahoma" w:hAnsi="Tahoma" w:cs="Tahoma"/>
          <w:bCs/>
        </w:rPr>
      </w:pPr>
      <w:r w:rsidRPr="00CE6602">
        <w:rPr>
          <w:rFonts w:ascii="Tahoma" w:hAnsi="Tahoma" w:cs="Tahoma"/>
          <w:bCs/>
        </w:rPr>
        <w:lastRenderedPageBreak/>
        <w:t>El derecho de petición.</w:t>
      </w:r>
    </w:p>
    <w:p w14:paraId="1315E197" w14:textId="77777777" w:rsidR="00996068" w:rsidRPr="00CE6602" w:rsidRDefault="00996068" w:rsidP="00996068">
      <w:pPr>
        <w:pStyle w:val="Prrafodelista"/>
        <w:numPr>
          <w:ilvl w:val="0"/>
          <w:numId w:val="4"/>
        </w:numPr>
        <w:jc w:val="both"/>
        <w:rPr>
          <w:rFonts w:ascii="Tahoma" w:hAnsi="Tahoma" w:cs="Tahoma"/>
          <w:bCs/>
        </w:rPr>
      </w:pPr>
      <w:r w:rsidRPr="00CE6602">
        <w:rPr>
          <w:rFonts w:ascii="Tahoma" w:hAnsi="Tahoma" w:cs="Tahoma"/>
          <w:bCs/>
        </w:rPr>
        <w:t>Se verificó que se cumpliera efectivamente con la respuesta a solicitud o derecho de petición.</w:t>
      </w:r>
    </w:p>
    <w:p w14:paraId="497C11DB" w14:textId="77777777" w:rsidR="00996068" w:rsidRPr="00CE6602" w:rsidRDefault="00996068" w:rsidP="00996068">
      <w:pPr>
        <w:pStyle w:val="Prrafodelista"/>
        <w:numPr>
          <w:ilvl w:val="0"/>
          <w:numId w:val="4"/>
        </w:numPr>
        <w:jc w:val="both"/>
        <w:rPr>
          <w:rFonts w:ascii="Tahoma" w:hAnsi="Tahoma" w:cs="Tahoma"/>
          <w:bCs/>
        </w:rPr>
      </w:pPr>
      <w:r w:rsidRPr="00CE6602">
        <w:rPr>
          <w:rFonts w:ascii="Tahoma" w:hAnsi="Tahoma" w:cs="Tahoma"/>
        </w:rPr>
        <w:t>Fue comprobada que  la ubicación física de los documentos se haga de tal manera que la fecha más antigua de producción sea el primer documento que se encuentre al abrir la carpeta y la fecha más reciente esté  al final de la misma.</w:t>
      </w:r>
    </w:p>
    <w:p w14:paraId="37C5DAA5" w14:textId="77777777" w:rsidR="00996068" w:rsidRPr="00CE6602" w:rsidRDefault="00996068" w:rsidP="00996068">
      <w:pPr>
        <w:pStyle w:val="Prrafodelista"/>
        <w:numPr>
          <w:ilvl w:val="0"/>
          <w:numId w:val="4"/>
        </w:numPr>
        <w:jc w:val="both"/>
        <w:rPr>
          <w:rFonts w:ascii="Tahoma" w:hAnsi="Tahoma" w:cs="Tahoma"/>
          <w:bCs/>
        </w:rPr>
      </w:pPr>
      <w:r w:rsidRPr="00CE6602">
        <w:rPr>
          <w:rFonts w:ascii="Tahoma" w:hAnsi="Tahoma" w:cs="Tahoma"/>
        </w:rPr>
        <w:t xml:space="preserve">Se identificó que existiera una secuencia cronológica de todos los derechos de petición. </w:t>
      </w:r>
    </w:p>
    <w:p w14:paraId="3C61CED9" w14:textId="77777777" w:rsidR="00996068" w:rsidRPr="00CE6602" w:rsidRDefault="00996068" w:rsidP="00996068">
      <w:pPr>
        <w:ind w:left="360"/>
        <w:jc w:val="both"/>
        <w:rPr>
          <w:rFonts w:ascii="Tahoma" w:hAnsi="Tahoma" w:cs="Tahoma"/>
          <w:bCs/>
          <w:sz w:val="22"/>
          <w:szCs w:val="22"/>
        </w:rPr>
      </w:pPr>
      <w:r w:rsidRPr="00CE6602">
        <w:rPr>
          <w:rFonts w:ascii="Tahoma" w:hAnsi="Tahoma" w:cs="Tahoma"/>
          <w:bCs/>
          <w:sz w:val="22"/>
          <w:szCs w:val="22"/>
        </w:rPr>
        <w:t>Los  mil cuatrocientas cincuenta y tres (1453) peticiones revisadas no presentan inconsistencia alguna.</w:t>
      </w:r>
    </w:p>
    <w:p w14:paraId="1FE51272" w14:textId="77777777" w:rsidR="0091272A" w:rsidRPr="00CE6602" w:rsidRDefault="0091272A" w:rsidP="00254A97">
      <w:pPr>
        <w:rPr>
          <w:rFonts w:ascii="Tahoma" w:hAnsi="Tahoma" w:cs="Tahoma"/>
          <w:b/>
          <w:bCs/>
          <w:color w:val="FF0000"/>
          <w:sz w:val="22"/>
          <w:szCs w:val="22"/>
        </w:rPr>
      </w:pPr>
    </w:p>
    <w:tbl>
      <w:tblPr>
        <w:tblStyle w:val="Tablaconcuadrcula"/>
        <w:tblW w:w="9115" w:type="dxa"/>
        <w:tblLook w:val="04A0" w:firstRow="1" w:lastRow="0" w:firstColumn="1" w:lastColumn="0" w:noHBand="0" w:noVBand="1"/>
      </w:tblPr>
      <w:tblGrid>
        <w:gridCol w:w="4675"/>
        <w:gridCol w:w="4440"/>
      </w:tblGrid>
      <w:tr w:rsidR="0066178E" w:rsidRPr="00CE6602" w14:paraId="7669CC20" w14:textId="77777777" w:rsidTr="0053297D">
        <w:trPr>
          <w:trHeight w:val="440"/>
        </w:trPr>
        <w:tc>
          <w:tcPr>
            <w:tcW w:w="9115" w:type="dxa"/>
            <w:gridSpan w:val="2"/>
            <w:shd w:val="clear" w:color="auto" w:fill="D9D9D9" w:themeFill="background1" w:themeFillShade="D9"/>
            <w:noWrap/>
            <w:vAlign w:val="center"/>
            <w:hideMark/>
          </w:tcPr>
          <w:p w14:paraId="4703C357" w14:textId="4D19846C" w:rsidR="00254A97" w:rsidRPr="00CE6602" w:rsidRDefault="009F04AE" w:rsidP="0053297D">
            <w:pPr>
              <w:rPr>
                <w:rFonts w:ascii="Tahoma" w:hAnsi="Tahoma" w:cs="Tahoma"/>
                <w:b/>
                <w:bCs/>
                <w:sz w:val="22"/>
                <w:szCs w:val="22"/>
              </w:rPr>
            </w:pPr>
            <w:r w:rsidRPr="00CE6602">
              <w:rPr>
                <w:rFonts w:ascii="Tahoma" w:hAnsi="Tahoma" w:cs="Tahoma"/>
                <w:b/>
                <w:bCs/>
                <w:sz w:val="22"/>
                <w:szCs w:val="22"/>
              </w:rPr>
              <w:t>4</w:t>
            </w:r>
            <w:r w:rsidR="00856012" w:rsidRPr="00CE6602">
              <w:rPr>
                <w:rFonts w:ascii="Tahoma" w:hAnsi="Tahoma" w:cs="Tahoma"/>
                <w:b/>
                <w:bCs/>
                <w:sz w:val="22"/>
                <w:szCs w:val="22"/>
              </w:rPr>
              <w:t>.</w:t>
            </w:r>
            <w:r w:rsidR="00254A97" w:rsidRPr="00CE6602">
              <w:rPr>
                <w:rFonts w:ascii="Tahoma" w:hAnsi="Tahoma" w:cs="Tahoma"/>
                <w:b/>
                <w:bCs/>
                <w:sz w:val="22"/>
                <w:szCs w:val="22"/>
              </w:rPr>
              <w:t xml:space="preserve">  GESTIÓN ELECTRÓNICA DOCUEMENTAL Y PQRS</w:t>
            </w:r>
          </w:p>
        </w:tc>
      </w:tr>
      <w:tr w:rsidR="0066178E" w:rsidRPr="00CE6602" w14:paraId="128396DF" w14:textId="77777777" w:rsidTr="0053297D">
        <w:trPr>
          <w:trHeight w:val="620"/>
        </w:trPr>
        <w:tc>
          <w:tcPr>
            <w:tcW w:w="4675" w:type="dxa"/>
            <w:noWrap/>
            <w:hideMark/>
          </w:tcPr>
          <w:p w14:paraId="53C8DA90" w14:textId="77777777" w:rsidR="00254A97" w:rsidRPr="00CE6602" w:rsidRDefault="00254A97" w:rsidP="00426306">
            <w:pPr>
              <w:rPr>
                <w:rFonts w:ascii="Tahoma" w:hAnsi="Tahoma" w:cs="Tahoma"/>
                <w:b/>
                <w:bCs/>
                <w:sz w:val="22"/>
                <w:szCs w:val="22"/>
              </w:rPr>
            </w:pPr>
            <w:r w:rsidRPr="00CE6602">
              <w:rPr>
                <w:rFonts w:ascii="Tahoma" w:hAnsi="Tahoma" w:cs="Tahoma"/>
                <w:b/>
                <w:bCs/>
                <w:sz w:val="22"/>
                <w:szCs w:val="22"/>
              </w:rPr>
              <w:t xml:space="preserve">Auditor del Proceso: </w:t>
            </w:r>
          </w:p>
          <w:p w14:paraId="5B75B8BA" w14:textId="77777777" w:rsidR="00254A97" w:rsidRPr="00CE6602" w:rsidRDefault="00254A97" w:rsidP="00426306">
            <w:pPr>
              <w:rPr>
                <w:rFonts w:ascii="Tahoma" w:hAnsi="Tahoma" w:cs="Tahoma"/>
                <w:b/>
                <w:bCs/>
                <w:sz w:val="22"/>
                <w:szCs w:val="22"/>
              </w:rPr>
            </w:pPr>
            <w:r w:rsidRPr="00CE6602">
              <w:rPr>
                <w:rFonts w:ascii="Tahoma" w:hAnsi="Tahoma" w:cs="Tahoma"/>
                <w:b/>
                <w:bCs/>
                <w:sz w:val="22"/>
                <w:szCs w:val="22"/>
              </w:rPr>
              <w:t>GLORIA ESPERANZA RESTREPO GARAY </w:t>
            </w:r>
          </w:p>
        </w:tc>
        <w:tc>
          <w:tcPr>
            <w:tcW w:w="4440" w:type="dxa"/>
            <w:hideMark/>
          </w:tcPr>
          <w:p w14:paraId="4E3C9F6C" w14:textId="77777777" w:rsidR="00254A97" w:rsidRPr="00CE6602" w:rsidRDefault="00254A97" w:rsidP="00426306">
            <w:pPr>
              <w:rPr>
                <w:rFonts w:ascii="Tahoma" w:hAnsi="Tahoma" w:cs="Tahoma"/>
                <w:b/>
                <w:bCs/>
                <w:sz w:val="22"/>
                <w:szCs w:val="22"/>
              </w:rPr>
            </w:pPr>
            <w:r w:rsidRPr="00CE6602">
              <w:rPr>
                <w:rFonts w:ascii="Tahoma" w:hAnsi="Tahoma" w:cs="Tahoma"/>
                <w:b/>
                <w:bCs/>
                <w:sz w:val="22"/>
                <w:szCs w:val="22"/>
              </w:rPr>
              <w:t>Firma del Auditor:</w:t>
            </w:r>
          </w:p>
          <w:p w14:paraId="06BCC2A3" w14:textId="77777777" w:rsidR="00254A97" w:rsidRPr="00CE6602" w:rsidRDefault="00254A97" w:rsidP="00426306">
            <w:pPr>
              <w:rPr>
                <w:rFonts w:ascii="Tahoma" w:hAnsi="Tahoma" w:cs="Tahoma"/>
                <w:bCs/>
                <w:sz w:val="22"/>
                <w:szCs w:val="22"/>
              </w:rPr>
            </w:pPr>
          </w:p>
        </w:tc>
      </w:tr>
      <w:tr w:rsidR="0066178E" w:rsidRPr="0066178E" w14:paraId="27488EB8" w14:textId="77777777" w:rsidTr="005270F0">
        <w:trPr>
          <w:trHeight w:val="381"/>
        </w:trPr>
        <w:tc>
          <w:tcPr>
            <w:tcW w:w="9115" w:type="dxa"/>
            <w:gridSpan w:val="2"/>
            <w:hideMark/>
          </w:tcPr>
          <w:p w14:paraId="6F65966C" w14:textId="16B1FAFF" w:rsidR="00254A97" w:rsidRPr="0066178E" w:rsidRDefault="00254A97" w:rsidP="007F6290">
            <w:pPr>
              <w:jc w:val="both"/>
              <w:rPr>
                <w:rFonts w:ascii="Tahoma" w:hAnsi="Tahoma" w:cs="Tahoma"/>
                <w:b/>
                <w:bCs/>
                <w:sz w:val="22"/>
                <w:szCs w:val="22"/>
              </w:rPr>
            </w:pPr>
            <w:r w:rsidRPr="0066178E">
              <w:rPr>
                <w:rFonts w:ascii="Tahoma" w:hAnsi="Tahoma" w:cs="Tahoma"/>
                <w:b/>
                <w:bCs/>
                <w:sz w:val="22"/>
                <w:szCs w:val="22"/>
              </w:rPr>
              <w:t xml:space="preserve">Criterios: </w:t>
            </w:r>
            <w:r w:rsidRPr="0066178E">
              <w:rPr>
                <w:rFonts w:ascii="Tahoma" w:hAnsi="Tahoma" w:cs="Tahoma"/>
                <w:bCs/>
                <w:sz w:val="22"/>
                <w:szCs w:val="22"/>
              </w:rPr>
              <w:t>Constitución Política  Art. 23, Ley 1474 de 2011 Art. 76</w:t>
            </w:r>
            <w:r w:rsidR="007F6290" w:rsidRPr="0066178E">
              <w:rPr>
                <w:rFonts w:ascii="Tahoma" w:eastAsia="Helvetica" w:hAnsi="Tahoma" w:cs="Tahoma"/>
                <w:b/>
                <w:i/>
                <w:sz w:val="18"/>
                <w:szCs w:val="18"/>
                <w:u w:val="single"/>
              </w:rPr>
              <w:t>“La Oficina de control interno deberá vigilar que la atención se preste de acuerdo con las normas legales vigentes y rendirá a la administración de la entidad un informe semestral sobre el particular.”</w:t>
            </w:r>
            <w:r w:rsidR="007F6290" w:rsidRPr="0066178E">
              <w:rPr>
                <w:rFonts w:ascii="Tahoma" w:eastAsia="Helvetica" w:hAnsi="Tahoma" w:cs="Tahoma"/>
                <w:sz w:val="18"/>
                <w:szCs w:val="18"/>
              </w:rPr>
              <w:t>,</w:t>
            </w:r>
            <w:r w:rsidRPr="0066178E">
              <w:rPr>
                <w:rFonts w:ascii="Tahoma" w:hAnsi="Tahoma" w:cs="Tahoma"/>
                <w:bCs/>
                <w:sz w:val="22"/>
                <w:szCs w:val="22"/>
              </w:rPr>
              <w:t xml:space="preserve"> Ley 1437 de 2011</w:t>
            </w:r>
            <w:r w:rsidR="007F6290" w:rsidRPr="0066178E">
              <w:rPr>
                <w:rFonts w:ascii="Tahoma" w:eastAsia="Times New Roman" w:hAnsi="Tahoma" w:cs="Tahoma"/>
                <w:b/>
                <w:i/>
                <w:sz w:val="18"/>
                <w:szCs w:val="18"/>
                <w:u w:val="single"/>
              </w:rPr>
              <w:t>“Por la cual se expide  el Código de Procedimiento Administrativo y de lo Contencioso Administrativo</w:t>
            </w:r>
            <w:r w:rsidR="007F6290" w:rsidRPr="0066178E">
              <w:rPr>
                <w:rFonts w:ascii="Tahoma" w:eastAsia="Times New Roman" w:hAnsi="Tahoma" w:cs="Tahoma"/>
                <w:sz w:val="22"/>
                <w:szCs w:val="22"/>
              </w:rPr>
              <w:t xml:space="preserve">, </w:t>
            </w:r>
            <w:r w:rsidR="007F6290" w:rsidRPr="0066178E">
              <w:rPr>
                <w:rFonts w:ascii="Tahoma" w:hAnsi="Tahoma" w:cs="Tahoma"/>
                <w:bCs/>
                <w:sz w:val="22"/>
                <w:szCs w:val="22"/>
              </w:rPr>
              <w:t xml:space="preserve">Artículo 8°. </w:t>
            </w:r>
            <w:r w:rsidR="007F6290" w:rsidRPr="0066178E">
              <w:rPr>
                <w:rFonts w:ascii="Tahoma" w:hAnsi="Tahoma" w:cs="Tahoma"/>
                <w:b/>
                <w:bCs/>
                <w:i/>
                <w:iCs/>
                <w:sz w:val="18"/>
                <w:szCs w:val="18"/>
                <w:u w:val="single"/>
              </w:rPr>
              <w:t xml:space="preserve">Deber de </w:t>
            </w:r>
            <w:r w:rsidR="007F6290" w:rsidRPr="0066178E">
              <w:rPr>
                <w:rFonts w:ascii="Tahoma" w:eastAsia="Helvetica" w:hAnsi="Tahoma" w:cs="Tahoma"/>
                <w:b/>
                <w:i/>
                <w:sz w:val="18"/>
                <w:szCs w:val="18"/>
                <w:u w:val="single"/>
              </w:rPr>
              <w:t>información al público entre otros</w:t>
            </w:r>
            <w:r w:rsidR="007F6290" w:rsidRPr="0066178E">
              <w:rPr>
                <w:rFonts w:ascii="Tahoma" w:eastAsia="Helvetica" w:hAnsi="Tahoma" w:cs="Tahoma"/>
                <w:sz w:val="22"/>
                <w:szCs w:val="22"/>
              </w:rPr>
              <w:t xml:space="preserve">”. Y </w:t>
            </w:r>
            <w:r w:rsidR="007F6290" w:rsidRPr="0066178E">
              <w:rPr>
                <w:rFonts w:ascii="Tahoma" w:hAnsi="Tahoma" w:cs="Tahoma"/>
                <w:b/>
                <w:bCs/>
                <w:i/>
                <w:sz w:val="20"/>
                <w:szCs w:val="20"/>
                <w:u w:val="single"/>
              </w:rPr>
              <w:t xml:space="preserve">Artículo 7°. Deberes de las autoridades en la atención al público, </w:t>
            </w:r>
            <w:r w:rsidRPr="0066178E">
              <w:rPr>
                <w:rFonts w:ascii="Tahoma" w:hAnsi="Tahoma" w:cs="Tahoma"/>
                <w:bCs/>
                <w:sz w:val="22"/>
                <w:szCs w:val="22"/>
              </w:rPr>
              <w:t>Ley 734 de 2002</w:t>
            </w:r>
            <w:r w:rsidR="007F6290" w:rsidRPr="0066178E">
              <w:rPr>
                <w:rFonts w:ascii="Tahoma" w:hAnsi="Tahoma" w:cs="Tahoma"/>
                <w:bCs/>
                <w:sz w:val="22"/>
                <w:szCs w:val="22"/>
              </w:rPr>
              <w:t xml:space="preserve"> </w:t>
            </w:r>
            <w:r w:rsidR="007F6290" w:rsidRPr="0066178E">
              <w:rPr>
                <w:rFonts w:ascii="Tahoma" w:hAnsi="Tahoma" w:cs="Tahoma"/>
                <w:b/>
                <w:bCs/>
                <w:i/>
                <w:sz w:val="20"/>
                <w:szCs w:val="20"/>
              </w:rPr>
              <w:t>“</w:t>
            </w:r>
            <w:r w:rsidR="007F6290" w:rsidRPr="0066178E">
              <w:rPr>
                <w:rFonts w:ascii="Tahoma" w:hAnsi="Tahoma" w:cs="Tahoma"/>
                <w:b/>
                <w:bCs/>
                <w:i/>
                <w:sz w:val="18"/>
                <w:szCs w:val="18"/>
              </w:rPr>
              <w:t>CODIGO DISCIPLINARIO UNICO</w:t>
            </w:r>
            <w:r w:rsidR="007F6290" w:rsidRPr="0066178E">
              <w:rPr>
                <w:rFonts w:ascii="Tahoma" w:hAnsi="Tahoma" w:cs="Tahoma"/>
                <w:b/>
                <w:bCs/>
                <w:i/>
                <w:sz w:val="20"/>
                <w:szCs w:val="20"/>
              </w:rPr>
              <w:t>”</w:t>
            </w:r>
            <w:r w:rsidRPr="0066178E">
              <w:rPr>
                <w:rFonts w:ascii="Tahoma" w:hAnsi="Tahoma" w:cs="Tahoma"/>
                <w:b/>
                <w:bCs/>
                <w:i/>
                <w:sz w:val="20"/>
                <w:szCs w:val="20"/>
              </w:rPr>
              <w:t>,</w:t>
            </w:r>
            <w:r w:rsidRPr="0066178E">
              <w:rPr>
                <w:rFonts w:ascii="Tahoma" w:hAnsi="Tahoma" w:cs="Tahoma"/>
                <w:bCs/>
                <w:sz w:val="22"/>
                <w:szCs w:val="22"/>
              </w:rPr>
              <w:t xml:space="preserve"> Ley 1755 del 30 de junio de 2015</w:t>
            </w:r>
            <w:r w:rsidR="007F6290" w:rsidRPr="0066178E">
              <w:rPr>
                <w:rFonts w:ascii="Tahoma" w:eastAsia="Times New Roman" w:hAnsi="Tahoma" w:cs="Tahoma"/>
                <w:sz w:val="22"/>
                <w:szCs w:val="22"/>
              </w:rPr>
              <w:t>“</w:t>
            </w:r>
            <w:r w:rsidR="007F6290" w:rsidRPr="0066178E">
              <w:rPr>
                <w:rFonts w:ascii="Tahoma" w:eastAsia="Times New Roman" w:hAnsi="Tahoma" w:cs="Tahoma"/>
                <w:b/>
                <w:i/>
                <w:sz w:val="18"/>
                <w:szCs w:val="18"/>
                <w:u w:val="single"/>
              </w:rPr>
              <w:t>Por medio de la cual se regula el Derecho Fundamental de Petición y se sustituye un título del Código de Procedimiento Administrativo y de lo Contencioso Administrativo”</w:t>
            </w:r>
            <w:r w:rsidR="007F6290" w:rsidRPr="0066178E">
              <w:rPr>
                <w:rFonts w:ascii="Tahoma" w:eastAsia="Times New Roman" w:hAnsi="Tahoma" w:cs="Tahoma"/>
                <w:i/>
                <w:sz w:val="18"/>
                <w:szCs w:val="18"/>
                <w:u w:val="single"/>
              </w:rPr>
              <w:t>.</w:t>
            </w:r>
            <w:r w:rsidRPr="0066178E">
              <w:rPr>
                <w:rFonts w:ascii="Tahoma" w:hAnsi="Tahoma" w:cs="Tahoma"/>
                <w:bCs/>
                <w:sz w:val="22"/>
                <w:szCs w:val="22"/>
              </w:rPr>
              <w:t>, la nueva Guía “</w:t>
            </w:r>
            <w:r w:rsidRPr="0066178E">
              <w:rPr>
                <w:rFonts w:ascii="Tahoma" w:hAnsi="Tahoma" w:cs="Tahoma"/>
                <w:sz w:val="22"/>
                <w:szCs w:val="22"/>
              </w:rPr>
              <w:t>Estrategias para la construcción del Plan Anticorrupción y de Atención al Ciudadano” versión 2 de 2015</w:t>
            </w:r>
          </w:p>
        </w:tc>
      </w:tr>
    </w:tbl>
    <w:p w14:paraId="2597E876" w14:textId="77777777" w:rsidR="00254A97" w:rsidRPr="0066178E" w:rsidRDefault="00254A97" w:rsidP="00254A97">
      <w:pPr>
        <w:rPr>
          <w:rFonts w:ascii="Tahoma" w:hAnsi="Tahoma" w:cs="Tahoma"/>
          <w:b/>
          <w:sz w:val="22"/>
          <w:szCs w:val="22"/>
        </w:rPr>
      </w:pPr>
    </w:p>
    <w:p w14:paraId="4FBDB282" w14:textId="55E0E7B4" w:rsidR="00254A97" w:rsidRPr="0066178E" w:rsidRDefault="009F04AE" w:rsidP="00254A97">
      <w:pPr>
        <w:rPr>
          <w:rFonts w:ascii="Tahoma" w:hAnsi="Tahoma" w:cs="Tahoma"/>
          <w:b/>
          <w:bCs/>
          <w:sz w:val="22"/>
          <w:szCs w:val="22"/>
        </w:rPr>
      </w:pPr>
      <w:r w:rsidRPr="0066178E">
        <w:rPr>
          <w:rFonts w:ascii="Tahoma" w:hAnsi="Tahoma" w:cs="Tahoma"/>
          <w:b/>
          <w:sz w:val="22"/>
          <w:szCs w:val="22"/>
        </w:rPr>
        <w:t>4</w:t>
      </w:r>
      <w:r w:rsidR="00254A97" w:rsidRPr="0066178E">
        <w:rPr>
          <w:rFonts w:ascii="Tahoma" w:hAnsi="Tahoma" w:cs="Tahoma"/>
          <w:b/>
          <w:sz w:val="22"/>
          <w:szCs w:val="22"/>
        </w:rPr>
        <w:t>.</w:t>
      </w:r>
      <w:r w:rsidR="00254A97" w:rsidRPr="0066178E">
        <w:rPr>
          <w:rFonts w:ascii="Tahoma" w:hAnsi="Tahoma" w:cs="Tahoma"/>
          <w:b/>
          <w:bCs/>
          <w:sz w:val="22"/>
          <w:szCs w:val="22"/>
        </w:rPr>
        <w:t xml:space="preserve">1 </w:t>
      </w:r>
      <w:r w:rsidR="007F6290" w:rsidRPr="0066178E">
        <w:rPr>
          <w:rFonts w:ascii="Tahoma" w:hAnsi="Tahoma" w:cs="Tahoma"/>
          <w:b/>
          <w:bCs/>
          <w:sz w:val="22"/>
          <w:szCs w:val="22"/>
        </w:rPr>
        <w:t>MUESTRA AUDITADA</w:t>
      </w:r>
      <w:r w:rsidR="00254A97" w:rsidRPr="0066178E">
        <w:rPr>
          <w:rFonts w:ascii="Tahoma" w:hAnsi="Tahoma" w:cs="Tahoma"/>
          <w:b/>
          <w:bCs/>
          <w:sz w:val="22"/>
          <w:szCs w:val="22"/>
        </w:rPr>
        <w:t>:</w:t>
      </w:r>
    </w:p>
    <w:p w14:paraId="4B2061A7" w14:textId="77777777" w:rsidR="00D02024" w:rsidRPr="0046480A" w:rsidRDefault="00D02024" w:rsidP="00254A97">
      <w:pPr>
        <w:rPr>
          <w:rFonts w:ascii="Tahoma" w:hAnsi="Tahoma" w:cs="Tahoma"/>
          <w:b/>
          <w:bCs/>
          <w:color w:val="FF0000"/>
          <w:sz w:val="22"/>
          <w:szCs w:val="22"/>
        </w:rPr>
      </w:pPr>
    </w:p>
    <w:p w14:paraId="4B2E2465" w14:textId="463F5D0D" w:rsidR="007F6290" w:rsidRPr="0066178E" w:rsidRDefault="00D02024" w:rsidP="00634FC8">
      <w:pPr>
        <w:pStyle w:val="Prrafodelista"/>
        <w:numPr>
          <w:ilvl w:val="0"/>
          <w:numId w:val="11"/>
        </w:numPr>
        <w:ind w:left="600"/>
        <w:rPr>
          <w:rFonts w:ascii="Tahoma" w:hAnsi="Tahoma" w:cs="Tahoma"/>
          <w:b/>
          <w:bCs/>
        </w:rPr>
      </w:pPr>
      <w:r w:rsidRPr="0066178E">
        <w:rPr>
          <w:rFonts w:ascii="Tahoma" w:hAnsi="Tahoma" w:cs="Tahoma"/>
          <w:bCs/>
        </w:rPr>
        <w:t xml:space="preserve">Correspondencia que ingresa a la </w:t>
      </w:r>
      <w:r w:rsidR="001074DF">
        <w:rPr>
          <w:rFonts w:ascii="Tahoma" w:hAnsi="Tahoma" w:cs="Tahoma"/>
          <w:bCs/>
        </w:rPr>
        <w:t>Secretaría</w:t>
      </w:r>
      <w:r w:rsidRPr="0066178E">
        <w:rPr>
          <w:rFonts w:ascii="Tahoma" w:hAnsi="Tahoma" w:cs="Tahoma"/>
          <w:bCs/>
        </w:rPr>
        <w:t xml:space="preserve"> de Tránsito y Transporte por el Sistema de Gestión Electrónica Documental-GED.</w:t>
      </w:r>
    </w:p>
    <w:p w14:paraId="63E82762" w14:textId="76473C21" w:rsidR="00D02024" w:rsidRPr="0066178E" w:rsidRDefault="00D02024" w:rsidP="00634FC8">
      <w:pPr>
        <w:pStyle w:val="Prrafodelista"/>
        <w:numPr>
          <w:ilvl w:val="0"/>
          <w:numId w:val="11"/>
        </w:numPr>
        <w:ind w:left="600"/>
        <w:rPr>
          <w:rFonts w:ascii="Tahoma" w:hAnsi="Tahoma" w:cs="Tahoma"/>
          <w:b/>
          <w:bCs/>
        </w:rPr>
      </w:pPr>
      <w:r w:rsidRPr="0066178E">
        <w:rPr>
          <w:rFonts w:ascii="Tahoma" w:hAnsi="Tahoma" w:cs="Tahoma"/>
          <w:bCs/>
        </w:rPr>
        <w:t>Peticiones, quejas, reclamos y solicitudes-PQRS que ingresan por Ventanilla Única.</w:t>
      </w:r>
    </w:p>
    <w:p w14:paraId="79FA1D91" w14:textId="77777777" w:rsidR="00254A97" w:rsidRDefault="00254A97" w:rsidP="00254A97">
      <w:pPr>
        <w:rPr>
          <w:rFonts w:ascii="Tahoma" w:hAnsi="Tahoma" w:cs="Tahoma"/>
          <w:bCs/>
          <w:color w:val="FF0000"/>
          <w:sz w:val="22"/>
          <w:szCs w:val="22"/>
        </w:rPr>
      </w:pPr>
    </w:p>
    <w:p w14:paraId="0268BC3F" w14:textId="77777777" w:rsidR="0053297D" w:rsidRDefault="0053297D" w:rsidP="00254A97">
      <w:pPr>
        <w:rPr>
          <w:rFonts w:ascii="Tahoma" w:hAnsi="Tahoma" w:cs="Tahoma"/>
          <w:bCs/>
          <w:color w:val="FF0000"/>
          <w:sz w:val="22"/>
          <w:szCs w:val="22"/>
        </w:rPr>
      </w:pPr>
    </w:p>
    <w:p w14:paraId="070A5B63" w14:textId="77777777" w:rsidR="0053297D" w:rsidRDefault="0053297D" w:rsidP="00254A97">
      <w:pPr>
        <w:rPr>
          <w:rFonts w:ascii="Tahoma" w:hAnsi="Tahoma" w:cs="Tahoma"/>
          <w:bCs/>
          <w:color w:val="FF0000"/>
          <w:sz w:val="22"/>
          <w:szCs w:val="22"/>
        </w:rPr>
      </w:pPr>
    </w:p>
    <w:p w14:paraId="336095AC" w14:textId="77777777" w:rsidR="0053297D" w:rsidRPr="0046480A" w:rsidRDefault="0053297D" w:rsidP="00254A97">
      <w:pPr>
        <w:rPr>
          <w:rFonts w:ascii="Tahoma" w:hAnsi="Tahoma" w:cs="Tahoma"/>
          <w:bCs/>
          <w:color w:val="FF0000"/>
          <w:sz w:val="22"/>
          <w:szCs w:val="22"/>
        </w:rPr>
      </w:pPr>
    </w:p>
    <w:p w14:paraId="70DC0E49" w14:textId="0BD0D8DF" w:rsidR="00D02024" w:rsidRPr="0066178E" w:rsidRDefault="00D02024" w:rsidP="0053297D">
      <w:pPr>
        <w:pStyle w:val="Prrafodelista"/>
        <w:numPr>
          <w:ilvl w:val="1"/>
          <w:numId w:val="30"/>
        </w:numPr>
        <w:tabs>
          <w:tab w:val="left" w:pos="450"/>
        </w:tabs>
        <w:ind w:left="540" w:hanging="540"/>
        <w:rPr>
          <w:rFonts w:ascii="Tahoma" w:hAnsi="Tahoma" w:cs="Tahoma"/>
          <w:b/>
          <w:bCs/>
        </w:rPr>
      </w:pPr>
      <w:r w:rsidRPr="0066178E">
        <w:rPr>
          <w:rFonts w:ascii="Tahoma" w:hAnsi="Tahoma" w:cs="Tahoma"/>
          <w:b/>
          <w:bCs/>
        </w:rPr>
        <w:lastRenderedPageBreak/>
        <w:t>METODOLOGIA DE LA AUDTORIA</w:t>
      </w:r>
    </w:p>
    <w:p w14:paraId="31DECE2A" w14:textId="0831A41E" w:rsidR="00D02024" w:rsidRPr="0066178E" w:rsidRDefault="00D02024" w:rsidP="0053297D">
      <w:pPr>
        <w:pStyle w:val="Prrafodelista"/>
        <w:numPr>
          <w:ilvl w:val="0"/>
          <w:numId w:val="8"/>
        </w:numPr>
        <w:spacing w:after="0" w:line="240" w:lineRule="auto"/>
        <w:ind w:left="720" w:hanging="270"/>
        <w:contextualSpacing/>
        <w:jc w:val="both"/>
        <w:rPr>
          <w:rFonts w:ascii="Tahoma" w:hAnsi="Tahoma" w:cs="Tahoma"/>
          <w:bCs/>
        </w:rPr>
      </w:pPr>
      <w:r w:rsidRPr="0066178E">
        <w:rPr>
          <w:rFonts w:ascii="Tahoma" w:hAnsi="Tahoma" w:cs="Tahoma"/>
          <w:bCs/>
          <w:lang w:val="es-ES_tradnl"/>
        </w:rPr>
        <w:t>Verificación de b</w:t>
      </w:r>
      <w:r w:rsidRPr="0066178E">
        <w:rPr>
          <w:rFonts w:ascii="Tahoma" w:hAnsi="Tahoma" w:cs="Tahoma"/>
          <w:bCs/>
        </w:rPr>
        <w:t>ases de datos que se encuentran en los sistemas de VENTANILLA UNICA-PQRS</w:t>
      </w:r>
    </w:p>
    <w:p w14:paraId="4B97EE49" w14:textId="77777777" w:rsidR="00D02024" w:rsidRPr="0066178E" w:rsidRDefault="00D02024" w:rsidP="0053297D">
      <w:pPr>
        <w:ind w:left="720" w:hanging="270"/>
        <w:jc w:val="both"/>
        <w:rPr>
          <w:rFonts w:ascii="Tahoma" w:hAnsi="Tahoma" w:cs="Tahoma"/>
          <w:bCs/>
        </w:rPr>
      </w:pPr>
    </w:p>
    <w:p w14:paraId="1E9D35DF" w14:textId="501FBE11" w:rsidR="00D02024" w:rsidRPr="0066178E" w:rsidRDefault="0091272A" w:rsidP="0053297D">
      <w:pPr>
        <w:pStyle w:val="Prrafodelista"/>
        <w:numPr>
          <w:ilvl w:val="0"/>
          <w:numId w:val="7"/>
        </w:numPr>
        <w:spacing w:after="0" w:line="240" w:lineRule="auto"/>
        <w:ind w:left="720" w:hanging="270"/>
        <w:contextualSpacing/>
        <w:jc w:val="both"/>
        <w:rPr>
          <w:rFonts w:ascii="Tahoma" w:hAnsi="Tahoma" w:cs="Tahoma"/>
          <w:bCs/>
        </w:rPr>
      </w:pPr>
      <w:r w:rsidRPr="0066178E">
        <w:rPr>
          <w:rFonts w:ascii="Tahoma" w:hAnsi="Tahoma" w:cs="Tahoma"/>
          <w:bCs/>
        </w:rPr>
        <w:t>Consulta de la p</w:t>
      </w:r>
      <w:r w:rsidR="00D02024" w:rsidRPr="0066178E">
        <w:rPr>
          <w:rFonts w:ascii="Tahoma" w:hAnsi="Tahoma" w:cs="Tahoma"/>
          <w:bCs/>
        </w:rPr>
        <w:t>ágina WEB de la Alcaldía de Manizales donde tienen acceso los ciudadanos para presentar sus respectivas solicitudes, quejas, reclamos, consultas, manifestaciones, solicitudes de información y otro tipo.</w:t>
      </w:r>
    </w:p>
    <w:p w14:paraId="10286D34" w14:textId="77777777" w:rsidR="00D02024" w:rsidRPr="0046480A" w:rsidRDefault="00D02024" w:rsidP="0053297D">
      <w:pPr>
        <w:ind w:left="720" w:hanging="270"/>
        <w:contextualSpacing/>
        <w:jc w:val="both"/>
        <w:rPr>
          <w:rFonts w:ascii="Tahoma" w:hAnsi="Tahoma" w:cs="Tahoma"/>
          <w:bCs/>
          <w:color w:val="FF0000"/>
        </w:rPr>
      </w:pPr>
    </w:p>
    <w:p w14:paraId="79F2186A" w14:textId="759DB6B0" w:rsidR="00D02024" w:rsidRPr="0066178E" w:rsidRDefault="00D02024" w:rsidP="0053297D">
      <w:pPr>
        <w:pStyle w:val="Prrafodelista"/>
        <w:numPr>
          <w:ilvl w:val="0"/>
          <w:numId w:val="7"/>
        </w:numPr>
        <w:spacing w:after="0" w:line="240" w:lineRule="auto"/>
        <w:ind w:left="720" w:hanging="270"/>
        <w:contextualSpacing/>
        <w:jc w:val="both"/>
        <w:rPr>
          <w:rFonts w:ascii="Tahoma" w:hAnsi="Tahoma" w:cs="Tahoma"/>
          <w:bCs/>
        </w:rPr>
      </w:pPr>
      <w:r w:rsidRPr="0066178E">
        <w:rPr>
          <w:rFonts w:ascii="Tahoma" w:hAnsi="Tahoma" w:cs="Tahoma"/>
          <w:bCs/>
        </w:rPr>
        <w:t>Verificación de la correspondencia que ingr</w:t>
      </w:r>
      <w:r w:rsidR="0066178E" w:rsidRPr="0066178E">
        <w:rPr>
          <w:rFonts w:ascii="Tahoma" w:hAnsi="Tahoma" w:cs="Tahoma"/>
          <w:bCs/>
        </w:rPr>
        <w:t xml:space="preserve">esa a la </w:t>
      </w:r>
      <w:r w:rsidR="001074DF">
        <w:rPr>
          <w:rFonts w:ascii="Tahoma" w:hAnsi="Tahoma" w:cs="Tahoma"/>
          <w:bCs/>
        </w:rPr>
        <w:t>Secretaría</w:t>
      </w:r>
      <w:r w:rsidR="0066178E" w:rsidRPr="0066178E">
        <w:rPr>
          <w:rFonts w:ascii="Tahoma" w:hAnsi="Tahoma" w:cs="Tahoma"/>
          <w:bCs/>
        </w:rPr>
        <w:t xml:space="preserve"> de </w:t>
      </w:r>
      <w:r w:rsidR="001074DF" w:rsidRPr="0066178E">
        <w:rPr>
          <w:rFonts w:ascii="Tahoma" w:hAnsi="Tahoma" w:cs="Tahoma"/>
          <w:bCs/>
        </w:rPr>
        <w:t>Jurídica</w:t>
      </w:r>
      <w:r w:rsidR="0066178E" w:rsidRPr="0066178E">
        <w:rPr>
          <w:rFonts w:ascii="Tahoma" w:hAnsi="Tahoma" w:cs="Tahoma"/>
          <w:bCs/>
        </w:rPr>
        <w:t xml:space="preserve"> </w:t>
      </w:r>
      <w:r w:rsidRPr="0066178E">
        <w:rPr>
          <w:rFonts w:ascii="Tahoma" w:hAnsi="Tahoma" w:cs="Tahoma"/>
          <w:bCs/>
        </w:rPr>
        <w:t>por el Sistema de Gestión Electrónica Documental-GED.</w:t>
      </w:r>
    </w:p>
    <w:p w14:paraId="38A5208F" w14:textId="77777777" w:rsidR="00D02024" w:rsidRPr="0066178E" w:rsidRDefault="00D02024" w:rsidP="006403C5">
      <w:pPr>
        <w:rPr>
          <w:rFonts w:ascii="Tahoma" w:hAnsi="Tahoma" w:cs="Tahoma"/>
          <w:b/>
          <w:bCs/>
        </w:rPr>
      </w:pPr>
    </w:p>
    <w:p w14:paraId="2CF88EA8" w14:textId="466466DC" w:rsidR="00254A97" w:rsidRPr="0066178E" w:rsidRDefault="00254A97" w:rsidP="0053297D">
      <w:pPr>
        <w:pStyle w:val="Prrafodelista"/>
        <w:numPr>
          <w:ilvl w:val="1"/>
          <w:numId w:val="30"/>
        </w:numPr>
        <w:ind w:left="450" w:hanging="450"/>
        <w:rPr>
          <w:rFonts w:ascii="Tahoma" w:hAnsi="Tahoma" w:cs="Tahoma"/>
          <w:b/>
          <w:bCs/>
        </w:rPr>
      </w:pPr>
      <w:r w:rsidRPr="0066178E">
        <w:rPr>
          <w:rFonts w:ascii="Tahoma" w:hAnsi="Tahoma" w:cs="Tahoma"/>
          <w:b/>
          <w:bCs/>
        </w:rPr>
        <w:t>CONCLUSIONES DE LA AUDITORIA:</w:t>
      </w:r>
    </w:p>
    <w:p w14:paraId="47FB3433" w14:textId="6CF0D5E5" w:rsidR="002D1AFC" w:rsidRDefault="005270F0" w:rsidP="002D1AFC">
      <w:pPr>
        <w:jc w:val="both"/>
        <w:rPr>
          <w:rFonts w:ascii="Tahoma" w:hAnsi="Tahoma" w:cs="Tahoma"/>
          <w:bCs/>
          <w:sz w:val="22"/>
          <w:szCs w:val="22"/>
        </w:rPr>
      </w:pPr>
      <w:r w:rsidRPr="002D1AFC">
        <w:rPr>
          <w:rFonts w:ascii="Tahoma" w:hAnsi="Tahoma" w:cs="Tahoma"/>
          <w:bCs/>
          <w:sz w:val="22"/>
          <w:szCs w:val="22"/>
        </w:rPr>
        <w:t>Con el fin de ser confirmado el cumplimiento de la política de gestión documental y atención al ciudadano, fueron revisadas y verificada la trazabilidad a las solicitudes q</w:t>
      </w:r>
      <w:r w:rsidR="0066178E" w:rsidRPr="002D1AFC">
        <w:rPr>
          <w:rFonts w:ascii="Tahoma" w:hAnsi="Tahoma" w:cs="Tahoma"/>
          <w:bCs/>
          <w:sz w:val="22"/>
          <w:szCs w:val="22"/>
        </w:rPr>
        <w:t xml:space="preserve">ue ingresan  a la </w:t>
      </w:r>
      <w:r w:rsidR="001074DF">
        <w:rPr>
          <w:rFonts w:ascii="Tahoma" w:hAnsi="Tahoma" w:cs="Tahoma"/>
          <w:bCs/>
          <w:sz w:val="22"/>
          <w:szCs w:val="22"/>
        </w:rPr>
        <w:t>Secretaría</w:t>
      </w:r>
      <w:r w:rsidR="0066178E" w:rsidRPr="002D1AFC">
        <w:rPr>
          <w:rFonts w:ascii="Tahoma" w:hAnsi="Tahoma" w:cs="Tahoma"/>
          <w:bCs/>
          <w:sz w:val="22"/>
          <w:szCs w:val="22"/>
        </w:rPr>
        <w:t xml:space="preserve"> </w:t>
      </w:r>
      <w:r w:rsidR="002D1AFC" w:rsidRPr="002D1AFC">
        <w:rPr>
          <w:rFonts w:ascii="Tahoma" w:hAnsi="Tahoma" w:cs="Tahoma"/>
          <w:bCs/>
          <w:sz w:val="22"/>
          <w:szCs w:val="22"/>
        </w:rPr>
        <w:t>Jurídica</w:t>
      </w:r>
      <w:r w:rsidR="009F04AE" w:rsidRPr="002D1AFC">
        <w:rPr>
          <w:rFonts w:ascii="Tahoma" w:hAnsi="Tahoma" w:cs="Tahoma"/>
          <w:bCs/>
          <w:sz w:val="22"/>
          <w:szCs w:val="22"/>
        </w:rPr>
        <w:t xml:space="preserve"> </w:t>
      </w:r>
      <w:r w:rsidRPr="002D1AFC">
        <w:rPr>
          <w:rFonts w:ascii="Tahoma" w:hAnsi="Tahoma" w:cs="Tahoma"/>
          <w:bCs/>
          <w:sz w:val="22"/>
          <w:szCs w:val="22"/>
        </w:rPr>
        <w:t xml:space="preserve"> por los diferentes sistemas de comunicación creados por la Alcaldía de Manizales para tal fin, entre ellos se encuentran: Ventanilla Únicas-PQR </w:t>
      </w:r>
      <w:r w:rsidR="002D1AFC" w:rsidRPr="002D1AFC">
        <w:rPr>
          <w:rFonts w:ascii="Tahoma" w:hAnsi="Tahoma" w:cs="Tahoma"/>
          <w:b/>
          <w:bCs/>
          <w:sz w:val="22"/>
          <w:szCs w:val="22"/>
        </w:rPr>
        <w:t>4</w:t>
      </w:r>
      <w:r w:rsidRPr="002D1AFC">
        <w:rPr>
          <w:rFonts w:ascii="Tahoma" w:hAnsi="Tahoma" w:cs="Tahoma"/>
          <w:bCs/>
          <w:sz w:val="22"/>
          <w:szCs w:val="22"/>
        </w:rPr>
        <w:t xml:space="preserve">, </w:t>
      </w:r>
      <w:r w:rsidR="002D1AFC" w:rsidRPr="002D1AFC">
        <w:rPr>
          <w:rFonts w:ascii="Tahoma" w:hAnsi="Tahoma" w:cs="Tahoma"/>
          <w:bCs/>
          <w:sz w:val="22"/>
          <w:szCs w:val="22"/>
        </w:rPr>
        <w:t xml:space="preserve">solicitudes ingresadas por el Sistema de Indicadores de la Alcaldía de Manizales – SIAM de la </w:t>
      </w:r>
      <w:r w:rsidR="001074DF">
        <w:rPr>
          <w:rFonts w:ascii="Tahoma" w:hAnsi="Tahoma" w:cs="Tahoma"/>
          <w:bCs/>
          <w:sz w:val="22"/>
          <w:szCs w:val="22"/>
        </w:rPr>
        <w:t>Secretaría</w:t>
      </w:r>
      <w:r w:rsidR="002D1AFC" w:rsidRPr="002D1AFC">
        <w:rPr>
          <w:rFonts w:ascii="Tahoma" w:hAnsi="Tahoma" w:cs="Tahoma"/>
          <w:bCs/>
          <w:sz w:val="22"/>
          <w:szCs w:val="22"/>
        </w:rPr>
        <w:t xml:space="preserve"> Jurídica </w:t>
      </w:r>
      <w:r w:rsidR="002D1AFC" w:rsidRPr="002D1AFC">
        <w:rPr>
          <w:rFonts w:ascii="Tahoma" w:hAnsi="Tahoma" w:cs="Tahoma"/>
          <w:b/>
          <w:bCs/>
          <w:sz w:val="22"/>
          <w:szCs w:val="22"/>
        </w:rPr>
        <w:t>100</w:t>
      </w:r>
      <w:r w:rsidRPr="002D1AFC">
        <w:rPr>
          <w:rFonts w:ascii="Tahoma" w:hAnsi="Tahoma" w:cs="Tahoma"/>
          <w:bCs/>
          <w:sz w:val="22"/>
          <w:szCs w:val="22"/>
        </w:rPr>
        <w:t xml:space="preserve">,  midiendo así la oportunidad de respuesta  a los derechos de petición, quejas, reclamos, solicitudes, consultas, manifestaciones, sugerencias que han ingresado a esta  </w:t>
      </w:r>
      <w:r w:rsidR="001074DF">
        <w:rPr>
          <w:rFonts w:ascii="Tahoma" w:hAnsi="Tahoma" w:cs="Tahoma"/>
          <w:bCs/>
          <w:sz w:val="22"/>
          <w:szCs w:val="22"/>
        </w:rPr>
        <w:t>Secretaría</w:t>
      </w:r>
      <w:r w:rsidRPr="002D1AFC">
        <w:rPr>
          <w:rFonts w:ascii="Tahoma" w:hAnsi="Tahoma" w:cs="Tahoma"/>
          <w:bCs/>
          <w:sz w:val="22"/>
          <w:szCs w:val="22"/>
        </w:rPr>
        <w:t xml:space="preserve">  desde el 1 de enero</w:t>
      </w:r>
      <w:r w:rsidR="002D1AFC">
        <w:rPr>
          <w:rFonts w:ascii="Tahoma" w:hAnsi="Tahoma" w:cs="Tahoma"/>
          <w:bCs/>
          <w:sz w:val="22"/>
          <w:szCs w:val="22"/>
        </w:rPr>
        <w:t xml:space="preserve"> hasta el 30 de junio de 2017</w:t>
      </w:r>
      <w:r w:rsidR="002D1AFC" w:rsidRPr="00F55C83">
        <w:rPr>
          <w:rFonts w:ascii="Tahoma" w:hAnsi="Tahoma" w:cs="Tahoma"/>
          <w:bCs/>
          <w:sz w:val="22"/>
          <w:szCs w:val="22"/>
        </w:rPr>
        <w:t>, verificando los parámetros establecidos para su desarrollo e implementar acciones que conlleven al mejoramiento continuo de dichos procedimientos, evidenciándose el cumplimiento con todos los parámetros establecid</w:t>
      </w:r>
      <w:r w:rsidR="002D1AFC">
        <w:rPr>
          <w:rFonts w:ascii="Tahoma" w:hAnsi="Tahoma" w:cs="Tahoma"/>
          <w:bCs/>
          <w:sz w:val="22"/>
          <w:szCs w:val="22"/>
        </w:rPr>
        <w:t>os por la Alcaldía de Manizales y la normatividad legal vigente.</w:t>
      </w:r>
    </w:p>
    <w:p w14:paraId="0B0E5A5A" w14:textId="77777777" w:rsidR="002D1AFC" w:rsidRPr="00F55C83" w:rsidRDefault="002D1AFC" w:rsidP="002D1AFC">
      <w:pPr>
        <w:jc w:val="both"/>
        <w:rPr>
          <w:rFonts w:ascii="Tahoma" w:hAnsi="Tahoma" w:cs="Tahoma"/>
          <w:bCs/>
          <w:sz w:val="22"/>
          <w:szCs w:val="22"/>
        </w:rPr>
      </w:pPr>
    </w:p>
    <w:p w14:paraId="40ACEFA9" w14:textId="77777777" w:rsidR="002D1AFC" w:rsidRPr="009979FD" w:rsidRDefault="002D1AFC" w:rsidP="002D1AFC">
      <w:pPr>
        <w:jc w:val="both"/>
        <w:rPr>
          <w:rFonts w:ascii="Tahoma" w:hAnsi="Tahoma" w:cs="Tahoma"/>
          <w:bCs/>
          <w:sz w:val="22"/>
          <w:szCs w:val="22"/>
        </w:rPr>
      </w:pPr>
      <w:r w:rsidRPr="009979FD">
        <w:rPr>
          <w:rFonts w:ascii="Tahoma" w:hAnsi="Tahoma" w:cs="Tahoma"/>
          <w:bCs/>
          <w:sz w:val="22"/>
          <w:szCs w:val="22"/>
        </w:rPr>
        <w:t>A la fecha de la auditoria no se presentaron irregularidades en el proceso.</w:t>
      </w:r>
    </w:p>
    <w:p w14:paraId="6171BDD8" w14:textId="77777777" w:rsidR="002D1AFC" w:rsidRDefault="002D1AFC" w:rsidP="00E40AF9">
      <w:pPr>
        <w:rPr>
          <w:rFonts w:ascii="Tahoma" w:hAnsi="Tahoma" w:cs="Tahoma"/>
          <w:b/>
          <w:bCs/>
          <w:color w:val="FF0000"/>
          <w:sz w:val="22"/>
          <w:szCs w:val="22"/>
        </w:rPr>
      </w:pPr>
    </w:p>
    <w:tbl>
      <w:tblPr>
        <w:tblStyle w:val="Tablaconcuadrcula"/>
        <w:tblpPr w:leftFromText="141" w:rightFromText="141" w:vertAnchor="text" w:horzAnchor="margin" w:tblpY="-57"/>
        <w:tblW w:w="9251" w:type="dxa"/>
        <w:tblLook w:val="04A0" w:firstRow="1" w:lastRow="0" w:firstColumn="1" w:lastColumn="0" w:noHBand="0" w:noVBand="1"/>
      </w:tblPr>
      <w:tblGrid>
        <w:gridCol w:w="4890"/>
        <w:gridCol w:w="4361"/>
      </w:tblGrid>
      <w:tr w:rsidR="00BD0BA9" w:rsidRPr="0046480A" w14:paraId="794DD98A" w14:textId="77777777" w:rsidTr="00BD0BA9">
        <w:trPr>
          <w:trHeight w:val="320"/>
        </w:trPr>
        <w:tc>
          <w:tcPr>
            <w:tcW w:w="9251" w:type="dxa"/>
            <w:gridSpan w:val="2"/>
            <w:shd w:val="clear" w:color="auto" w:fill="D9D9D9" w:themeFill="background1" w:themeFillShade="D9"/>
            <w:noWrap/>
            <w:vAlign w:val="center"/>
            <w:hideMark/>
          </w:tcPr>
          <w:p w14:paraId="4B6B955C" w14:textId="77777777" w:rsidR="00BD0BA9" w:rsidRPr="00BD0BA9" w:rsidRDefault="00BD0BA9" w:rsidP="00BD0BA9">
            <w:pPr>
              <w:rPr>
                <w:rFonts w:ascii="Tahoma" w:hAnsi="Tahoma" w:cs="Tahoma"/>
                <w:b/>
                <w:bCs/>
                <w:sz w:val="22"/>
                <w:szCs w:val="22"/>
              </w:rPr>
            </w:pPr>
            <w:r w:rsidRPr="00BD0BA9">
              <w:rPr>
                <w:rFonts w:ascii="Tahoma" w:hAnsi="Tahoma" w:cs="Tahoma"/>
                <w:b/>
                <w:bCs/>
                <w:sz w:val="22"/>
                <w:szCs w:val="22"/>
              </w:rPr>
              <w:t xml:space="preserve">5.  MAPA DE RIESGOS </w:t>
            </w:r>
          </w:p>
        </w:tc>
      </w:tr>
      <w:tr w:rsidR="00BD0BA9" w:rsidRPr="0046480A" w14:paraId="1BA43EFA" w14:textId="77777777" w:rsidTr="0053297D">
        <w:trPr>
          <w:trHeight w:val="653"/>
        </w:trPr>
        <w:tc>
          <w:tcPr>
            <w:tcW w:w="4890" w:type="dxa"/>
            <w:noWrap/>
            <w:vAlign w:val="center"/>
            <w:hideMark/>
          </w:tcPr>
          <w:p w14:paraId="3EEF9968" w14:textId="77777777" w:rsidR="0053297D" w:rsidRDefault="00BD0BA9" w:rsidP="00BD0BA9">
            <w:pPr>
              <w:rPr>
                <w:rFonts w:ascii="Tahoma" w:hAnsi="Tahoma" w:cs="Tahoma"/>
                <w:bCs/>
                <w:sz w:val="22"/>
                <w:szCs w:val="22"/>
              </w:rPr>
            </w:pPr>
            <w:r w:rsidRPr="00BD0BA9">
              <w:rPr>
                <w:rFonts w:ascii="Tahoma" w:hAnsi="Tahoma" w:cs="Tahoma"/>
                <w:b/>
                <w:bCs/>
                <w:sz w:val="22"/>
                <w:szCs w:val="22"/>
              </w:rPr>
              <w:t xml:space="preserve">Auditor del Proceso:  </w:t>
            </w:r>
            <w:r w:rsidRPr="00BD0BA9">
              <w:rPr>
                <w:rFonts w:ascii="Tahoma" w:hAnsi="Tahoma" w:cs="Tahoma"/>
                <w:bCs/>
                <w:sz w:val="22"/>
                <w:szCs w:val="22"/>
              </w:rPr>
              <w:t xml:space="preserve"> </w:t>
            </w:r>
          </w:p>
          <w:p w14:paraId="3A9F6B49" w14:textId="08DD05F9" w:rsidR="00BD0BA9" w:rsidRPr="00BD0BA9" w:rsidRDefault="00BD0BA9" w:rsidP="00BD0BA9">
            <w:pPr>
              <w:rPr>
                <w:rFonts w:ascii="Tahoma" w:hAnsi="Tahoma" w:cs="Tahoma"/>
                <w:b/>
                <w:bCs/>
                <w:sz w:val="22"/>
                <w:szCs w:val="22"/>
              </w:rPr>
            </w:pPr>
            <w:r w:rsidRPr="00BD0BA9">
              <w:rPr>
                <w:rFonts w:ascii="Tahoma" w:hAnsi="Tahoma" w:cs="Tahoma"/>
                <w:b/>
                <w:bCs/>
                <w:sz w:val="22"/>
                <w:szCs w:val="22"/>
              </w:rPr>
              <w:t>LUZ ESTELLA TORO OSORIO</w:t>
            </w:r>
          </w:p>
        </w:tc>
        <w:tc>
          <w:tcPr>
            <w:tcW w:w="4361" w:type="dxa"/>
            <w:vAlign w:val="center"/>
            <w:hideMark/>
          </w:tcPr>
          <w:p w14:paraId="10E39595" w14:textId="77777777" w:rsidR="00BD0BA9" w:rsidRPr="00BD0BA9" w:rsidRDefault="00BD0BA9" w:rsidP="00BD0BA9">
            <w:pPr>
              <w:rPr>
                <w:rFonts w:ascii="Tahoma" w:hAnsi="Tahoma" w:cs="Tahoma"/>
                <w:b/>
                <w:bCs/>
                <w:sz w:val="22"/>
                <w:szCs w:val="22"/>
              </w:rPr>
            </w:pPr>
            <w:r w:rsidRPr="00BD0BA9">
              <w:rPr>
                <w:rFonts w:ascii="Tahoma" w:hAnsi="Tahoma" w:cs="Tahoma"/>
                <w:b/>
                <w:bCs/>
                <w:sz w:val="22"/>
                <w:szCs w:val="22"/>
              </w:rPr>
              <w:t>Firma del Auditor:</w:t>
            </w:r>
          </w:p>
          <w:p w14:paraId="05EE223D" w14:textId="77777777" w:rsidR="00BD0BA9" w:rsidRPr="00BD0BA9" w:rsidRDefault="00BD0BA9" w:rsidP="00BD0BA9">
            <w:pPr>
              <w:rPr>
                <w:rFonts w:ascii="Tahoma" w:hAnsi="Tahoma" w:cs="Tahoma"/>
                <w:b/>
                <w:bCs/>
                <w:sz w:val="22"/>
                <w:szCs w:val="22"/>
              </w:rPr>
            </w:pPr>
          </w:p>
        </w:tc>
      </w:tr>
      <w:tr w:rsidR="00BD0BA9" w:rsidRPr="0046480A" w14:paraId="2B0F2974" w14:textId="77777777" w:rsidTr="0053297D">
        <w:trPr>
          <w:trHeight w:val="1520"/>
        </w:trPr>
        <w:tc>
          <w:tcPr>
            <w:tcW w:w="9251" w:type="dxa"/>
            <w:gridSpan w:val="2"/>
            <w:vAlign w:val="center"/>
            <w:hideMark/>
          </w:tcPr>
          <w:p w14:paraId="0710B4DF" w14:textId="77777777" w:rsidR="00BD0BA9" w:rsidRPr="00BD0BA9" w:rsidRDefault="00BD0BA9" w:rsidP="0053297D">
            <w:pPr>
              <w:pStyle w:val="Prrafodelista"/>
              <w:numPr>
                <w:ilvl w:val="0"/>
                <w:numId w:val="2"/>
              </w:numPr>
              <w:spacing w:after="0" w:line="240" w:lineRule="auto"/>
              <w:jc w:val="both"/>
              <w:rPr>
                <w:rFonts w:ascii="Tahoma" w:eastAsiaTheme="minorEastAsia" w:hAnsi="Tahoma" w:cs="Tahoma"/>
                <w:bCs/>
                <w:lang w:eastAsia="es-ES"/>
              </w:rPr>
            </w:pPr>
            <w:r w:rsidRPr="00BD0BA9">
              <w:rPr>
                <w:rFonts w:ascii="Tahoma" w:hAnsi="Tahoma" w:cs="Tahoma"/>
                <w:b/>
                <w:bCs/>
              </w:rPr>
              <w:t xml:space="preserve">Criterios: </w:t>
            </w:r>
            <w:r w:rsidRPr="00BD0BA9">
              <w:rPr>
                <w:rFonts w:ascii="Tahoma" w:eastAsiaTheme="minorEastAsia" w:hAnsi="Tahoma" w:cs="Tahoma"/>
                <w:bCs/>
                <w:lang w:eastAsia="es-ES"/>
              </w:rPr>
              <w:t xml:space="preserve">Decreto 0160  del 25 de abril  de 2014 </w:t>
            </w:r>
            <w:r w:rsidRPr="00BD0BA9">
              <w:rPr>
                <w:rFonts w:ascii="Tahoma" w:eastAsiaTheme="minorEastAsia" w:hAnsi="Tahoma" w:cs="Tahoma"/>
                <w:b/>
                <w:bCs/>
                <w:i/>
                <w:sz w:val="20"/>
                <w:szCs w:val="20"/>
                <w:u w:val="single"/>
                <w:lang w:eastAsia="es-ES"/>
              </w:rPr>
              <w:t>“Por el cual se adopta la nueva plataforma estratégica de la Administración Central del Municipio de Manizales”.</w:t>
            </w:r>
          </w:p>
          <w:p w14:paraId="26F77D65" w14:textId="77777777" w:rsidR="00BD0BA9" w:rsidRPr="00BD0BA9" w:rsidRDefault="00BD0BA9" w:rsidP="0053297D">
            <w:pPr>
              <w:pStyle w:val="Prrafodelista"/>
              <w:numPr>
                <w:ilvl w:val="0"/>
                <w:numId w:val="2"/>
              </w:numPr>
              <w:spacing w:after="0" w:line="240" w:lineRule="auto"/>
              <w:jc w:val="both"/>
              <w:rPr>
                <w:rFonts w:ascii="Tahoma" w:eastAsiaTheme="minorEastAsia" w:hAnsi="Tahoma" w:cs="Tahoma"/>
                <w:bCs/>
                <w:lang w:eastAsia="es-ES"/>
              </w:rPr>
            </w:pPr>
            <w:r w:rsidRPr="00BD0BA9">
              <w:rPr>
                <w:rFonts w:ascii="Tahoma" w:eastAsiaTheme="minorEastAsia" w:hAnsi="Tahoma" w:cs="Tahoma"/>
                <w:bCs/>
                <w:lang w:eastAsia="es-ES"/>
              </w:rPr>
              <w:t xml:space="preserve">Decreto Nro. 0453 del 14 de Septiembre de 2016 </w:t>
            </w:r>
            <w:r w:rsidRPr="00BD0BA9">
              <w:rPr>
                <w:rFonts w:ascii="Tahoma" w:eastAsiaTheme="minorEastAsia" w:hAnsi="Tahoma" w:cs="Tahoma"/>
                <w:b/>
                <w:bCs/>
                <w:i/>
                <w:sz w:val="20"/>
                <w:szCs w:val="20"/>
                <w:u w:val="single"/>
                <w:lang w:eastAsia="es-ES"/>
              </w:rPr>
              <w:t>“Por el cual se modifica el artículo 13 del Decreto 0160 de 2014 y se deroga el Decreto 508 de 2014”.</w:t>
            </w:r>
          </w:p>
          <w:p w14:paraId="7F924FDF" w14:textId="77777777" w:rsidR="00BD0BA9" w:rsidRPr="00BD0BA9" w:rsidRDefault="00BD0BA9" w:rsidP="0053297D">
            <w:pPr>
              <w:pStyle w:val="Prrafodelista"/>
              <w:numPr>
                <w:ilvl w:val="0"/>
                <w:numId w:val="2"/>
              </w:numPr>
              <w:spacing w:after="0" w:line="240" w:lineRule="auto"/>
              <w:jc w:val="both"/>
              <w:rPr>
                <w:rFonts w:ascii="Tahoma" w:eastAsiaTheme="minorEastAsia" w:hAnsi="Tahoma" w:cs="Tahoma"/>
                <w:bCs/>
                <w:lang w:eastAsia="es-ES"/>
              </w:rPr>
            </w:pPr>
            <w:r w:rsidRPr="00BD0BA9">
              <w:rPr>
                <w:rFonts w:ascii="Tahoma" w:eastAsiaTheme="minorEastAsia" w:hAnsi="Tahoma" w:cs="Tahoma"/>
                <w:bCs/>
                <w:lang w:eastAsia="es-ES"/>
              </w:rPr>
              <w:t xml:space="preserve">Guía Nro. 18 </w:t>
            </w:r>
            <w:r w:rsidRPr="00BD0BA9">
              <w:rPr>
                <w:rFonts w:ascii="Tahoma" w:eastAsiaTheme="minorEastAsia" w:hAnsi="Tahoma" w:cs="Tahoma"/>
                <w:b/>
                <w:bCs/>
                <w:i/>
                <w:sz w:val="20"/>
                <w:szCs w:val="20"/>
                <w:u w:val="single"/>
                <w:lang w:eastAsia="es-ES"/>
              </w:rPr>
              <w:t>“Administración del Riesgo”</w:t>
            </w:r>
            <w:r w:rsidRPr="00BD0BA9">
              <w:rPr>
                <w:rFonts w:ascii="Tahoma" w:eastAsiaTheme="minorEastAsia" w:hAnsi="Tahoma" w:cs="Tahoma"/>
                <w:bCs/>
                <w:lang w:eastAsia="es-ES"/>
              </w:rPr>
              <w:t xml:space="preserve"> – Versión 2, del Departamento Administrativo de la Función Pública – DAFP.</w:t>
            </w:r>
            <w:r w:rsidRPr="00BD0BA9">
              <w:rPr>
                <w:rFonts w:ascii="Tahoma" w:hAnsi="Tahoma" w:cs="Tahoma"/>
              </w:rPr>
              <w:t> </w:t>
            </w:r>
          </w:p>
        </w:tc>
      </w:tr>
    </w:tbl>
    <w:p w14:paraId="0763333B" w14:textId="77777777" w:rsidR="0053297D" w:rsidRDefault="0053297D" w:rsidP="00BD0BA9">
      <w:pPr>
        <w:rPr>
          <w:rFonts w:ascii="Tahoma" w:hAnsi="Tahoma" w:cs="Tahoma"/>
          <w:b/>
          <w:bCs/>
          <w:sz w:val="22"/>
          <w:szCs w:val="22"/>
        </w:rPr>
      </w:pPr>
    </w:p>
    <w:p w14:paraId="03B11E5A" w14:textId="77777777" w:rsidR="0053297D" w:rsidRDefault="0053297D" w:rsidP="00BD0BA9">
      <w:pPr>
        <w:rPr>
          <w:rFonts w:ascii="Tahoma" w:hAnsi="Tahoma" w:cs="Tahoma"/>
          <w:b/>
          <w:bCs/>
          <w:sz w:val="22"/>
          <w:szCs w:val="22"/>
        </w:rPr>
      </w:pPr>
    </w:p>
    <w:p w14:paraId="3CE613D9" w14:textId="77777777" w:rsidR="0053297D" w:rsidRDefault="0053297D" w:rsidP="00BD0BA9">
      <w:pPr>
        <w:rPr>
          <w:rFonts w:ascii="Tahoma" w:hAnsi="Tahoma" w:cs="Tahoma"/>
          <w:b/>
          <w:bCs/>
          <w:sz w:val="22"/>
          <w:szCs w:val="22"/>
        </w:rPr>
      </w:pPr>
    </w:p>
    <w:p w14:paraId="29F4B94F" w14:textId="1DC8D5AC" w:rsidR="00BD0BA9" w:rsidRDefault="00BD0BA9" w:rsidP="00BD0BA9">
      <w:pPr>
        <w:rPr>
          <w:rFonts w:ascii="Tahoma" w:hAnsi="Tahoma" w:cs="Tahoma"/>
          <w:b/>
          <w:bCs/>
          <w:sz w:val="22"/>
          <w:szCs w:val="22"/>
        </w:rPr>
      </w:pPr>
      <w:r>
        <w:rPr>
          <w:rFonts w:ascii="Tahoma" w:hAnsi="Tahoma" w:cs="Tahoma"/>
          <w:b/>
          <w:bCs/>
          <w:sz w:val="22"/>
          <w:szCs w:val="22"/>
        </w:rPr>
        <w:lastRenderedPageBreak/>
        <w:t>5</w:t>
      </w:r>
      <w:r w:rsidRPr="00F85874">
        <w:rPr>
          <w:rFonts w:ascii="Tahoma" w:hAnsi="Tahoma" w:cs="Tahoma"/>
          <w:b/>
          <w:bCs/>
          <w:sz w:val="22"/>
          <w:szCs w:val="22"/>
        </w:rPr>
        <w:t>.1. MUESTRA AUDITADA</w:t>
      </w:r>
    </w:p>
    <w:p w14:paraId="2C75D2BC" w14:textId="77777777" w:rsidR="00BD0BA9" w:rsidRPr="00F85874" w:rsidRDefault="00BD0BA9" w:rsidP="00BD0BA9">
      <w:pPr>
        <w:rPr>
          <w:rFonts w:ascii="Tahoma" w:hAnsi="Tahoma" w:cs="Tahoma"/>
          <w:b/>
          <w:bCs/>
          <w:sz w:val="22"/>
          <w:szCs w:val="22"/>
        </w:rPr>
      </w:pPr>
    </w:p>
    <w:p w14:paraId="625A2F60" w14:textId="77777777" w:rsidR="00BD0BA9" w:rsidRPr="00F85874" w:rsidRDefault="00BD0BA9" w:rsidP="00BD0BA9">
      <w:pPr>
        <w:jc w:val="both"/>
        <w:rPr>
          <w:rFonts w:ascii="Tahoma" w:hAnsi="Tahoma" w:cs="Tahoma"/>
          <w:bCs/>
          <w:sz w:val="22"/>
          <w:szCs w:val="22"/>
        </w:rPr>
      </w:pPr>
      <w:r w:rsidRPr="00F85874">
        <w:rPr>
          <w:rFonts w:ascii="Tahoma" w:hAnsi="Tahoma" w:cs="Tahoma"/>
          <w:b/>
          <w:bCs/>
          <w:sz w:val="22"/>
          <w:szCs w:val="22"/>
        </w:rPr>
        <w:t>RIESGO Nro. 578:</w:t>
      </w:r>
      <w:r w:rsidRPr="00F85874">
        <w:rPr>
          <w:rFonts w:ascii="Tahoma" w:hAnsi="Tahoma" w:cs="Tahoma"/>
          <w:bCs/>
          <w:sz w:val="22"/>
          <w:szCs w:val="22"/>
        </w:rPr>
        <w:t xml:space="preserve"> Desactualización conceptual por cambio normativo - (2017 - I).</w:t>
      </w:r>
    </w:p>
    <w:p w14:paraId="38D86E96" w14:textId="77777777" w:rsidR="00BD0BA9" w:rsidRPr="00F85874" w:rsidRDefault="00BD0BA9" w:rsidP="00BD0BA9">
      <w:pPr>
        <w:jc w:val="both"/>
        <w:rPr>
          <w:rFonts w:ascii="Tahoma" w:hAnsi="Tahoma" w:cs="Tahoma"/>
          <w:bCs/>
          <w:sz w:val="22"/>
          <w:szCs w:val="22"/>
        </w:rPr>
      </w:pPr>
    </w:p>
    <w:p w14:paraId="62173BDE" w14:textId="77777777" w:rsidR="00BD0BA9" w:rsidRPr="00F85874" w:rsidRDefault="00BD0BA9" w:rsidP="00BD0BA9">
      <w:pPr>
        <w:jc w:val="both"/>
        <w:rPr>
          <w:rFonts w:ascii="Tahoma" w:hAnsi="Tahoma" w:cs="Tahoma"/>
          <w:bCs/>
          <w:sz w:val="22"/>
          <w:szCs w:val="22"/>
        </w:rPr>
      </w:pPr>
      <w:r w:rsidRPr="00F85874">
        <w:rPr>
          <w:rFonts w:ascii="Tahoma" w:hAnsi="Tahoma" w:cs="Tahoma"/>
          <w:b/>
          <w:bCs/>
          <w:sz w:val="22"/>
          <w:szCs w:val="22"/>
        </w:rPr>
        <w:t>RIESGO Nro. 577:</w:t>
      </w:r>
      <w:r w:rsidRPr="00F85874">
        <w:rPr>
          <w:rFonts w:ascii="Tahoma" w:hAnsi="Tahoma" w:cs="Tahoma"/>
          <w:bCs/>
          <w:sz w:val="22"/>
          <w:szCs w:val="22"/>
        </w:rPr>
        <w:t xml:space="preserve"> Inasistencia del Apoderado de la Entidad, a las diferentes audiencias de los procesos judiciales - (2017 - I).</w:t>
      </w:r>
    </w:p>
    <w:p w14:paraId="3060A983" w14:textId="77777777" w:rsidR="00BD0BA9" w:rsidRPr="00F85874" w:rsidRDefault="00BD0BA9" w:rsidP="00BD0BA9">
      <w:pPr>
        <w:jc w:val="both"/>
        <w:rPr>
          <w:rFonts w:ascii="Tahoma" w:hAnsi="Tahoma" w:cs="Tahoma"/>
          <w:bCs/>
          <w:sz w:val="22"/>
          <w:szCs w:val="22"/>
        </w:rPr>
      </w:pPr>
    </w:p>
    <w:p w14:paraId="0753D5B8" w14:textId="77777777" w:rsidR="00BD0BA9" w:rsidRPr="00F85874" w:rsidRDefault="00BD0BA9" w:rsidP="00BD0BA9">
      <w:pPr>
        <w:jc w:val="both"/>
        <w:rPr>
          <w:rFonts w:ascii="Tahoma" w:hAnsi="Tahoma" w:cs="Tahoma"/>
          <w:bCs/>
          <w:sz w:val="22"/>
          <w:szCs w:val="22"/>
        </w:rPr>
      </w:pPr>
      <w:r w:rsidRPr="00F85874">
        <w:rPr>
          <w:rFonts w:ascii="Tahoma" w:hAnsi="Tahoma" w:cs="Tahoma"/>
          <w:b/>
          <w:bCs/>
          <w:sz w:val="22"/>
          <w:szCs w:val="22"/>
        </w:rPr>
        <w:t>RIESGO Nro. 798:</w:t>
      </w:r>
      <w:r w:rsidRPr="00F85874">
        <w:rPr>
          <w:rFonts w:ascii="Tahoma" w:hAnsi="Tahoma" w:cs="Tahoma"/>
          <w:bCs/>
          <w:sz w:val="22"/>
          <w:szCs w:val="22"/>
        </w:rPr>
        <w:t xml:space="preserve"> Incurrir en una verificación incompleta de documentos y requisitos que soportan los procesos contractuales - (2017 - I).</w:t>
      </w:r>
    </w:p>
    <w:p w14:paraId="363AA021" w14:textId="77777777" w:rsidR="00BD0BA9" w:rsidRPr="00F85874" w:rsidRDefault="00BD0BA9" w:rsidP="00BD0BA9">
      <w:pPr>
        <w:jc w:val="both"/>
        <w:rPr>
          <w:rFonts w:ascii="Tahoma" w:hAnsi="Tahoma" w:cs="Tahoma"/>
          <w:bCs/>
          <w:sz w:val="22"/>
          <w:szCs w:val="22"/>
        </w:rPr>
      </w:pPr>
    </w:p>
    <w:p w14:paraId="021DD2E1" w14:textId="77777777" w:rsidR="00BD0BA9" w:rsidRPr="00F85874" w:rsidRDefault="00BD0BA9" w:rsidP="00BD0BA9">
      <w:pPr>
        <w:jc w:val="both"/>
        <w:rPr>
          <w:rFonts w:ascii="Tahoma" w:hAnsi="Tahoma" w:cs="Tahoma"/>
          <w:bCs/>
          <w:sz w:val="22"/>
          <w:szCs w:val="22"/>
        </w:rPr>
      </w:pPr>
      <w:r w:rsidRPr="00F85874">
        <w:rPr>
          <w:rFonts w:ascii="Tahoma" w:hAnsi="Tahoma" w:cs="Tahoma"/>
          <w:b/>
          <w:bCs/>
          <w:sz w:val="22"/>
          <w:szCs w:val="22"/>
        </w:rPr>
        <w:t>RIESGO Nro. 801:</w:t>
      </w:r>
      <w:r w:rsidRPr="00F85874">
        <w:rPr>
          <w:rFonts w:ascii="Tahoma" w:hAnsi="Tahoma" w:cs="Tahoma"/>
          <w:bCs/>
          <w:sz w:val="22"/>
          <w:szCs w:val="22"/>
        </w:rPr>
        <w:t xml:space="preserve"> Dejar vencer los términos para los actos administrativos, tutelas, peticiones, recursos, notificaciones y demás acciones legales - (2017  - I).</w:t>
      </w:r>
    </w:p>
    <w:p w14:paraId="4D2FC0C1" w14:textId="77777777" w:rsidR="00BD0BA9" w:rsidRPr="00F85874" w:rsidRDefault="00BD0BA9" w:rsidP="00BD0BA9">
      <w:pPr>
        <w:jc w:val="both"/>
        <w:rPr>
          <w:rFonts w:ascii="Tahoma" w:hAnsi="Tahoma" w:cs="Tahoma"/>
          <w:bCs/>
          <w:sz w:val="22"/>
          <w:szCs w:val="22"/>
          <w:u w:val="single"/>
        </w:rPr>
      </w:pPr>
    </w:p>
    <w:p w14:paraId="3C027CBD" w14:textId="77777777" w:rsidR="00BD0BA9" w:rsidRPr="00F85874" w:rsidRDefault="00BD0BA9" w:rsidP="00BD0BA9">
      <w:pPr>
        <w:jc w:val="both"/>
        <w:rPr>
          <w:rFonts w:ascii="Tahoma" w:hAnsi="Tahoma" w:cs="Tahoma"/>
          <w:bCs/>
          <w:sz w:val="22"/>
          <w:szCs w:val="22"/>
        </w:rPr>
      </w:pPr>
      <w:r w:rsidRPr="00F85874">
        <w:rPr>
          <w:rFonts w:ascii="Tahoma" w:hAnsi="Tahoma" w:cs="Tahoma"/>
          <w:b/>
          <w:bCs/>
          <w:sz w:val="22"/>
          <w:szCs w:val="22"/>
        </w:rPr>
        <w:t>RIESGO Nro. 799:</w:t>
      </w:r>
      <w:r w:rsidRPr="00F85874">
        <w:rPr>
          <w:rFonts w:ascii="Tahoma" w:hAnsi="Tahoma" w:cs="Tahoma"/>
          <w:bCs/>
          <w:sz w:val="22"/>
          <w:szCs w:val="22"/>
        </w:rPr>
        <w:t xml:space="preserve"> Impartir de manera inoportuna circulares que emiten advertencias sobre posibles situaciones que interfieran en la actividad normal de la Administración - (2017 - I).</w:t>
      </w:r>
    </w:p>
    <w:p w14:paraId="46783A39" w14:textId="77777777" w:rsidR="00BD0BA9" w:rsidRPr="00F85874" w:rsidRDefault="00BD0BA9" w:rsidP="00BD0BA9">
      <w:pPr>
        <w:jc w:val="both"/>
        <w:rPr>
          <w:rFonts w:ascii="Tahoma" w:hAnsi="Tahoma" w:cs="Tahoma"/>
          <w:bCs/>
          <w:sz w:val="22"/>
          <w:szCs w:val="22"/>
          <w:u w:val="single"/>
        </w:rPr>
      </w:pPr>
    </w:p>
    <w:p w14:paraId="0D5E7533" w14:textId="77777777" w:rsidR="00BD0BA9" w:rsidRPr="00F85874" w:rsidRDefault="00BD0BA9" w:rsidP="00BD0BA9">
      <w:pPr>
        <w:jc w:val="both"/>
        <w:rPr>
          <w:rFonts w:ascii="Tahoma" w:hAnsi="Tahoma" w:cs="Tahoma"/>
          <w:bCs/>
          <w:sz w:val="22"/>
          <w:szCs w:val="22"/>
        </w:rPr>
      </w:pPr>
      <w:r w:rsidRPr="00F85874">
        <w:rPr>
          <w:rFonts w:ascii="Tahoma" w:hAnsi="Tahoma" w:cs="Tahoma"/>
          <w:b/>
          <w:bCs/>
          <w:sz w:val="22"/>
          <w:szCs w:val="22"/>
        </w:rPr>
        <w:t>RIESGO Nro. 576:</w:t>
      </w:r>
      <w:r w:rsidRPr="00F85874">
        <w:rPr>
          <w:rFonts w:ascii="Tahoma" w:hAnsi="Tahoma" w:cs="Tahoma"/>
          <w:bCs/>
          <w:sz w:val="22"/>
          <w:szCs w:val="22"/>
        </w:rPr>
        <w:t xml:space="preserve"> Registrar en el aplicativo SIA por fuera de las fechas establecidas la Rendición de Cuentas de los contratos cargados con antelación por las Secretarías del Municipio - (2017 - I).</w:t>
      </w:r>
    </w:p>
    <w:p w14:paraId="7BC2ECDB" w14:textId="77777777" w:rsidR="00BD0BA9" w:rsidRPr="00F85874" w:rsidRDefault="00BD0BA9" w:rsidP="00BD0BA9">
      <w:pPr>
        <w:jc w:val="both"/>
        <w:rPr>
          <w:rFonts w:ascii="Tahoma" w:hAnsi="Tahoma" w:cs="Tahoma"/>
          <w:bCs/>
          <w:sz w:val="22"/>
          <w:szCs w:val="22"/>
        </w:rPr>
      </w:pPr>
    </w:p>
    <w:p w14:paraId="00058AC5" w14:textId="77777777" w:rsidR="00BD0BA9" w:rsidRPr="00F85874" w:rsidRDefault="00BD0BA9" w:rsidP="00BD0BA9">
      <w:pPr>
        <w:jc w:val="both"/>
        <w:rPr>
          <w:rFonts w:ascii="Tahoma" w:hAnsi="Tahoma" w:cs="Tahoma"/>
          <w:bCs/>
          <w:sz w:val="22"/>
          <w:szCs w:val="22"/>
        </w:rPr>
      </w:pPr>
      <w:r w:rsidRPr="00F85874">
        <w:rPr>
          <w:rFonts w:ascii="Tahoma" w:hAnsi="Tahoma" w:cs="Tahoma"/>
          <w:b/>
          <w:bCs/>
          <w:sz w:val="22"/>
          <w:szCs w:val="22"/>
        </w:rPr>
        <w:t>RIESGO Nro. 800:</w:t>
      </w:r>
      <w:r w:rsidRPr="00F85874">
        <w:rPr>
          <w:rFonts w:ascii="Tahoma" w:hAnsi="Tahoma" w:cs="Tahoma"/>
          <w:bCs/>
          <w:sz w:val="22"/>
          <w:szCs w:val="22"/>
        </w:rPr>
        <w:t xml:space="preserve"> No realizar las acciones judiciales, extrajudiciales y administrativas correspondientes a la defensa activa o pasiva del Municipio y de las actividades de prevención del daño antijurídico - (2017 - I).</w:t>
      </w:r>
    </w:p>
    <w:p w14:paraId="6FA948C2" w14:textId="77777777" w:rsidR="00BD0BA9" w:rsidRPr="00F85874" w:rsidRDefault="00BD0BA9" w:rsidP="0053297D">
      <w:pPr>
        <w:jc w:val="both"/>
        <w:rPr>
          <w:rFonts w:ascii="Tahoma" w:hAnsi="Tahoma" w:cs="Tahoma"/>
          <w:bCs/>
          <w:sz w:val="22"/>
          <w:szCs w:val="22"/>
        </w:rPr>
      </w:pPr>
    </w:p>
    <w:p w14:paraId="4C592639" w14:textId="77777777" w:rsidR="00BD0BA9" w:rsidRPr="00F85874" w:rsidRDefault="00BD0BA9" w:rsidP="0053297D">
      <w:pPr>
        <w:jc w:val="both"/>
        <w:rPr>
          <w:rFonts w:ascii="Tahoma" w:hAnsi="Tahoma" w:cs="Tahoma"/>
          <w:bCs/>
          <w:sz w:val="22"/>
          <w:szCs w:val="22"/>
        </w:rPr>
      </w:pPr>
      <w:r w:rsidRPr="00F85874">
        <w:rPr>
          <w:rFonts w:ascii="Tahoma" w:hAnsi="Tahoma" w:cs="Tahoma"/>
          <w:b/>
          <w:bCs/>
          <w:sz w:val="22"/>
          <w:szCs w:val="22"/>
        </w:rPr>
        <w:t>RIESGO Nro. 575:</w:t>
      </w:r>
      <w:r w:rsidRPr="00F85874">
        <w:rPr>
          <w:rFonts w:ascii="Tahoma" w:hAnsi="Tahoma" w:cs="Tahoma"/>
          <w:bCs/>
          <w:sz w:val="22"/>
          <w:szCs w:val="22"/>
        </w:rPr>
        <w:t xml:space="preserve"> Legalizar procesos contractuales que no se ajusten a la normatividad vigente - (2017 - I).</w:t>
      </w:r>
    </w:p>
    <w:p w14:paraId="131C4821" w14:textId="77777777" w:rsidR="00BD0BA9" w:rsidRPr="00F85874" w:rsidRDefault="00BD0BA9" w:rsidP="0053297D">
      <w:pPr>
        <w:jc w:val="both"/>
        <w:rPr>
          <w:rFonts w:ascii="Tahoma" w:hAnsi="Tahoma" w:cs="Tahoma"/>
          <w:bCs/>
          <w:sz w:val="22"/>
          <w:szCs w:val="22"/>
        </w:rPr>
      </w:pPr>
    </w:p>
    <w:p w14:paraId="099692C6" w14:textId="2C596F4E" w:rsidR="00932007" w:rsidRPr="00BD0BA9" w:rsidRDefault="00436C9F" w:rsidP="0053297D">
      <w:pPr>
        <w:rPr>
          <w:rFonts w:ascii="Tahoma" w:hAnsi="Tahoma" w:cs="Tahoma"/>
          <w:b/>
          <w:bCs/>
          <w:sz w:val="22"/>
          <w:szCs w:val="22"/>
        </w:rPr>
      </w:pPr>
      <w:r w:rsidRPr="00BD0BA9">
        <w:rPr>
          <w:rFonts w:ascii="Tahoma" w:hAnsi="Tahoma" w:cs="Tahoma"/>
          <w:b/>
          <w:bCs/>
          <w:sz w:val="22"/>
          <w:szCs w:val="22"/>
        </w:rPr>
        <w:t>5.2</w:t>
      </w:r>
      <w:r w:rsidR="00932007" w:rsidRPr="00BD0BA9">
        <w:rPr>
          <w:rFonts w:ascii="Tahoma" w:hAnsi="Tahoma" w:cs="Tahoma"/>
          <w:b/>
          <w:bCs/>
          <w:sz w:val="22"/>
          <w:szCs w:val="22"/>
        </w:rPr>
        <w:t xml:space="preserve">. </w:t>
      </w:r>
      <w:r w:rsidR="00E66645" w:rsidRPr="00BD0BA9">
        <w:rPr>
          <w:rFonts w:ascii="Tahoma" w:hAnsi="Tahoma" w:cs="Tahoma"/>
          <w:b/>
          <w:bCs/>
          <w:sz w:val="22"/>
          <w:szCs w:val="22"/>
        </w:rPr>
        <w:t>METODOLOGIA DE LA AUDITORIA</w:t>
      </w:r>
    </w:p>
    <w:p w14:paraId="70896B6D" w14:textId="77777777" w:rsidR="00932007" w:rsidRPr="0046480A" w:rsidRDefault="00932007" w:rsidP="0053297D">
      <w:pPr>
        <w:rPr>
          <w:rFonts w:ascii="Tahoma" w:hAnsi="Tahoma" w:cs="Tahoma"/>
          <w:b/>
          <w:bCs/>
          <w:color w:val="FF0000"/>
          <w:sz w:val="22"/>
          <w:szCs w:val="22"/>
        </w:rPr>
      </w:pPr>
    </w:p>
    <w:p w14:paraId="28130C07" w14:textId="77777777" w:rsidR="00BD0BA9" w:rsidRPr="00F85874" w:rsidRDefault="00BD0BA9" w:rsidP="0053297D">
      <w:pPr>
        <w:pStyle w:val="Prrafodelista"/>
        <w:numPr>
          <w:ilvl w:val="0"/>
          <w:numId w:val="5"/>
        </w:numPr>
        <w:spacing w:after="0" w:line="240" w:lineRule="auto"/>
        <w:jc w:val="both"/>
        <w:rPr>
          <w:rFonts w:ascii="Tahoma" w:hAnsi="Tahoma" w:cs="Tahoma"/>
          <w:bCs/>
        </w:rPr>
      </w:pPr>
      <w:r w:rsidRPr="00F85874">
        <w:rPr>
          <w:rFonts w:ascii="Tahoma" w:hAnsi="Tahoma" w:cs="Tahoma"/>
          <w:bCs/>
        </w:rPr>
        <w:t>Mapa de Riesgos y Controles - Sistema de Gestión Integral – Software ISOLUCIÓN.</w:t>
      </w:r>
    </w:p>
    <w:p w14:paraId="7DC140F4" w14:textId="77777777" w:rsidR="00BD0BA9" w:rsidRPr="00F85874" w:rsidRDefault="00BD0BA9" w:rsidP="0053297D">
      <w:pPr>
        <w:pStyle w:val="Prrafodelista"/>
        <w:numPr>
          <w:ilvl w:val="0"/>
          <w:numId w:val="5"/>
        </w:numPr>
        <w:spacing w:after="0" w:line="240" w:lineRule="auto"/>
        <w:jc w:val="both"/>
        <w:rPr>
          <w:rFonts w:ascii="Tahoma" w:hAnsi="Tahoma" w:cs="Tahoma"/>
          <w:b/>
          <w:bCs/>
        </w:rPr>
      </w:pPr>
      <w:r w:rsidRPr="00F85874">
        <w:rPr>
          <w:rFonts w:ascii="Tahoma" w:hAnsi="Tahoma" w:cs="Tahoma"/>
          <w:bCs/>
        </w:rPr>
        <w:t>Acta de Reunión de la Actualización del Mapa de Riesgos.</w:t>
      </w:r>
    </w:p>
    <w:p w14:paraId="79E5DDBA" w14:textId="77777777" w:rsidR="00BD0BA9" w:rsidRPr="00F85874" w:rsidRDefault="00BD0BA9" w:rsidP="0053297D">
      <w:pPr>
        <w:pStyle w:val="Prrafodelista"/>
        <w:numPr>
          <w:ilvl w:val="0"/>
          <w:numId w:val="5"/>
        </w:numPr>
        <w:spacing w:after="0" w:line="240" w:lineRule="auto"/>
        <w:jc w:val="both"/>
        <w:rPr>
          <w:rFonts w:ascii="Tahoma" w:hAnsi="Tahoma" w:cs="Tahoma"/>
          <w:b/>
          <w:bCs/>
        </w:rPr>
      </w:pPr>
      <w:r w:rsidRPr="00F85874">
        <w:rPr>
          <w:rFonts w:ascii="Tahoma" w:hAnsi="Tahoma" w:cs="Tahoma"/>
          <w:bCs/>
        </w:rPr>
        <w:t>Entrevista personalizada con los Profesionales responsables de administrar los Riesgos en la Secretaría Jurídica.</w:t>
      </w:r>
    </w:p>
    <w:p w14:paraId="027829FA" w14:textId="77777777" w:rsidR="00BD0BA9" w:rsidRPr="0053297D" w:rsidRDefault="00BD0BA9" w:rsidP="0053297D">
      <w:pPr>
        <w:pStyle w:val="Prrafodelista"/>
        <w:numPr>
          <w:ilvl w:val="0"/>
          <w:numId w:val="5"/>
        </w:numPr>
        <w:spacing w:after="0" w:line="240" w:lineRule="auto"/>
        <w:jc w:val="both"/>
        <w:rPr>
          <w:rFonts w:ascii="Tahoma" w:hAnsi="Tahoma" w:cs="Tahoma"/>
          <w:b/>
          <w:bCs/>
        </w:rPr>
      </w:pPr>
      <w:r w:rsidRPr="00F85874">
        <w:rPr>
          <w:rFonts w:ascii="Tahoma" w:hAnsi="Tahoma" w:cs="Tahoma"/>
          <w:bCs/>
        </w:rPr>
        <w:t>Herramienta de Excel – Valoración del Riesgo.</w:t>
      </w:r>
    </w:p>
    <w:p w14:paraId="61944BAA" w14:textId="77777777" w:rsidR="0053297D" w:rsidRPr="0053297D" w:rsidRDefault="0053297D" w:rsidP="0053297D">
      <w:pPr>
        <w:jc w:val="both"/>
        <w:rPr>
          <w:rFonts w:ascii="Tahoma" w:hAnsi="Tahoma" w:cs="Tahoma"/>
          <w:b/>
          <w:bCs/>
        </w:rPr>
      </w:pPr>
    </w:p>
    <w:p w14:paraId="4CEBA250" w14:textId="6A37F614" w:rsidR="00932007" w:rsidRPr="00BD0BA9" w:rsidRDefault="00932007" w:rsidP="0053297D">
      <w:pPr>
        <w:pStyle w:val="Prrafodelista"/>
        <w:numPr>
          <w:ilvl w:val="1"/>
          <w:numId w:val="15"/>
        </w:numPr>
        <w:ind w:left="540" w:hanging="540"/>
        <w:rPr>
          <w:rFonts w:ascii="Tahoma" w:hAnsi="Tahoma" w:cs="Tahoma"/>
          <w:b/>
          <w:bCs/>
        </w:rPr>
      </w:pPr>
      <w:r w:rsidRPr="00BD0BA9">
        <w:rPr>
          <w:rFonts w:ascii="Tahoma" w:hAnsi="Tahoma" w:cs="Tahoma"/>
          <w:b/>
          <w:bCs/>
        </w:rPr>
        <w:t>CONCLUSIONES DE LA AUDITORIA</w:t>
      </w:r>
    </w:p>
    <w:p w14:paraId="00F2E6FF" w14:textId="77777777" w:rsidR="00BD0BA9" w:rsidRPr="00BD0BA9" w:rsidRDefault="00BD0BA9" w:rsidP="0053297D">
      <w:pPr>
        <w:jc w:val="both"/>
        <w:rPr>
          <w:rFonts w:ascii="Tahoma" w:hAnsi="Tahoma" w:cs="Tahoma"/>
          <w:bCs/>
          <w:sz w:val="22"/>
          <w:szCs w:val="22"/>
        </w:rPr>
      </w:pPr>
      <w:r w:rsidRPr="00BD0BA9">
        <w:rPr>
          <w:rFonts w:ascii="Tahoma" w:eastAsia="Calibri" w:hAnsi="Tahoma" w:cs="Tahoma"/>
          <w:bCs/>
          <w:sz w:val="22"/>
          <w:szCs w:val="22"/>
          <w:lang w:eastAsia="es-CO"/>
        </w:rPr>
        <w:t>Se verificó la Matriz d</w:t>
      </w:r>
      <w:r w:rsidRPr="00BD0BA9">
        <w:rPr>
          <w:rFonts w:ascii="Tahoma" w:hAnsi="Tahoma" w:cs="Tahoma"/>
          <w:bCs/>
          <w:sz w:val="22"/>
          <w:szCs w:val="22"/>
        </w:rPr>
        <w:t>el Mapa de Riesgos</w:t>
      </w:r>
      <w:r w:rsidRPr="00BD0BA9">
        <w:rPr>
          <w:rFonts w:ascii="Tahoma" w:eastAsia="Calibri" w:hAnsi="Tahoma" w:cs="Tahoma"/>
          <w:bCs/>
          <w:sz w:val="22"/>
          <w:szCs w:val="22"/>
          <w:lang w:eastAsia="es-CO"/>
        </w:rPr>
        <w:t xml:space="preserve"> de la Secretaría Jurídica</w:t>
      </w:r>
      <w:r w:rsidRPr="00BD0BA9">
        <w:rPr>
          <w:rFonts w:ascii="Tahoma" w:hAnsi="Tahoma" w:cs="Tahoma"/>
          <w:bCs/>
          <w:sz w:val="22"/>
          <w:szCs w:val="22"/>
        </w:rPr>
        <w:t xml:space="preserve"> en el Sistema de Gestión Integral Software ISOLUCION, con el fin, de corroborar que éstos cumplieran con la </w:t>
      </w:r>
      <w:r w:rsidRPr="00BD0BA9">
        <w:rPr>
          <w:rFonts w:ascii="Tahoma" w:hAnsi="Tahoma" w:cs="Tahoma"/>
          <w:bCs/>
          <w:sz w:val="22"/>
          <w:szCs w:val="22"/>
        </w:rPr>
        <w:lastRenderedPageBreak/>
        <w:t xml:space="preserve">actualización al 31 de Julio de 2017 de acuerdo a los lineamientos establecidos en el Decreto Nro. 0453 del 14 de Septiembre de 2016. </w:t>
      </w:r>
    </w:p>
    <w:p w14:paraId="01948095" w14:textId="77777777" w:rsidR="00BD0BA9" w:rsidRPr="00BD0BA9" w:rsidRDefault="00BD0BA9" w:rsidP="0053297D">
      <w:pPr>
        <w:jc w:val="both"/>
        <w:rPr>
          <w:rFonts w:ascii="Tahoma" w:hAnsi="Tahoma" w:cs="Tahoma"/>
          <w:bCs/>
          <w:sz w:val="22"/>
          <w:szCs w:val="22"/>
        </w:rPr>
      </w:pPr>
    </w:p>
    <w:p w14:paraId="39159398" w14:textId="77777777" w:rsidR="00BD0BA9" w:rsidRPr="00BD0BA9" w:rsidRDefault="00BD0BA9" w:rsidP="0053297D">
      <w:pPr>
        <w:pStyle w:val="Encabezado"/>
        <w:tabs>
          <w:tab w:val="center" w:pos="284"/>
        </w:tabs>
        <w:jc w:val="both"/>
        <w:rPr>
          <w:rFonts w:ascii="Tahoma" w:eastAsia="Calibri" w:hAnsi="Tahoma" w:cs="Tahoma"/>
          <w:bCs/>
          <w:sz w:val="22"/>
          <w:szCs w:val="22"/>
          <w:lang w:eastAsia="es-CO"/>
        </w:rPr>
      </w:pPr>
      <w:r w:rsidRPr="00BD0BA9">
        <w:rPr>
          <w:rFonts w:ascii="Tahoma" w:eastAsia="Calibri" w:hAnsi="Tahoma" w:cs="Tahoma"/>
          <w:bCs/>
          <w:sz w:val="22"/>
          <w:szCs w:val="22"/>
          <w:lang w:eastAsia="es-CO"/>
        </w:rPr>
        <w:t xml:space="preserve">Se efectuó entrevista personalizada con los profesionales especializados y Auxiliar Administrativo responsables de gestionar los ocho (08) Riesgos y once (11) Controles definidos por la Secretaría Jurídica, </w:t>
      </w:r>
      <w:r w:rsidRPr="00BD0BA9">
        <w:rPr>
          <w:rFonts w:ascii="Tahoma" w:hAnsi="Tahoma" w:cs="Tahoma"/>
          <w:bCs/>
          <w:sz w:val="22"/>
          <w:szCs w:val="22"/>
        </w:rPr>
        <w:t xml:space="preserve">con el fin, de </w:t>
      </w:r>
      <w:r w:rsidRPr="00BD0BA9">
        <w:rPr>
          <w:rFonts w:ascii="Tahoma" w:eastAsia="Calibri" w:hAnsi="Tahoma" w:cs="Tahoma"/>
          <w:bCs/>
          <w:sz w:val="22"/>
          <w:szCs w:val="22"/>
          <w:lang w:eastAsia="es-CO"/>
        </w:rPr>
        <w:t>evaluar la efectividad de los Controles Existentes y las acciones que tienen implementadas para su mitigación.</w:t>
      </w:r>
    </w:p>
    <w:p w14:paraId="0BCC0DCA" w14:textId="77777777" w:rsidR="00BD0BA9" w:rsidRPr="00BD0BA9" w:rsidRDefault="00BD0BA9" w:rsidP="0053297D">
      <w:pPr>
        <w:jc w:val="both"/>
        <w:rPr>
          <w:rFonts w:ascii="Tahoma" w:hAnsi="Tahoma" w:cs="Tahoma"/>
          <w:bCs/>
          <w:sz w:val="22"/>
          <w:szCs w:val="22"/>
        </w:rPr>
      </w:pPr>
    </w:p>
    <w:p w14:paraId="2E39C843" w14:textId="77777777" w:rsidR="00BD0BA9" w:rsidRPr="00BD0BA9" w:rsidRDefault="00BD0BA9" w:rsidP="0053297D">
      <w:pPr>
        <w:pStyle w:val="Encabezado"/>
        <w:tabs>
          <w:tab w:val="center" w:pos="284"/>
        </w:tabs>
        <w:jc w:val="both"/>
        <w:rPr>
          <w:rFonts w:ascii="Tahoma" w:hAnsi="Tahoma" w:cs="Tahoma"/>
          <w:bCs/>
          <w:sz w:val="22"/>
          <w:szCs w:val="22"/>
        </w:rPr>
      </w:pPr>
      <w:r w:rsidRPr="00BD0BA9">
        <w:rPr>
          <w:rFonts w:ascii="Tahoma" w:hAnsi="Tahoma" w:cs="Tahoma"/>
          <w:bCs/>
          <w:sz w:val="22"/>
          <w:szCs w:val="22"/>
        </w:rPr>
        <w:t xml:space="preserve">Para la evaluación de los controles se tuvo en cuenta la herramienta en Excel suministrada por el Comité Interinstitucional de Control Interno – CICI del DAFP, la cual permite analizar de forma cuantitativa los cinco (05) componentes de “Valoración del Riesgo” de la Cartilla Administración del Riesgo y determinar si existen herramientas de control, si poseen manuales o procedimientos, si son efectivos, si hay responsables de ejercer estos controles y si son adecuados, los cuales arrojaron los siguientes resultados: </w:t>
      </w:r>
    </w:p>
    <w:p w14:paraId="565B52B4" w14:textId="77777777" w:rsidR="00BD0BA9" w:rsidRDefault="00BD0BA9" w:rsidP="00BD0BA9">
      <w:pPr>
        <w:jc w:val="both"/>
      </w:pPr>
    </w:p>
    <w:tbl>
      <w:tblPr>
        <w:tblW w:w="9276" w:type="dxa"/>
        <w:tblInd w:w="40" w:type="dxa"/>
        <w:tblLayout w:type="fixed"/>
        <w:tblCellMar>
          <w:left w:w="70" w:type="dxa"/>
          <w:right w:w="70" w:type="dxa"/>
        </w:tblCellMar>
        <w:tblLook w:val="04A0" w:firstRow="1" w:lastRow="0" w:firstColumn="1" w:lastColumn="0" w:noHBand="0" w:noVBand="1"/>
      </w:tblPr>
      <w:tblGrid>
        <w:gridCol w:w="819"/>
        <w:gridCol w:w="1349"/>
        <w:gridCol w:w="1259"/>
        <w:gridCol w:w="1259"/>
        <w:gridCol w:w="1079"/>
        <w:gridCol w:w="989"/>
        <w:gridCol w:w="2522"/>
      </w:tblGrid>
      <w:tr w:rsidR="00BD0BA9" w:rsidRPr="00F85874" w14:paraId="69109F3E" w14:textId="77777777" w:rsidTr="00CE6602">
        <w:trPr>
          <w:trHeight w:val="324"/>
        </w:trPr>
        <w:tc>
          <w:tcPr>
            <w:tcW w:w="819" w:type="dxa"/>
            <w:vMerge w:val="restart"/>
            <w:tcBorders>
              <w:top w:val="single" w:sz="4" w:space="0" w:color="auto"/>
              <w:left w:val="single" w:sz="8" w:space="0" w:color="auto"/>
              <w:bottom w:val="single" w:sz="4" w:space="0" w:color="000000"/>
              <w:right w:val="single" w:sz="4" w:space="0" w:color="auto"/>
            </w:tcBorders>
            <w:shd w:val="clear" w:color="auto" w:fill="BFBFBF" w:themeFill="background1" w:themeFillShade="BF"/>
            <w:vAlign w:val="center"/>
            <w:hideMark/>
          </w:tcPr>
          <w:p w14:paraId="088094EB" w14:textId="77777777" w:rsidR="00BD0BA9" w:rsidRPr="00F85874" w:rsidRDefault="00BD0BA9" w:rsidP="00F80622">
            <w:pPr>
              <w:jc w:val="center"/>
              <w:rPr>
                <w:rFonts w:ascii="Tahoma" w:eastAsia="Times New Roman" w:hAnsi="Tahoma" w:cs="Tahoma"/>
                <w:b/>
                <w:bCs/>
                <w:sz w:val="14"/>
                <w:szCs w:val="14"/>
                <w:lang w:eastAsia="es-CO"/>
              </w:rPr>
            </w:pPr>
            <w:r w:rsidRPr="00F85874">
              <w:rPr>
                <w:rFonts w:ascii="Tahoma" w:eastAsia="Times New Roman" w:hAnsi="Tahoma" w:cs="Tahoma"/>
                <w:b/>
                <w:bCs/>
                <w:sz w:val="14"/>
                <w:szCs w:val="14"/>
                <w:lang w:eastAsia="es-CO"/>
              </w:rPr>
              <w:t>No. DEL RIESGO</w:t>
            </w:r>
          </w:p>
        </w:tc>
        <w:tc>
          <w:tcPr>
            <w:tcW w:w="1349"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47DDA076" w14:textId="77777777" w:rsidR="00BD0BA9" w:rsidRPr="00F85874" w:rsidRDefault="00BD0BA9" w:rsidP="00F80622">
            <w:pPr>
              <w:jc w:val="center"/>
              <w:rPr>
                <w:rFonts w:ascii="Tahoma" w:eastAsia="Times New Roman" w:hAnsi="Tahoma" w:cs="Tahoma"/>
                <w:b/>
                <w:bCs/>
                <w:sz w:val="14"/>
                <w:szCs w:val="14"/>
                <w:lang w:eastAsia="es-CO"/>
              </w:rPr>
            </w:pPr>
            <w:r w:rsidRPr="00F85874">
              <w:rPr>
                <w:rFonts w:ascii="Tahoma" w:eastAsia="Times New Roman" w:hAnsi="Tahoma" w:cs="Tahoma"/>
                <w:b/>
                <w:bCs/>
                <w:sz w:val="14"/>
                <w:szCs w:val="14"/>
                <w:lang w:eastAsia="es-CO"/>
              </w:rPr>
              <w:t>NOMBRE DEL RIESGO</w:t>
            </w:r>
          </w:p>
        </w:tc>
        <w:tc>
          <w:tcPr>
            <w:tcW w:w="7108" w:type="dxa"/>
            <w:gridSpan w:val="5"/>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C61A556" w14:textId="42854032" w:rsidR="00BD0BA9" w:rsidRPr="00F85874" w:rsidRDefault="00BD0BA9" w:rsidP="00F80622">
            <w:pPr>
              <w:jc w:val="center"/>
              <w:rPr>
                <w:rFonts w:ascii="Tahoma" w:eastAsia="Times New Roman" w:hAnsi="Tahoma" w:cs="Tahoma"/>
                <w:b/>
                <w:bCs/>
                <w:sz w:val="14"/>
                <w:szCs w:val="14"/>
                <w:u w:val="single"/>
                <w:lang w:eastAsia="es-CO"/>
              </w:rPr>
            </w:pPr>
            <w:r w:rsidRPr="00F85874">
              <w:rPr>
                <w:rFonts w:ascii="Tahoma" w:eastAsia="Times New Roman" w:hAnsi="Tahoma" w:cs="Tahoma"/>
                <w:b/>
                <w:bCs/>
                <w:sz w:val="14"/>
                <w:szCs w:val="14"/>
                <w:u w:val="single"/>
                <w:lang w:eastAsia="es-CO"/>
              </w:rPr>
              <w:t xml:space="preserve">VALORACION DE LOS CONTROLES - </w:t>
            </w:r>
            <w:r w:rsidR="001074DF">
              <w:rPr>
                <w:rFonts w:ascii="Tahoma" w:eastAsia="Times New Roman" w:hAnsi="Tahoma" w:cs="Tahoma"/>
                <w:b/>
                <w:bCs/>
                <w:sz w:val="14"/>
                <w:szCs w:val="14"/>
                <w:u w:val="single"/>
                <w:lang w:eastAsia="es-CO"/>
              </w:rPr>
              <w:t>SECRETARÍA</w:t>
            </w:r>
            <w:r w:rsidRPr="00F85874">
              <w:rPr>
                <w:rFonts w:ascii="Tahoma" w:eastAsia="Times New Roman" w:hAnsi="Tahoma" w:cs="Tahoma"/>
                <w:b/>
                <w:bCs/>
                <w:sz w:val="14"/>
                <w:szCs w:val="14"/>
                <w:u w:val="single"/>
                <w:lang w:eastAsia="es-CO"/>
              </w:rPr>
              <w:t xml:space="preserve"> JURIDICA.</w:t>
            </w:r>
          </w:p>
        </w:tc>
      </w:tr>
      <w:tr w:rsidR="00BD0BA9" w:rsidRPr="00F85874" w14:paraId="4CDD3BD0" w14:textId="77777777" w:rsidTr="00CE6602">
        <w:trPr>
          <w:trHeight w:val="410"/>
        </w:trPr>
        <w:tc>
          <w:tcPr>
            <w:tcW w:w="819" w:type="dxa"/>
            <w:vMerge/>
            <w:tcBorders>
              <w:top w:val="single" w:sz="4" w:space="0" w:color="auto"/>
              <w:left w:val="single" w:sz="8" w:space="0" w:color="auto"/>
              <w:bottom w:val="single" w:sz="4" w:space="0" w:color="000000"/>
              <w:right w:val="single" w:sz="4" w:space="0" w:color="auto"/>
            </w:tcBorders>
            <w:vAlign w:val="center"/>
            <w:hideMark/>
          </w:tcPr>
          <w:p w14:paraId="3DBA06E8" w14:textId="77777777" w:rsidR="00BD0BA9" w:rsidRPr="00F85874" w:rsidRDefault="00BD0BA9" w:rsidP="00F80622">
            <w:pPr>
              <w:rPr>
                <w:rFonts w:ascii="Tahoma" w:eastAsia="Times New Roman" w:hAnsi="Tahoma" w:cs="Tahoma"/>
                <w:b/>
                <w:bCs/>
                <w:sz w:val="14"/>
                <w:szCs w:val="14"/>
                <w:lang w:eastAsia="es-CO"/>
              </w:rPr>
            </w:pPr>
          </w:p>
        </w:tc>
        <w:tc>
          <w:tcPr>
            <w:tcW w:w="1349" w:type="dxa"/>
            <w:vMerge/>
            <w:tcBorders>
              <w:top w:val="single" w:sz="4" w:space="0" w:color="auto"/>
              <w:left w:val="single" w:sz="4" w:space="0" w:color="auto"/>
              <w:bottom w:val="single" w:sz="4" w:space="0" w:color="000000"/>
              <w:right w:val="single" w:sz="4" w:space="0" w:color="auto"/>
            </w:tcBorders>
            <w:vAlign w:val="center"/>
            <w:hideMark/>
          </w:tcPr>
          <w:p w14:paraId="24A7D603" w14:textId="77777777" w:rsidR="00BD0BA9" w:rsidRPr="00F85874" w:rsidRDefault="00BD0BA9" w:rsidP="00F80622">
            <w:pPr>
              <w:rPr>
                <w:rFonts w:ascii="Tahoma" w:eastAsia="Times New Roman" w:hAnsi="Tahoma" w:cs="Tahoma"/>
                <w:b/>
                <w:bCs/>
                <w:sz w:val="14"/>
                <w:szCs w:val="14"/>
                <w:lang w:eastAsia="es-CO"/>
              </w:rPr>
            </w:pPr>
          </w:p>
        </w:tc>
        <w:tc>
          <w:tcPr>
            <w:tcW w:w="1259"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55CA01DD" w14:textId="77777777" w:rsidR="00BD0BA9" w:rsidRPr="00F85874" w:rsidRDefault="00BD0BA9" w:rsidP="00F80622">
            <w:pPr>
              <w:jc w:val="center"/>
              <w:rPr>
                <w:rFonts w:ascii="Tahoma" w:eastAsia="Times New Roman" w:hAnsi="Tahoma" w:cs="Tahoma"/>
                <w:b/>
                <w:bCs/>
                <w:sz w:val="14"/>
                <w:szCs w:val="14"/>
                <w:lang w:eastAsia="es-CO"/>
              </w:rPr>
            </w:pPr>
            <w:r w:rsidRPr="00F85874">
              <w:rPr>
                <w:rFonts w:ascii="Tahoma" w:eastAsia="Times New Roman" w:hAnsi="Tahoma" w:cs="Tahoma"/>
                <w:b/>
                <w:bCs/>
                <w:sz w:val="14"/>
                <w:szCs w:val="14"/>
                <w:lang w:eastAsia="es-CO"/>
              </w:rPr>
              <w:t>DESCRIPCIÓN</w:t>
            </w:r>
            <w:r w:rsidRPr="00F85874">
              <w:rPr>
                <w:rFonts w:ascii="Tahoma" w:eastAsia="Times New Roman" w:hAnsi="Tahoma" w:cs="Tahoma"/>
                <w:b/>
                <w:bCs/>
                <w:sz w:val="14"/>
                <w:szCs w:val="14"/>
                <w:lang w:eastAsia="es-CO"/>
              </w:rPr>
              <w:br/>
              <w:t xml:space="preserve"> (Control al riesgo)</w:t>
            </w:r>
          </w:p>
        </w:tc>
        <w:tc>
          <w:tcPr>
            <w:tcW w:w="1259"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41B64DC8" w14:textId="77777777" w:rsidR="00BD0BA9" w:rsidRPr="00F85874" w:rsidRDefault="00BD0BA9" w:rsidP="00F80622">
            <w:pPr>
              <w:jc w:val="center"/>
              <w:rPr>
                <w:rFonts w:ascii="Tahoma" w:eastAsia="Times New Roman" w:hAnsi="Tahoma" w:cs="Tahoma"/>
                <w:b/>
                <w:bCs/>
                <w:sz w:val="14"/>
                <w:szCs w:val="14"/>
                <w:lang w:eastAsia="es-CO"/>
              </w:rPr>
            </w:pPr>
            <w:r w:rsidRPr="00F85874">
              <w:rPr>
                <w:rFonts w:ascii="Tahoma" w:eastAsia="Times New Roman" w:hAnsi="Tahoma" w:cs="Tahoma"/>
                <w:b/>
                <w:bCs/>
                <w:sz w:val="14"/>
                <w:szCs w:val="14"/>
                <w:lang w:eastAsia="es-CO"/>
              </w:rPr>
              <w:t>CALIFICACIÓN DEL CONTROL</w:t>
            </w:r>
          </w:p>
        </w:tc>
        <w:tc>
          <w:tcPr>
            <w:tcW w:w="1079"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09D2CAF9" w14:textId="77777777" w:rsidR="00BD0BA9" w:rsidRPr="00F85874" w:rsidRDefault="00BD0BA9" w:rsidP="00F80622">
            <w:pPr>
              <w:jc w:val="center"/>
              <w:rPr>
                <w:rFonts w:ascii="Tahoma" w:eastAsia="Times New Roman" w:hAnsi="Tahoma" w:cs="Tahoma"/>
                <w:b/>
                <w:bCs/>
                <w:sz w:val="14"/>
                <w:szCs w:val="14"/>
                <w:lang w:eastAsia="es-CO"/>
              </w:rPr>
            </w:pPr>
            <w:r w:rsidRPr="00F85874">
              <w:rPr>
                <w:rFonts w:ascii="Tahoma" w:eastAsia="Times New Roman" w:hAnsi="Tahoma" w:cs="Tahoma"/>
                <w:b/>
                <w:bCs/>
                <w:sz w:val="14"/>
                <w:szCs w:val="14"/>
                <w:lang w:eastAsia="es-CO"/>
              </w:rPr>
              <w:t>CONTROL DEL RIESGO</w:t>
            </w:r>
          </w:p>
        </w:tc>
        <w:tc>
          <w:tcPr>
            <w:tcW w:w="989" w:type="dxa"/>
            <w:vMerge w:val="restart"/>
            <w:tcBorders>
              <w:top w:val="nil"/>
              <w:left w:val="single" w:sz="4" w:space="0" w:color="auto"/>
              <w:bottom w:val="single" w:sz="4" w:space="0" w:color="000000"/>
              <w:right w:val="single" w:sz="8" w:space="0" w:color="auto"/>
            </w:tcBorders>
            <w:shd w:val="clear" w:color="000000" w:fill="C0C0C0"/>
            <w:vAlign w:val="center"/>
            <w:hideMark/>
          </w:tcPr>
          <w:p w14:paraId="76C179B6" w14:textId="77777777" w:rsidR="00BD0BA9" w:rsidRPr="00F85874" w:rsidRDefault="00BD0BA9" w:rsidP="00F80622">
            <w:pPr>
              <w:jc w:val="center"/>
              <w:rPr>
                <w:rFonts w:ascii="Tahoma" w:eastAsia="Times New Roman" w:hAnsi="Tahoma" w:cs="Tahoma"/>
                <w:b/>
                <w:bCs/>
                <w:sz w:val="14"/>
                <w:szCs w:val="14"/>
                <w:lang w:eastAsia="es-CO"/>
              </w:rPr>
            </w:pPr>
            <w:r w:rsidRPr="00F85874">
              <w:rPr>
                <w:rFonts w:ascii="Tahoma" w:eastAsia="Times New Roman" w:hAnsi="Tahoma" w:cs="Tahoma"/>
                <w:b/>
                <w:bCs/>
                <w:sz w:val="14"/>
                <w:szCs w:val="14"/>
                <w:lang w:eastAsia="es-CO"/>
              </w:rPr>
              <w:t>CONTROL DEL PROCESO</w:t>
            </w:r>
          </w:p>
        </w:tc>
        <w:tc>
          <w:tcPr>
            <w:tcW w:w="2522" w:type="dxa"/>
            <w:vMerge w:val="restart"/>
            <w:tcBorders>
              <w:top w:val="nil"/>
              <w:left w:val="single" w:sz="4" w:space="0" w:color="auto"/>
              <w:bottom w:val="single" w:sz="4" w:space="0" w:color="000000"/>
              <w:right w:val="single" w:sz="8" w:space="0" w:color="auto"/>
            </w:tcBorders>
            <w:shd w:val="clear" w:color="000000" w:fill="C0C0C0"/>
            <w:vAlign w:val="center"/>
            <w:hideMark/>
          </w:tcPr>
          <w:p w14:paraId="7767315A" w14:textId="77777777" w:rsidR="00BD0BA9" w:rsidRPr="00F85874" w:rsidRDefault="00BD0BA9" w:rsidP="00F80622">
            <w:pPr>
              <w:jc w:val="center"/>
              <w:rPr>
                <w:rFonts w:ascii="Tahoma" w:eastAsia="Times New Roman" w:hAnsi="Tahoma" w:cs="Tahoma"/>
                <w:b/>
                <w:bCs/>
                <w:sz w:val="14"/>
                <w:szCs w:val="14"/>
                <w:lang w:eastAsia="es-CO"/>
              </w:rPr>
            </w:pPr>
            <w:r w:rsidRPr="00F85874">
              <w:rPr>
                <w:rFonts w:ascii="Tahoma" w:eastAsia="Times New Roman" w:hAnsi="Tahoma" w:cs="Tahoma"/>
                <w:b/>
                <w:bCs/>
                <w:sz w:val="14"/>
                <w:szCs w:val="14"/>
                <w:lang w:eastAsia="es-CO"/>
              </w:rPr>
              <w:t>EVIDENCIAS ENCONTRADAS</w:t>
            </w:r>
          </w:p>
        </w:tc>
      </w:tr>
      <w:tr w:rsidR="00BD0BA9" w:rsidRPr="00F85874" w14:paraId="6D5D3900" w14:textId="77777777" w:rsidTr="00CE6602">
        <w:trPr>
          <w:trHeight w:val="169"/>
        </w:trPr>
        <w:tc>
          <w:tcPr>
            <w:tcW w:w="819" w:type="dxa"/>
            <w:vMerge/>
            <w:tcBorders>
              <w:top w:val="single" w:sz="4" w:space="0" w:color="auto"/>
              <w:left w:val="single" w:sz="8" w:space="0" w:color="auto"/>
              <w:bottom w:val="single" w:sz="4" w:space="0" w:color="000000"/>
              <w:right w:val="single" w:sz="4" w:space="0" w:color="auto"/>
            </w:tcBorders>
            <w:vAlign w:val="center"/>
            <w:hideMark/>
          </w:tcPr>
          <w:p w14:paraId="5E4C669D" w14:textId="77777777" w:rsidR="00BD0BA9" w:rsidRPr="00F85874" w:rsidRDefault="00BD0BA9" w:rsidP="00F80622">
            <w:pPr>
              <w:rPr>
                <w:rFonts w:ascii="Tahoma" w:eastAsia="Times New Roman" w:hAnsi="Tahoma" w:cs="Tahoma"/>
                <w:b/>
                <w:bCs/>
                <w:sz w:val="14"/>
                <w:szCs w:val="14"/>
                <w:lang w:eastAsia="es-CO"/>
              </w:rPr>
            </w:pPr>
          </w:p>
        </w:tc>
        <w:tc>
          <w:tcPr>
            <w:tcW w:w="1349" w:type="dxa"/>
            <w:vMerge/>
            <w:tcBorders>
              <w:top w:val="single" w:sz="4" w:space="0" w:color="auto"/>
              <w:left w:val="single" w:sz="4" w:space="0" w:color="auto"/>
              <w:bottom w:val="single" w:sz="4" w:space="0" w:color="000000"/>
              <w:right w:val="single" w:sz="4" w:space="0" w:color="auto"/>
            </w:tcBorders>
            <w:vAlign w:val="center"/>
            <w:hideMark/>
          </w:tcPr>
          <w:p w14:paraId="34097CE3" w14:textId="77777777" w:rsidR="00BD0BA9" w:rsidRPr="00F85874" w:rsidRDefault="00BD0BA9" w:rsidP="00F80622">
            <w:pPr>
              <w:rPr>
                <w:rFonts w:ascii="Tahoma" w:eastAsia="Times New Roman" w:hAnsi="Tahoma" w:cs="Tahoma"/>
                <w:b/>
                <w:bCs/>
                <w:sz w:val="14"/>
                <w:szCs w:val="14"/>
                <w:lang w:eastAsia="es-CO"/>
              </w:rPr>
            </w:pPr>
          </w:p>
        </w:tc>
        <w:tc>
          <w:tcPr>
            <w:tcW w:w="1259" w:type="dxa"/>
            <w:vMerge/>
            <w:tcBorders>
              <w:top w:val="nil"/>
              <w:left w:val="single" w:sz="4" w:space="0" w:color="auto"/>
              <w:bottom w:val="single" w:sz="4" w:space="0" w:color="000000"/>
              <w:right w:val="single" w:sz="4" w:space="0" w:color="auto"/>
            </w:tcBorders>
            <w:vAlign w:val="center"/>
            <w:hideMark/>
          </w:tcPr>
          <w:p w14:paraId="6B08E0DC" w14:textId="77777777" w:rsidR="00BD0BA9" w:rsidRPr="00F85874" w:rsidRDefault="00BD0BA9" w:rsidP="00F80622">
            <w:pPr>
              <w:rPr>
                <w:rFonts w:ascii="Tahoma" w:eastAsia="Times New Roman" w:hAnsi="Tahoma" w:cs="Tahoma"/>
                <w:b/>
                <w:bCs/>
                <w:sz w:val="14"/>
                <w:szCs w:val="14"/>
                <w:lang w:eastAsia="es-CO"/>
              </w:rPr>
            </w:pPr>
          </w:p>
        </w:tc>
        <w:tc>
          <w:tcPr>
            <w:tcW w:w="1259" w:type="dxa"/>
            <w:vMerge/>
            <w:tcBorders>
              <w:top w:val="nil"/>
              <w:left w:val="single" w:sz="4" w:space="0" w:color="auto"/>
              <w:bottom w:val="single" w:sz="4" w:space="0" w:color="000000"/>
              <w:right w:val="single" w:sz="4" w:space="0" w:color="auto"/>
            </w:tcBorders>
            <w:vAlign w:val="center"/>
            <w:hideMark/>
          </w:tcPr>
          <w:p w14:paraId="4EA7544D" w14:textId="77777777" w:rsidR="00BD0BA9" w:rsidRPr="00F85874" w:rsidRDefault="00BD0BA9" w:rsidP="00F80622">
            <w:pPr>
              <w:rPr>
                <w:rFonts w:ascii="Tahoma" w:eastAsia="Times New Roman" w:hAnsi="Tahoma" w:cs="Tahoma"/>
                <w:b/>
                <w:bCs/>
                <w:sz w:val="14"/>
                <w:szCs w:val="14"/>
                <w:lang w:eastAsia="es-CO"/>
              </w:rPr>
            </w:pPr>
          </w:p>
        </w:tc>
        <w:tc>
          <w:tcPr>
            <w:tcW w:w="1079" w:type="dxa"/>
            <w:vMerge/>
            <w:tcBorders>
              <w:top w:val="nil"/>
              <w:left w:val="single" w:sz="4" w:space="0" w:color="auto"/>
              <w:bottom w:val="single" w:sz="4" w:space="0" w:color="000000"/>
              <w:right w:val="single" w:sz="4" w:space="0" w:color="auto"/>
            </w:tcBorders>
            <w:vAlign w:val="center"/>
            <w:hideMark/>
          </w:tcPr>
          <w:p w14:paraId="0459FBE5" w14:textId="77777777" w:rsidR="00BD0BA9" w:rsidRPr="00F85874" w:rsidRDefault="00BD0BA9" w:rsidP="00F80622">
            <w:pPr>
              <w:rPr>
                <w:rFonts w:ascii="Tahoma" w:eastAsia="Times New Roman" w:hAnsi="Tahoma" w:cs="Tahoma"/>
                <w:b/>
                <w:bCs/>
                <w:sz w:val="14"/>
                <w:szCs w:val="14"/>
                <w:lang w:eastAsia="es-CO"/>
              </w:rPr>
            </w:pPr>
          </w:p>
        </w:tc>
        <w:tc>
          <w:tcPr>
            <w:tcW w:w="989" w:type="dxa"/>
            <w:vMerge/>
            <w:tcBorders>
              <w:top w:val="nil"/>
              <w:left w:val="single" w:sz="4" w:space="0" w:color="auto"/>
              <w:bottom w:val="single" w:sz="4" w:space="0" w:color="000000"/>
              <w:right w:val="single" w:sz="8" w:space="0" w:color="auto"/>
            </w:tcBorders>
            <w:vAlign w:val="center"/>
            <w:hideMark/>
          </w:tcPr>
          <w:p w14:paraId="0B214594" w14:textId="77777777" w:rsidR="00BD0BA9" w:rsidRPr="00F85874" w:rsidRDefault="00BD0BA9" w:rsidP="00F80622">
            <w:pPr>
              <w:rPr>
                <w:rFonts w:ascii="Tahoma" w:eastAsia="Times New Roman" w:hAnsi="Tahoma" w:cs="Tahoma"/>
                <w:b/>
                <w:bCs/>
                <w:sz w:val="14"/>
                <w:szCs w:val="14"/>
                <w:lang w:eastAsia="es-CO"/>
              </w:rPr>
            </w:pPr>
          </w:p>
        </w:tc>
        <w:tc>
          <w:tcPr>
            <w:tcW w:w="2522" w:type="dxa"/>
            <w:vMerge/>
            <w:tcBorders>
              <w:top w:val="nil"/>
              <w:left w:val="single" w:sz="4" w:space="0" w:color="auto"/>
              <w:bottom w:val="single" w:sz="4" w:space="0" w:color="000000"/>
              <w:right w:val="single" w:sz="8" w:space="0" w:color="auto"/>
            </w:tcBorders>
            <w:vAlign w:val="center"/>
            <w:hideMark/>
          </w:tcPr>
          <w:p w14:paraId="1676F9E3" w14:textId="77777777" w:rsidR="00BD0BA9" w:rsidRPr="00F85874" w:rsidRDefault="00BD0BA9" w:rsidP="00F80622">
            <w:pPr>
              <w:rPr>
                <w:rFonts w:ascii="Tahoma" w:eastAsia="Times New Roman" w:hAnsi="Tahoma" w:cs="Tahoma"/>
                <w:b/>
                <w:bCs/>
                <w:sz w:val="14"/>
                <w:szCs w:val="14"/>
                <w:lang w:eastAsia="es-CO"/>
              </w:rPr>
            </w:pPr>
          </w:p>
        </w:tc>
      </w:tr>
      <w:tr w:rsidR="00BD0BA9" w:rsidRPr="00F85874" w14:paraId="6FD9A598" w14:textId="77777777" w:rsidTr="0053297D">
        <w:trPr>
          <w:trHeight w:val="4295"/>
        </w:trPr>
        <w:tc>
          <w:tcPr>
            <w:tcW w:w="8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60B667" w14:textId="77777777" w:rsidR="00BD0BA9" w:rsidRPr="00F85874" w:rsidRDefault="00BD0BA9" w:rsidP="00F80622">
            <w:pPr>
              <w:jc w:val="center"/>
              <w:rPr>
                <w:rFonts w:ascii="Tahoma" w:eastAsia="Times New Roman" w:hAnsi="Tahoma" w:cs="Tahoma"/>
                <w:b/>
                <w:bCs/>
                <w:sz w:val="14"/>
                <w:szCs w:val="14"/>
                <w:lang w:eastAsia="es-CO"/>
              </w:rPr>
            </w:pPr>
            <w:r w:rsidRPr="00F85874">
              <w:rPr>
                <w:rFonts w:ascii="Tahoma" w:eastAsia="Times New Roman" w:hAnsi="Tahoma" w:cs="Tahoma"/>
                <w:b/>
                <w:bCs/>
                <w:sz w:val="14"/>
                <w:szCs w:val="14"/>
                <w:lang w:eastAsia="es-CO"/>
              </w:rPr>
              <w:t>578</w:t>
            </w:r>
          </w:p>
        </w:tc>
        <w:tc>
          <w:tcPr>
            <w:tcW w:w="134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5425B92" w14:textId="77777777" w:rsidR="00BD0BA9" w:rsidRPr="00F85874" w:rsidRDefault="00BD0BA9" w:rsidP="00F80622">
            <w:pPr>
              <w:spacing w:after="240"/>
              <w:jc w:val="center"/>
              <w:rPr>
                <w:rFonts w:ascii="Tahoma" w:eastAsia="Times New Roman" w:hAnsi="Tahoma" w:cs="Tahoma"/>
                <w:b/>
                <w:bCs/>
                <w:sz w:val="14"/>
                <w:szCs w:val="14"/>
                <w:lang w:eastAsia="es-CO"/>
              </w:rPr>
            </w:pPr>
            <w:r w:rsidRPr="00F85874">
              <w:rPr>
                <w:rFonts w:ascii="Tahoma" w:eastAsia="Times New Roman" w:hAnsi="Tahoma" w:cs="Tahoma"/>
                <w:b/>
                <w:bCs/>
                <w:sz w:val="14"/>
                <w:szCs w:val="14"/>
                <w:lang w:eastAsia="es-CO"/>
              </w:rPr>
              <w:t>Desactualización conceptual por cambio normativo.</w:t>
            </w:r>
            <w:r w:rsidRPr="00F85874">
              <w:rPr>
                <w:rFonts w:ascii="Tahoma" w:eastAsia="Times New Roman" w:hAnsi="Tahoma" w:cs="Tahoma"/>
                <w:b/>
                <w:bCs/>
                <w:sz w:val="14"/>
                <w:szCs w:val="14"/>
                <w:lang w:eastAsia="es-CO"/>
              </w:rPr>
              <w:br/>
              <w:t>(2017 - I).</w:t>
            </w:r>
          </w:p>
        </w:tc>
        <w:tc>
          <w:tcPr>
            <w:tcW w:w="1259" w:type="dxa"/>
            <w:tcBorders>
              <w:top w:val="nil"/>
              <w:left w:val="nil"/>
              <w:bottom w:val="single" w:sz="4" w:space="0" w:color="auto"/>
              <w:right w:val="single" w:sz="4" w:space="0" w:color="auto"/>
            </w:tcBorders>
            <w:shd w:val="clear" w:color="000000" w:fill="FFFFFF"/>
            <w:vAlign w:val="center"/>
            <w:hideMark/>
          </w:tcPr>
          <w:p w14:paraId="2DBFB4D3" w14:textId="77777777" w:rsidR="00BD0BA9" w:rsidRPr="00F85874" w:rsidRDefault="00BD0BA9" w:rsidP="00F80622">
            <w:pPr>
              <w:jc w:val="center"/>
              <w:rPr>
                <w:rFonts w:ascii="Tahoma" w:eastAsia="Times New Roman" w:hAnsi="Tahoma" w:cs="Tahoma"/>
                <w:sz w:val="14"/>
                <w:szCs w:val="14"/>
                <w:lang w:eastAsia="es-CO"/>
              </w:rPr>
            </w:pPr>
            <w:r w:rsidRPr="00F85874">
              <w:rPr>
                <w:rFonts w:ascii="Tahoma" w:eastAsia="Times New Roman" w:hAnsi="Tahoma" w:cs="Tahoma"/>
                <w:sz w:val="14"/>
                <w:szCs w:val="14"/>
                <w:lang w:eastAsia="es-CO"/>
              </w:rPr>
              <w:t>Actualización permanente de la normatividad a través de suscripciones a sociedades que tienen como objeto la emisión diaria de la actualidad normativa.</w:t>
            </w:r>
          </w:p>
        </w:tc>
        <w:tc>
          <w:tcPr>
            <w:tcW w:w="1259" w:type="dxa"/>
            <w:tcBorders>
              <w:top w:val="nil"/>
              <w:left w:val="nil"/>
              <w:bottom w:val="single" w:sz="4" w:space="0" w:color="auto"/>
              <w:right w:val="single" w:sz="4" w:space="0" w:color="auto"/>
            </w:tcBorders>
            <w:shd w:val="clear" w:color="000000" w:fill="FFFFFF"/>
            <w:vAlign w:val="center"/>
            <w:hideMark/>
          </w:tcPr>
          <w:p w14:paraId="2E88D2C1" w14:textId="77777777" w:rsidR="00BD0BA9" w:rsidRPr="00F85874" w:rsidRDefault="00BD0BA9" w:rsidP="00F80622">
            <w:pPr>
              <w:jc w:val="center"/>
              <w:rPr>
                <w:rFonts w:ascii="Tahoma" w:eastAsia="Times New Roman" w:hAnsi="Tahoma" w:cs="Tahoma"/>
                <w:sz w:val="14"/>
                <w:szCs w:val="14"/>
                <w:lang w:eastAsia="es-CO"/>
              </w:rPr>
            </w:pPr>
            <w:r w:rsidRPr="00F85874">
              <w:rPr>
                <w:rFonts w:ascii="Tahoma" w:eastAsia="Times New Roman" w:hAnsi="Tahoma" w:cs="Tahoma"/>
                <w:sz w:val="14"/>
                <w:szCs w:val="14"/>
                <w:lang w:eastAsia="es-CO"/>
              </w:rPr>
              <w:t>85</w:t>
            </w:r>
          </w:p>
        </w:tc>
        <w:tc>
          <w:tcPr>
            <w:tcW w:w="10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209F042" w14:textId="77777777" w:rsidR="00BD0BA9" w:rsidRPr="00F85874" w:rsidRDefault="00BD0BA9" w:rsidP="00F80622">
            <w:pPr>
              <w:jc w:val="center"/>
              <w:rPr>
                <w:rFonts w:ascii="Tahoma" w:eastAsia="Times New Roman" w:hAnsi="Tahoma" w:cs="Tahoma"/>
                <w:sz w:val="14"/>
                <w:szCs w:val="14"/>
                <w:lang w:eastAsia="es-CO"/>
              </w:rPr>
            </w:pPr>
            <w:r w:rsidRPr="00F85874">
              <w:rPr>
                <w:rFonts w:ascii="Tahoma" w:eastAsia="Times New Roman" w:hAnsi="Tahoma" w:cs="Tahoma"/>
                <w:sz w:val="14"/>
                <w:szCs w:val="14"/>
                <w:lang w:eastAsia="es-CO"/>
              </w:rPr>
              <w:t>85</w:t>
            </w:r>
          </w:p>
        </w:tc>
        <w:tc>
          <w:tcPr>
            <w:tcW w:w="9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252EC04" w14:textId="77777777" w:rsidR="00BD0BA9" w:rsidRPr="00F85874" w:rsidRDefault="00BD0BA9" w:rsidP="00F80622">
            <w:pPr>
              <w:jc w:val="center"/>
              <w:rPr>
                <w:rFonts w:ascii="Tahoma" w:eastAsia="Times New Roman" w:hAnsi="Tahoma" w:cs="Tahoma"/>
                <w:b/>
                <w:bCs/>
                <w:sz w:val="20"/>
                <w:szCs w:val="20"/>
                <w:lang w:eastAsia="es-CO"/>
              </w:rPr>
            </w:pPr>
            <w:r w:rsidRPr="00F85874">
              <w:rPr>
                <w:rFonts w:ascii="Tahoma" w:eastAsia="Times New Roman" w:hAnsi="Tahoma" w:cs="Tahoma"/>
                <w:b/>
                <w:bCs/>
                <w:sz w:val="20"/>
                <w:szCs w:val="20"/>
                <w:lang w:eastAsia="es-CO"/>
              </w:rPr>
              <w:t>76.3</w:t>
            </w:r>
          </w:p>
        </w:tc>
        <w:tc>
          <w:tcPr>
            <w:tcW w:w="2522" w:type="dxa"/>
            <w:tcBorders>
              <w:top w:val="nil"/>
              <w:left w:val="single" w:sz="4" w:space="0" w:color="auto"/>
              <w:bottom w:val="single" w:sz="4" w:space="0" w:color="auto"/>
              <w:right w:val="single" w:sz="4" w:space="0" w:color="auto"/>
            </w:tcBorders>
            <w:shd w:val="clear" w:color="000000" w:fill="FFFFFF"/>
            <w:vAlign w:val="center"/>
            <w:hideMark/>
          </w:tcPr>
          <w:p w14:paraId="22353FB4" w14:textId="77777777" w:rsidR="00BD0BA9" w:rsidRPr="00F85874" w:rsidRDefault="00BD0BA9" w:rsidP="00F80622">
            <w:pPr>
              <w:jc w:val="both"/>
              <w:rPr>
                <w:rFonts w:ascii="Tahoma" w:eastAsia="Times New Roman" w:hAnsi="Tahoma" w:cs="Tahoma"/>
                <w:sz w:val="14"/>
                <w:szCs w:val="14"/>
                <w:lang w:eastAsia="es-CO"/>
              </w:rPr>
            </w:pPr>
            <w:r w:rsidRPr="00F85874">
              <w:rPr>
                <w:rFonts w:ascii="Tahoma" w:eastAsia="Times New Roman" w:hAnsi="Tahoma" w:cs="Tahoma"/>
                <w:sz w:val="14"/>
                <w:szCs w:val="14"/>
                <w:lang w:eastAsia="es-CO"/>
              </w:rPr>
              <w:t>Se evidencia el Contrato Nro. 1704070263 de fecha 07 de Abril de 2017, suscrito entre el Municipio de Manizales y LEGIS EDITORES S.A. cuyo objeto es</w:t>
            </w:r>
            <w:r w:rsidRPr="00F85874">
              <w:rPr>
                <w:rFonts w:ascii="Tahoma" w:eastAsia="Times New Roman" w:hAnsi="Tahoma" w:cs="Tahoma"/>
                <w:b/>
                <w:bCs/>
                <w:i/>
                <w:iCs/>
                <w:sz w:val="14"/>
                <w:szCs w:val="14"/>
                <w:lang w:eastAsia="es-CO"/>
              </w:rPr>
              <w:t xml:space="preserve"> "Permitir el acceso para todos los funcionarios de la Alcaldía de Manizales a la plataforma </w:t>
            </w:r>
            <w:proofErr w:type="spellStart"/>
            <w:r w:rsidRPr="00F85874">
              <w:rPr>
                <w:rFonts w:ascii="Tahoma" w:eastAsia="Times New Roman" w:hAnsi="Tahoma" w:cs="Tahoma"/>
                <w:b/>
                <w:bCs/>
                <w:i/>
                <w:iCs/>
                <w:sz w:val="14"/>
                <w:szCs w:val="14"/>
                <w:lang w:eastAsia="es-CO"/>
              </w:rPr>
              <w:t>Multilegis</w:t>
            </w:r>
            <w:proofErr w:type="spellEnd"/>
            <w:r w:rsidRPr="00F85874">
              <w:rPr>
                <w:rFonts w:ascii="Tahoma" w:eastAsia="Times New Roman" w:hAnsi="Tahoma" w:cs="Tahoma"/>
                <w:b/>
                <w:bCs/>
                <w:i/>
                <w:iCs/>
                <w:sz w:val="14"/>
                <w:szCs w:val="14"/>
                <w:lang w:eastAsia="es-CO"/>
              </w:rPr>
              <w:t>, ingreso y descargas ilimitadas mediante registro IP, el cual contiene compilaciones jurídicas actualizadas, compuesto por códigos legales, jurisprudencias tanto de la corte constitucional como del concejo de estado y corte suprema de justicia, leyes y diferente normatividad y realizar las actualizaciones periódicas y necesarias a los mismos".</w:t>
            </w:r>
            <w:r w:rsidRPr="00F85874">
              <w:rPr>
                <w:rFonts w:ascii="Tahoma" w:eastAsia="Times New Roman" w:hAnsi="Tahoma" w:cs="Tahoma"/>
                <w:sz w:val="14"/>
                <w:szCs w:val="14"/>
                <w:lang w:eastAsia="es-CO"/>
              </w:rPr>
              <w:br/>
            </w:r>
            <w:r w:rsidRPr="00F85874">
              <w:rPr>
                <w:rFonts w:ascii="Tahoma" w:eastAsia="Times New Roman" w:hAnsi="Tahoma" w:cs="Tahoma"/>
                <w:sz w:val="14"/>
                <w:szCs w:val="14"/>
                <w:lang w:eastAsia="es-CO"/>
              </w:rPr>
              <w:br/>
              <w:t xml:space="preserve">Se observa correo electrónico de fecha 29 de Agosto de 2017, sobre la Edición de </w:t>
            </w:r>
            <w:proofErr w:type="spellStart"/>
            <w:r w:rsidRPr="00F85874">
              <w:rPr>
                <w:rFonts w:ascii="Tahoma" w:eastAsia="Times New Roman" w:hAnsi="Tahoma" w:cs="Tahoma"/>
                <w:sz w:val="14"/>
                <w:szCs w:val="14"/>
                <w:lang w:eastAsia="es-CO"/>
              </w:rPr>
              <w:t>LegisMóvil</w:t>
            </w:r>
            <w:proofErr w:type="spellEnd"/>
            <w:r w:rsidRPr="00F85874">
              <w:rPr>
                <w:rFonts w:ascii="Tahoma" w:eastAsia="Times New Roman" w:hAnsi="Tahoma" w:cs="Tahoma"/>
                <w:sz w:val="14"/>
                <w:szCs w:val="14"/>
                <w:lang w:eastAsia="es-CO"/>
              </w:rPr>
              <w:t xml:space="preserve"> 2620 y que contiene actualización sobre la normatividad.</w:t>
            </w:r>
          </w:p>
        </w:tc>
      </w:tr>
      <w:tr w:rsidR="00BD0BA9" w:rsidRPr="00F85874" w14:paraId="56ABE090" w14:textId="77777777" w:rsidTr="0053297D">
        <w:trPr>
          <w:trHeight w:val="2816"/>
        </w:trPr>
        <w:tc>
          <w:tcPr>
            <w:tcW w:w="819" w:type="dxa"/>
            <w:vMerge/>
            <w:tcBorders>
              <w:top w:val="single" w:sz="4" w:space="0" w:color="auto"/>
              <w:left w:val="single" w:sz="4" w:space="0" w:color="auto"/>
              <w:bottom w:val="single" w:sz="4" w:space="0" w:color="auto"/>
              <w:right w:val="single" w:sz="4" w:space="0" w:color="auto"/>
            </w:tcBorders>
            <w:vAlign w:val="center"/>
            <w:hideMark/>
          </w:tcPr>
          <w:p w14:paraId="0BB2A3D2" w14:textId="77777777" w:rsidR="00BD0BA9" w:rsidRPr="00F85874" w:rsidRDefault="00BD0BA9" w:rsidP="00F80622">
            <w:pPr>
              <w:rPr>
                <w:rFonts w:ascii="Tahoma" w:eastAsia="Times New Roman" w:hAnsi="Tahoma" w:cs="Tahoma"/>
                <w:b/>
                <w:bCs/>
                <w:sz w:val="14"/>
                <w:szCs w:val="14"/>
                <w:lang w:eastAsia="es-CO"/>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14:paraId="5F435C78" w14:textId="77777777" w:rsidR="00BD0BA9" w:rsidRPr="00F85874" w:rsidRDefault="00BD0BA9" w:rsidP="00F80622">
            <w:pPr>
              <w:rPr>
                <w:rFonts w:ascii="Tahoma" w:eastAsia="Times New Roman" w:hAnsi="Tahoma" w:cs="Tahoma"/>
                <w:b/>
                <w:bCs/>
                <w:sz w:val="14"/>
                <w:szCs w:val="14"/>
                <w:lang w:eastAsia="es-CO"/>
              </w:rPr>
            </w:pPr>
          </w:p>
        </w:tc>
        <w:tc>
          <w:tcPr>
            <w:tcW w:w="1259" w:type="dxa"/>
            <w:tcBorders>
              <w:top w:val="single" w:sz="4" w:space="0" w:color="auto"/>
              <w:left w:val="nil"/>
              <w:bottom w:val="single" w:sz="4" w:space="0" w:color="auto"/>
              <w:right w:val="single" w:sz="4" w:space="0" w:color="auto"/>
            </w:tcBorders>
            <w:shd w:val="clear" w:color="000000" w:fill="FFFFFF"/>
            <w:vAlign w:val="center"/>
            <w:hideMark/>
          </w:tcPr>
          <w:p w14:paraId="363F55BD" w14:textId="77777777" w:rsidR="00BD0BA9" w:rsidRPr="00F85874" w:rsidRDefault="00BD0BA9" w:rsidP="00F80622">
            <w:pPr>
              <w:jc w:val="center"/>
              <w:rPr>
                <w:rFonts w:ascii="Tahoma" w:eastAsia="Times New Roman" w:hAnsi="Tahoma" w:cs="Tahoma"/>
                <w:sz w:val="14"/>
                <w:szCs w:val="14"/>
                <w:lang w:eastAsia="es-CO"/>
              </w:rPr>
            </w:pPr>
            <w:r w:rsidRPr="00F85874">
              <w:rPr>
                <w:rFonts w:ascii="Tahoma" w:eastAsia="Times New Roman" w:hAnsi="Tahoma" w:cs="Tahoma"/>
                <w:sz w:val="14"/>
                <w:szCs w:val="14"/>
                <w:lang w:eastAsia="es-CO"/>
              </w:rPr>
              <w:t>Capacitación a auto capacitación sobre el Código General del Proceso y CPACA.</w:t>
            </w:r>
          </w:p>
        </w:tc>
        <w:tc>
          <w:tcPr>
            <w:tcW w:w="1259" w:type="dxa"/>
            <w:tcBorders>
              <w:top w:val="single" w:sz="4" w:space="0" w:color="auto"/>
              <w:left w:val="nil"/>
              <w:bottom w:val="single" w:sz="4" w:space="0" w:color="auto"/>
              <w:right w:val="single" w:sz="4" w:space="0" w:color="auto"/>
            </w:tcBorders>
            <w:shd w:val="clear" w:color="000000" w:fill="FFFFFF"/>
            <w:vAlign w:val="center"/>
            <w:hideMark/>
          </w:tcPr>
          <w:p w14:paraId="36C90DF3" w14:textId="77777777" w:rsidR="00BD0BA9" w:rsidRPr="00F85874" w:rsidRDefault="00BD0BA9" w:rsidP="00F80622">
            <w:pPr>
              <w:jc w:val="center"/>
              <w:rPr>
                <w:rFonts w:ascii="Tahoma" w:eastAsia="Times New Roman" w:hAnsi="Tahoma" w:cs="Tahoma"/>
                <w:sz w:val="14"/>
                <w:szCs w:val="14"/>
                <w:lang w:eastAsia="es-CO"/>
              </w:rPr>
            </w:pPr>
            <w:r w:rsidRPr="00F85874">
              <w:rPr>
                <w:rFonts w:ascii="Tahoma" w:eastAsia="Times New Roman" w:hAnsi="Tahoma" w:cs="Tahoma"/>
                <w:sz w:val="14"/>
                <w:szCs w:val="14"/>
                <w:lang w:eastAsia="es-CO"/>
              </w:rPr>
              <w:t>85</w:t>
            </w:r>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5A28F865" w14:textId="77777777" w:rsidR="00BD0BA9" w:rsidRPr="00F85874" w:rsidRDefault="00BD0BA9" w:rsidP="00F80622">
            <w:pPr>
              <w:rPr>
                <w:rFonts w:ascii="Tahoma" w:eastAsia="Times New Roman" w:hAnsi="Tahoma" w:cs="Tahoma"/>
                <w:sz w:val="14"/>
                <w:szCs w:val="14"/>
                <w:lang w:eastAsia="es-CO"/>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14:paraId="70CE21B7" w14:textId="77777777" w:rsidR="00BD0BA9" w:rsidRPr="00F85874" w:rsidRDefault="00BD0BA9" w:rsidP="00F80622">
            <w:pPr>
              <w:rPr>
                <w:rFonts w:ascii="Tahoma" w:eastAsia="Times New Roman" w:hAnsi="Tahoma" w:cs="Tahoma"/>
                <w:b/>
                <w:bCs/>
                <w:sz w:val="14"/>
                <w:szCs w:val="14"/>
                <w:lang w:eastAsia="es-CO"/>
              </w:rPr>
            </w:pPr>
          </w:p>
        </w:tc>
        <w:tc>
          <w:tcPr>
            <w:tcW w:w="25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F06051" w14:textId="77777777" w:rsidR="00BD0BA9" w:rsidRPr="00F85874" w:rsidRDefault="00BD0BA9" w:rsidP="00F80622">
            <w:pPr>
              <w:spacing w:after="240"/>
              <w:jc w:val="both"/>
              <w:rPr>
                <w:rFonts w:ascii="Tahoma" w:eastAsia="Times New Roman" w:hAnsi="Tahoma" w:cs="Tahoma"/>
                <w:sz w:val="14"/>
                <w:szCs w:val="14"/>
                <w:lang w:eastAsia="es-CO"/>
              </w:rPr>
            </w:pPr>
            <w:r w:rsidRPr="00F85874">
              <w:rPr>
                <w:rFonts w:ascii="Tahoma" w:eastAsia="Times New Roman" w:hAnsi="Tahoma" w:cs="Tahoma"/>
                <w:sz w:val="14"/>
                <w:szCs w:val="14"/>
                <w:lang w:eastAsia="es-CO"/>
              </w:rPr>
              <w:t>Se evidencia en el Aplicativo SIAM de la Alcaldía de Manizales, diferentes capacitaciones que ha realizado la Profesional Especializada Dra. Gloria Lucero Ocampo Duque durante las vigencias 2016 y 2017 como: "Auto capacitación videoconferencia Código General del Proceso", dictado por la Universidad Externado de Colombia en el año 2016, con una duración de cuatro (04) y "Seminario Derechos Humanos y Fortalecimiento a la Gestión Pública", dictado por la ESAP en el año 2017, con una duración de ocho (08) horas.</w:t>
            </w:r>
          </w:p>
        </w:tc>
      </w:tr>
      <w:tr w:rsidR="00BD0BA9" w:rsidRPr="00F85874" w14:paraId="4EBA1B7F" w14:textId="77777777" w:rsidTr="00CE6602">
        <w:trPr>
          <w:trHeight w:val="4999"/>
        </w:trPr>
        <w:tc>
          <w:tcPr>
            <w:tcW w:w="8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D2C5B0" w14:textId="77777777" w:rsidR="00BD0BA9" w:rsidRPr="00F85874" w:rsidRDefault="00BD0BA9" w:rsidP="00F80622">
            <w:pPr>
              <w:jc w:val="center"/>
              <w:rPr>
                <w:rFonts w:ascii="Tahoma" w:eastAsia="Times New Roman" w:hAnsi="Tahoma" w:cs="Tahoma"/>
                <w:b/>
                <w:bCs/>
                <w:sz w:val="14"/>
                <w:szCs w:val="14"/>
                <w:lang w:eastAsia="es-CO"/>
              </w:rPr>
            </w:pPr>
            <w:r w:rsidRPr="00F85874">
              <w:rPr>
                <w:rFonts w:ascii="Tahoma" w:eastAsia="Times New Roman" w:hAnsi="Tahoma" w:cs="Tahoma"/>
                <w:b/>
                <w:bCs/>
                <w:sz w:val="14"/>
                <w:szCs w:val="14"/>
                <w:lang w:eastAsia="es-CO"/>
              </w:rPr>
              <w:t>577</w:t>
            </w:r>
          </w:p>
        </w:tc>
        <w:tc>
          <w:tcPr>
            <w:tcW w:w="1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F6AE75" w14:textId="77777777" w:rsidR="00BD0BA9" w:rsidRPr="00F85874" w:rsidRDefault="00BD0BA9" w:rsidP="00F80622">
            <w:pPr>
              <w:spacing w:after="240"/>
              <w:jc w:val="center"/>
              <w:rPr>
                <w:rFonts w:ascii="Tahoma" w:eastAsia="Times New Roman" w:hAnsi="Tahoma" w:cs="Tahoma"/>
                <w:b/>
                <w:bCs/>
                <w:sz w:val="14"/>
                <w:szCs w:val="14"/>
                <w:lang w:eastAsia="es-CO"/>
              </w:rPr>
            </w:pPr>
            <w:r w:rsidRPr="00F85874">
              <w:rPr>
                <w:rFonts w:ascii="Tahoma" w:eastAsia="Times New Roman" w:hAnsi="Tahoma" w:cs="Tahoma"/>
                <w:b/>
                <w:bCs/>
                <w:sz w:val="14"/>
                <w:szCs w:val="14"/>
                <w:lang w:eastAsia="es-CO"/>
              </w:rPr>
              <w:t>Inasistencia del Apoderado de la Entidad, a las diferentes audiencias de los procesos judiciales.</w:t>
            </w:r>
            <w:r w:rsidRPr="00F85874">
              <w:rPr>
                <w:rFonts w:ascii="Tahoma" w:eastAsia="Times New Roman" w:hAnsi="Tahoma" w:cs="Tahoma"/>
                <w:b/>
                <w:bCs/>
                <w:sz w:val="14"/>
                <w:szCs w:val="14"/>
                <w:lang w:eastAsia="es-CO"/>
              </w:rPr>
              <w:br/>
              <w:t>(2017 - I).</w:t>
            </w:r>
          </w:p>
        </w:tc>
        <w:tc>
          <w:tcPr>
            <w:tcW w:w="1259" w:type="dxa"/>
            <w:tcBorders>
              <w:top w:val="single" w:sz="4" w:space="0" w:color="auto"/>
              <w:left w:val="nil"/>
              <w:bottom w:val="single" w:sz="4" w:space="0" w:color="auto"/>
              <w:right w:val="single" w:sz="4" w:space="0" w:color="auto"/>
            </w:tcBorders>
            <w:shd w:val="clear" w:color="000000" w:fill="FFFFFF"/>
            <w:vAlign w:val="center"/>
            <w:hideMark/>
          </w:tcPr>
          <w:p w14:paraId="6C8F76D9" w14:textId="77777777" w:rsidR="00BD0BA9" w:rsidRPr="00F85874" w:rsidRDefault="00BD0BA9" w:rsidP="00F80622">
            <w:pPr>
              <w:jc w:val="center"/>
              <w:rPr>
                <w:rFonts w:ascii="Tahoma" w:eastAsia="Times New Roman" w:hAnsi="Tahoma" w:cs="Tahoma"/>
                <w:sz w:val="14"/>
                <w:szCs w:val="14"/>
                <w:lang w:eastAsia="es-CO"/>
              </w:rPr>
            </w:pPr>
            <w:r w:rsidRPr="00F85874">
              <w:rPr>
                <w:rFonts w:ascii="Tahoma" w:eastAsia="Times New Roman" w:hAnsi="Tahoma" w:cs="Tahoma"/>
                <w:sz w:val="14"/>
                <w:szCs w:val="14"/>
                <w:lang w:eastAsia="es-CO"/>
              </w:rPr>
              <w:t>Solicitud al Despacho Judicial, para aplazamiento de audiencia en el caso en que se requiera.</w:t>
            </w:r>
          </w:p>
        </w:tc>
        <w:tc>
          <w:tcPr>
            <w:tcW w:w="1259" w:type="dxa"/>
            <w:tcBorders>
              <w:top w:val="single" w:sz="4" w:space="0" w:color="auto"/>
              <w:left w:val="nil"/>
              <w:bottom w:val="single" w:sz="4" w:space="0" w:color="auto"/>
              <w:right w:val="single" w:sz="4" w:space="0" w:color="auto"/>
            </w:tcBorders>
            <w:shd w:val="clear" w:color="000000" w:fill="FFFFFF"/>
            <w:vAlign w:val="center"/>
            <w:hideMark/>
          </w:tcPr>
          <w:p w14:paraId="56CF5373" w14:textId="77777777" w:rsidR="00BD0BA9" w:rsidRPr="00F85874" w:rsidRDefault="00BD0BA9" w:rsidP="00F80622">
            <w:pPr>
              <w:jc w:val="center"/>
              <w:rPr>
                <w:rFonts w:ascii="Tahoma" w:eastAsia="Times New Roman" w:hAnsi="Tahoma" w:cs="Tahoma"/>
                <w:sz w:val="14"/>
                <w:szCs w:val="14"/>
                <w:lang w:eastAsia="es-CO"/>
              </w:rPr>
            </w:pPr>
            <w:r w:rsidRPr="00F85874">
              <w:rPr>
                <w:rFonts w:ascii="Tahoma" w:eastAsia="Times New Roman" w:hAnsi="Tahoma" w:cs="Tahoma"/>
                <w:sz w:val="14"/>
                <w:szCs w:val="14"/>
                <w:lang w:eastAsia="es-CO"/>
              </w:rPr>
              <w:t>85</w:t>
            </w:r>
          </w:p>
        </w:tc>
        <w:tc>
          <w:tcPr>
            <w:tcW w:w="10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AC13CEA" w14:textId="77777777" w:rsidR="00BD0BA9" w:rsidRPr="00F85874" w:rsidRDefault="00BD0BA9" w:rsidP="00F80622">
            <w:pPr>
              <w:jc w:val="center"/>
              <w:rPr>
                <w:rFonts w:ascii="Tahoma" w:eastAsia="Times New Roman" w:hAnsi="Tahoma" w:cs="Tahoma"/>
                <w:sz w:val="14"/>
                <w:szCs w:val="14"/>
                <w:lang w:eastAsia="es-CO"/>
              </w:rPr>
            </w:pPr>
            <w:r w:rsidRPr="00F85874">
              <w:rPr>
                <w:rFonts w:ascii="Tahoma" w:eastAsia="Times New Roman" w:hAnsi="Tahoma" w:cs="Tahoma"/>
                <w:sz w:val="14"/>
                <w:szCs w:val="14"/>
                <w:lang w:eastAsia="es-CO"/>
              </w:rPr>
              <w:t>85</w:t>
            </w:r>
          </w:p>
        </w:tc>
        <w:tc>
          <w:tcPr>
            <w:tcW w:w="989" w:type="dxa"/>
            <w:vMerge/>
            <w:tcBorders>
              <w:top w:val="single" w:sz="4" w:space="0" w:color="auto"/>
              <w:left w:val="single" w:sz="4" w:space="0" w:color="auto"/>
              <w:bottom w:val="single" w:sz="4" w:space="0" w:color="auto"/>
              <w:right w:val="single" w:sz="4" w:space="0" w:color="auto"/>
            </w:tcBorders>
            <w:vAlign w:val="center"/>
            <w:hideMark/>
          </w:tcPr>
          <w:p w14:paraId="124ACA8E" w14:textId="77777777" w:rsidR="00BD0BA9" w:rsidRPr="00F85874" w:rsidRDefault="00BD0BA9" w:rsidP="00F80622">
            <w:pPr>
              <w:rPr>
                <w:rFonts w:ascii="Tahoma" w:eastAsia="Times New Roman" w:hAnsi="Tahoma" w:cs="Tahoma"/>
                <w:b/>
                <w:bCs/>
                <w:sz w:val="14"/>
                <w:szCs w:val="14"/>
                <w:lang w:eastAsia="es-CO"/>
              </w:rPr>
            </w:pPr>
          </w:p>
        </w:tc>
        <w:tc>
          <w:tcPr>
            <w:tcW w:w="25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49727D" w14:textId="1CF1FD35" w:rsidR="00BD0BA9" w:rsidRPr="00F85874" w:rsidRDefault="00BD0BA9" w:rsidP="00F80622">
            <w:pPr>
              <w:jc w:val="both"/>
              <w:rPr>
                <w:rFonts w:ascii="Tahoma" w:eastAsia="Times New Roman" w:hAnsi="Tahoma" w:cs="Tahoma"/>
                <w:sz w:val="14"/>
                <w:szCs w:val="14"/>
                <w:lang w:eastAsia="es-CO"/>
              </w:rPr>
            </w:pPr>
            <w:r w:rsidRPr="00F85874">
              <w:rPr>
                <w:rFonts w:ascii="Tahoma" w:eastAsia="Times New Roman" w:hAnsi="Tahoma" w:cs="Tahoma"/>
                <w:sz w:val="14"/>
                <w:szCs w:val="14"/>
                <w:lang w:eastAsia="es-CO"/>
              </w:rPr>
              <w:t>Se evidencia solicitud de aplazamiento de la Audiencia programada para el día 14 de Septiembre de 2017 por el Juzgado Primero Laboral del Circuito de Manizales RADICADO: 2015-712, en el cual este Juzgado responde positivamente para acceder al aplazamiento solicitado y se señala como nueva fecha para la realización de la Audiencia de trámite y juzgamiento el día 26 de Octubre de 2017.</w:t>
            </w:r>
            <w:r w:rsidRPr="00F85874">
              <w:rPr>
                <w:rFonts w:ascii="Tahoma" w:eastAsia="Times New Roman" w:hAnsi="Tahoma" w:cs="Tahoma"/>
                <w:sz w:val="14"/>
                <w:szCs w:val="14"/>
                <w:lang w:eastAsia="es-CO"/>
              </w:rPr>
              <w:br/>
            </w:r>
            <w:r w:rsidRPr="00F85874">
              <w:rPr>
                <w:rFonts w:ascii="Tahoma" w:eastAsia="Times New Roman" w:hAnsi="Tahoma" w:cs="Tahoma"/>
                <w:sz w:val="14"/>
                <w:szCs w:val="14"/>
                <w:lang w:eastAsia="es-CO"/>
              </w:rPr>
              <w:br/>
              <w:t xml:space="preserve">Se observa solicitud de aplazamiento de la Audiencia programada para el día 13 de Septiembre de 2017 por el Tribunal Administrativo de Caldas RADICADO: 2013-260, en el cual el Despacho se niega a acceder dicha solicitud. </w:t>
            </w:r>
            <w:r w:rsidRPr="00F85874">
              <w:rPr>
                <w:rFonts w:ascii="Tahoma" w:eastAsia="Times New Roman" w:hAnsi="Tahoma" w:cs="Tahoma"/>
                <w:sz w:val="14"/>
                <w:szCs w:val="14"/>
                <w:lang w:eastAsia="es-CO"/>
              </w:rPr>
              <w:br/>
            </w:r>
            <w:r w:rsidRPr="00F85874">
              <w:rPr>
                <w:rFonts w:ascii="Tahoma" w:eastAsia="Times New Roman" w:hAnsi="Tahoma" w:cs="Tahoma"/>
                <w:sz w:val="14"/>
                <w:szCs w:val="14"/>
                <w:lang w:eastAsia="es-CO"/>
              </w:rPr>
              <w:br/>
              <w:t>Se evidencia solicitud de aplazamiento de la Audiencia programada para el día 02 de Diciembre de 2016 por el Juzgado Primero Administrativo Oral Permanente del Circuito de Manizales RADICADO: 2015-106, en el cual el Despacho fija como nueva fecha de la Audiencia mencionada, el día 01 de Diciembre de 2016.</w:t>
            </w:r>
          </w:p>
        </w:tc>
      </w:tr>
      <w:tr w:rsidR="00BD0BA9" w:rsidRPr="00F85874" w14:paraId="3E70B575" w14:textId="77777777" w:rsidTr="0053297D">
        <w:trPr>
          <w:trHeight w:val="2014"/>
        </w:trPr>
        <w:tc>
          <w:tcPr>
            <w:tcW w:w="819" w:type="dxa"/>
            <w:vMerge/>
            <w:tcBorders>
              <w:top w:val="single" w:sz="4" w:space="0" w:color="auto"/>
              <w:left w:val="single" w:sz="4" w:space="0" w:color="auto"/>
              <w:bottom w:val="single" w:sz="4" w:space="0" w:color="auto"/>
              <w:right w:val="single" w:sz="4" w:space="0" w:color="auto"/>
            </w:tcBorders>
            <w:vAlign w:val="center"/>
            <w:hideMark/>
          </w:tcPr>
          <w:p w14:paraId="54BDBB2A" w14:textId="77777777" w:rsidR="00BD0BA9" w:rsidRPr="00F85874" w:rsidRDefault="00BD0BA9" w:rsidP="00F80622">
            <w:pPr>
              <w:rPr>
                <w:rFonts w:ascii="Tahoma" w:eastAsia="Times New Roman" w:hAnsi="Tahoma" w:cs="Tahoma"/>
                <w:b/>
                <w:bCs/>
                <w:sz w:val="14"/>
                <w:szCs w:val="14"/>
                <w:lang w:eastAsia="es-CO"/>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14:paraId="0DC226E8" w14:textId="77777777" w:rsidR="00BD0BA9" w:rsidRPr="00F85874" w:rsidRDefault="00BD0BA9" w:rsidP="00F80622">
            <w:pPr>
              <w:rPr>
                <w:rFonts w:ascii="Tahoma" w:eastAsia="Times New Roman" w:hAnsi="Tahoma" w:cs="Tahoma"/>
                <w:b/>
                <w:bCs/>
                <w:sz w:val="14"/>
                <w:szCs w:val="14"/>
                <w:lang w:eastAsia="es-CO"/>
              </w:rPr>
            </w:pPr>
          </w:p>
        </w:tc>
        <w:tc>
          <w:tcPr>
            <w:tcW w:w="1259" w:type="dxa"/>
            <w:tcBorders>
              <w:top w:val="single" w:sz="4" w:space="0" w:color="auto"/>
              <w:left w:val="nil"/>
              <w:bottom w:val="single" w:sz="4" w:space="0" w:color="auto"/>
              <w:right w:val="single" w:sz="4" w:space="0" w:color="auto"/>
            </w:tcBorders>
            <w:shd w:val="clear" w:color="000000" w:fill="FFFFFF"/>
            <w:vAlign w:val="center"/>
            <w:hideMark/>
          </w:tcPr>
          <w:p w14:paraId="6C5B544A" w14:textId="77777777" w:rsidR="00BD0BA9" w:rsidRPr="00F85874" w:rsidRDefault="00BD0BA9" w:rsidP="00F80622">
            <w:pPr>
              <w:jc w:val="center"/>
              <w:rPr>
                <w:rFonts w:ascii="Tahoma" w:eastAsia="Times New Roman" w:hAnsi="Tahoma" w:cs="Tahoma"/>
                <w:sz w:val="14"/>
                <w:szCs w:val="14"/>
                <w:lang w:eastAsia="es-CO"/>
              </w:rPr>
            </w:pPr>
            <w:r w:rsidRPr="00F85874">
              <w:rPr>
                <w:rFonts w:ascii="Tahoma" w:eastAsia="Times New Roman" w:hAnsi="Tahoma" w:cs="Tahoma"/>
                <w:sz w:val="14"/>
                <w:szCs w:val="14"/>
                <w:lang w:eastAsia="es-CO"/>
              </w:rPr>
              <w:t>Sistema de pares que permite sustituir poderes para las audiencias que se cruzan, entre los abogados del Grupo de Defensa Jurídica de la Secretaría Jurídica.</w:t>
            </w:r>
          </w:p>
        </w:tc>
        <w:tc>
          <w:tcPr>
            <w:tcW w:w="1259" w:type="dxa"/>
            <w:tcBorders>
              <w:top w:val="single" w:sz="4" w:space="0" w:color="auto"/>
              <w:left w:val="nil"/>
              <w:bottom w:val="single" w:sz="4" w:space="0" w:color="auto"/>
              <w:right w:val="single" w:sz="4" w:space="0" w:color="auto"/>
            </w:tcBorders>
            <w:shd w:val="clear" w:color="000000" w:fill="FFFFFF"/>
            <w:vAlign w:val="center"/>
            <w:hideMark/>
          </w:tcPr>
          <w:p w14:paraId="06BD9C10" w14:textId="77777777" w:rsidR="00BD0BA9" w:rsidRPr="00F85874" w:rsidRDefault="00BD0BA9" w:rsidP="00F80622">
            <w:pPr>
              <w:jc w:val="center"/>
              <w:rPr>
                <w:rFonts w:ascii="Tahoma" w:eastAsia="Times New Roman" w:hAnsi="Tahoma" w:cs="Tahoma"/>
                <w:sz w:val="14"/>
                <w:szCs w:val="14"/>
                <w:lang w:eastAsia="es-CO"/>
              </w:rPr>
            </w:pPr>
            <w:r w:rsidRPr="00F85874">
              <w:rPr>
                <w:rFonts w:ascii="Tahoma" w:eastAsia="Times New Roman" w:hAnsi="Tahoma" w:cs="Tahoma"/>
                <w:sz w:val="14"/>
                <w:szCs w:val="14"/>
                <w:lang w:eastAsia="es-CO"/>
              </w:rPr>
              <w:t>85</w:t>
            </w:r>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3318CAFC" w14:textId="77777777" w:rsidR="00BD0BA9" w:rsidRPr="00F85874" w:rsidRDefault="00BD0BA9" w:rsidP="00F80622">
            <w:pPr>
              <w:rPr>
                <w:rFonts w:ascii="Tahoma" w:eastAsia="Times New Roman" w:hAnsi="Tahoma" w:cs="Tahoma"/>
                <w:sz w:val="14"/>
                <w:szCs w:val="14"/>
                <w:lang w:eastAsia="es-CO"/>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14:paraId="592FEFBA" w14:textId="77777777" w:rsidR="00BD0BA9" w:rsidRPr="00F85874" w:rsidRDefault="00BD0BA9" w:rsidP="00F80622">
            <w:pPr>
              <w:rPr>
                <w:rFonts w:ascii="Tahoma" w:eastAsia="Times New Roman" w:hAnsi="Tahoma" w:cs="Tahoma"/>
                <w:b/>
                <w:bCs/>
                <w:sz w:val="14"/>
                <w:szCs w:val="14"/>
                <w:lang w:eastAsia="es-CO"/>
              </w:rPr>
            </w:pPr>
          </w:p>
        </w:tc>
        <w:tc>
          <w:tcPr>
            <w:tcW w:w="25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0C85AB" w14:textId="77777777" w:rsidR="00BD0BA9" w:rsidRPr="00F85874" w:rsidRDefault="00BD0BA9" w:rsidP="00F80622">
            <w:pPr>
              <w:jc w:val="both"/>
              <w:rPr>
                <w:rFonts w:ascii="Tahoma" w:eastAsia="Times New Roman" w:hAnsi="Tahoma" w:cs="Tahoma"/>
                <w:sz w:val="14"/>
                <w:szCs w:val="14"/>
                <w:lang w:eastAsia="es-CO"/>
              </w:rPr>
            </w:pPr>
            <w:r w:rsidRPr="00F85874">
              <w:rPr>
                <w:rFonts w:ascii="Tahoma" w:eastAsia="Times New Roman" w:hAnsi="Tahoma" w:cs="Tahoma"/>
                <w:sz w:val="14"/>
                <w:szCs w:val="14"/>
                <w:lang w:eastAsia="es-CO"/>
              </w:rPr>
              <w:t xml:space="preserve">Se evidencia Oficio de Sustitución de Poder para la diligencia del 13 de Septiembre de 2017 ante el Tribunal Administrativo de Caldas, RADICADO 2013-026, toda vez, que este Despacho se habría negado a acceder a la solicitud de aplazamiento por parte del apoderado del Municipio de Manizales. </w:t>
            </w:r>
          </w:p>
        </w:tc>
      </w:tr>
      <w:tr w:rsidR="00BD0BA9" w:rsidRPr="00F85874" w14:paraId="55E0C30C" w14:textId="77777777" w:rsidTr="0053297D">
        <w:trPr>
          <w:trHeight w:val="2455"/>
        </w:trPr>
        <w:tc>
          <w:tcPr>
            <w:tcW w:w="8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EE1629" w14:textId="77777777" w:rsidR="00BD0BA9" w:rsidRPr="00F85874" w:rsidRDefault="00BD0BA9" w:rsidP="00F80622">
            <w:pPr>
              <w:jc w:val="center"/>
              <w:rPr>
                <w:rFonts w:ascii="Tahoma" w:eastAsia="Times New Roman" w:hAnsi="Tahoma" w:cs="Tahoma"/>
                <w:b/>
                <w:bCs/>
                <w:sz w:val="14"/>
                <w:szCs w:val="14"/>
                <w:lang w:eastAsia="es-CO"/>
              </w:rPr>
            </w:pPr>
            <w:r w:rsidRPr="00F85874">
              <w:rPr>
                <w:rFonts w:ascii="Tahoma" w:eastAsia="Times New Roman" w:hAnsi="Tahoma" w:cs="Tahoma"/>
                <w:b/>
                <w:bCs/>
                <w:sz w:val="14"/>
                <w:szCs w:val="14"/>
                <w:lang w:eastAsia="es-CO"/>
              </w:rPr>
              <w:lastRenderedPageBreak/>
              <w:t>798</w:t>
            </w:r>
          </w:p>
        </w:tc>
        <w:tc>
          <w:tcPr>
            <w:tcW w:w="1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D4CF67" w14:textId="77777777" w:rsidR="00BD0BA9" w:rsidRPr="00F85874" w:rsidRDefault="00BD0BA9" w:rsidP="00F80622">
            <w:pPr>
              <w:spacing w:after="240"/>
              <w:jc w:val="center"/>
              <w:rPr>
                <w:rFonts w:ascii="Tahoma" w:eastAsia="Times New Roman" w:hAnsi="Tahoma" w:cs="Tahoma"/>
                <w:b/>
                <w:bCs/>
                <w:sz w:val="14"/>
                <w:szCs w:val="14"/>
                <w:lang w:eastAsia="es-CO"/>
              </w:rPr>
            </w:pPr>
            <w:r w:rsidRPr="00F85874">
              <w:rPr>
                <w:rFonts w:ascii="Tahoma" w:eastAsia="Times New Roman" w:hAnsi="Tahoma" w:cs="Tahoma"/>
                <w:b/>
                <w:bCs/>
                <w:sz w:val="14"/>
                <w:szCs w:val="14"/>
                <w:lang w:eastAsia="es-CO"/>
              </w:rPr>
              <w:t>Incurrir en una verificación incompleta de documentos y requisitos que soportan los procesos contractuales.</w:t>
            </w:r>
            <w:r w:rsidRPr="00F85874">
              <w:rPr>
                <w:rFonts w:ascii="Tahoma" w:eastAsia="Times New Roman" w:hAnsi="Tahoma" w:cs="Tahoma"/>
                <w:b/>
                <w:bCs/>
                <w:sz w:val="14"/>
                <w:szCs w:val="14"/>
                <w:lang w:eastAsia="es-CO"/>
              </w:rPr>
              <w:br/>
              <w:t>(2017 - I).</w:t>
            </w:r>
          </w:p>
        </w:tc>
        <w:tc>
          <w:tcPr>
            <w:tcW w:w="1259" w:type="dxa"/>
            <w:tcBorders>
              <w:top w:val="single" w:sz="4" w:space="0" w:color="auto"/>
              <w:left w:val="nil"/>
              <w:bottom w:val="single" w:sz="4" w:space="0" w:color="auto"/>
              <w:right w:val="single" w:sz="4" w:space="0" w:color="auto"/>
            </w:tcBorders>
            <w:shd w:val="clear" w:color="000000" w:fill="FFFFFF"/>
            <w:vAlign w:val="center"/>
            <w:hideMark/>
          </w:tcPr>
          <w:p w14:paraId="4B257836" w14:textId="77777777" w:rsidR="00BD0BA9" w:rsidRPr="00F85874" w:rsidRDefault="00BD0BA9" w:rsidP="00F80622">
            <w:pPr>
              <w:jc w:val="center"/>
              <w:rPr>
                <w:rFonts w:ascii="Tahoma" w:eastAsia="Times New Roman" w:hAnsi="Tahoma" w:cs="Tahoma"/>
                <w:sz w:val="14"/>
                <w:szCs w:val="14"/>
                <w:lang w:eastAsia="es-CO"/>
              </w:rPr>
            </w:pPr>
            <w:r w:rsidRPr="00F85874">
              <w:rPr>
                <w:rFonts w:ascii="Tahoma" w:eastAsia="Times New Roman" w:hAnsi="Tahoma" w:cs="Tahoma"/>
                <w:sz w:val="14"/>
                <w:szCs w:val="14"/>
                <w:lang w:eastAsia="es-CO"/>
              </w:rPr>
              <w:t>Realizar reuniones del grupo contratación para discutir los temas críticos.</w:t>
            </w:r>
          </w:p>
        </w:tc>
        <w:tc>
          <w:tcPr>
            <w:tcW w:w="1259" w:type="dxa"/>
            <w:tcBorders>
              <w:top w:val="single" w:sz="4" w:space="0" w:color="auto"/>
              <w:left w:val="nil"/>
              <w:bottom w:val="single" w:sz="4" w:space="0" w:color="auto"/>
              <w:right w:val="single" w:sz="4" w:space="0" w:color="auto"/>
            </w:tcBorders>
            <w:shd w:val="clear" w:color="000000" w:fill="FFFFFF"/>
            <w:vAlign w:val="center"/>
            <w:hideMark/>
          </w:tcPr>
          <w:p w14:paraId="778188A1" w14:textId="77777777" w:rsidR="00BD0BA9" w:rsidRPr="00F85874" w:rsidRDefault="00BD0BA9" w:rsidP="00F80622">
            <w:pPr>
              <w:jc w:val="center"/>
              <w:rPr>
                <w:rFonts w:ascii="Tahoma" w:eastAsia="Times New Roman" w:hAnsi="Tahoma" w:cs="Tahoma"/>
                <w:sz w:val="14"/>
                <w:szCs w:val="14"/>
                <w:lang w:eastAsia="es-CO"/>
              </w:rPr>
            </w:pPr>
            <w:r w:rsidRPr="00F85874">
              <w:rPr>
                <w:rFonts w:ascii="Tahoma" w:eastAsia="Times New Roman" w:hAnsi="Tahoma" w:cs="Tahoma"/>
                <w:sz w:val="14"/>
                <w:szCs w:val="14"/>
                <w:lang w:eastAsia="es-CO"/>
              </w:rPr>
              <w:t>85</w:t>
            </w:r>
          </w:p>
        </w:tc>
        <w:tc>
          <w:tcPr>
            <w:tcW w:w="10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638099" w14:textId="77777777" w:rsidR="00BD0BA9" w:rsidRPr="00F85874" w:rsidRDefault="00BD0BA9" w:rsidP="00F80622">
            <w:pPr>
              <w:jc w:val="center"/>
              <w:rPr>
                <w:rFonts w:ascii="Tahoma" w:eastAsia="Times New Roman" w:hAnsi="Tahoma" w:cs="Tahoma"/>
                <w:sz w:val="14"/>
                <w:szCs w:val="14"/>
                <w:lang w:eastAsia="es-CO"/>
              </w:rPr>
            </w:pPr>
            <w:r w:rsidRPr="00F85874">
              <w:rPr>
                <w:rFonts w:ascii="Tahoma" w:eastAsia="Times New Roman" w:hAnsi="Tahoma" w:cs="Tahoma"/>
                <w:sz w:val="14"/>
                <w:szCs w:val="14"/>
                <w:lang w:eastAsia="es-CO"/>
              </w:rPr>
              <w:t>85</w:t>
            </w:r>
          </w:p>
        </w:tc>
        <w:tc>
          <w:tcPr>
            <w:tcW w:w="989" w:type="dxa"/>
            <w:vMerge/>
            <w:tcBorders>
              <w:top w:val="single" w:sz="4" w:space="0" w:color="auto"/>
              <w:left w:val="single" w:sz="4" w:space="0" w:color="auto"/>
              <w:bottom w:val="single" w:sz="4" w:space="0" w:color="auto"/>
              <w:right w:val="single" w:sz="4" w:space="0" w:color="auto"/>
            </w:tcBorders>
            <w:vAlign w:val="center"/>
            <w:hideMark/>
          </w:tcPr>
          <w:p w14:paraId="67494E03" w14:textId="77777777" w:rsidR="00BD0BA9" w:rsidRPr="00F85874" w:rsidRDefault="00BD0BA9" w:rsidP="00F80622">
            <w:pPr>
              <w:rPr>
                <w:rFonts w:ascii="Tahoma" w:eastAsia="Times New Roman" w:hAnsi="Tahoma" w:cs="Tahoma"/>
                <w:b/>
                <w:bCs/>
                <w:sz w:val="14"/>
                <w:szCs w:val="14"/>
                <w:lang w:eastAsia="es-CO"/>
              </w:rPr>
            </w:pPr>
          </w:p>
        </w:tc>
        <w:tc>
          <w:tcPr>
            <w:tcW w:w="25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42C088" w14:textId="77777777" w:rsidR="00BD0BA9" w:rsidRPr="00F85874" w:rsidRDefault="00BD0BA9" w:rsidP="00F80622">
            <w:pPr>
              <w:jc w:val="both"/>
              <w:rPr>
                <w:rFonts w:ascii="Tahoma" w:eastAsia="Times New Roman" w:hAnsi="Tahoma" w:cs="Tahoma"/>
                <w:sz w:val="14"/>
                <w:szCs w:val="14"/>
                <w:lang w:eastAsia="es-CO"/>
              </w:rPr>
            </w:pPr>
            <w:r w:rsidRPr="00F85874">
              <w:rPr>
                <w:rFonts w:ascii="Tahoma" w:eastAsia="Times New Roman" w:hAnsi="Tahoma" w:cs="Tahoma"/>
                <w:sz w:val="14"/>
                <w:szCs w:val="14"/>
                <w:lang w:eastAsia="es-CO"/>
              </w:rPr>
              <w:t xml:space="preserve">Se evidencia Acta de Reunión del Comité de Contratación de la Secretaría Jurídica de fecha 19 de Mayo de 2017, cuyo tema es la suscripción del Contrato Interadministrativo con el Instituto de Cultura y Turismo, para la administración, operación y aprovechamiento económico de los Parques Bicentenario, Bosque Popular, </w:t>
            </w:r>
            <w:proofErr w:type="spellStart"/>
            <w:r w:rsidRPr="00F85874">
              <w:rPr>
                <w:rFonts w:ascii="Tahoma" w:eastAsia="Times New Roman" w:hAnsi="Tahoma" w:cs="Tahoma"/>
                <w:sz w:val="14"/>
                <w:szCs w:val="14"/>
                <w:lang w:eastAsia="es-CO"/>
              </w:rPr>
              <w:t>Ecoparque</w:t>
            </w:r>
            <w:proofErr w:type="spellEnd"/>
            <w:r w:rsidRPr="00F85874">
              <w:rPr>
                <w:rFonts w:ascii="Tahoma" w:eastAsia="Times New Roman" w:hAnsi="Tahoma" w:cs="Tahoma"/>
                <w:sz w:val="14"/>
                <w:szCs w:val="14"/>
                <w:lang w:eastAsia="es-CO"/>
              </w:rPr>
              <w:t xml:space="preserve"> Los </w:t>
            </w:r>
            <w:proofErr w:type="spellStart"/>
            <w:r w:rsidRPr="00F85874">
              <w:rPr>
                <w:rFonts w:ascii="Tahoma" w:eastAsia="Times New Roman" w:hAnsi="Tahoma" w:cs="Tahoma"/>
                <w:sz w:val="14"/>
                <w:szCs w:val="14"/>
                <w:lang w:eastAsia="es-CO"/>
              </w:rPr>
              <w:t>Yarumos</w:t>
            </w:r>
            <w:proofErr w:type="spellEnd"/>
            <w:r w:rsidRPr="00F85874">
              <w:rPr>
                <w:rFonts w:ascii="Tahoma" w:eastAsia="Times New Roman" w:hAnsi="Tahoma" w:cs="Tahoma"/>
                <w:sz w:val="14"/>
                <w:szCs w:val="14"/>
                <w:lang w:eastAsia="es-CO"/>
              </w:rPr>
              <w:t xml:space="preserve">, </w:t>
            </w:r>
            <w:proofErr w:type="spellStart"/>
            <w:r w:rsidRPr="00F85874">
              <w:rPr>
                <w:rFonts w:ascii="Tahoma" w:eastAsia="Times New Roman" w:hAnsi="Tahoma" w:cs="Tahoma"/>
                <w:sz w:val="14"/>
                <w:szCs w:val="14"/>
                <w:lang w:eastAsia="es-CO"/>
              </w:rPr>
              <w:t>Ecoparque</w:t>
            </w:r>
            <w:proofErr w:type="spellEnd"/>
            <w:r w:rsidRPr="00F85874">
              <w:rPr>
                <w:rFonts w:ascii="Tahoma" w:eastAsia="Times New Roman" w:hAnsi="Tahoma" w:cs="Tahoma"/>
                <w:sz w:val="14"/>
                <w:szCs w:val="14"/>
                <w:lang w:eastAsia="es-CO"/>
              </w:rPr>
              <w:t xml:space="preserve"> Los Alcázares, Monumento a los Colonizadores y Parque de la Mujer, por un período de tres años.</w:t>
            </w:r>
          </w:p>
        </w:tc>
      </w:tr>
      <w:tr w:rsidR="00BD0BA9" w:rsidRPr="00F85874" w14:paraId="7EC6F975" w14:textId="77777777" w:rsidTr="00CE6602">
        <w:trPr>
          <w:trHeight w:val="3150"/>
        </w:trPr>
        <w:tc>
          <w:tcPr>
            <w:tcW w:w="819" w:type="dxa"/>
            <w:vMerge/>
            <w:tcBorders>
              <w:top w:val="single" w:sz="4" w:space="0" w:color="auto"/>
              <w:left w:val="single" w:sz="4" w:space="0" w:color="auto"/>
              <w:bottom w:val="single" w:sz="4" w:space="0" w:color="auto"/>
              <w:right w:val="single" w:sz="4" w:space="0" w:color="auto"/>
            </w:tcBorders>
            <w:vAlign w:val="center"/>
            <w:hideMark/>
          </w:tcPr>
          <w:p w14:paraId="2AA7928F" w14:textId="77777777" w:rsidR="00BD0BA9" w:rsidRPr="00F85874" w:rsidRDefault="00BD0BA9" w:rsidP="00F80622">
            <w:pPr>
              <w:rPr>
                <w:rFonts w:ascii="Tahoma" w:eastAsia="Times New Roman" w:hAnsi="Tahoma" w:cs="Tahoma"/>
                <w:b/>
                <w:bCs/>
                <w:sz w:val="14"/>
                <w:szCs w:val="14"/>
                <w:lang w:eastAsia="es-CO"/>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14:paraId="79AE3157" w14:textId="77777777" w:rsidR="00BD0BA9" w:rsidRPr="00F85874" w:rsidRDefault="00BD0BA9" w:rsidP="00F80622">
            <w:pPr>
              <w:rPr>
                <w:rFonts w:ascii="Tahoma" w:eastAsia="Times New Roman" w:hAnsi="Tahoma" w:cs="Tahoma"/>
                <w:b/>
                <w:bCs/>
                <w:sz w:val="14"/>
                <w:szCs w:val="14"/>
                <w:lang w:eastAsia="es-CO"/>
              </w:rPr>
            </w:pPr>
          </w:p>
        </w:tc>
        <w:tc>
          <w:tcPr>
            <w:tcW w:w="1259" w:type="dxa"/>
            <w:tcBorders>
              <w:top w:val="single" w:sz="4" w:space="0" w:color="auto"/>
              <w:left w:val="nil"/>
              <w:bottom w:val="single" w:sz="4" w:space="0" w:color="auto"/>
              <w:right w:val="single" w:sz="4" w:space="0" w:color="auto"/>
            </w:tcBorders>
            <w:shd w:val="clear" w:color="000000" w:fill="FFFFFF"/>
            <w:vAlign w:val="center"/>
            <w:hideMark/>
          </w:tcPr>
          <w:p w14:paraId="2AA7DC0E" w14:textId="77777777" w:rsidR="00BD0BA9" w:rsidRPr="00F85874" w:rsidRDefault="00BD0BA9" w:rsidP="00F80622">
            <w:pPr>
              <w:jc w:val="center"/>
              <w:rPr>
                <w:rFonts w:ascii="Tahoma" w:eastAsia="Times New Roman" w:hAnsi="Tahoma" w:cs="Tahoma"/>
                <w:sz w:val="14"/>
                <w:szCs w:val="14"/>
                <w:lang w:eastAsia="es-CO"/>
              </w:rPr>
            </w:pPr>
            <w:r w:rsidRPr="00F85874">
              <w:rPr>
                <w:rFonts w:ascii="Tahoma" w:eastAsia="Times New Roman" w:hAnsi="Tahoma" w:cs="Tahoma"/>
                <w:sz w:val="14"/>
                <w:szCs w:val="14"/>
                <w:lang w:eastAsia="es-CO"/>
              </w:rPr>
              <w:t>Capacitaciones y auto capacitaciones constantes de los cambios normativos y jurisprudenciales.</w:t>
            </w:r>
          </w:p>
        </w:tc>
        <w:tc>
          <w:tcPr>
            <w:tcW w:w="1259" w:type="dxa"/>
            <w:tcBorders>
              <w:top w:val="single" w:sz="4" w:space="0" w:color="auto"/>
              <w:left w:val="nil"/>
              <w:bottom w:val="single" w:sz="4" w:space="0" w:color="auto"/>
              <w:right w:val="single" w:sz="4" w:space="0" w:color="auto"/>
            </w:tcBorders>
            <w:shd w:val="clear" w:color="000000" w:fill="FFFFFF"/>
            <w:vAlign w:val="center"/>
            <w:hideMark/>
          </w:tcPr>
          <w:p w14:paraId="04B1CBE6" w14:textId="77777777" w:rsidR="00BD0BA9" w:rsidRPr="00F85874" w:rsidRDefault="00BD0BA9" w:rsidP="00F80622">
            <w:pPr>
              <w:jc w:val="center"/>
              <w:rPr>
                <w:rFonts w:ascii="Tahoma" w:eastAsia="Times New Roman" w:hAnsi="Tahoma" w:cs="Tahoma"/>
                <w:sz w:val="14"/>
                <w:szCs w:val="14"/>
                <w:lang w:eastAsia="es-CO"/>
              </w:rPr>
            </w:pPr>
            <w:r w:rsidRPr="00F85874">
              <w:rPr>
                <w:rFonts w:ascii="Tahoma" w:eastAsia="Times New Roman" w:hAnsi="Tahoma" w:cs="Tahoma"/>
                <w:sz w:val="14"/>
                <w:szCs w:val="14"/>
                <w:lang w:eastAsia="es-CO"/>
              </w:rPr>
              <w:t>85</w:t>
            </w:r>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33E7DC9F" w14:textId="77777777" w:rsidR="00BD0BA9" w:rsidRPr="00F85874" w:rsidRDefault="00BD0BA9" w:rsidP="00F80622">
            <w:pPr>
              <w:rPr>
                <w:rFonts w:ascii="Tahoma" w:eastAsia="Times New Roman" w:hAnsi="Tahoma" w:cs="Tahoma"/>
                <w:sz w:val="14"/>
                <w:szCs w:val="14"/>
                <w:lang w:eastAsia="es-CO"/>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14:paraId="61077DBA" w14:textId="77777777" w:rsidR="00BD0BA9" w:rsidRPr="00F85874" w:rsidRDefault="00BD0BA9" w:rsidP="00F80622">
            <w:pPr>
              <w:rPr>
                <w:rFonts w:ascii="Tahoma" w:eastAsia="Times New Roman" w:hAnsi="Tahoma" w:cs="Tahoma"/>
                <w:b/>
                <w:bCs/>
                <w:sz w:val="14"/>
                <w:szCs w:val="14"/>
                <w:lang w:eastAsia="es-CO"/>
              </w:rPr>
            </w:pPr>
          </w:p>
        </w:tc>
        <w:tc>
          <w:tcPr>
            <w:tcW w:w="25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6F2AB9" w14:textId="77777777" w:rsidR="00BD0BA9" w:rsidRPr="00F85874" w:rsidRDefault="00BD0BA9" w:rsidP="00F80622">
            <w:pPr>
              <w:spacing w:after="240"/>
              <w:jc w:val="both"/>
              <w:rPr>
                <w:rFonts w:ascii="Tahoma" w:eastAsia="Times New Roman" w:hAnsi="Tahoma" w:cs="Tahoma"/>
                <w:sz w:val="14"/>
                <w:szCs w:val="14"/>
                <w:lang w:eastAsia="es-CO"/>
              </w:rPr>
            </w:pPr>
            <w:r w:rsidRPr="00F85874">
              <w:rPr>
                <w:rFonts w:ascii="Tahoma" w:eastAsia="Times New Roman" w:hAnsi="Tahoma" w:cs="Tahoma"/>
                <w:sz w:val="14"/>
                <w:szCs w:val="14"/>
                <w:lang w:eastAsia="es-CO"/>
              </w:rPr>
              <w:t xml:space="preserve">Se evidencia Acta de Reunión de fecha 29 de Marzo de 2017, en la cual los Abogados de las Secretarías de Gobierno y Jurídica, analizan el Articulado de la Ley 1801 de 2016 - Código de Policía y Convivencia - Artículo 88: Fijación de tarifas para uso de </w:t>
            </w:r>
            <w:proofErr w:type="spellStart"/>
            <w:r w:rsidRPr="00F85874">
              <w:rPr>
                <w:rFonts w:ascii="Tahoma" w:eastAsia="Times New Roman" w:hAnsi="Tahoma" w:cs="Tahoma"/>
                <w:sz w:val="14"/>
                <w:szCs w:val="14"/>
                <w:lang w:eastAsia="es-CO"/>
              </w:rPr>
              <w:t>ó</w:t>
            </w:r>
            <w:proofErr w:type="spellEnd"/>
            <w:r w:rsidRPr="00F85874">
              <w:rPr>
                <w:rFonts w:ascii="Tahoma" w:eastAsia="Times New Roman" w:hAnsi="Tahoma" w:cs="Tahoma"/>
                <w:sz w:val="14"/>
                <w:szCs w:val="14"/>
                <w:lang w:eastAsia="es-CO"/>
              </w:rPr>
              <w:t xml:space="preserve"> préstamos de servicio de baño.</w:t>
            </w:r>
            <w:r w:rsidRPr="00F85874">
              <w:rPr>
                <w:rFonts w:ascii="Tahoma" w:eastAsia="Times New Roman" w:hAnsi="Tahoma" w:cs="Tahoma"/>
                <w:sz w:val="14"/>
                <w:szCs w:val="14"/>
                <w:lang w:eastAsia="es-CO"/>
              </w:rPr>
              <w:br/>
            </w:r>
            <w:r w:rsidRPr="00F85874">
              <w:rPr>
                <w:rFonts w:ascii="Tahoma" w:eastAsia="Times New Roman" w:hAnsi="Tahoma" w:cs="Tahoma"/>
                <w:sz w:val="14"/>
                <w:szCs w:val="14"/>
                <w:lang w:eastAsia="es-CO"/>
              </w:rPr>
              <w:br/>
              <w:t>Se observa Listado de Asistencia a eventos de Capacitación Institucional de fecha 06 de Junio de 2017, en la cual los Abogados de la Secretaría Jurídica, brindaron capacitación a funcionarios de Administración en temas como: derechos de petición, tutelas y responsabilidad civil extracontractual.</w:t>
            </w:r>
          </w:p>
        </w:tc>
      </w:tr>
      <w:tr w:rsidR="00BD0BA9" w:rsidRPr="00F85874" w14:paraId="4EE142F4" w14:textId="77777777" w:rsidTr="00CE6602">
        <w:trPr>
          <w:trHeight w:val="2930"/>
        </w:trPr>
        <w:tc>
          <w:tcPr>
            <w:tcW w:w="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5D0041" w14:textId="77777777" w:rsidR="00BD0BA9" w:rsidRPr="00F85874" w:rsidRDefault="00BD0BA9" w:rsidP="00F80622">
            <w:pPr>
              <w:jc w:val="center"/>
              <w:rPr>
                <w:rFonts w:ascii="Tahoma" w:eastAsia="Times New Roman" w:hAnsi="Tahoma" w:cs="Tahoma"/>
                <w:b/>
                <w:bCs/>
                <w:sz w:val="14"/>
                <w:szCs w:val="14"/>
                <w:lang w:eastAsia="es-CO"/>
              </w:rPr>
            </w:pPr>
            <w:r w:rsidRPr="00F85874">
              <w:rPr>
                <w:rFonts w:ascii="Tahoma" w:eastAsia="Times New Roman" w:hAnsi="Tahoma" w:cs="Tahoma"/>
                <w:b/>
                <w:bCs/>
                <w:sz w:val="14"/>
                <w:szCs w:val="14"/>
                <w:lang w:eastAsia="es-CO"/>
              </w:rPr>
              <w:t>801</w:t>
            </w:r>
          </w:p>
        </w:tc>
        <w:tc>
          <w:tcPr>
            <w:tcW w:w="1349" w:type="dxa"/>
            <w:tcBorders>
              <w:top w:val="single" w:sz="4" w:space="0" w:color="auto"/>
              <w:left w:val="nil"/>
              <w:bottom w:val="single" w:sz="4" w:space="0" w:color="auto"/>
              <w:right w:val="single" w:sz="4" w:space="0" w:color="auto"/>
            </w:tcBorders>
            <w:shd w:val="clear" w:color="000000" w:fill="FFFFFF"/>
            <w:vAlign w:val="center"/>
            <w:hideMark/>
          </w:tcPr>
          <w:p w14:paraId="34DF961B" w14:textId="77777777" w:rsidR="00BD0BA9" w:rsidRPr="00F85874" w:rsidRDefault="00BD0BA9" w:rsidP="00F80622">
            <w:pPr>
              <w:spacing w:after="240"/>
              <w:jc w:val="center"/>
              <w:rPr>
                <w:rFonts w:ascii="Tahoma" w:eastAsia="Times New Roman" w:hAnsi="Tahoma" w:cs="Tahoma"/>
                <w:b/>
                <w:bCs/>
                <w:sz w:val="14"/>
                <w:szCs w:val="14"/>
                <w:lang w:eastAsia="es-CO"/>
              </w:rPr>
            </w:pPr>
            <w:r w:rsidRPr="00F85874">
              <w:rPr>
                <w:rFonts w:ascii="Tahoma" w:eastAsia="Times New Roman" w:hAnsi="Tahoma" w:cs="Tahoma"/>
                <w:b/>
                <w:bCs/>
                <w:sz w:val="14"/>
                <w:szCs w:val="14"/>
                <w:lang w:eastAsia="es-CO"/>
              </w:rPr>
              <w:t>Dejar vencer los términos para los actos administrativos, tutelas, peticiones, recursos, notificaciones y demás acciones legales.</w:t>
            </w:r>
            <w:r w:rsidRPr="00F85874">
              <w:rPr>
                <w:rFonts w:ascii="Tahoma" w:eastAsia="Times New Roman" w:hAnsi="Tahoma" w:cs="Tahoma"/>
                <w:b/>
                <w:bCs/>
                <w:sz w:val="14"/>
                <w:szCs w:val="14"/>
                <w:lang w:eastAsia="es-CO"/>
              </w:rPr>
              <w:br/>
              <w:t>(2017  - I).</w:t>
            </w:r>
          </w:p>
        </w:tc>
        <w:tc>
          <w:tcPr>
            <w:tcW w:w="1259" w:type="dxa"/>
            <w:tcBorders>
              <w:top w:val="single" w:sz="4" w:space="0" w:color="auto"/>
              <w:left w:val="nil"/>
              <w:bottom w:val="single" w:sz="4" w:space="0" w:color="auto"/>
              <w:right w:val="single" w:sz="4" w:space="0" w:color="auto"/>
            </w:tcBorders>
            <w:shd w:val="clear" w:color="000000" w:fill="FFFFFF"/>
            <w:vAlign w:val="center"/>
            <w:hideMark/>
          </w:tcPr>
          <w:p w14:paraId="008E5125" w14:textId="77777777" w:rsidR="00BD0BA9" w:rsidRPr="00F85874" w:rsidRDefault="00BD0BA9" w:rsidP="00F80622">
            <w:pPr>
              <w:jc w:val="center"/>
              <w:rPr>
                <w:rFonts w:ascii="Tahoma" w:eastAsia="Times New Roman" w:hAnsi="Tahoma" w:cs="Tahoma"/>
                <w:sz w:val="14"/>
                <w:szCs w:val="14"/>
                <w:lang w:eastAsia="es-CO"/>
              </w:rPr>
            </w:pPr>
            <w:r w:rsidRPr="00F85874">
              <w:rPr>
                <w:rFonts w:ascii="Tahoma" w:eastAsia="Times New Roman" w:hAnsi="Tahoma" w:cs="Tahoma"/>
                <w:sz w:val="14"/>
                <w:szCs w:val="14"/>
                <w:lang w:eastAsia="es-CO"/>
              </w:rPr>
              <w:t>Herramientas de autocontrol establecidas por cada abogado.</w:t>
            </w:r>
          </w:p>
        </w:tc>
        <w:tc>
          <w:tcPr>
            <w:tcW w:w="1259" w:type="dxa"/>
            <w:tcBorders>
              <w:top w:val="single" w:sz="4" w:space="0" w:color="auto"/>
              <w:left w:val="nil"/>
              <w:bottom w:val="single" w:sz="4" w:space="0" w:color="auto"/>
              <w:right w:val="single" w:sz="4" w:space="0" w:color="auto"/>
            </w:tcBorders>
            <w:shd w:val="clear" w:color="000000" w:fill="FFFFFF"/>
            <w:vAlign w:val="center"/>
            <w:hideMark/>
          </w:tcPr>
          <w:p w14:paraId="6ECBA8EB" w14:textId="77777777" w:rsidR="00BD0BA9" w:rsidRPr="00F85874" w:rsidRDefault="00BD0BA9" w:rsidP="00F80622">
            <w:pPr>
              <w:jc w:val="center"/>
              <w:rPr>
                <w:rFonts w:ascii="Tahoma" w:eastAsia="Times New Roman" w:hAnsi="Tahoma" w:cs="Tahoma"/>
                <w:sz w:val="14"/>
                <w:szCs w:val="14"/>
                <w:lang w:eastAsia="es-CO"/>
              </w:rPr>
            </w:pPr>
            <w:r w:rsidRPr="00F85874">
              <w:rPr>
                <w:rFonts w:ascii="Tahoma" w:eastAsia="Times New Roman" w:hAnsi="Tahoma" w:cs="Tahoma"/>
                <w:sz w:val="14"/>
                <w:szCs w:val="14"/>
                <w:lang w:eastAsia="es-CO"/>
              </w:rPr>
              <w:t>85</w:t>
            </w:r>
          </w:p>
        </w:tc>
        <w:tc>
          <w:tcPr>
            <w:tcW w:w="1079" w:type="dxa"/>
            <w:tcBorders>
              <w:top w:val="single" w:sz="4" w:space="0" w:color="auto"/>
              <w:left w:val="nil"/>
              <w:bottom w:val="single" w:sz="4" w:space="0" w:color="auto"/>
              <w:right w:val="single" w:sz="4" w:space="0" w:color="auto"/>
            </w:tcBorders>
            <w:shd w:val="clear" w:color="000000" w:fill="FFFFFF"/>
            <w:vAlign w:val="center"/>
            <w:hideMark/>
          </w:tcPr>
          <w:p w14:paraId="161C2D38" w14:textId="77777777" w:rsidR="00BD0BA9" w:rsidRPr="00F85874" w:rsidRDefault="00BD0BA9" w:rsidP="00F80622">
            <w:pPr>
              <w:jc w:val="center"/>
              <w:rPr>
                <w:rFonts w:ascii="Tahoma" w:eastAsia="Times New Roman" w:hAnsi="Tahoma" w:cs="Tahoma"/>
                <w:sz w:val="14"/>
                <w:szCs w:val="14"/>
                <w:lang w:eastAsia="es-CO"/>
              </w:rPr>
            </w:pPr>
            <w:r w:rsidRPr="00F85874">
              <w:rPr>
                <w:rFonts w:ascii="Tahoma" w:eastAsia="Times New Roman" w:hAnsi="Tahoma" w:cs="Tahoma"/>
                <w:sz w:val="14"/>
                <w:szCs w:val="14"/>
                <w:lang w:eastAsia="es-CO"/>
              </w:rPr>
              <w:t>85</w:t>
            </w:r>
          </w:p>
        </w:tc>
        <w:tc>
          <w:tcPr>
            <w:tcW w:w="989" w:type="dxa"/>
            <w:vMerge/>
            <w:tcBorders>
              <w:top w:val="single" w:sz="4" w:space="0" w:color="auto"/>
              <w:left w:val="single" w:sz="4" w:space="0" w:color="auto"/>
              <w:bottom w:val="single" w:sz="4" w:space="0" w:color="auto"/>
              <w:right w:val="single" w:sz="4" w:space="0" w:color="auto"/>
            </w:tcBorders>
            <w:vAlign w:val="center"/>
            <w:hideMark/>
          </w:tcPr>
          <w:p w14:paraId="51FF874C" w14:textId="77777777" w:rsidR="00BD0BA9" w:rsidRPr="00F85874" w:rsidRDefault="00BD0BA9" w:rsidP="00F80622">
            <w:pPr>
              <w:rPr>
                <w:rFonts w:ascii="Tahoma" w:eastAsia="Times New Roman" w:hAnsi="Tahoma" w:cs="Tahoma"/>
                <w:b/>
                <w:bCs/>
                <w:sz w:val="14"/>
                <w:szCs w:val="14"/>
                <w:lang w:eastAsia="es-CO"/>
              </w:rPr>
            </w:pPr>
          </w:p>
        </w:tc>
        <w:tc>
          <w:tcPr>
            <w:tcW w:w="25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F6532A" w14:textId="77777777" w:rsidR="00BD0BA9" w:rsidRPr="00F85874" w:rsidRDefault="00BD0BA9" w:rsidP="00F80622">
            <w:pPr>
              <w:jc w:val="both"/>
              <w:rPr>
                <w:rFonts w:ascii="Tahoma" w:eastAsia="Times New Roman" w:hAnsi="Tahoma" w:cs="Tahoma"/>
                <w:sz w:val="14"/>
                <w:szCs w:val="14"/>
                <w:lang w:eastAsia="es-CO"/>
              </w:rPr>
            </w:pPr>
            <w:r w:rsidRPr="00F85874">
              <w:rPr>
                <w:rFonts w:ascii="Tahoma" w:eastAsia="Times New Roman" w:hAnsi="Tahoma" w:cs="Tahoma"/>
                <w:sz w:val="14"/>
                <w:szCs w:val="14"/>
                <w:lang w:eastAsia="es-CO"/>
              </w:rPr>
              <w:t>Se evidencia Certificado de Asistencia del Abogado Apoderado del Municipio por parte del Juzgado Segundo Administrativo del Circuito de Manizales - Audiencia de pacto de cumplimiento - de fecha 01 de Agosto de 2017. RADICADO: 17001333300220160032200.</w:t>
            </w:r>
            <w:r w:rsidRPr="00F85874">
              <w:rPr>
                <w:rFonts w:ascii="Tahoma" w:eastAsia="Times New Roman" w:hAnsi="Tahoma" w:cs="Tahoma"/>
                <w:sz w:val="14"/>
                <w:szCs w:val="14"/>
                <w:lang w:eastAsia="es-CO"/>
              </w:rPr>
              <w:br/>
            </w:r>
            <w:r w:rsidRPr="00F85874">
              <w:rPr>
                <w:rFonts w:ascii="Tahoma" w:eastAsia="Times New Roman" w:hAnsi="Tahoma" w:cs="Tahoma"/>
                <w:sz w:val="14"/>
                <w:szCs w:val="14"/>
                <w:lang w:eastAsia="es-CO"/>
              </w:rPr>
              <w:br/>
              <w:t>Se observa Formato Registro Salida y Entrada de los funcionarios adscritos a la Secretaría Jurídica, en donde se detalla el motivo de su ausencia en la oficina y del cual tiene completo conocimiento el Secretario de Despacho.</w:t>
            </w:r>
          </w:p>
        </w:tc>
      </w:tr>
      <w:tr w:rsidR="00BD0BA9" w:rsidRPr="00F85874" w14:paraId="015C34D1" w14:textId="77777777" w:rsidTr="0053297D">
        <w:trPr>
          <w:trHeight w:val="2492"/>
        </w:trPr>
        <w:tc>
          <w:tcPr>
            <w:tcW w:w="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D27C88" w14:textId="77777777" w:rsidR="00BD0BA9" w:rsidRPr="00F85874" w:rsidRDefault="00BD0BA9" w:rsidP="00F80622">
            <w:pPr>
              <w:jc w:val="center"/>
              <w:rPr>
                <w:rFonts w:ascii="Tahoma" w:eastAsia="Times New Roman" w:hAnsi="Tahoma" w:cs="Tahoma"/>
                <w:b/>
                <w:bCs/>
                <w:sz w:val="14"/>
                <w:szCs w:val="14"/>
                <w:lang w:eastAsia="es-CO"/>
              </w:rPr>
            </w:pPr>
            <w:r w:rsidRPr="00F85874">
              <w:rPr>
                <w:rFonts w:ascii="Tahoma" w:eastAsia="Times New Roman" w:hAnsi="Tahoma" w:cs="Tahoma"/>
                <w:b/>
                <w:bCs/>
                <w:sz w:val="14"/>
                <w:szCs w:val="14"/>
                <w:lang w:eastAsia="es-CO"/>
              </w:rPr>
              <w:lastRenderedPageBreak/>
              <w:t>799</w:t>
            </w:r>
          </w:p>
        </w:tc>
        <w:tc>
          <w:tcPr>
            <w:tcW w:w="13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004AD7" w14:textId="77777777" w:rsidR="00BD0BA9" w:rsidRPr="00F85874" w:rsidRDefault="00BD0BA9" w:rsidP="00F80622">
            <w:pPr>
              <w:spacing w:after="240"/>
              <w:jc w:val="center"/>
              <w:rPr>
                <w:rFonts w:ascii="Tahoma" w:eastAsia="Times New Roman" w:hAnsi="Tahoma" w:cs="Tahoma"/>
                <w:b/>
                <w:bCs/>
                <w:sz w:val="14"/>
                <w:szCs w:val="14"/>
                <w:lang w:eastAsia="es-CO"/>
              </w:rPr>
            </w:pPr>
            <w:r w:rsidRPr="00F85874">
              <w:rPr>
                <w:rFonts w:ascii="Tahoma" w:eastAsia="Times New Roman" w:hAnsi="Tahoma" w:cs="Tahoma"/>
                <w:b/>
                <w:bCs/>
                <w:sz w:val="14"/>
                <w:szCs w:val="14"/>
                <w:lang w:eastAsia="es-CO"/>
              </w:rPr>
              <w:t>Impartir de manera inoportuna circulares que emiten advertencias sobre posibles situaciones que interfieran en la actividad normal de la Administración.</w:t>
            </w:r>
            <w:r w:rsidRPr="00F85874">
              <w:rPr>
                <w:rFonts w:ascii="Tahoma" w:eastAsia="Times New Roman" w:hAnsi="Tahoma" w:cs="Tahoma"/>
                <w:b/>
                <w:bCs/>
                <w:sz w:val="14"/>
                <w:szCs w:val="14"/>
                <w:lang w:eastAsia="es-CO"/>
              </w:rPr>
              <w:br/>
              <w:t>(2017 - I).</w:t>
            </w:r>
          </w:p>
        </w:tc>
        <w:tc>
          <w:tcPr>
            <w:tcW w:w="12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44075A" w14:textId="77777777" w:rsidR="00BD0BA9" w:rsidRPr="00F85874" w:rsidRDefault="00BD0BA9" w:rsidP="00F80622">
            <w:pPr>
              <w:jc w:val="center"/>
              <w:rPr>
                <w:rFonts w:ascii="Tahoma" w:eastAsia="Times New Roman" w:hAnsi="Tahoma" w:cs="Tahoma"/>
                <w:sz w:val="14"/>
                <w:szCs w:val="14"/>
                <w:lang w:eastAsia="es-CO"/>
              </w:rPr>
            </w:pPr>
            <w:r w:rsidRPr="00F85874">
              <w:rPr>
                <w:rFonts w:ascii="Tahoma" w:eastAsia="Times New Roman" w:hAnsi="Tahoma" w:cs="Tahoma"/>
                <w:sz w:val="14"/>
                <w:szCs w:val="14"/>
                <w:lang w:eastAsia="es-CO"/>
              </w:rPr>
              <w:t>Realizar reuniones de cada grupo para discutir los temas críticos.</w:t>
            </w:r>
          </w:p>
        </w:tc>
        <w:tc>
          <w:tcPr>
            <w:tcW w:w="12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DADB17" w14:textId="77777777" w:rsidR="00BD0BA9" w:rsidRPr="00F85874" w:rsidRDefault="00BD0BA9" w:rsidP="00F80622">
            <w:pPr>
              <w:jc w:val="center"/>
              <w:rPr>
                <w:rFonts w:ascii="Tahoma" w:eastAsia="Times New Roman" w:hAnsi="Tahoma" w:cs="Tahoma"/>
                <w:sz w:val="14"/>
                <w:szCs w:val="14"/>
                <w:lang w:eastAsia="es-CO"/>
              </w:rPr>
            </w:pPr>
            <w:r w:rsidRPr="00F85874">
              <w:rPr>
                <w:rFonts w:ascii="Tahoma" w:eastAsia="Times New Roman" w:hAnsi="Tahoma" w:cs="Tahoma"/>
                <w:sz w:val="14"/>
                <w:szCs w:val="14"/>
                <w:lang w:eastAsia="es-CO"/>
              </w:rPr>
              <w:t>85</w:t>
            </w:r>
          </w:p>
        </w:tc>
        <w:tc>
          <w:tcPr>
            <w:tcW w:w="10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13E190" w14:textId="77777777" w:rsidR="00BD0BA9" w:rsidRPr="00F85874" w:rsidRDefault="00BD0BA9" w:rsidP="00F80622">
            <w:pPr>
              <w:jc w:val="center"/>
              <w:rPr>
                <w:rFonts w:ascii="Tahoma" w:eastAsia="Times New Roman" w:hAnsi="Tahoma" w:cs="Tahoma"/>
                <w:sz w:val="14"/>
                <w:szCs w:val="14"/>
                <w:lang w:eastAsia="es-CO"/>
              </w:rPr>
            </w:pPr>
            <w:r w:rsidRPr="00F85874">
              <w:rPr>
                <w:rFonts w:ascii="Tahoma" w:eastAsia="Times New Roman" w:hAnsi="Tahoma" w:cs="Tahoma"/>
                <w:sz w:val="14"/>
                <w:szCs w:val="14"/>
                <w:lang w:eastAsia="es-CO"/>
              </w:rPr>
              <w:t>85</w:t>
            </w:r>
          </w:p>
        </w:tc>
        <w:tc>
          <w:tcPr>
            <w:tcW w:w="989" w:type="dxa"/>
            <w:vMerge/>
            <w:tcBorders>
              <w:top w:val="single" w:sz="4" w:space="0" w:color="auto"/>
              <w:left w:val="single" w:sz="4" w:space="0" w:color="auto"/>
              <w:bottom w:val="single" w:sz="4" w:space="0" w:color="auto"/>
              <w:right w:val="single" w:sz="4" w:space="0" w:color="auto"/>
            </w:tcBorders>
            <w:vAlign w:val="center"/>
            <w:hideMark/>
          </w:tcPr>
          <w:p w14:paraId="3AC133D8" w14:textId="77777777" w:rsidR="00BD0BA9" w:rsidRPr="00F85874" w:rsidRDefault="00BD0BA9" w:rsidP="00F80622">
            <w:pPr>
              <w:rPr>
                <w:rFonts w:ascii="Tahoma" w:eastAsia="Times New Roman" w:hAnsi="Tahoma" w:cs="Tahoma"/>
                <w:b/>
                <w:bCs/>
                <w:sz w:val="14"/>
                <w:szCs w:val="14"/>
                <w:lang w:eastAsia="es-CO"/>
              </w:rPr>
            </w:pPr>
          </w:p>
        </w:tc>
        <w:tc>
          <w:tcPr>
            <w:tcW w:w="25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EEB9D7" w14:textId="0B74B154" w:rsidR="00BD0BA9" w:rsidRPr="00F85874" w:rsidRDefault="00BD0BA9" w:rsidP="00F80622">
            <w:pPr>
              <w:jc w:val="both"/>
              <w:rPr>
                <w:rFonts w:ascii="Tahoma" w:eastAsia="Times New Roman" w:hAnsi="Tahoma" w:cs="Tahoma"/>
                <w:sz w:val="14"/>
                <w:szCs w:val="14"/>
                <w:lang w:eastAsia="es-CO"/>
              </w:rPr>
            </w:pPr>
            <w:r w:rsidRPr="00F85874">
              <w:rPr>
                <w:rFonts w:ascii="Tahoma" w:eastAsia="Times New Roman" w:hAnsi="Tahoma" w:cs="Tahoma"/>
                <w:sz w:val="14"/>
                <w:szCs w:val="14"/>
                <w:lang w:eastAsia="es-CO"/>
              </w:rPr>
              <w:t>Se evidencia Acta de Reunión de fecha 02 de Febrero de 2017, en la cual el Comité de Contratación analiza el Convenio Interadministrativo con Aguas de Manizales para la construcción de módulos en acero inoxidable y ubicación de los mismos en el sector Galería del Municipio.</w:t>
            </w:r>
            <w:r w:rsidRPr="00F85874">
              <w:rPr>
                <w:rFonts w:ascii="Tahoma" w:eastAsia="Times New Roman" w:hAnsi="Tahoma" w:cs="Tahoma"/>
                <w:sz w:val="14"/>
                <w:szCs w:val="14"/>
                <w:lang w:eastAsia="es-CO"/>
              </w:rPr>
              <w:br/>
            </w:r>
            <w:r w:rsidRPr="00F85874">
              <w:rPr>
                <w:rFonts w:ascii="Tahoma" w:eastAsia="Times New Roman" w:hAnsi="Tahoma" w:cs="Tahoma"/>
                <w:sz w:val="14"/>
                <w:szCs w:val="14"/>
                <w:lang w:eastAsia="es-CO"/>
              </w:rPr>
              <w:br/>
              <w:t xml:space="preserve">Se observa Acta de Reunión de fecha 29 de Agosto de 2017, en la cual los Abogados analizan el trámite de los convenios solidarios con las Juntas de </w:t>
            </w:r>
            <w:r w:rsidR="00975695">
              <w:rPr>
                <w:rFonts w:ascii="Tahoma" w:eastAsia="Times New Roman" w:hAnsi="Tahoma" w:cs="Tahoma"/>
                <w:sz w:val="14"/>
                <w:szCs w:val="14"/>
                <w:lang w:eastAsia="es-CO"/>
              </w:rPr>
              <w:t>Acción Comunal del Municipio.</w:t>
            </w:r>
            <w:r w:rsidR="00975695">
              <w:rPr>
                <w:rFonts w:ascii="Tahoma" w:eastAsia="Times New Roman" w:hAnsi="Tahoma" w:cs="Tahoma"/>
                <w:sz w:val="14"/>
                <w:szCs w:val="14"/>
                <w:lang w:eastAsia="es-CO"/>
              </w:rPr>
              <w:br/>
            </w:r>
          </w:p>
        </w:tc>
      </w:tr>
      <w:tr w:rsidR="00BD0BA9" w:rsidRPr="00F85874" w14:paraId="38387854" w14:textId="77777777" w:rsidTr="0053297D">
        <w:trPr>
          <w:trHeight w:val="2645"/>
        </w:trPr>
        <w:tc>
          <w:tcPr>
            <w:tcW w:w="819" w:type="dxa"/>
            <w:tcBorders>
              <w:top w:val="single" w:sz="4" w:space="0" w:color="auto"/>
              <w:left w:val="single" w:sz="4" w:space="0" w:color="auto"/>
              <w:bottom w:val="nil"/>
              <w:right w:val="single" w:sz="4" w:space="0" w:color="auto"/>
            </w:tcBorders>
            <w:shd w:val="clear" w:color="000000" w:fill="FFFFFF"/>
            <w:vAlign w:val="center"/>
            <w:hideMark/>
          </w:tcPr>
          <w:p w14:paraId="4962E2E2" w14:textId="77777777" w:rsidR="00BD0BA9" w:rsidRPr="00F85874" w:rsidRDefault="00BD0BA9" w:rsidP="00F80622">
            <w:pPr>
              <w:jc w:val="center"/>
              <w:rPr>
                <w:rFonts w:ascii="Tahoma" w:eastAsia="Times New Roman" w:hAnsi="Tahoma" w:cs="Tahoma"/>
                <w:b/>
                <w:bCs/>
                <w:sz w:val="14"/>
                <w:szCs w:val="14"/>
                <w:lang w:eastAsia="es-CO"/>
              </w:rPr>
            </w:pPr>
            <w:r w:rsidRPr="00F85874">
              <w:rPr>
                <w:rFonts w:ascii="Tahoma" w:eastAsia="Times New Roman" w:hAnsi="Tahoma" w:cs="Tahoma"/>
                <w:b/>
                <w:bCs/>
                <w:sz w:val="14"/>
                <w:szCs w:val="14"/>
                <w:lang w:eastAsia="es-CO"/>
              </w:rPr>
              <w:t>576</w:t>
            </w:r>
          </w:p>
        </w:tc>
        <w:tc>
          <w:tcPr>
            <w:tcW w:w="1349" w:type="dxa"/>
            <w:tcBorders>
              <w:top w:val="single" w:sz="4" w:space="0" w:color="auto"/>
              <w:left w:val="nil"/>
              <w:bottom w:val="nil"/>
              <w:right w:val="single" w:sz="4" w:space="0" w:color="auto"/>
            </w:tcBorders>
            <w:shd w:val="clear" w:color="000000" w:fill="FFFFFF"/>
            <w:vAlign w:val="center"/>
            <w:hideMark/>
          </w:tcPr>
          <w:p w14:paraId="71A6D157" w14:textId="77777777" w:rsidR="00BD0BA9" w:rsidRPr="00F85874" w:rsidRDefault="00BD0BA9" w:rsidP="00F80622">
            <w:pPr>
              <w:spacing w:after="240"/>
              <w:jc w:val="center"/>
              <w:rPr>
                <w:rFonts w:ascii="Tahoma" w:eastAsia="Times New Roman" w:hAnsi="Tahoma" w:cs="Tahoma"/>
                <w:b/>
                <w:bCs/>
                <w:sz w:val="14"/>
                <w:szCs w:val="14"/>
                <w:lang w:eastAsia="es-CO"/>
              </w:rPr>
            </w:pPr>
          </w:p>
          <w:p w14:paraId="27B9E8B9" w14:textId="77777777" w:rsidR="00BD0BA9" w:rsidRPr="00F85874" w:rsidRDefault="00BD0BA9" w:rsidP="00F80622">
            <w:pPr>
              <w:spacing w:after="240"/>
              <w:jc w:val="center"/>
              <w:rPr>
                <w:rFonts w:ascii="Tahoma" w:eastAsia="Times New Roman" w:hAnsi="Tahoma" w:cs="Tahoma"/>
                <w:b/>
                <w:bCs/>
                <w:sz w:val="14"/>
                <w:szCs w:val="14"/>
                <w:lang w:eastAsia="es-CO"/>
              </w:rPr>
            </w:pPr>
            <w:r w:rsidRPr="00F85874">
              <w:rPr>
                <w:rFonts w:ascii="Tahoma" w:eastAsia="Times New Roman" w:hAnsi="Tahoma" w:cs="Tahoma"/>
                <w:b/>
                <w:bCs/>
                <w:sz w:val="14"/>
                <w:szCs w:val="14"/>
                <w:lang w:eastAsia="es-CO"/>
              </w:rPr>
              <w:t>Registrar en el aplicativo SIA por fuera de las fechas establecidas la Rendición de Cuentas de los contratos cargados con antelación por las Secretarías del Municipio.</w:t>
            </w:r>
            <w:r w:rsidRPr="00F85874">
              <w:rPr>
                <w:rFonts w:ascii="Tahoma" w:eastAsia="Times New Roman" w:hAnsi="Tahoma" w:cs="Tahoma"/>
                <w:b/>
                <w:bCs/>
                <w:sz w:val="14"/>
                <w:szCs w:val="14"/>
                <w:lang w:eastAsia="es-CO"/>
              </w:rPr>
              <w:br/>
              <w:t>(2017 - I).</w:t>
            </w:r>
          </w:p>
        </w:tc>
        <w:tc>
          <w:tcPr>
            <w:tcW w:w="1259" w:type="dxa"/>
            <w:tcBorders>
              <w:top w:val="single" w:sz="4" w:space="0" w:color="auto"/>
              <w:left w:val="nil"/>
              <w:bottom w:val="nil"/>
              <w:right w:val="single" w:sz="4" w:space="0" w:color="auto"/>
            </w:tcBorders>
            <w:shd w:val="clear" w:color="000000" w:fill="FFFFFF"/>
            <w:vAlign w:val="center"/>
            <w:hideMark/>
          </w:tcPr>
          <w:p w14:paraId="2221CD43" w14:textId="77777777" w:rsidR="00BD0BA9" w:rsidRPr="00F85874" w:rsidRDefault="00BD0BA9" w:rsidP="00F80622">
            <w:pPr>
              <w:jc w:val="center"/>
              <w:rPr>
                <w:rFonts w:ascii="Tahoma" w:eastAsia="Times New Roman" w:hAnsi="Tahoma" w:cs="Tahoma"/>
                <w:sz w:val="14"/>
                <w:szCs w:val="14"/>
                <w:lang w:eastAsia="es-CO"/>
              </w:rPr>
            </w:pPr>
            <w:r w:rsidRPr="00F85874">
              <w:rPr>
                <w:rFonts w:ascii="Tahoma" w:eastAsia="Times New Roman" w:hAnsi="Tahoma" w:cs="Tahoma"/>
                <w:sz w:val="14"/>
                <w:szCs w:val="14"/>
                <w:lang w:eastAsia="es-CO"/>
              </w:rPr>
              <w:t>Capacitación a los funcionarios encargados, en el manejo de los Aplicativos.</w:t>
            </w:r>
          </w:p>
        </w:tc>
        <w:tc>
          <w:tcPr>
            <w:tcW w:w="1259" w:type="dxa"/>
            <w:tcBorders>
              <w:top w:val="single" w:sz="4" w:space="0" w:color="auto"/>
              <w:left w:val="nil"/>
              <w:bottom w:val="nil"/>
              <w:right w:val="single" w:sz="4" w:space="0" w:color="auto"/>
            </w:tcBorders>
            <w:shd w:val="clear" w:color="000000" w:fill="FFFFFF"/>
            <w:vAlign w:val="center"/>
            <w:hideMark/>
          </w:tcPr>
          <w:p w14:paraId="05CC44D5" w14:textId="77777777" w:rsidR="00BD0BA9" w:rsidRPr="00F85874" w:rsidRDefault="00BD0BA9" w:rsidP="00F80622">
            <w:pPr>
              <w:jc w:val="center"/>
              <w:rPr>
                <w:rFonts w:ascii="Tahoma" w:eastAsia="Times New Roman" w:hAnsi="Tahoma" w:cs="Tahoma"/>
                <w:sz w:val="14"/>
                <w:szCs w:val="14"/>
                <w:lang w:eastAsia="es-CO"/>
              </w:rPr>
            </w:pPr>
            <w:r w:rsidRPr="00F85874">
              <w:rPr>
                <w:rFonts w:ascii="Tahoma" w:eastAsia="Times New Roman" w:hAnsi="Tahoma" w:cs="Tahoma"/>
                <w:sz w:val="14"/>
                <w:szCs w:val="14"/>
                <w:lang w:eastAsia="es-CO"/>
              </w:rPr>
              <w:t>0</w:t>
            </w:r>
          </w:p>
        </w:tc>
        <w:tc>
          <w:tcPr>
            <w:tcW w:w="1079" w:type="dxa"/>
            <w:tcBorders>
              <w:top w:val="single" w:sz="4" w:space="0" w:color="auto"/>
              <w:left w:val="nil"/>
              <w:bottom w:val="nil"/>
              <w:right w:val="single" w:sz="4" w:space="0" w:color="auto"/>
            </w:tcBorders>
            <w:shd w:val="clear" w:color="000000" w:fill="FFFFFF"/>
            <w:vAlign w:val="center"/>
            <w:hideMark/>
          </w:tcPr>
          <w:p w14:paraId="0879496B" w14:textId="77777777" w:rsidR="00BD0BA9" w:rsidRPr="00F85874" w:rsidRDefault="00BD0BA9" w:rsidP="00F80622">
            <w:pPr>
              <w:jc w:val="center"/>
              <w:rPr>
                <w:rFonts w:ascii="Tahoma" w:eastAsia="Times New Roman" w:hAnsi="Tahoma" w:cs="Tahoma"/>
                <w:sz w:val="14"/>
                <w:szCs w:val="14"/>
                <w:lang w:eastAsia="es-CO"/>
              </w:rPr>
            </w:pPr>
            <w:r w:rsidRPr="00F85874">
              <w:rPr>
                <w:rFonts w:ascii="Tahoma" w:eastAsia="Times New Roman" w:hAnsi="Tahoma" w:cs="Tahoma"/>
                <w:sz w:val="14"/>
                <w:szCs w:val="14"/>
                <w:lang w:eastAsia="es-CO"/>
              </w:rPr>
              <w:t>0</w:t>
            </w:r>
          </w:p>
        </w:tc>
        <w:tc>
          <w:tcPr>
            <w:tcW w:w="989" w:type="dxa"/>
            <w:vMerge/>
            <w:tcBorders>
              <w:top w:val="single" w:sz="4" w:space="0" w:color="auto"/>
              <w:left w:val="single" w:sz="4" w:space="0" w:color="auto"/>
              <w:bottom w:val="single" w:sz="4" w:space="0" w:color="auto"/>
              <w:right w:val="single" w:sz="4" w:space="0" w:color="auto"/>
            </w:tcBorders>
            <w:vAlign w:val="center"/>
            <w:hideMark/>
          </w:tcPr>
          <w:p w14:paraId="30023D87" w14:textId="77777777" w:rsidR="00BD0BA9" w:rsidRPr="00F85874" w:rsidRDefault="00BD0BA9" w:rsidP="00F80622">
            <w:pPr>
              <w:rPr>
                <w:rFonts w:ascii="Tahoma" w:eastAsia="Times New Roman" w:hAnsi="Tahoma" w:cs="Tahoma"/>
                <w:b/>
                <w:bCs/>
                <w:sz w:val="14"/>
                <w:szCs w:val="14"/>
                <w:lang w:eastAsia="es-CO"/>
              </w:rPr>
            </w:pPr>
          </w:p>
        </w:tc>
        <w:tc>
          <w:tcPr>
            <w:tcW w:w="25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FF2B99" w14:textId="77777777" w:rsidR="00BD0BA9" w:rsidRPr="00F85874" w:rsidRDefault="00BD0BA9" w:rsidP="00F80622">
            <w:pPr>
              <w:spacing w:after="240"/>
              <w:jc w:val="both"/>
              <w:rPr>
                <w:rFonts w:ascii="Tahoma" w:eastAsia="Times New Roman" w:hAnsi="Tahoma" w:cs="Tahoma"/>
                <w:sz w:val="14"/>
                <w:szCs w:val="14"/>
                <w:lang w:eastAsia="es-CO"/>
              </w:rPr>
            </w:pPr>
            <w:r w:rsidRPr="00F85874">
              <w:rPr>
                <w:rFonts w:ascii="Tahoma" w:eastAsia="Times New Roman" w:hAnsi="Tahoma" w:cs="Tahoma"/>
                <w:sz w:val="14"/>
                <w:szCs w:val="14"/>
                <w:lang w:eastAsia="es-CO"/>
              </w:rPr>
              <w:t>Evaluado este Riesgo con su Responsable, se pudo determinar que el control establecido no es pertinente para la administración de este riesgo, motivo por el cual, no fue valorado en la matriz del DAFP.  Así las cosas, tanto el Riesgo como el Control deben ser objeto de modificación por parte del funcionario responsable, con el fin, de tener claros los controles y de esta forma darles aplicabilidad de manera eficiente.</w:t>
            </w:r>
          </w:p>
        </w:tc>
      </w:tr>
      <w:tr w:rsidR="00BD0BA9" w:rsidRPr="00F85874" w14:paraId="5C505D2F" w14:textId="77777777" w:rsidTr="0053297D">
        <w:trPr>
          <w:trHeight w:val="2942"/>
        </w:trPr>
        <w:tc>
          <w:tcPr>
            <w:tcW w:w="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6D0FFF" w14:textId="77777777" w:rsidR="00BD0BA9" w:rsidRPr="00F85874" w:rsidRDefault="00BD0BA9" w:rsidP="00F80622">
            <w:pPr>
              <w:jc w:val="center"/>
              <w:rPr>
                <w:rFonts w:ascii="Tahoma" w:eastAsia="Times New Roman" w:hAnsi="Tahoma" w:cs="Tahoma"/>
                <w:b/>
                <w:bCs/>
                <w:sz w:val="14"/>
                <w:szCs w:val="14"/>
                <w:lang w:eastAsia="es-CO"/>
              </w:rPr>
            </w:pPr>
            <w:r w:rsidRPr="00F85874">
              <w:rPr>
                <w:rFonts w:ascii="Tahoma" w:eastAsia="Times New Roman" w:hAnsi="Tahoma" w:cs="Tahoma"/>
                <w:b/>
                <w:bCs/>
                <w:sz w:val="14"/>
                <w:szCs w:val="14"/>
                <w:lang w:eastAsia="es-CO"/>
              </w:rPr>
              <w:t>800</w:t>
            </w:r>
          </w:p>
        </w:tc>
        <w:tc>
          <w:tcPr>
            <w:tcW w:w="1349" w:type="dxa"/>
            <w:tcBorders>
              <w:top w:val="single" w:sz="4" w:space="0" w:color="auto"/>
              <w:left w:val="nil"/>
              <w:bottom w:val="single" w:sz="4" w:space="0" w:color="auto"/>
              <w:right w:val="single" w:sz="4" w:space="0" w:color="auto"/>
            </w:tcBorders>
            <w:shd w:val="clear" w:color="000000" w:fill="FFFFFF"/>
            <w:vAlign w:val="center"/>
            <w:hideMark/>
          </w:tcPr>
          <w:p w14:paraId="180B8F8B" w14:textId="77777777" w:rsidR="00BD0BA9" w:rsidRPr="00F85874" w:rsidRDefault="00BD0BA9" w:rsidP="00F80622">
            <w:pPr>
              <w:spacing w:after="240"/>
              <w:jc w:val="center"/>
              <w:rPr>
                <w:rFonts w:ascii="Tahoma" w:eastAsia="Times New Roman" w:hAnsi="Tahoma" w:cs="Tahoma"/>
                <w:b/>
                <w:bCs/>
                <w:sz w:val="14"/>
                <w:szCs w:val="14"/>
                <w:lang w:eastAsia="es-CO"/>
              </w:rPr>
            </w:pPr>
          </w:p>
          <w:p w14:paraId="0E8E7C2D" w14:textId="77777777" w:rsidR="00BD0BA9" w:rsidRPr="00F85874" w:rsidRDefault="00BD0BA9" w:rsidP="00F80622">
            <w:pPr>
              <w:spacing w:after="240"/>
              <w:jc w:val="center"/>
              <w:rPr>
                <w:rFonts w:ascii="Tahoma" w:eastAsia="Times New Roman" w:hAnsi="Tahoma" w:cs="Tahoma"/>
                <w:b/>
                <w:bCs/>
                <w:sz w:val="14"/>
                <w:szCs w:val="14"/>
                <w:lang w:eastAsia="es-CO"/>
              </w:rPr>
            </w:pPr>
            <w:r w:rsidRPr="00F85874">
              <w:rPr>
                <w:rFonts w:ascii="Tahoma" w:eastAsia="Times New Roman" w:hAnsi="Tahoma" w:cs="Tahoma"/>
                <w:b/>
                <w:bCs/>
                <w:sz w:val="14"/>
                <w:szCs w:val="14"/>
                <w:lang w:eastAsia="es-CO"/>
              </w:rPr>
              <w:t>No realizar las acciones judiciales, extrajudiciales y administrativas correspondientes a la defensa activa o pasiva del Municipio y de las actividades de prevención del daño antijurídico.</w:t>
            </w:r>
            <w:r w:rsidRPr="00F85874">
              <w:rPr>
                <w:rFonts w:ascii="Tahoma" w:eastAsia="Times New Roman" w:hAnsi="Tahoma" w:cs="Tahoma"/>
                <w:b/>
                <w:bCs/>
                <w:sz w:val="14"/>
                <w:szCs w:val="14"/>
                <w:lang w:eastAsia="es-CO"/>
              </w:rPr>
              <w:br/>
              <w:t>(2017 - I).</w:t>
            </w:r>
          </w:p>
        </w:tc>
        <w:tc>
          <w:tcPr>
            <w:tcW w:w="1259" w:type="dxa"/>
            <w:tcBorders>
              <w:top w:val="single" w:sz="4" w:space="0" w:color="auto"/>
              <w:left w:val="nil"/>
              <w:bottom w:val="single" w:sz="4" w:space="0" w:color="auto"/>
              <w:right w:val="single" w:sz="4" w:space="0" w:color="auto"/>
            </w:tcBorders>
            <w:shd w:val="clear" w:color="000000" w:fill="FFFFFF"/>
            <w:vAlign w:val="center"/>
            <w:hideMark/>
          </w:tcPr>
          <w:p w14:paraId="0B3E7210" w14:textId="77777777" w:rsidR="00BD0BA9" w:rsidRPr="00F85874" w:rsidRDefault="00BD0BA9" w:rsidP="00F80622">
            <w:pPr>
              <w:jc w:val="center"/>
              <w:rPr>
                <w:rFonts w:ascii="Tahoma" w:eastAsia="Times New Roman" w:hAnsi="Tahoma" w:cs="Tahoma"/>
                <w:sz w:val="14"/>
                <w:szCs w:val="14"/>
                <w:lang w:eastAsia="es-CO"/>
              </w:rPr>
            </w:pPr>
            <w:r w:rsidRPr="00F85874">
              <w:rPr>
                <w:rFonts w:ascii="Tahoma" w:eastAsia="Times New Roman" w:hAnsi="Tahoma" w:cs="Tahoma"/>
                <w:sz w:val="14"/>
                <w:szCs w:val="14"/>
                <w:lang w:eastAsia="es-CO"/>
              </w:rPr>
              <w:t>Verificación de las diferentes diligencias judiciales que tienen los abogados en juzgados y dependencias administrativas (</w:t>
            </w:r>
            <w:proofErr w:type="spellStart"/>
            <w:r w:rsidRPr="00F85874">
              <w:rPr>
                <w:rFonts w:ascii="Tahoma" w:eastAsia="Times New Roman" w:hAnsi="Tahoma" w:cs="Tahoma"/>
                <w:sz w:val="14"/>
                <w:szCs w:val="14"/>
                <w:lang w:eastAsia="es-CO"/>
              </w:rPr>
              <w:t>Infojudicial</w:t>
            </w:r>
            <w:proofErr w:type="spellEnd"/>
            <w:r w:rsidRPr="00F85874">
              <w:rPr>
                <w:rFonts w:ascii="Tahoma" w:eastAsia="Times New Roman" w:hAnsi="Tahoma" w:cs="Tahoma"/>
                <w:sz w:val="14"/>
                <w:szCs w:val="14"/>
                <w:lang w:eastAsia="es-CO"/>
              </w:rPr>
              <w:t>).</w:t>
            </w:r>
          </w:p>
        </w:tc>
        <w:tc>
          <w:tcPr>
            <w:tcW w:w="1259" w:type="dxa"/>
            <w:tcBorders>
              <w:top w:val="single" w:sz="4" w:space="0" w:color="auto"/>
              <w:left w:val="nil"/>
              <w:bottom w:val="single" w:sz="4" w:space="0" w:color="auto"/>
              <w:right w:val="single" w:sz="4" w:space="0" w:color="auto"/>
            </w:tcBorders>
            <w:shd w:val="clear" w:color="000000" w:fill="FFFFFF"/>
            <w:vAlign w:val="center"/>
            <w:hideMark/>
          </w:tcPr>
          <w:p w14:paraId="75AA8DA0" w14:textId="77777777" w:rsidR="00BD0BA9" w:rsidRPr="00F85874" w:rsidRDefault="00BD0BA9" w:rsidP="00F80622">
            <w:pPr>
              <w:jc w:val="center"/>
              <w:rPr>
                <w:rFonts w:ascii="Tahoma" w:eastAsia="Times New Roman" w:hAnsi="Tahoma" w:cs="Tahoma"/>
                <w:sz w:val="14"/>
                <w:szCs w:val="14"/>
                <w:lang w:eastAsia="es-CO"/>
              </w:rPr>
            </w:pPr>
            <w:r w:rsidRPr="00F85874">
              <w:rPr>
                <w:rFonts w:ascii="Tahoma" w:eastAsia="Times New Roman" w:hAnsi="Tahoma" w:cs="Tahoma"/>
                <w:sz w:val="14"/>
                <w:szCs w:val="14"/>
                <w:lang w:eastAsia="es-CO"/>
              </w:rPr>
              <w:t>100</w:t>
            </w:r>
          </w:p>
        </w:tc>
        <w:tc>
          <w:tcPr>
            <w:tcW w:w="1079" w:type="dxa"/>
            <w:tcBorders>
              <w:top w:val="single" w:sz="4" w:space="0" w:color="auto"/>
              <w:left w:val="nil"/>
              <w:bottom w:val="single" w:sz="4" w:space="0" w:color="auto"/>
              <w:right w:val="single" w:sz="4" w:space="0" w:color="auto"/>
            </w:tcBorders>
            <w:shd w:val="clear" w:color="000000" w:fill="FFFFFF"/>
            <w:vAlign w:val="center"/>
            <w:hideMark/>
          </w:tcPr>
          <w:p w14:paraId="2B082DB6" w14:textId="77777777" w:rsidR="00BD0BA9" w:rsidRPr="00F85874" w:rsidRDefault="00BD0BA9" w:rsidP="00F80622">
            <w:pPr>
              <w:jc w:val="center"/>
              <w:rPr>
                <w:rFonts w:ascii="Tahoma" w:eastAsia="Times New Roman" w:hAnsi="Tahoma" w:cs="Tahoma"/>
                <w:sz w:val="14"/>
                <w:szCs w:val="14"/>
                <w:lang w:eastAsia="es-CO"/>
              </w:rPr>
            </w:pPr>
            <w:r w:rsidRPr="00F85874">
              <w:rPr>
                <w:rFonts w:ascii="Tahoma" w:eastAsia="Times New Roman" w:hAnsi="Tahoma" w:cs="Tahoma"/>
                <w:sz w:val="14"/>
                <w:szCs w:val="14"/>
                <w:lang w:eastAsia="es-CO"/>
              </w:rPr>
              <w:t>100</w:t>
            </w:r>
          </w:p>
        </w:tc>
        <w:tc>
          <w:tcPr>
            <w:tcW w:w="989" w:type="dxa"/>
            <w:vMerge/>
            <w:tcBorders>
              <w:top w:val="nil"/>
              <w:left w:val="single" w:sz="4" w:space="0" w:color="auto"/>
              <w:bottom w:val="single" w:sz="4" w:space="0" w:color="auto"/>
              <w:right w:val="single" w:sz="4" w:space="0" w:color="auto"/>
            </w:tcBorders>
            <w:vAlign w:val="center"/>
            <w:hideMark/>
          </w:tcPr>
          <w:p w14:paraId="73CE58E2" w14:textId="77777777" w:rsidR="00BD0BA9" w:rsidRPr="00F85874" w:rsidRDefault="00BD0BA9" w:rsidP="00F80622">
            <w:pPr>
              <w:rPr>
                <w:rFonts w:ascii="Tahoma" w:eastAsia="Times New Roman" w:hAnsi="Tahoma" w:cs="Tahoma"/>
                <w:b/>
                <w:bCs/>
                <w:sz w:val="14"/>
                <w:szCs w:val="14"/>
                <w:lang w:eastAsia="es-CO"/>
              </w:rPr>
            </w:pPr>
          </w:p>
        </w:tc>
        <w:tc>
          <w:tcPr>
            <w:tcW w:w="2522" w:type="dxa"/>
            <w:tcBorders>
              <w:top w:val="nil"/>
              <w:left w:val="single" w:sz="4" w:space="0" w:color="auto"/>
              <w:bottom w:val="single" w:sz="4" w:space="0" w:color="auto"/>
              <w:right w:val="single" w:sz="4" w:space="0" w:color="auto"/>
            </w:tcBorders>
            <w:shd w:val="clear" w:color="000000" w:fill="FFFFFF"/>
            <w:vAlign w:val="center"/>
            <w:hideMark/>
          </w:tcPr>
          <w:p w14:paraId="4E34D807" w14:textId="77777777" w:rsidR="00BD0BA9" w:rsidRPr="00F85874" w:rsidRDefault="00BD0BA9" w:rsidP="00F80622">
            <w:pPr>
              <w:spacing w:after="240"/>
              <w:jc w:val="both"/>
              <w:rPr>
                <w:rFonts w:ascii="Tahoma" w:eastAsia="Times New Roman" w:hAnsi="Tahoma" w:cs="Tahoma"/>
                <w:sz w:val="14"/>
                <w:szCs w:val="14"/>
                <w:lang w:eastAsia="es-CO"/>
              </w:rPr>
            </w:pPr>
            <w:r w:rsidRPr="00F85874">
              <w:rPr>
                <w:rFonts w:ascii="Tahoma" w:eastAsia="Times New Roman" w:hAnsi="Tahoma" w:cs="Tahoma"/>
                <w:sz w:val="14"/>
                <w:szCs w:val="14"/>
                <w:lang w:eastAsia="es-CO"/>
              </w:rPr>
              <w:t xml:space="preserve">Se evidencia en el Sistema de Gestión ISOLUCION el Procedimiento para el Servicio Defensa y representación del Municipio ante las Acciones Judiciales, denominado: "Servicio de defensa y representación del Municipio ante las acciones judiciales y extrajudiciales". </w:t>
            </w:r>
            <w:r w:rsidRPr="00F85874">
              <w:rPr>
                <w:rFonts w:ascii="Tahoma" w:eastAsia="Times New Roman" w:hAnsi="Tahoma" w:cs="Tahoma"/>
                <w:sz w:val="14"/>
                <w:szCs w:val="14"/>
                <w:lang w:eastAsia="es-CO"/>
              </w:rPr>
              <w:br/>
            </w:r>
            <w:r w:rsidRPr="00F85874">
              <w:rPr>
                <w:rFonts w:ascii="Tahoma" w:eastAsia="Times New Roman" w:hAnsi="Tahoma" w:cs="Tahoma"/>
                <w:sz w:val="14"/>
                <w:szCs w:val="14"/>
                <w:lang w:eastAsia="es-CO"/>
              </w:rPr>
              <w:br/>
              <w:t>Se evidencia el Informe de la CALIFICADORA FITCH RATINGS efectuado al Municipio de Manizales durante la vigencia 2017 y en el cual se destaca el desempeño fiscal lo que mejora la calidad crediticia del Municipio.</w:t>
            </w:r>
          </w:p>
        </w:tc>
      </w:tr>
      <w:tr w:rsidR="00BD0BA9" w:rsidRPr="00F85874" w14:paraId="655FD2FE" w14:textId="77777777" w:rsidTr="00CE6602">
        <w:trPr>
          <w:trHeight w:val="1795"/>
        </w:trPr>
        <w:tc>
          <w:tcPr>
            <w:tcW w:w="819" w:type="dxa"/>
            <w:tcBorders>
              <w:top w:val="nil"/>
              <w:left w:val="single" w:sz="4" w:space="0" w:color="auto"/>
              <w:bottom w:val="single" w:sz="4" w:space="0" w:color="auto"/>
              <w:right w:val="single" w:sz="4" w:space="0" w:color="auto"/>
            </w:tcBorders>
            <w:shd w:val="clear" w:color="000000" w:fill="FFFFFF"/>
            <w:vAlign w:val="center"/>
            <w:hideMark/>
          </w:tcPr>
          <w:p w14:paraId="1213A959" w14:textId="77777777" w:rsidR="00BD0BA9" w:rsidRPr="00F85874" w:rsidRDefault="00BD0BA9" w:rsidP="00F80622">
            <w:pPr>
              <w:jc w:val="center"/>
              <w:rPr>
                <w:rFonts w:ascii="Tahoma" w:eastAsia="Times New Roman" w:hAnsi="Tahoma" w:cs="Tahoma"/>
                <w:b/>
                <w:bCs/>
                <w:sz w:val="14"/>
                <w:szCs w:val="14"/>
                <w:lang w:eastAsia="es-CO"/>
              </w:rPr>
            </w:pPr>
            <w:r w:rsidRPr="00F85874">
              <w:rPr>
                <w:rFonts w:ascii="Tahoma" w:eastAsia="Times New Roman" w:hAnsi="Tahoma" w:cs="Tahoma"/>
                <w:b/>
                <w:bCs/>
                <w:sz w:val="14"/>
                <w:szCs w:val="14"/>
                <w:lang w:eastAsia="es-CO"/>
              </w:rPr>
              <w:t>575</w:t>
            </w:r>
          </w:p>
        </w:tc>
        <w:tc>
          <w:tcPr>
            <w:tcW w:w="1349" w:type="dxa"/>
            <w:tcBorders>
              <w:top w:val="nil"/>
              <w:left w:val="nil"/>
              <w:bottom w:val="single" w:sz="4" w:space="0" w:color="auto"/>
              <w:right w:val="single" w:sz="4" w:space="0" w:color="auto"/>
            </w:tcBorders>
            <w:shd w:val="clear" w:color="000000" w:fill="FFFFFF"/>
            <w:vAlign w:val="center"/>
            <w:hideMark/>
          </w:tcPr>
          <w:p w14:paraId="17546392" w14:textId="77777777" w:rsidR="00BD0BA9" w:rsidRPr="00F85874" w:rsidRDefault="00BD0BA9" w:rsidP="00F80622">
            <w:pPr>
              <w:spacing w:after="240"/>
              <w:jc w:val="center"/>
              <w:rPr>
                <w:rFonts w:ascii="Tahoma" w:eastAsia="Times New Roman" w:hAnsi="Tahoma" w:cs="Tahoma"/>
                <w:b/>
                <w:bCs/>
                <w:sz w:val="14"/>
                <w:szCs w:val="14"/>
                <w:lang w:eastAsia="es-CO"/>
              </w:rPr>
            </w:pPr>
          </w:p>
          <w:p w14:paraId="1B7CA046" w14:textId="77777777" w:rsidR="00BD0BA9" w:rsidRPr="00F85874" w:rsidRDefault="00BD0BA9" w:rsidP="00F80622">
            <w:pPr>
              <w:spacing w:after="240"/>
              <w:jc w:val="center"/>
              <w:rPr>
                <w:rFonts w:ascii="Tahoma" w:eastAsia="Times New Roman" w:hAnsi="Tahoma" w:cs="Tahoma"/>
                <w:b/>
                <w:bCs/>
                <w:sz w:val="14"/>
                <w:szCs w:val="14"/>
                <w:lang w:eastAsia="es-CO"/>
              </w:rPr>
            </w:pPr>
            <w:r w:rsidRPr="00F85874">
              <w:rPr>
                <w:rFonts w:ascii="Tahoma" w:eastAsia="Times New Roman" w:hAnsi="Tahoma" w:cs="Tahoma"/>
                <w:b/>
                <w:bCs/>
                <w:sz w:val="14"/>
                <w:szCs w:val="14"/>
                <w:lang w:eastAsia="es-CO"/>
              </w:rPr>
              <w:t>Legalizar procesos contractuales que no se ajusten a la normatividad vigente.</w:t>
            </w:r>
            <w:r w:rsidRPr="00F85874">
              <w:rPr>
                <w:rFonts w:ascii="Tahoma" w:eastAsia="Times New Roman" w:hAnsi="Tahoma" w:cs="Tahoma"/>
                <w:b/>
                <w:bCs/>
                <w:sz w:val="14"/>
                <w:szCs w:val="14"/>
                <w:lang w:eastAsia="es-CO"/>
              </w:rPr>
              <w:br/>
              <w:t>(2017 - I).</w:t>
            </w:r>
            <w:r w:rsidRPr="00F85874">
              <w:rPr>
                <w:rFonts w:ascii="Tahoma" w:eastAsia="Times New Roman" w:hAnsi="Tahoma" w:cs="Tahoma"/>
                <w:b/>
                <w:bCs/>
                <w:sz w:val="14"/>
                <w:szCs w:val="14"/>
                <w:lang w:eastAsia="es-CO"/>
              </w:rPr>
              <w:br/>
            </w:r>
            <w:r w:rsidRPr="00F85874">
              <w:rPr>
                <w:rFonts w:ascii="Tahoma" w:eastAsia="Times New Roman" w:hAnsi="Tahoma" w:cs="Tahoma"/>
                <w:b/>
                <w:bCs/>
                <w:sz w:val="14"/>
                <w:szCs w:val="14"/>
                <w:lang w:eastAsia="es-CO"/>
              </w:rPr>
              <w:br/>
            </w:r>
          </w:p>
        </w:tc>
        <w:tc>
          <w:tcPr>
            <w:tcW w:w="1259" w:type="dxa"/>
            <w:tcBorders>
              <w:top w:val="nil"/>
              <w:left w:val="nil"/>
              <w:bottom w:val="single" w:sz="4" w:space="0" w:color="auto"/>
              <w:right w:val="single" w:sz="4" w:space="0" w:color="auto"/>
            </w:tcBorders>
            <w:shd w:val="clear" w:color="000000" w:fill="FFFFFF"/>
            <w:vAlign w:val="center"/>
            <w:hideMark/>
          </w:tcPr>
          <w:p w14:paraId="171D54CE" w14:textId="77777777" w:rsidR="00BD0BA9" w:rsidRPr="00F85874" w:rsidRDefault="00BD0BA9" w:rsidP="00F80622">
            <w:pPr>
              <w:jc w:val="center"/>
              <w:rPr>
                <w:rFonts w:ascii="Tahoma" w:eastAsia="Times New Roman" w:hAnsi="Tahoma" w:cs="Tahoma"/>
                <w:sz w:val="14"/>
                <w:szCs w:val="14"/>
                <w:lang w:eastAsia="es-CO"/>
              </w:rPr>
            </w:pPr>
            <w:r w:rsidRPr="00F85874">
              <w:rPr>
                <w:rFonts w:ascii="Tahoma" w:eastAsia="Times New Roman" w:hAnsi="Tahoma" w:cs="Tahoma"/>
                <w:sz w:val="14"/>
                <w:szCs w:val="14"/>
                <w:lang w:eastAsia="es-CO"/>
              </w:rPr>
              <w:t>Consulta permanente de los decretos y leyes relacionados con la contratación.</w:t>
            </w:r>
          </w:p>
        </w:tc>
        <w:tc>
          <w:tcPr>
            <w:tcW w:w="1259" w:type="dxa"/>
            <w:tcBorders>
              <w:top w:val="nil"/>
              <w:left w:val="nil"/>
              <w:bottom w:val="single" w:sz="4" w:space="0" w:color="auto"/>
              <w:right w:val="single" w:sz="4" w:space="0" w:color="auto"/>
            </w:tcBorders>
            <w:shd w:val="clear" w:color="000000" w:fill="FFFFFF"/>
            <w:vAlign w:val="center"/>
            <w:hideMark/>
          </w:tcPr>
          <w:p w14:paraId="5B4B1F3A" w14:textId="77777777" w:rsidR="00BD0BA9" w:rsidRPr="00F85874" w:rsidRDefault="00BD0BA9" w:rsidP="00F80622">
            <w:pPr>
              <w:jc w:val="center"/>
              <w:rPr>
                <w:rFonts w:ascii="Tahoma" w:eastAsia="Times New Roman" w:hAnsi="Tahoma" w:cs="Tahoma"/>
                <w:sz w:val="14"/>
                <w:szCs w:val="14"/>
                <w:lang w:eastAsia="es-CO"/>
              </w:rPr>
            </w:pPr>
            <w:r w:rsidRPr="00F85874">
              <w:rPr>
                <w:rFonts w:ascii="Tahoma" w:eastAsia="Times New Roman" w:hAnsi="Tahoma" w:cs="Tahoma"/>
                <w:sz w:val="14"/>
                <w:szCs w:val="14"/>
                <w:lang w:eastAsia="es-CO"/>
              </w:rPr>
              <w:t>85</w:t>
            </w:r>
          </w:p>
        </w:tc>
        <w:tc>
          <w:tcPr>
            <w:tcW w:w="1079" w:type="dxa"/>
            <w:tcBorders>
              <w:top w:val="nil"/>
              <w:left w:val="nil"/>
              <w:bottom w:val="single" w:sz="4" w:space="0" w:color="auto"/>
              <w:right w:val="single" w:sz="4" w:space="0" w:color="auto"/>
            </w:tcBorders>
            <w:shd w:val="clear" w:color="000000" w:fill="FFFFFF"/>
            <w:vAlign w:val="center"/>
            <w:hideMark/>
          </w:tcPr>
          <w:p w14:paraId="6BF9DD58" w14:textId="77777777" w:rsidR="00BD0BA9" w:rsidRPr="00F85874" w:rsidRDefault="00BD0BA9" w:rsidP="00F80622">
            <w:pPr>
              <w:jc w:val="center"/>
              <w:rPr>
                <w:rFonts w:ascii="Tahoma" w:eastAsia="Times New Roman" w:hAnsi="Tahoma" w:cs="Tahoma"/>
                <w:sz w:val="14"/>
                <w:szCs w:val="14"/>
                <w:lang w:eastAsia="es-CO"/>
              </w:rPr>
            </w:pPr>
            <w:r w:rsidRPr="00F85874">
              <w:rPr>
                <w:rFonts w:ascii="Tahoma" w:eastAsia="Times New Roman" w:hAnsi="Tahoma" w:cs="Tahoma"/>
                <w:sz w:val="14"/>
                <w:szCs w:val="14"/>
                <w:lang w:eastAsia="es-CO"/>
              </w:rPr>
              <w:t>85</w:t>
            </w:r>
          </w:p>
        </w:tc>
        <w:tc>
          <w:tcPr>
            <w:tcW w:w="989" w:type="dxa"/>
            <w:vMerge/>
            <w:tcBorders>
              <w:top w:val="nil"/>
              <w:left w:val="single" w:sz="4" w:space="0" w:color="auto"/>
              <w:bottom w:val="single" w:sz="4" w:space="0" w:color="auto"/>
              <w:right w:val="single" w:sz="4" w:space="0" w:color="auto"/>
            </w:tcBorders>
            <w:vAlign w:val="center"/>
            <w:hideMark/>
          </w:tcPr>
          <w:p w14:paraId="6BAD5AAC" w14:textId="77777777" w:rsidR="00BD0BA9" w:rsidRPr="00F85874" w:rsidRDefault="00BD0BA9" w:rsidP="00F80622">
            <w:pPr>
              <w:rPr>
                <w:rFonts w:ascii="Tahoma" w:eastAsia="Times New Roman" w:hAnsi="Tahoma" w:cs="Tahoma"/>
                <w:b/>
                <w:bCs/>
                <w:sz w:val="14"/>
                <w:szCs w:val="14"/>
                <w:lang w:eastAsia="es-CO"/>
              </w:rPr>
            </w:pPr>
          </w:p>
        </w:tc>
        <w:tc>
          <w:tcPr>
            <w:tcW w:w="2522" w:type="dxa"/>
            <w:tcBorders>
              <w:top w:val="nil"/>
              <w:left w:val="single" w:sz="4" w:space="0" w:color="auto"/>
              <w:bottom w:val="single" w:sz="4" w:space="0" w:color="auto"/>
              <w:right w:val="single" w:sz="4" w:space="0" w:color="auto"/>
            </w:tcBorders>
            <w:shd w:val="clear" w:color="000000" w:fill="FFFFFF"/>
            <w:vAlign w:val="center"/>
            <w:hideMark/>
          </w:tcPr>
          <w:p w14:paraId="747C734A" w14:textId="77777777" w:rsidR="00BD0BA9" w:rsidRPr="00F85874" w:rsidRDefault="00BD0BA9" w:rsidP="00F80622">
            <w:pPr>
              <w:jc w:val="both"/>
              <w:rPr>
                <w:rFonts w:ascii="Tahoma" w:eastAsia="Times New Roman" w:hAnsi="Tahoma" w:cs="Tahoma"/>
                <w:sz w:val="14"/>
                <w:szCs w:val="14"/>
                <w:lang w:eastAsia="es-CO"/>
              </w:rPr>
            </w:pPr>
            <w:r w:rsidRPr="00F85874">
              <w:rPr>
                <w:rFonts w:ascii="Tahoma" w:eastAsia="Times New Roman" w:hAnsi="Tahoma" w:cs="Tahoma"/>
                <w:sz w:val="14"/>
                <w:szCs w:val="14"/>
                <w:lang w:eastAsia="es-CO"/>
              </w:rPr>
              <w:t>Se evidencian consultas permanentes en la página de internet sobre normatividad vigente.</w:t>
            </w:r>
            <w:r w:rsidRPr="00F85874">
              <w:rPr>
                <w:rFonts w:ascii="Tahoma" w:eastAsia="Times New Roman" w:hAnsi="Tahoma" w:cs="Tahoma"/>
                <w:sz w:val="14"/>
                <w:szCs w:val="14"/>
                <w:lang w:eastAsia="es-CO"/>
              </w:rPr>
              <w:br/>
            </w:r>
            <w:r w:rsidRPr="00F85874">
              <w:rPr>
                <w:rFonts w:ascii="Tahoma" w:eastAsia="Times New Roman" w:hAnsi="Tahoma" w:cs="Tahoma"/>
                <w:sz w:val="14"/>
                <w:szCs w:val="14"/>
                <w:lang w:eastAsia="es-CO"/>
              </w:rPr>
              <w:br/>
              <w:t>Se observa el Decreto Nro. 0582 de 2017 "Por el cual se adopta el Manual de Contratación del Municipio de Manizales".</w:t>
            </w:r>
          </w:p>
        </w:tc>
      </w:tr>
    </w:tbl>
    <w:p w14:paraId="0FEB53A0" w14:textId="77777777" w:rsidR="000F7DF6" w:rsidRPr="00F85874" w:rsidRDefault="000F7DF6" w:rsidP="000F7DF6">
      <w:pPr>
        <w:jc w:val="both"/>
        <w:rPr>
          <w:rFonts w:ascii="Tahoma" w:eastAsia="Times New Roman" w:hAnsi="Tahoma" w:cs="Tahoma"/>
          <w:sz w:val="22"/>
          <w:szCs w:val="22"/>
          <w:lang w:eastAsia="es-CO"/>
        </w:rPr>
      </w:pPr>
      <w:r w:rsidRPr="00F85874">
        <w:rPr>
          <w:rFonts w:ascii="Tahoma" w:eastAsia="Times New Roman" w:hAnsi="Tahoma" w:cs="Tahoma"/>
          <w:sz w:val="22"/>
          <w:szCs w:val="22"/>
          <w:lang w:eastAsia="es-CO"/>
        </w:rPr>
        <w:lastRenderedPageBreak/>
        <w:t xml:space="preserve">En conclusión, el Mapa de Riesgos de la Secretaría Jurídica, se encuentra en general en debida forma, cuentan con una adecuada evaluación de los controles de acuerdo a los lineamientos establecidos en la Metodología de la Guía Nro. 18 “Guía Administración del Riesgo” – Versión 2, del Departamento Administrativo de la Función Pública – DAFP.  No obstante, el Riesgo Nro. 576 presenta un control que no es pertinente para la administración de este riesgo, motivo por el cual no fue evaluado. </w:t>
      </w:r>
    </w:p>
    <w:p w14:paraId="51F3DD5E" w14:textId="77777777" w:rsidR="000F7DF6" w:rsidRPr="00F85874" w:rsidRDefault="000F7DF6" w:rsidP="000F7DF6">
      <w:pPr>
        <w:jc w:val="both"/>
        <w:rPr>
          <w:rFonts w:ascii="Tahoma" w:eastAsia="Times New Roman" w:hAnsi="Tahoma" w:cs="Tahoma"/>
          <w:sz w:val="22"/>
          <w:szCs w:val="22"/>
          <w:lang w:eastAsia="es-CO"/>
        </w:rPr>
      </w:pPr>
    </w:p>
    <w:p w14:paraId="13803A7D" w14:textId="77777777" w:rsidR="000F7DF6" w:rsidRPr="00F85874" w:rsidRDefault="000F7DF6" w:rsidP="000F7DF6">
      <w:pPr>
        <w:jc w:val="both"/>
        <w:rPr>
          <w:rFonts w:ascii="Tahoma" w:eastAsia="Times New Roman" w:hAnsi="Tahoma" w:cs="Tahoma"/>
          <w:sz w:val="22"/>
          <w:szCs w:val="22"/>
          <w:lang w:eastAsia="es-CO"/>
        </w:rPr>
      </w:pPr>
      <w:r w:rsidRPr="00F85874">
        <w:rPr>
          <w:rFonts w:ascii="Tahoma" w:eastAsia="Times New Roman" w:hAnsi="Tahoma" w:cs="Tahoma"/>
          <w:sz w:val="22"/>
          <w:szCs w:val="22"/>
          <w:lang w:eastAsia="es-CO"/>
        </w:rPr>
        <w:t>Ahora bien, dentro del proceso auditor se evidenció que la Secretaría no realizó la actualización y socialización de los Riesgos con corte a 31 de Julio de 2017, como lo establece el Decreto 0453 del 14 de Septiembre de 2016; además, dentro de las herramientas para ejercer el control, la Secretaría no cuenta con manuales instructivos o procedimientos para algunos de los controles existentes.</w:t>
      </w:r>
      <w:r w:rsidRPr="00F85874">
        <w:rPr>
          <w:rFonts w:ascii="Tahoma" w:hAnsi="Tahoma" w:cs="Tahoma"/>
          <w:bCs/>
          <w:sz w:val="22"/>
          <w:szCs w:val="22"/>
        </w:rPr>
        <w:t xml:space="preserve">  Por todo lo anterior, </w:t>
      </w:r>
      <w:r w:rsidRPr="00F85874">
        <w:rPr>
          <w:rFonts w:ascii="Tahoma" w:eastAsia="Times New Roman" w:hAnsi="Tahoma" w:cs="Tahoma"/>
          <w:sz w:val="22"/>
          <w:szCs w:val="22"/>
          <w:lang w:eastAsia="es-CO"/>
        </w:rPr>
        <w:t xml:space="preserve">la matriz de calificación arrojó un puntaje total de </w:t>
      </w:r>
      <w:r w:rsidRPr="00F85874">
        <w:rPr>
          <w:rFonts w:ascii="Tahoma" w:eastAsia="Times New Roman" w:hAnsi="Tahoma" w:cs="Tahoma"/>
          <w:b/>
          <w:bCs/>
          <w:sz w:val="22"/>
          <w:szCs w:val="22"/>
          <w:lang w:eastAsia="es-CO"/>
        </w:rPr>
        <w:t>76,3</w:t>
      </w:r>
      <w:r w:rsidRPr="00F85874">
        <w:rPr>
          <w:rFonts w:ascii="Tahoma" w:eastAsia="Times New Roman" w:hAnsi="Tahoma" w:cs="Tahoma"/>
          <w:b/>
          <w:bCs/>
          <w:sz w:val="20"/>
          <w:szCs w:val="20"/>
          <w:lang w:eastAsia="es-CO"/>
        </w:rPr>
        <w:t xml:space="preserve"> </w:t>
      </w:r>
      <w:r w:rsidRPr="00F85874">
        <w:rPr>
          <w:rFonts w:ascii="Tahoma" w:eastAsia="Times New Roman" w:hAnsi="Tahoma" w:cs="Tahoma"/>
          <w:sz w:val="22"/>
          <w:szCs w:val="22"/>
          <w:lang w:eastAsia="es-CO"/>
        </w:rPr>
        <w:t xml:space="preserve">sobre </w:t>
      </w:r>
      <w:r w:rsidRPr="00F85874">
        <w:rPr>
          <w:rFonts w:ascii="Tahoma" w:eastAsia="Times New Roman" w:hAnsi="Tahoma" w:cs="Tahoma"/>
          <w:b/>
          <w:sz w:val="22"/>
          <w:szCs w:val="22"/>
          <w:lang w:eastAsia="es-CO"/>
        </w:rPr>
        <w:t>100</w:t>
      </w:r>
      <w:r w:rsidRPr="00F85874">
        <w:rPr>
          <w:rFonts w:ascii="Tahoma" w:eastAsia="Times New Roman" w:hAnsi="Tahoma" w:cs="Tahoma"/>
          <w:sz w:val="22"/>
          <w:szCs w:val="22"/>
          <w:lang w:eastAsia="es-CO"/>
        </w:rPr>
        <w:t xml:space="preserve">. </w:t>
      </w:r>
    </w:p>
    <w:p w14:paraId="395090FF" w14:textId="77777777" w:rsidR="000F7DF6" w:rsidRPr="00F85874" w:rsidRDefault="000F7DF6" w:rsidP="000F7DF6">
      <w:pPr>
        <w:jc w:val="both"/>
        <w:rPr>
          <w:rFonts w:ascii="Tahoma" w:eastAsia="Times New Roman" w:hAnsi="Tahoma" w:cs="Tahoma"/>
          <w:sz w:val="22"/>
          <w:szCs w:val="22"/>
          <w:lang w:eastAsia="es-CO"/>
        </w:rPr>
      </w:pPr>
    </w:p>
    <w:tbl>
      <w:tblPr>
        <w:tblStyle w:val="Tablaconcuadrcula"/>
        <w:tblW w:w="0" w:type="auto"/>
        <w:tblLook w:val="04A0" w:firstRow="1" w:lastRow="0" w:firstColumn="1" w:lastColumn="0" w:noHBand="0" w:noVBand="1"/>
      </w:tblPr>
      <w:tblGrid>
        <w:gridCol w:w="724"/>
        <w:gridCol w:w="8108"/>
      </w:tblGrid>
      <w:tr w:rsidR="000F7DF6" w:rsidRPr="00F85874" w14:paraId="7AB14498" w14:textId="77777777" w:rsidTr="00975695">
        <w:trPr>
          <w:trHeight w:val="203"/>
        </w:trPr>
        <w:tc>
          <w:tcPr>
            <w:tcW w:w="9058" w:type="dxa"/>
            <w:gridSpan w:val="2"/>
            <w:noWrap/>
            <w:vAlign w:val="center"/>
            <w:hideMark/>
          </w:tcPr>
          <w:p w14:paraId="62D75A54" w14:textId="0F2FCF70" w:rsidR="000F7DF6" w:rsidRPr="00F85874" w:rsidRDefault="000F7DF6" w:rsidP="00F80622">
            <w:pPr>
              <w:rPr>
                <w:rFonts w:ascii="Tahoma" w:hAnsi="Tahoma" w:cs="Tahoma"/>
                <w:b/>
                <w:bCs/>
                <w:sz w:val="22"/>
                <w:szCs w:val="22"/>
              </w:rPr>
            </w:pPr>
            <w:r>
              <w:rPr>
                <w:rFonts w:ascii="Tahoma" w:hAnsi="Tahoma" w:cs="Tahoma"/>
                <w:b/>
                <w:bCs/>
                <w:sz w:val="22"/>
                <w:szCs w:val="22"/>
              </w:rPr>
              <w:t>5</w:t>
            </w:r>
            <w:r w:rsidRPr="00F85874">
              <w:rPr>
                <w:rFonts w:ascii="Tahoma" w:hAnsi="Tahoma" w:cs="Tahoma"/>
                <w:b/>
                <w:bCs/>
                <w:sz w:val="22"/>
                <w:szCs w:val="22"/>
              </w:rPr>
              <w:t>.4. HALLAZGOS</w:t>
            </w:r>
          </w:p>
        </w:tc>
      </w:tr>
      <w:tr w:rsidR="000F7DF6" w:rsidRPr="00F85874" w14:paraId="16B90BFD" w14:textId="77777777" w:rsidTr="00F80622">
        <w:trPr>
          <w:trHeight w:val="525"/>
        </w:trPr>
        <w:tc>
          <w:tcPr>
            <w:tcW w:w="738" w:type="dxa"/>
            <w:noWrap/>
            <w:vAlign w:val="center"/>
            <w:hideMark/>
          </w:tcPr>
          <w:p w14:paraId="7DA173A0" w14:textId="77777777" w:rsidR="000F7DF6" w:rsidRPr="00F85874" w:rsidRDefault="000F7DF6" w:rsidP="00F80622">
            <w:pPr>
              <w:rPr>
                <w:rFonts w:ascii="Tahoma" w:hAnsi="Tahoma" w:cs="Tahoma"/>
                <w:b/>
                <w:bCs/>
                <w:sz w:val="22"/>
                <w:szCs w:val="22"/>
              </w:rPr>
            </w:pPr>
            <w:r w:rsidRPr="00F85874">
              <w:rPr>
                <w:rFonts w:ascii="Tahoma" w:hAnsi="Tahoma" w:cs="Tahoma"/>
                <w:b/>
                <w:bCs/>
                <w:sz w:val="22"/>
                <w:szCs w:val="22"/>
              </w:rPr>
              <w:t>N°1</w:t>
            </w:r>
          </w:p>
        </w:tc>
        <w:tc>
          <w:tcPr>
            <w:tcW w:w="8320" w:type="dxa"/>
            <w:vAlign w:val="center"/>
            <w:hideMark/>
          </w:tcPr>
          <w:p w14:paraId="35DDBD6F" w14:textId="77777777" w:rsidR="000F7DF6" w:rsidRPr="00F85874" w:rsidRDefault="000F7DF6" w:rsidP="00F80622">
            <w:pPr>
              <w:jc w:val="both"/>
              <w:rPr>
                <w:rFonts w:ascii="Tahoma" w:hAnsi="Tahoma" w:cs="Tahoma"/>
                <w:b/>
                <w:bCs/>
                <w:sz w:val="22"/>
                <w:szCs w:val="22"/>
              </w:rPr>
            </w:pPr>
            <w:r w:rsidRPr="00F85874">
              <w:rPr>
                <w:rFonts w:ascii="Tahoma" w:hAnsi="Tahoma" w:cs="Tahoma"/>
                <w:bCs/>
                <w:sz w:val="22"/>
                <w:szCs w:val="22"/>
              </w:rPr>
              <w:t>No se evidencia la actualización y socialización con el equipo de trabajo de los Riesgos y controles existentes de la Secretaría Jurídica con corte al 31 de Julio de 2017, incumpliendo con la Política de Administración del Riesgo contenida en el Decreto 0160 del 25 de abril de 2014 “Por el cual se adopta la nueva plataforma estratégica de la Administración Central del Municipio de Manizales”, Decreto 0453 del 14 de Septiembre de 2016 y el Decreto Nacional 943 del 21 de Mayo de 2014, expedido por el Departamento Administrativo de la Función Pública, en el cual se actualiza el “Modelo Estándar de Control Interno – MECI”.</w:t>
            </w:r>
          </w:p>
        </w:tc>
      </w:tr>
    </w:tbl>
    <w:p w14:paraId="540DB962" w14:textId="77777777" w:rsidR="000F7DF6" w:rsidRPr="00F85874" w:rsidRDefault="000F7DF6" w:rsidP="000F7DF6">
      <w:pPr>
        <w:rPr>
          <w:rFonts w:ascii="Tahoma" w:hAnsi="Tahoma" w:cs="Tahoma"/>
          <w:b/>
          <w:bCs/>
          <w:sz w:val="22"/>
          <w:szCs w:val="22"/>
        </w:rPr>
      </w:pPr>
    </w:p>
    <w:tbl>
      <w:tblPr>
        <w:tblStyle w:val="Tablaconcuadrcula"/>
        <w:tblW w:w="0" w:type="auto"/>
        <w:tblLook w:val="04A0" w:firstRow="1" w:lastRow="0" w:firstColumn="1" w:lastColumn="0" w:noHBand="0" w:noVBand="1"/>
      </w:tblPr>
      <w:tblGrid>
        <w:gridCol w:w="724"/>
        <w:gridCol w:w="8108"/>
      </w:tblGrid>
      <w:tr w:rsidR="000F7DF6" w:rsidRPr="00F85874" w14:paraId="3248814B" w14:textId="77777777" w:rsidTr="00975695">
        <w:trPr>
          <w:trHeight w:val="245"/>
        </w:trPr>
        <w:tc>
          <w:tcPr>
            <w:tcW w:w="9058" w:type="dxa"/>
            <w:gridSpan w:val="2"/>
            <w:noWrap/>
            <w:vAlign w:val="center"/>
            <w:hideMark/>
          </w:tcPr>
          <w:p w14:paraId="2D8DC197" w14:textId="022B464A" w:rsidR="000F7DF6" w:rsidRPr="00F85874" w:rsidRDefault="000F7DF6" w:rsidP="00F80622">
            <w:pPr>
              <w:rPr>
                <w:rFonts w:ascii="Tahoma" w:hAnsi="Tahoma" w:cs="Tahoma"/>
                <w:b/>
                <w:bCs/>
                <w:sz w:val="22"/>
                <w:szCs w:val="22"/>
              </w:rPr>
            </w:pPr>
            <w:r>
              <w:rPr>
                <w:rFonts w:ascii="Tahoma" w:hAnsi="Tahoma" w:cs="Tahoma"/>
                <w:b/>
                <w:bCs/>
                <w:sz w:val="22"/>
                <w:szCs w:val="22"/>
              </w:rPr>
              <w:t>5</w:t>
            </w:r>
            <w:r w:rsidRPr="00F85874">
              <w:rPr>
                <w:rFonts w:ascii="Tahoma" w:hAnsi="Tahoma" w:cs="Tahoma"/>
                <w:b/>
                <w:bCs/>
                <w:sz w:val="22"/>
                <w:szCs w:val="22"/>
              </w:rPr>
              <w:t>.5. RECOMENDACIONES</w:t>
            </w:r>
          </w:p>
        </w:tc>
      </w:tr>
      <w:tr w:rsidR="000F7DF6" w:rsidRPr="00F85874" w14:paraId="0DAF9574" w14:textId="77777777" w:rsidTr="00F80622">
        <w:trPr>
          <w:trHeight w:val="525"/>
        </w:trPr>
        <w:tc>
          <w:tcPr>
            <w:tcW w:w="738" w:type="dxa"/>
            <w:noWrap/>
            <w:vAlign w:val="center"/>
            <w:hideMark/>
          </w:tcPr>
          <w:p w14:paraId="2294E002" w14:textId="77777777" w:rsidR="000F7DF6" w:rsidRPr="00F85874" w:rsidRDefault="000F7DF6" w:rsidP="00F80622">
            <w:pPr>
              <w:rPr>
                <w:rFonts w:ascii="Tahoma" w:hAnsi="Tahoma" w:cs="Tahoma"/>
                <w:b/>
                <w:bCs/>
                <w:sz w:val="22"/>
                <w:szCs w:val="22"/>
              </w:rPr>
            </w:pPr>
            <w:r w:rsidRPr="00F85874">
              <w:rPr>
                <w:rFonts w:ascii="Tahoma" w:hAnsi="Tahoma" w:cs="Tahoma"/>
                <w:b/>
                <w:bCs/>
                <w:sz w:val="22"/>
                <w:szCs w:val="22"/>
              </w:rPr>
              <w:t>N°1</w:t>
            </w:r>
          </w:p>
        </w:tc>
        <w:tc>
          <w:tcPr>
            <w:tcW w:w="8320" w:type="dxa"/>
            <w:vAlign w:val="center"/>
            <w:hideMark/>
          </w:tcPr>
          <w:p w14:paraId="44626453" w14:textId="77777777" w:rsidR="000F7DF6" w:rsidRPr="00F85874" w:rsidRDefault="000F7DF6" w:rsidP="00F80622">
            <w:pPr>
              <w:jc w:val="both"/>
              <w:rPr>
                <w:rFonts w:ascii="Tahoma" w:hAnsi="Tahoma" w:cs="Tahoma"/>
                <w:b/>
                <w:bCs/>
                <w:sz w:val="22"/>
                <w:szCs w:val="22"/>
              </w:rPr>
            </w:pPr>
            <w:r w:rsidRPr="00F85874">
              <w:rPr>
                <w:rFonts w:ascii="Tahoma" w:hAnsi="Tahoma" w:cs="Tahoma"/>
                <w:bCs/>
                <w:sz w:val="22"/>
                <w:szCs w:val="22"/>
              </w:rPr>
              <w:t>Nuevamente se le recomienda al Secretario de Despacho de la Secretaría Jurídica, reunirse con su equipo de trabajo</w:t>
            </w:r>
            <w:r w:rsidRPr="00F85874">
              <w:rPr>
                <w:rFonts w:ascii="Tahoma" w:hAnsi="Tahoma" w:cs="Tahoma"/>
                <w:bCs/>
              </w:rPr>
              <w:t xml:space="preserve"> </w:t>
            </w:r>
            <w:r w:rsidRPr="00F85874">
              <w:rPr>
                <w:rFonts w:ascii="Tahoma" w:hAnsi="Tahoma" w:cs="Tahoma"/>
                <w:bCs/>
                <w:sz w:val="22"/>
                <w:szCs w:val="22"/>
              </w:rPr>
              <w:t>para socializar y analizar el Mapa de Riesgos de la Secretaría, en las fechas que tiene estipuladas el Decreto 0453</w:t>
            </w:r>
            <w:r w:rsidRPr="00F85874">
              <w:rPr>
                <w:rFonts w:ascii="Tahoma" w:hAnsi="Tahoma" w:cs="Tahoma"/>
                <w:bCs/>
              </w:rPr>
              <w:t xml:space="preserve"> </w:t>
            </w:r>
            <w:r w:rsidRPr="00F85874">
              <w:rPr>
                <w:rFonts w:ascii="Tahoma" w:hAnsi="Tahoma" w:cs="Tahoma"/>
                <w:bCs/>
                <w:sz w:val="22"/>
                <w:szCs w:val="22"/>
              </w:rPr>
              <w:t xml:space="preserve">del 14 de Septiembre de 2016, con el fin, de que quede evidenciado por medio de Acta, el análisis efectuado a cada uno de los controles y la pertinencia de los mismos, lo cual garantizará una eficiente administración del riesgo que conlleve a evitar su materialización; así mismo, informar sobre estos resultados a la Oficina del Sistema de Gestión Integral para la respectiva actualización en el software ISOLUCION.  </w:t>
            </w:r>
          </w:p>
        </w:tc>
      </w:tr>
      <w:tr w:rsidR="000F7DF6" w:rsidRPr="00F85874" w14:paraId="76680A71" w14:textId="77777777" w:rsidTr="00F80622">
        <w:trPr>
          <w:trHeight w:val="525"/>
        </w:trPr>
        <w:tc>
          <w:tcPr>
            <w:tcW w:w="738" w:type="dxa"/>
            <w:noWrap/>
            <w:vAlign w:val="center"/>
          </w:tcPr>
          <w:p w14:paraId="240539B1" w14:textId="77777777" w:rsidR="000F7DF6" w:rsidRPr="00F85874" w:rsidRDefault="000F7DF6" w:rsidP="00F80622">
            <w:pPr>
              <w:rPr>
                <w:rFonts w:ascii="Tahoma" w:hAnsi="Tahoma" w:cs="Tahoma"/>
                <w:b/>
                <w:bCs/>
                <w:sz w:val="22"/>
                <w:szCs w:val="22"/>
              </w:rPr>
            </w:pPr>
            <w:r w:rsidRPr="00F85874">
              <w:rPr>
                <w:rFonts w:ascii="Tahoma" w:hAnsi="Tahoma" w:cs="Tahoma"/>
                <w:b/>
                <w:bCs/>
                <w:sz w:val="22"/>
                <w:szCs w:val="22"/>
              </w:rPr>
              <w:t>N°2</w:t>
            </w:r>
          </w:p>
        </w:tc>
        <w:tc>
          <w:tcPr>
            <w:tcW w:w="8320" w:type="dxa"/>
            <w:vAlign w:val="center"/>
          </w:tcPr>
          <w:p w14:paraId="7782F7C4" w14:textId="77777777" w:rsidR="000F7DF6" w:rsidRPr="00F85874" w:rsidRDefault="000F7DF6" w:rsidP="00F80622">
            <w:pPr>
              <w:jc w:val="both"/>
              <w:rPr>
                <w:rFonts w:ascii="Tahoma" w:hAnsi="Tahoma" w:cs="Tahoma"/>
                <w:bCs/>
                <w:sz w:val="22"/>
                <w:szCs w:val="22"/>
              </w:rPr>
            </w:pPr>
            <w:r w:rsidRPr="00F85874">
              <w:rPr>
                <w:rFonts w:ascii="Tahoma" w:hAnsi="Tahoma" w:cs="Tahoma"/>
                <w:bCs/>
                <w:sz w:val="22"/>
                <w:szCs w:val="22"/>
              </w:rPr>
              <w:t xml:space="preserve">Es importante, que dentro del análisis efectuado al Mapa de Riesgos de la Secretaría Jurídica, el Secretario de Despacho junto con los Líderes de los Procesos  involucren a sus equipos de trabajo, ya que son ellos quienes aplican los controles y pueden dar cuenta de su efectividad.  Así mismo, socializarles cada uno de los controles, con el fin, de identificar con claridad quiénes serán los responsables de administrar los riesgos y de esta forma garantizar su comprensión y oportuna aplicación.  </w:t>
            </w:r>
          </w:p>
        </w:tc>
      </w:tr>
      <w:tr w:rsidR="000F7DF6" w:rsidRPr="00F85874" w14:paraId="3C9FF818" w14:textId="77777777" w:rsidTr="00F80622">
        <w:trPr>
          <w:trHeight w:val="525"/>
        </w:trPr>
        <w:tc>
          <w:tcPr>
            <w:tcW w:w="738" w:type="dxa"/>
            <w:noWrap/>
            <w:vAlign w:val="center"/>
          </w:tcPr>
          <w:p w14:paraId="10659527" w14:textId="77777777" w:rsidR="000F7DF6" w:rsidRPr="00F85874" w:rsidRDefault="000F7DF6" w:rsidP="00F80622">
            <w:pPr>
              <w:rPr>
                <w:rFonts w:ascii="Tahoma" w:hAnsi="Tahoma" w:cs="Tahoma"/>
                <w:b/>
                <w:bCs/>
                <w:sz w:val="22"/>
                <w:szCs w:val="22"/>
              </w:rPr>
            </w:pPr>
            <w:r w:rsidRPr="00F85874">
              <w:rPr>
                <w:rFonts w:ascii="Tahoma" w:hAnsi="Tahoma" w:cs="Tahoma"/>
                <w:b/>
                <w:bCs/>
                <w:sz w:val="22"/>
                <w:szCs w:val="22"/>
              </w:rPr>
              <w:lastRenderedPageBreak/>
              <w:t>N°3</w:t>
            </w:r>
          </w:p>
        </w:tc>
        <w:tc>
          <w:tcPr>
            <w:tcW w:w="8320" w:type="dxa"/>
            <w:vAlign w:val="center"/>
          </w:tcPr>
          <w:p w14:paraId="2417B5A3" w14:textId="77777777" w:rsidR="000F7DF6" w:rsidRPr="00F85874" w:rsidRDefault="000F7DF6" w:rsidP="00F80622">
            <w:pPr>
              <w:jc w:val="both"/>
              <w:rPr>
                <w:rFonts w:ascii="Tahoma" w:hAnsi="Tahoma" w:cs="Tahoma"/>
                <w:b/>
                <w:bCs/>
                <w:sz w:val="22"/>
                <w:szCs w:val="22"/>
              </w:rPr>
            </w:pPr>
            <w:r w:rsidRPr="00F85874">
              <w:rPr>
                <w:rFonts w:ascii="Tahoma" w:hAnsi="Tahoma" w:cs="Tahoma"/>
                <w:bCs/>
                <w:sz w:val="22"/>
                <w:szCs w:val="22"/>
              </w:rPr>
              <w:t xml:space="preserve">Sería conveniente, que el Secretario de Despacho y los Profesionales responsables de administrar los riesgos en la Secretaría Jurídica, revisaran al interior de sus procesos, la pertinencia para establecer manuales o procedimientos a los controles existentes que así lo requieran, con el fin, de establecer </w:t>
            </w:r>
            <w:r w:rsidRPr="00F85874">
              <w:rPr>
                <w:rFonts w:ascii="Tahoma" w:hAnsi="Tahoma" w:cs="Tahoma"/>
                <w:sz w:val="22"/>
                <w:szCs w:val="22"/>
                <w:shd w:val="clear" w:color="auto" w:fill="FFFFFF"/>
              </w:rPr>
              <w:t>claramente qué se debe hacer, cómo, cuándo y dónde debe hacerlo, ya que estos manuales se convierten en una guía orientadora para llevar a cabo una determinada tarea.</w:t>
            </w:r>
          </w:p>
        </w:tc>
      </w:tr>
      <w:tr w:rsidR="000F7DF6" w:rsidRPr="00F85874" w14:paraId="18A398B0" w14:textId="77777777" w:rsidTr="00F80622">
        <w:trPr>
          <w:trHeight w:val="525"/>
        </w:trPr>
        <w:tc>
          <w:tcPr>
            <w:tcW w:w="738" w:type="dxa"/>
            <w:noWrap/>
            <w:vAlign w:val="center"/>
          </w:tcPr>
          <w:p w14:paraId="5FFD8E4D" w14:textId="77777777" w:rsidR="000F7DF6" w:rsidRPr="00F85874" w:rsidRDefault="000F7DF6" w:rsidP="00F80622">
            <w:pPr>
              <w:jc w:val="both"/>
              <w:rPr>
                <w:rFonts w:ascii="Tahoma" w:hAnsi="Tahoma" w:cs="Tahoma"/>
                <w:b/>
                <w:bCs/>
                <w:sz w:val="22"/>
                <w:szCs w:val="22"/>
              </w:rPr>
            </w:pPr>
            <w:r w:rsidRPr="00F85874">
              <w:rPr>
                <w:rFonts w:ascii="Tahoma" w:hAnsi="Tahoma" w:cs="Tahoma"/>
                <w:b/>
                <w:bCs/>
                <w:sz w:val="22"/>
                <w:szCs w:val="22"/>
              </w:rPr>
              <w:t>N°4</w:t>
            </w:r>
          </w:p>
        </w:tc>
        <w:tc>
          <w:tcPr>
            <w:tcW w:w="8320" w:type="dxa"/>
            <w:vAlign w:val="center"/>
          </w:tcPr>
          <w:p w14:paraId="1D491B28" w14:textId="2D6206A6" w:rsidR="000F7DF6" w:rsidRPr="00F85874" w:rsidRDefault="0025003E" w:rsidP="00F80622">
            <w:pPr>
              <w:jc w:val="both"/>
              <w:rPr>
                <w:rFonts w:ascii="Tahoma" w:hAnsi="Tahoma" w:cs="Tahoma"/>
                <w:bCs/>
                <w:sz w:val="22"/>
                <w:szCs w:val="22"/>
              </w:rPr>
            </w:pPr>
            <w:r w:rsidRPr="00F85874">
              <w:rPr>
                <w:rFonts w:ascii="Tahoma" w:hAnsi="Tahoma" w:cs="Tahoma"/>
                <w:bCs/>
                <w:sz w:val="22"/>
                <w:szCs w:val="22"/>
              </w:rPr>
              <w:t>Es importante, que</w:t>
            </w:r>
            <w:r>
              <w:rPr>
                <w:rFonts w:ascii="Tahoma" w:hAnsi="Tahoma" w:cs="Tahoma"/>
                <w:bCs/>
                <w:sz w:val="22"/>
                <w:szCs w:val="22"/>
              </w:rPr>
              <w:t xml:space="preserve"> el Secretario de Despacho en coordinación con </w:t>
            </w:r>
            <w:r w:rsidRPr="00F85874">
              <w:rPr>
                <w:rFonts w:ascii="Tahoma" w:hAnsi="Tahoma" w:cs="Tahoma"/>
                <w:bCs/>
                <w:sz w:val="22"/>
                <w:szCs w:val="22"/>
              </w:rPr>
              <w:t xml:space="preserve"> la funcionaria responsable del Riesgo Nro. 576 “</w:t>
            </w:r>
            <w:r w:rsidRPr="00F85874">
              <w:rPr>
                <w:rFonts w:ascii="Tahoma" w:eastAsia="Times New Roman" w:hAnsi="Tahoma" w:cs="Tahoma"/>
                <w:b/>
                <w:bCs/>
                <w:i/>
                <w:sz w:val="22"/>
                <w:szCs w:val="22"/>
                <w:lang w:eastAsia="es-CO"/>
              </w:rPr>
              <w:t>Registrar en el aplicativo SIA por fuera de las fechas establecidas la Rendición de Cuentas de los contratos cargados con antelación por las Secretarías del Municipio</w:t>
            </w:r>
            <w:r w:rsidRPr="00F85874">
              <w:rPr>
                <w:rFonts w:ascii="Tahoma" w:eastAsia="Times New Roman" w:hAnsi="Tahoma" w:cs="Tahoma"/>
                <w:b/>
                <w:bCs/>
                <w:sz w:val="22"/>
                <w:szCs w:val="22"/>
                <w:lang w:eastAsia="es-CO"/>
              </w:rPr>
              <w:t xml:space="preserve">”, </w:t>
            </w:r>
            <w:r w:rsidRPr="00F85874">
              <w:rPr>
                <w:rFonts w:ascii="Tahoma" w:eastAsia="Times New Roman" w:hAnsi="Tahoma" w:cs="Tahoma"/>
                <w:bCs/>
                <w:sz w:val="22"/>
                <w:szCs w:val="22"/>
                <w:lang w:eastAsia="es-CO"/>
              </w:rPr>
              <w:t>replantee</w:t>
            </w:r>
            <w:r>
              <w:rPr>
                <w:rFonts w:ascii="Tahoma" w:eastAsia="Times New Roman" w:hAnsi="Tahoma" w:cs="Tahoma"/>
                <w:bCs/>
                <w:sz w:val="22"/>
                <w:szCs w:val="22"/>
                <w:lang w:eastAsia="es-CO"/>
              </w:rPr>
              <w:t>n</w:t>
            </w:r>
            <w:r w:rsidRPr="00F85874">
              <w:rPr>
                <w:rFonts w:ascii="Tahoma" w:eastAsia="Times New Roman" w:hAnsi="Tahoma" w:cs="Tahoma"/>
                <w:bCs/>
                <w:sz w:val="22"/>
                <w:szCs w:val="22"/>
                <w:lang w:eastAsia="es-CO"/>
              </w:rPr>
              <w:t xml:space="preserve"> el control </w:t>
            </w:r>
            <w:r w:rsidRPr="00F85874">
              <w:rPr>
                <w:rFonts w:ascii="Tahoma" w:eastAsia="Times New Roman" w:hAnsi="Tahoma" w:cs="Tahoma"/>
                <w:b/>
                <w:bCs/>
                <w:i/>
                <w:sz w:val="22"/>
                <w:szCs w:val="22"/>
                <w:lang w:eastAsia="es-CO"/>
              </w:rPr>
              <w:t>“</w:t>
            </w:r>
            <w:r w:rsidRPr="00F85874">
              <w:rPr>
                <w:rFonts w:ascii="Tahoma" w:eastAsia="Times New Roman" w:hAnsi="Tahoma" w:cs="Tahoma"/>
                <w:b/>
                <w:i/>
                <w:sz w:val="22"/>
                <w:szCs w:val="22"/>
                <w:lang w:eastAsia="es-CO"/>
              </w:rPr>
              <w:t>Capacitación a los funcionarios encargados, en el manejo de los Aplicativos”</w:t>
            </w:r>
            <w:r w:rsidRPr="00F85874">
              <w:rPr>
                <w:rFonts w:ascii="Tahoma" w:eastAsia="Times New Roman" w:hAnsi="Tahoma" w:cs="Tahoma"/>
                <w:sz w:val="22"/>
                <w:szCs w:val="22"/>
                <w:lang w:eastAsia="es-CO"/>
              </w:rPr>
              <w:t xml:space="preserve">, </w:t>
            </w:r>
            <w:r w:rsidRPr="00F85874">
              <w:rPr>
                <w:rFonts w:ascii="Tahoma" w:hAnsi="Tahoma" w:cs="Tahoma"/>
                <w:bCs/>
                <w:sz w:val="22"/>
                <w:szCs w:val="22"/>
              </w:rPr>
              <w:t>el cual no es adecuado, ni efectivo, toda vez, que esta acción no es realizada como tal por la funcionaria y por lo tanto, debe concretarse claramente la función que sí se está llevando a cabo cómo es la de RENDIR en el aplicativo SIA OBSERVATORIO toda la contratación que es cargada por cada funcionario responsable de las dependencias.  Lo anterior, con el fin, de dar aplicabilidad de manera eficiente a los controles existentes y garantizar una efectiva administración del riesgo.</w:t>
            </w:r>
          </w:p>
        </w:tc>
      </w:tr>
    </w:tbl>
    <w:p w14:paraId="57255288" w14:textId="77777777" w:rsidR="000F7DF6" w:rsidRPr="00F85874" w:rsidRDefault="000F7DF6" w:rsidP="000F7DF6">
      <w:pPr>
        <w:jc w:val="both"/>
        <w:rPr>
          <w:rFonts w:ascii="Tahoma" w:hAnsi="Tahoma" w:cs="Tahoma"/>
          <w:bCs/>
          <w:sz w:val="22"/>
          <w:szCs w:val="22"/>
        </w:rPr>
      </w:pPr>
    </w:p>
    <w:p w14:paraId="0C163ECD" w14:textId="77777777" w:rsidR="000F7DF6" w:rsidRPr="00F85874" w:rsidRDefault="000F7DF6" w:rsidP="000F7DF6">
      <w:pPr>
        <w:jc w:val="both"/>
        <w:rPr>
          <w:rFonts w:ascii="Tahoma" w:hAnsi="Tahoma" w:cs="Tahoma"/>
          <w:bCs/>
          <w:sz w:val="22"/>
          <w:szCs w:val="22"/>
        </w:rPr>
      </w:pPr>
    </w:p>
    <w:tbl>
      <w:tblPr>
        <w:tblStyle w:val="Tablaconcuadrcula"/>
        <w:tblW w:w="8755" w:type="dxa"/>
        <w:tblInd w:w="5" w:type="dxa"/>
        <w:tblLook w:val="04A0" w:firstRow="1" w:lastRow="0" w:firstColumn="1" w:lastColumn="0" w:noHBand="0" w:noVBand="1"/>
      </w:tblPr>
      <w:tblGrid>
        <w:gridCol w:w="5211"/>
        <w:gridCol w:w="3544"/>
      </w:tblGrid>
      <w:tr w:rsidR="0046480A" w:rsidRPr="0046480A" w14:paraId="37032BC0" w14:textId="77777777" w:rsidTr="000F7DF6">
        <w:trPr>
          <w:trHeight w:val="465"/>
        </w:trPr>
        <w:tc>
          <w:tcPr>
            <w:tcW w:w="8755" w:type="dxa"/>
            <w:gridSpan w:val="2"/>
            <w:shd w:val="clear" w:color="auto" w:fill="DBDBDB" w:themeFill="accent3" w:themeFillTint="66"/>
            <w:noWrap/>
            <w:vAlign w:val="center"/>
            <w:hideMark/>
          </w:tcPr>
          <w:p w14:paraId="13943007" w14:textId="25B2EB3C" w:rsidR="00D10431" w:rsidRPr="000F7DF6" w:rsidRDefault="006D79D2" w:rsidP="00E40E82">
            <w:pPr>
              <w:rPr>
                <w:rFonts w:ascii="Tahoma" w:hAnsi="Tahoma" w:cs="Tahoma"/>
                <w:b/>
                <w:bCs/>
                <w:sz w:val="22"/>
                <w:szCs w:val="22"/>
              </w:rPr>
            </w:pPr>
            <w:r w:rsidRPr="000F7DF6">
              <w:rPr>
                <w:rFonts w:ascii="Tahoma" w:hAnsi="Tahoma" w:cs="Tahoma"/>
                <w:b/>
                <w:bCs/>
                <w:sz w:val="22"/>
                <w:szCs w:val="22"/>
              </w:rPr>
              <w:t>6.</w:t>
            </w:r>
            <w:r w:rsidR="00D10431" w:rsidRPr="000F7DF6">
              <w:rPr>
                <w:rFonts w:ascii="Tahoma" w:hAnsi="Tahoma" w:cs="Tahoma"/>
                <w:b/>
                <w:bCs/>
                <w:sz w:val="22"/>
                <w:szCs w:val="22"/>
              </w:rPr>
              <w:t xml:space="preserve">  CUMPLIMIENTO DE METAS E INDICADORES</w:t>
            </w:r>
          </w:p>
        </w:tc>
      </w:tr>
      <w:tr w:rsidR="0046480A" w:rsidRPr="0046480A" w14:paraId="6C342FF7" w14:textId="77777777" w:rsidTr="00947023">
        <w:trPr>
          <w:trHeight w:val="428"/>
        </w:trPr>
        <w:tc>
          <w:tcPr>
            <w:tcW w:w="5211" w:type="dxa"/>
            <w:noWrap/>
            <w:hideMark/>
          </w:tcPr>
          <w:p w14:paraId="0BDFBF00" w14:textId="77777777" w:rsidR="00DD5263" w:rsidRPr="000F7DF6" w:rsidRDefault="00DD5263" w:rsidP="00DD5263">
            <w:pPr>
              <w:jc w:val="center"/>
              <w:rPr>
                <w:rFonts w:ascii="Tahoma" w:hAnsi="Tahoma" w:cs="Tahoma"/>
                <w:b/>
                <w:bCs/>
                <w:sz w:val="22"/>
                <w:szCs w:val="22"/>
              </w:rPr>
            </w:pPr>
          </w:p>
          <w:p w14:paraId="40D65E08" w14:textId="5D3F9874" w:rsidR="00D10431" w:rsidRPr="000F7DF6" w:rsidRDefault="00D10431" w:rsidP="00DD5263">
            <w:pPr>
              <w:jc w:val="center"/>
              <w:rPr>
                <w:rFonts w:ascii="Tahoma" w:hAnsi="Tahoma" w:cs="Tahoma"/>
                <w:bCs/>
                <w:sz w:val="22"/>
                <w:szCs w:val="22"/>
              </w:rPr>
            </w:pPr>
            <w:r w:rsidRPr="000F7DF6">
              <w:rPr>
                <w:rFonts w:ascii="Tahoma" w:hAnsi="Tahoma" w:cs="Tahoma"/>
                <w:b/>
                <w:bCs/>
                <w:sz w:val="22"/>
                <w:szCs w:val="22"/>
              </w:rPr>
              <w:t>Auditor del Proceso: FRANCENETH RAMOS F.</w:t>
            </w:r>
          </w:p>
        </w:tc>
        <w:tc>
          <w:tcPr>
            <w:tcW w:w="3544" w:type="dxa"/>
            <w:hideMark/>
          </w:tcPr>
          <w:p w14:paraId="1FA56007" w14:textId="77777777" w:rsidR="00D10431" w:rsidRPr="000F7DF6" w:rsidRDefault="00C14AB4" w:rsidP="00DD5263">
            <w:pPr>
              <w:rPr>
                <w:rFonts w:ascii="Tahoma" w:hAnsi="Tahoma" w:cs="Tahoma"/>
                <w:b/>
                <w:bCs/>
                <w:sz w:val="22"/>
                <w:szCs w:val="22"/>
              </w:rPr>
            </w:pPr>
            <w:r w:rsidRPr="000F7DF6">
              <w:rPr>
                <w:rFonts w:ascii="Tahoma" w:hAnsi="Tahoma" w:cs="Tahoma"/>
                <w:b/>
                <w:bCs/>
                <w:sz w:val="22"/>
                <w:szCs w:val="22"/>
              </w:rPr>
              <w:t>Firma del Auditor</w:t>
            </w:r>
          </w:p>
          <w:p w14:paraId="539091BF" w14:textId="4662F436" w:rsidR="00DD5263" w:rsidRPr="000F7DF6" w:rsidRDefault="00DD5263" w:rsidP="00E14AD3">
            <w:pPr>
              <w:rPr>
                <w:rFonts w:ascii="Tahoma" w:hAnsi="Tahoma" w:cs="Tahoma"/>
                <w:b/>
                <w:bCs/>
                <w:sz w:val="22"/>
                <w:szCs w:val="22"/>
              </w:rPr>
            </w:pPr>
          </w:p>
        </w:tc>
      </w:tr>
      <w:tr w:rsidR="0046480A" w:rsidRPr="0046480A" w14:paraId="179E0518" w14:textId="77777777" w:rsidTr="000F7DF6">
        <w:trPr>
          <w:trHeight w:val="660"/>
        </w:trPr>
        <w:tc>
          <w:tcPr>
            <w:tcW w:w="8755" w:type="dxa"/>
            <w:gridSpan w:val="2"/>
            <w:vAlign w:val="center"/>
            <w:hideMark/>
          </w:tcPr>
          <w:p w14:paraId="72072832" w14:textId="2FD30698" w:rsidR="00D10431" w:rsidRPr="0046480A" w:rsidRDefault="002E76F3" w:rsidP="002E76F3">
            <w:pPr>
              <w:jc w:val="both"/>
              <w:rPr>
                <w:rFonts w:ascii="Tahoma" w:hAnsi="Tahoma" w:cs="Tahoma"/>
                <w:bCs/>
                <w:color w:val="FF0000"/>
                <w:sz w:val="22"/>
                <w:szCs w:val="22"/>
              </w:rPr>
            </w:pPr>
            <w:r w:rsidRPr="000B0FD0">
              <w:rPr>
                <w:rFonts w:ascii="Tahoma" w:hAnsi="Tahoma" w:cs="Tahoma"/>
                <w:b/>
                <w:bCs/>
                <w:sz w:val="22"/>
                <w:szCs w:val="22"/>
              </w:rPr>
              <w:t>Criterios:</w:t>
            </w:r>
            <w:r w:rsidR="00EE2E44" w:rsidRPr="000B0FD0">
              <w:rPr>
                <w:rFonts w:ascii="Tahoma" w:hAnsi="Tahoma" w:cs="Tahoma"/>
                <w:bCs/>
                <w:sz w:val="22"/>
                <w:szCs w:val="22"/>
              </w:rPr>
              <w:t xml:space="preserve"> </w:t>
            </w:r>
            <w:r w:rsidR="000B0FD0" w:rsidRPr="00112034">
              <w:rPr>
                <w:rFonts w:ascii="Tahoma" w:hAnsi="Tahoma" w:cs="Tahoma"/>
                <w:bCs/>
                <w:sz w:val="22"/>
                <w:szCs w:val="22"/>
              </w:rPr>
              <w:t xml:space="preserve">Ley 152 de 1994 </w:t>
            </w:r>
            <w:r w:rsidR="000B0FD0" w:rsidRPr="000B0FD0">
              <w:rPr>
                <w:rFonts w:ascii="Tahoma" w:hAnsi="Tahoma" w:cs="Tahoma"/>
                <w:b/>
                <w:bCs/>
                <w:i/>
                <w:sz w:val="18"/>
                <w:szCs w:val="18"/>
                <w:u w:val="single"/>
              </w:rPr>
              <w:t>“Por la cual se establece la Ley Orgánica del Plan de Desarrollo”</w:t>
            </w:r>
            <w:r w:rsidR="000B0FD0" w:rsidRPr="00112034">
              <w:rPr>
                <w:rFonts w:ascii="Tahoma" w:hAnsi="Tahoma" w:cs="Tahoma"/>
                <w:bCs/>
                <w:sz w:val="22"/>
                <w:szCs w:val="22"/>
              </w:rPr>
              <w:t xml:space="preserve">, Acuerdo 0906 del 10 de junio de 2016 </w:t>
            </w:r>
            <w:r w:rsidR="000B0FD0" w:rsidRPr="000B0FD0">
              <w:rPr>
                <w:rFonts w:ascii="Tahoma" w:hAnsi="Tahoma" w:cs="Tahoma"/>
                <w:b/>
                <w:bCs/>
                <w:i/>
                <w:sz w:val="18"/>
                <w:szCs w:val="18"/>
                <w:u w:val="single"/>
              </w:rPr>
              <w:t>“Por el cual se adopta el Plan Municipal de Desarrollo 2016-2019 Manizales Más Oportunidades”</w:t>
            </w:r>
            <w:r w:rsidR="000B0FD0" w:rsidRPr="00112034">
              <w:rPr>
                <w:rFonts w:ascii="Tahoma" w:hAnsi="Tahoma" w:cs="Tahoma"/>
                <w:bCs/>
                <w:sz w:val="22"/>
                <w:szCs w:val="22"/>
              </w:rPr>
              <w:t>, Manual Técnico del Modelo Estándar de Control Interno para el Estado Colombiano – MECI 2014, Decreto 2482 de 2012 y “</w:t>
            </w:r>
            <w:r w:rsidR="000B0FD0" w:rsidRPr="000B0FD0">
              <w:rPr>
                <w:rFonts w:ascii="Tahoma" w:hAnsi="Tahoma" w:cs="Tahoma"/>
                <w:b/>
                <w:bCs/>
                <w:i/>
                <w:sz w:val="18"/>
                <w:szCs w:val="18"/>
                <w:u w:val="single"/>
              </w:rPr>
              <w:t>Guía para la construcción y análisis de Indicadores de Gestión</w:t>
            </w:r>
            <w:r w:rsidR="000B0FD0" w:rsidRPr="00112034">
              <w:rPr>
                <w:rFonts w:ascii="Tahoma" w:hAnsi="Tahoma" w:cs="Tahoma"/>
                <w:bCs/>
                <w:sz w:val="22"/>
                <w:szCs w:val="22"/>
              </w:rPr>
              <w:t xml:space="preserve">” - Versión 3. Noviembre de 2015 del Departamento Administrativo de la Función Pública – DAFP, Decreto 111 del 15 de enero de 1996 </w:t>
            </w:r>
            <w:r w:rsidR="000B0FD0" w:rsidRPr="000B0FD0">
              <w:rPr>
                <w:rFonts w:ascii="Tahoma" w:hAnsi="Tahoma" w:cs="Tahoma"/>
                <w:b/>
                <w:bCs/>
                <w:i/>
                <w:sz w:val="18"/>
                <w:szCs w:val="18"/>
                <w:u w:val="single"/>
              </w:rPr>
              <w:t>“Por el cual se compilan la Ley 38 de 1989, la Ley 179 de 1994 y la Ley 225 de 1995 que conforman el estatuto orgánico del presupuesto</w:t>
            </w:r>
            <w:r w:rsidR="000B0FD0" w:rsidRPr="00112034">
              <w:rPr>
                <w:rFonts w:ascii="Tahoma" w:hAnsi="Tahoma" w:cs="Tahoma"/>
                <w:bCs/>
                <w:sz w:val="22"/>
                <w:szCs w:val="22"/>
              </w:rPr>
              <w:t>", Guías para la Gestión Pública Territorial del Departamento Nacional de Planeación – DNP, Circulares de la Secretaría de Planeación Municipal SPM 017 y SPM 019 del 3 de octubre y 1 de noviembre de 2016, respectivamente.</w:t>
            </w:r>
            <w:r w:rsidR="00EE2E44" w:rsidRPr="0046480A">
              <w:rPr>
                <w:rFonts w:ascii="Tahoma" w:hAnsi="Tahoma" w:cs="Tahoma"/>
                <w:bCs/>
                <w:color w:val="FF0000"/>
                <w:sz w:val="22"/>
                <w:szCs w:val="22"/>
              </w:rPr>
              <w:t>.</w:t>
            </w:r>
          </w:p>
        </w:tc>
      </w:tr>
    </w:tbl>
    <w:p w14:paraId="3EDCC8F9" w14:textId="77777777" w:rsidR="008B1ED3" w:rsidRPr="00947023" w:rsidRDefault="008B1ED3" w:rsidP="00D10431">
      <w:pPr>
        <w:rPr>
          <w:rFonts w:ascii="Tahoma" w:hAnsi="Tahoma" w:cs="Tahoma"/>
          <w:b/>
          <w:bCs/>
          <w:sz w:val="22"/>
          <w:szCs w:val="22"/>
        </w:rPr>
      </w:pPr>
    </w:p>
    <w:p w14:paraId="4F0FEA89" w14:textId="230DBCA2" w:rsidR="00D10431" w:rsidRPr="00947023" w:rsidRDefault="007D5138" w:rsidP="00D10431">
      <w:pPr>
        <w:rPr>
          <w:rFonts w:ascii="Tahoma" w:hAnsi="Tahoma" w:cs="Tahoma"/>
          <w:b/>
          <w:bCs/>
          <w:sz w:val="22"/>
          <w:szCs w:val="22"/>
        </w:rPr>
      </w:pPr>
      <w:r w:rsidRPr="00947023">
        <w:rPr>
          <w:rFonts w:ascii="Tahoma" w:hAnsi="Tahoma" w:cs="Tahoma"/>
          <w:b/>
          <w:bCs/>
          <w:sz w:val="22"/>
          <w:szCs w:val="22"/>
        </w:rPr>
        <w:t>6</w:t>
      </w:r>
      <w:r w:rsidR="00D10431" w:rsidRPr="00947023">
        <w:rPr>
          <w:rFonts w:ascii="Tahoma" w:hAnsi="Tahoma" w:cs="Tahoma"/>
          <w:b/>
          <w:bCs/>
          <w:sz w:val="22"/>
          <w:szCs w:val="22"/>
        </w:rPr>
        <w:t>.1. MUESTRA AUDITADA</w:t>
      </w:r>
    </w:p>
    <w:p w14:paraId="11F1B1A5" w14:textId="77777777" w:rsidR="001C038E" w:rsidRPr="0046480A" w:rsidRDefault="001C038E" w:rsidP="001C038E">
      <w:pPr>
        <w:rPr>
          <w:rFonts w:ascii="Tahoma" w:hAnsi="Tahoma" w:cs="Tahoma"/>
          <w:b/>
          <w:bCs/>
          <w:color w:val="FF0000"/>
          <w:sz w:val="22"/>
          <w:szCs w:val="22"/>
        </w:rPr>
      </w:pPr>
    </w:p>
    <w:p w14:paraId="1A1CAA9D" w14:textId="77777777" w:rsidR="00947023" w:rsidRPr="00E74D85" w:rsidRDefault="00947023" w:rsidP="00947023">
      <w:pPr>
        <w:jc w:val="both"/>
        <w:rPr>
          <w:rFonts w:ascii="Tahoma" w:hAnsi="Tahoma" w:cs="Tahoma"/>
          <w:bCs/>
          <w:sz w:val="22"/>
          <w:szCs w:val="22"/>
        </w:rPr>
      </w:pPr>
      <w:r w:rsidRPr="00E74D85">
        <w:rPr>
          <w:rFonts w:ascii="Tahoma" w:hAnsi="Tahoma" w:cs="Tahoma"/>
          <w:bCs/>
          <w:sz w:val="22"/>
          <w:szCs w:val="22"/>
        </w:rPr>
        <w:t xml:space="preserve">Plan Indicativo 2016 -2019, aprobado en Consejo de Gobierno mediante Acta No. 083 del 18 de agosto de 2016, el cual contiene entre otros, la relación de las metas de Resultado y </w:t>
      </w:r>
      <w:r w:rsidRPr="00E74D85">
        <w:rPr>
          <w:rFonts w:ascii="Tahoma" w:hAnsi="Tahoma" w:cs="Tahoma"/>
          <w:bCs/>
          <w:sz w:val="22"/>
          <w:szCs w:val="22"/>
        </w:rPr>
        <w:lastRenderedPageBreak/>
        <w:t>de Producto con sus respectivos Indicadores y avances de cumplimiento, de acuerdo con el Plan de Desarrollo 2016 -2019 “Manizales Más Oportunidades”.</w:t>
      </w:r>
    </w:p>
    <w:p w14:paraId="58CA0799" w14:textId="77777777" w:rsidR="00947023" w:rsidRPr="00E74D85" w:rsidRDefault="00947023" w:rsidP="00947023">
      <w:pPr>
        <w:jc w:val="both"/>
        <w:rPr>
          <w:rFonts w:ascii="Tahoma" w:hAnsi="Tahoma" w:cs="Tahoma"/>
          <w:bCs/>
          <w:sz w:val="22"/>
          <w:szCs w:val="22"/>
        </w:rPr>
      </w:pPr>
    </w:p>
    <w:p w14:paraId="59926C1F" w14:textId="77777777" w:rsidR="00947023" w:rsidRPr="00E74D85" w:rsidRDefault="00947023" w:rsidP="00947023">
      <w:pPr>
        <w:jc w:val="both"/>
        <w:rPr>
          <w:rFonts w:ascii="Tahoma" w:hAnsi="Tahoma" w:cs="Tahoma"/>
          <w:bCs/>
          <w:sz w:val="22"/>
          <w:szCs w:val="22"/>
        </w:rPr>
      </w:pPr>
      <w:r w:rsidRPr="00E74D85">
        <w:rPr>
          <w:rFonts w:ascii="Tahoma" w:hAnsi="Tahoma" w:cs="Tahoma"/>
          <w:bCs/>
          <w:sz w:val="22"/>
          <w:szCs w:val="22"/>
        </w:rPr>
        <w:t xml:space="preserve">Plan de Acción de la Secretaría </w:t>
      </w:r>
      <w:r>
        <w:rPr>
          <w:rFonts w:ascii="Tahoma" w:hAnsi="Tahoma" w:cs="Tahoma"/>
          <w:bCs/>
          <w:sz w:val="22"/>
          <w:szCs w:val="22"/>
        </w:rPr>
        <w:t>Jurídica</w:t>
      </w:r>
      <w:r w:rsidRPr="00E74D85">
        <w:rPr>
          <w:rFonts w:ascii="Tahoma" w:hAnsi="Tahoma" w:cs="Tahoma"/>
          <w:bCs/>
          <w:sz w:val="22"/>
          <w:szCs w:val="22"/>
        </w:rPr>
        <w:t>, el cual se encuentra publicado en la página web de la Alcaldía en el Link  Institucional - Políticas, Planes, Programas y Proyectos – Planes de Acción.</w:t>
      </w:r>
    </w:p>
    <w:p w14:paraId="614ABE8C" w14:textId="77777777" w:rsidR="00947023" w:rsidRPr="00E74D85" w:rsidRDefault="00947023" w:rsidP="00947023">
      <w:pPr>
        <w:jc w:val="both"/>
        <w:rPr>
          <w:rFonts w:ascii="Tahoma" w:hAnsi="Tahoma" w:cs="Tahoma"/>
          <w:bCs/>
          <w:sz w:val="22"/>
          <w:szCs w:val="22"/>
        </w:rPr>
      </w:pPr>
    </w:p>
    <w:p w14:paraId="0B7CE02C" w14:textId="77777777" w:rsidR="00947023" w:rsidRDefault="00947023" w:rsidP="00947023">
      <w:pPr>
        <w:jc w:val="both"/>
        <w:rPr>
          <w:rFonts w:ascii="Tahoma" w:hAnsi="Tahoma" w:cs="Tahoma"/>
          <w:bCs/>
          <w:sz w:val="22"/>
          <w:szCs w:val="22"/>
        </w:rPr>
      </w:pPr>
      <w:r w:rsidRPr="00E74D85">
        <w:rPr>
          <w:rFonts w:ascii="Tahoma" w:hAnsi="Tahoma" w:cs="Tahoma"/>
          <w:bCs/>
          <w:sz w:val="22"/>
          <w:szCs w:val="22"/>
        </w:rPr>
        <w:t>Indicador de Producto responsabilidad de la Secretaría</w:t>
      </w:r>
      <w:r>
        <w:rPr>
          <w:rFonts w:ascii="Tahoma" w:hAnsi="Tahoma" w:cs="Tahoma"/>
          <w:bCs/>
          <w:sz w:val="22"/>
          <w:szCs w:val="22"/>
        </w:rPr>
        <w:t xml:space="preserve"> Jurídica, </w:t>
      </w:r>
      <w:r w:rsidRPr="00E74D85">
        <w:rPr>
          <w:rFonts w:ascii="Tahoma" w:hAnsi="Tahoma" w:cs="Tahoma"/>
          <w:bCs/>
          <w:sz w:val="22"/>
          <w:szCs w:val="22"/>
        </w:rPr>
        <w:t>definido en el Plan de Desarrollo 2016 – 2019 “Manizales Más Oportunidades”</w:t>
      </w:r>
      <w:r>
        <w:rPr>
          <w:rFonts w:ascii="Tahoma" w:hAnsi="Tahoma" w:cs="Tahoma"/>
          <w:bCs/>
          <w:sz w:val="22"/>
          <w:szCs w:val="22"/>
        </w:rPr>
        <w:t>, correspondiente a:</w:t>
      </w:r>
    </w:p>
    <w:p w14:paraId="50B0AD42" w14:textId="77777777" w:rsidR="00947023" w:rsidRDefault="00947023" w:rsidP="00947023">
      <w:pPr>
        <w:jc w:val="both"/>
        <w:rPr>
          <w:rFonts w:ascii="Tahoma" w:hAnsi="Tahoma" w:cs="Tahoma"/>
          <w:bCs/>
          <w:sz w:val="22"/>
          <w:szCs w:val="22"/>
        </w:rPr>
      </w:pPr>
    </w:p>
    <w:p w14:paraId="24F39C70" w14:textId="77777777" w:rsidR="00947023" w:rsidRPr="00836AFF" w:rsidRDefault="00947023" w:rsidP="00947023">
      <w:pPr>
        <w:pStyle w:val="Prrafodelista"/>
        <w:numPr>
          <w:ilvl w:val="0"/>
          <w:numId w:val="31"/>
        </w:numPr>
        <w:spacing w:after="0" w:line="240" w:lineRule="auto"/>
        <w:contextualSpacing/>
        <w:jc w:val="both"/>
        <w:rPr>
          <w:rFonts w:ascii="Tahoma" w:hAnsi="Tahoma" w:cs="Tahoma"/>
          <w:bCs/>
        </w:rPr>
      </w:pPr>
      <w:r w:rsidRPr="00836AFF">
        <w:rPr>
          <w:rFonts w:ascii="Tahoma" w:hAnsi="Tahoma" w:cs="Tahoma"/>
          <w:bCs/>
        </w:rPr>
        <w:t>JUR290 “Avance en la formulación e implementación de la estrategia de acompañamiento a las actuaciones administrativas”.</w:t>
      </w:r>
    </w:p>
    <w:p w14:paraId="30C537E6" w14:textId="77777777" w:rsidR="00947023" w:rsidRPr="00E74D85" w:rsidRDefault="00947023" w:rsidP="00947023">
      <w:pPr>
        <w:jc w:val="both"/>
        <w:rPr>
          <w:rFonts w:ascii="Tahoma" w:hAnsi="Tahoma" w:cs="Tahoma"/>
          <w:bCs/>
          <w:sz w:val="22"/>
          <w:szCs w:val="22"/>
        </w:rPr>
      </w:pPr>
    </w:p>
    <w:p w14:paraId="18FE49C6" w14:textId="77777777" w:rsidR="00947023" w:rsidRDefault="00947023" w:rsidP="00947023">
      <w:pPr>
        <w:jc w:val="both"/>
        <w:rPr>
          <w:rFonts w:ascii="Tahoma" w:hAnsi="Tahoma" w:cs="Tahoma"/>
          <w:bCs/>
          <w:sz w:val="22"/>
          <w:szCs w:val="22"/>
        </w:rPr>
      </w:pPr>
      <w:r w:rsidRPr="00E74D85">
        <w:rPr>
          <w:rFonts w:ascii="Tahoma" w:hAnsi="Tahoma" w:cs="Tahoma"/>
          <w:bCs/>
          <w:sz w:val="22"/>
          <w:szCs w:val="22"/>
        </w:rPr>
        <w:t>Ficha técnica de</w:t>
      </w:r>
      <w:r>
        <w:rPr>
          <w:rFonts w:ascii="Tahoma" w:hAnsi="Tahoma" w:cs="Tahoma"/>
          <w:bCs/>
          <w:sz w:val="22"/>
          <w:szCs w:val="22"/>
        </w:rPr>
        <w:t>l Indicador de Producto relacionado.</w:t>
      </w:r>
    </w:p>
    <w:p w14:paraId="189F9F01" w14:textId="77777777" w:rsidR="00947023" w:rsidRPr="00E74D85" w:rsidRDefault="00947023" w:rsidP="00947023">
      <w:pPr>
        <w:jc w:val="both"/>
        <w:rPr>
          <w:rFonts w:ascii="Tahoma" w:hAnsi="Tahoma" w:cs="Tahoma"/>
          <w:bCs/>
          <w:sz w:val="22"/>
          <w:szCs w:val="22"/>
        </w:rPr>
      </w:pPr>
    </w:p>
    <w:p w14:paraId="3EA3AAA0" w14:textId="5694E938" w:rsidR="00947023" w:rsidRPr="00EB12D8" w:rsidRDefault="00947023" w:rsidP="00947023">
      <w:pPr>
        <w:jc w:val="both"/>
        <w:rPr>
          <w:rFonts w:ascii="Tahoma" w:hAnsi="Tahoma" w:cs="Tahoma"/>
          <w:b/>
          <w:bCs/>
          <w:sz w:val="22"/>
          <w:szCs w:val="22"/>
        </w:rPr>
      </w:pPr>
      <w:r>
        <w:rPr>
          <w:rFonts w:ascii="Tahoma" w:hAnsi="Tahoma" w:cs="Tahoma"/>
          <w:b/>
          <w:bCs/>
          <w:sz w:val="22"/>
          <w:szCs w:val="22"/>
        </w:rPr>
        <w:t>6.</w:t>
      </w:r>
      <w:r w:rsidRPr="00EB12D8">
        <w:rPr>
          <w:rFonts w:ascii="Tahoma" w:hAnsi="Tahoma" w:cs="Tahoma"/>
          <w:b/>
          <w:bCs/>
          <w:sz w:val="22"/>
          <w:szCs w:val="22"/>
        </w:rPr>
        <w:t>2</w:t>
      </w:r>
      <w:r>
        <w:rPr>
          <w:rFonts w:ascii="Tahoma" w:hAnsi="Tahoma" w:cs="Tahoma"/>
          <w:b/>
          <w:bCs/>
          <w:sz w:val="22"/>
          <w:szCs w:val="22"/>
        </w:rPr>
        <w:t xml:space="preserve">. </w:t>
      </w:r>
      <w:r w:rsidRPr="00EB12D8">
        <w:rPr>
          <w:rFonts w:ascii="Tahoma" w:hAnsi="Tahoma" w:cs="Tahoma"/>
          <w:b/>
          <w:bCs/>
          <w:sz w:val="22"/>
          <w:szCs w:val="22"/>
        </w:rPr>
        <w:t xml:space="preserve"> METODOLOGÍA </w:t>
      </w:r>
      <w:r>
        <w:rPr>
          <w:rFonts w:ascii="Tahoma" w:hAnsi="Tahoma" w:cs="Tahoma"/>
          <w:b/>
          <w:bCs/>
          <w:sz w:val="22"/>
          <w:szCs w:val="22"/>
        </w:rPr>
        <w:t>DE LA AUDITORIA</w:t>
      </w:r>
    </w:p>
    <w:p w14:paraId="27D59DFC" w14:textId="77777777" w:rsidR="00947023" w:rsidRDefault="00947023" w:rsidP="00947023">
      <w:pPr>
        <w:jc w:val="both"/>
        <w:rPr>
          <w:rFonts w:ascii="Tahoma" w:hAnsi="Tahoma" w:cs="Tahoma"/>
          <w:bCs/>
          <w:sz w:val="22"/>
          <w:szCs w:val="22"/>
        </w:rPr>
      </w:pPr>
    </w:p>
    <w:p w14:paraId="491A8890" w14:textId="77777777" w:rsidR="00947023" w:rsidRDefault="00947023" w:rsidP="00947023">
      <w:pPr>
        <w:jc w:val="both"/>
        <w:rPr>
          <w:rFonts w:ascii="Tahoma" w:hAnsi="Tahoma" w:cs="Tahoma"/>
          <w:bCs/>
          <w:sz w:val="22"/>
          <w:szCs w:val="22"/>
        </w:rPr>
      </w:pPr>
      <w:r>
        <w:rPr>
          <w:rFonts w:ascii="Tahoma" w:hAnsi="Tahoma" w:cs="Tahoma"/>
          <w:bCs/>
          <w:sz w:val="22"/>
          <w:szCs w:val="22"/>
        </w:rPr>
        <w:t>Entrevista personalizada con el Profesional Especializado de la Secretaría Jurídica</w:t>
      </w:r>
    </w:p>
    <w:p w14:paraId="19F5E91C" w14:textId="77777777" w:rsidR="00947023" w:rsidRDefault="00947023" w:rsidP="00947023">
      <w:pPr>
        <w:jc w:val="both"/>
        <w:rPr>
          <w:rFonts w:ascii="Tahoma" w:hAnsi="Tahoma" w:cs="Tahoma"/>
          <w:bCs/>
          <w:sz w:val="22"/>
          <w:szCs w:val="22"/>
        </w:rPr>
      </w:pPr>
    </w:p>
    <w:p w14:paraId="09FCA720" w14:textId="77777777" w:rsidR="00947023" w:rsidRDefault="00947023" w:rsidP="00947023">
      <w:pPr>
        <w:jc w:val="both"/>
        <w:rPr>
          <w:rFonts w:ascii="Tahoma" w:hAnsi="Tahoma" w:cs="Tahoma"/>
          <w:bCs/>
          <w:sz w:val="22"/>
          <w:szCs w:val="22"/>
        </w:rPr>
      </w:pPr>
      <w:r>
        <w:rPr>
          <w:rFonts w:ascii="Tahoma" w:hAnsi="Tahoma" w:cs="Tahoma"/>
          <w:bCs/>
          <w:sz w:val="22"/>
          <w:szCs w:val="22"/>
        </w:rPr>
        <w:t>Elaboración de Matriz de Indicadores de Producto de la Secretaría Jurídica.</w:t>
      </w:r>
    </w:p>
    <w:p w14:paraId="3CA422D5" w14:textId="77777777" w:rsidR="00947023" w:rsidRDefault="00947023" w:rsidP="00947023">
      <w:pPr>
        <w:jc w:val="both"/>
        <w:rPr>
          <w:rFonts w:ascii="Tahoma" w:hAnsi="Tahoma" w:cs="Tahoma"/>
          <w:bCs/>
          <w:sz w:val="22"/>
          <w:szCs w:val="22"/>
        </w:rPr>
      </w:pPr>
    </w:p>
    <w:p w14:paraId="7FD925A8" w14:textId="77777777" w:rsidR="00947023" w:rsidRDefault="00947023" w:rsidP="00947023">
      <w:pPr>
        <w:jc w:val="both"/>
        <w:rPr>
          <w:rFonts w:ascii="Tahoma" w:hAnsi="Tahoma" w:cs="Tahoma"/>
          <w:bCs/>
          <w:sz w:val="22"/>
          <w:szCs w:val="22"/>
        </w:rPr>
      </w:pPr>
      <w:r>
        <w:rPr>
          <w:rFonts w:ascii="Tahoma" w:hAnsi="Tahoma" w:cs="Tahoma"/>
          <w:bCs/>
          <w:sz w:val="22"/>
          <w:szCs w:val="22"/>
        </w:rPr>
        <w:t>Revisión documental de las evidencias aportadas en el proceso auditor.</w:t>
      </w:r>
    </w:p>
    <w:p w14:paraId="71C9FA70" w14:textId="77777777" w:rsidR="00947023" w:rsidRPr="00E74D85" w:rsidRDefault="00947023" w:rsidP="00947023">
      <w:pPr>
        <w:jc w:val="both"/>
        <w:rPr>
          <w:rFonts w:ascii="Tahoma" w:hAnsi="Tahoma" w:cs="Tahoma"/>
          <w:bCs/>
          <w:sz w:val="22"/>
          <w:szCs w:val="22"/>
        </w:rPr>
      </w:pPr>
    </w:p>
    <w:p w14:paraId="6C998921" w14:textId="45A61EA9" w:rsidR="00947023" w:rsidRPr="00E74D85" w:rsidRDefault="00947023" w:rsidP="00947023">
      <w:pPr>
        <w:rPr>
          <w:rFonts w:ascii="Tahoma" w:hAnsi="Tahoma" w:cs="Tahoma"/>
          <w:b/>
          <w:bCs/>
          <w:sz w:val="22"/>
          <w:szCs w:val="22"/>
        </w:rPr>
      </w:pPr>
      <w:r>
        <w:rPr>
          <w:rFonts w:ascii="Tahoma" w:hAnsi="Tahoma" w:cs="Tahoma"/>
          <w:b/>
          <w:bCs/>
          <w:sz w:val="22"/>
          <w:szCs w:val="22"/>
        </w:rPr>
        <w:t>6.3</w:t>
      </w:r>
      <w:r w:rsidRPr="00E74D85">
        <w:rPr>
          <w:rFonts w:ascii="Tahoma" w:hAnsi="Tahoma" w:cs="Tahoma"/>
          <w:b/>
          <w:bCs/>
          <w:sz w:val="22"/>
          <w:szCs w:val="22"/>
        </w:rPr>
        <w:t>. CONCLUSIONES DE LA AUDITORIA</w:t>
      </w:r>
    </w:p>
    <w:p w14:paraId="592EAD4D" w14:textId="77777777" w:rsidR="00947023" w:rsidRPr="00E74D85" w:rsidRDefault="00947023" w:rsidP="00947023">
      <w:pPr>
        <w:rPr>
          <w:rFonts w:ascii="Tahoma" w:hAnsi="Tahoma" w:cs="Tahoma"/>
          <w:b/>
          <w:bCs/>
          <w:sz w:val="22"/>
          <w:szCs w:val="22"/>
        </w:rPr>
      </w:pPr>
    </w:p>
    <w:p w14:paraId="6EBB359E" w14:textId="2728784C" w:rsidR="00947023" w:rsidRPr="00E74D85" w:rsidRDefault="00947023" w:rsidP="00947023">
      <w:pPr>
        <w:jc w:val="both"/>
        <w:rPr>
          <w:rFonts w:ascii="Tahoma" w:hAnsi="Tahoma" w:cs="Tahoma"/>
          <w:bCs/>
          <w:sz w:val="22"/>
          <w:szCs w:val="22"/>
        </w:rPr>
      </w:pPr>
      <w:r w:rsidRPr="00E74D85">
        <w:rPr>
          <w:rFonts w:ascii="Tahoma" w:hAnsi="Tahoma" w:cs="Tahoma"/>
          <w:bCs/>
          <w:sz w:val="22"/>
          <w:szCs w:val="22"/>
        </w:rPr>
        <w:t xml:space="preserve">La Secretaría </w:t>
      </w:r>
      <w:r>
        <w:rPr>
          <w:rFonts w:ascii="Tahoma" w:hAnsi="Tahoma" w:cs="Tahoma"/>
          <w:bCs/>
          <w:sz w:val="22"/>
          <w:szCs w:val="22"/>
        </w:rPr>
        <w:t xml:space="preserve">Jurídica  </w:t>
      </w:r>
      <w:r w:rsidRPr="00E74D85">
        <w:rPr>
          <w:rFonts w:ascii="Tahoma" w:hAnsi="Tahoma" w:cs="Tahoma"/>
          <w:bCs/>
          <w:sz w:val="22"/>
          <w:szCs w:val="22"/>
        </w:rPr>
        <w:t>se encuentra inmersa en el Plan de Desarrollo 2016 – 2019 “Manizales Más Oportunidades”, así:</w:t>
      </w:r>
    </w:p>
    <w:p w14:paraId="1F04D5A7" w14:textId="77777777" w:rsidR="00947023" w:rsidRPr="00E74D85" w:rsidRDefault="00947023" w:rsidP="00947023">
      <w:pPr>
        <w:jc w:val="both"/>
        <w:rPr>
          <w:rFonts w:ascii="Tahoma" w:hAnsi="Tahoma" w:cs="Tahoma"/>
          <w:bCs/>
          <w:sz w:val="22"/>
          <w:szCs w:val="22"/>
        </w:rPr>
      </w:pPr>
    </w:p>
    <w:p w14:paraId="178526D6" w14:textId="77777777" w:rsidR="00947023" w:rsidRDefault="00947023" w:rsidP="00947023">
      <w:pPr>
        <w:jc w:val="both"/>
        <w:rPr>
          <w:rFonts w:ascii="Tahoma" w:hAnsi="Tahoma" w:cs="Tahoma"/>
          <w:bCs/>
          <w:sz w:val="22"/>
          <w:szCs w:val="22"/>
        </w:rPr>
      </w:pPr>
      <w:r w:rsidRPr="0088597F">
        <w:rPr>
          <w:rFonts w:ascii="Tahoma" w:hAnsi="Tahoma" w:cs="Tahoma"/>
          <w:bCs/>
          <w:sz w:val="22"/>
          <w:szCs w:val="22"/>
        </w:rPr>
        <w:t xml:space="preserve">DIMENSIÓN POLÍTICO-INSTITUCIONAL. </w:t>
      </w:r>
    </w:p>
    <w:p w14:paraId="6A2F97F0" w14:textId="77777777" w:rsidR="00947023" w:rsidRDefault="00947023" w:rsidP="00947023">
      <w:pPr>
        <w:jc w:val="both"/>
        <w:rPr>
          <w:rFonts w:ascii="Tahoma" w:hAnsi="Tahoma" w:cs="Tahoma"/>
          <w:bCs/>
          <w:sz w:val="22"/>
          <w:szCs w:val="22"/>
        </w:rPr>
      </w:pPr>
    </w:p>
    <w:p w14:paraId="3EE4B4DE" w14:textId="77777777" w:rsidR="00947023" w:rsidRDefault="00947023" w:rsidP="00947023">
      <w:pPr>
        <w:jc w:val="both"/>
        <w:rPr>
          <w:rFonts w:ascii="Tahoma" w:hAnsi="Tahoma" w:cs="Tahoma"/>
          <w:bCs/>
          <w:sz w:val="22"/>
          <w:szCs w:val="22"/>
        </w:rPr>
      </w:pPr>
      <w:r>
        <w:rPr>
          <w:rFonts w:ascii="Tahoma" w:hAnsi="Tahoma" w:cs="Tahoma"/>
          <w:bCs/>
          <w:sz w:val="22"/>
          <w:szCs w:val="22"/>
        </w:rPr>
        <w:t xml:space="preserve">EJE ESTRATÉGICO: </w:t>
      </w:r>
      <w:r w:rsidRPr="00534E2F">
        <w:rPr>
          <w:rFonts w:ascii="Tahoma" w:hAnsi="Tahoma" w:cs="Tahoma"/>
          <w:bCs/>
          <w:sz w:val="22"/>
          <w:szCs w:val="22"/>
        </w:rPr>
        <w:t>Gestión y fortalecimiento institucional para aumentar la gobernabilidad</w:t>
      </w:r>
      <w:r>
        <w:rPr>
          <w:rFonts w:ascii="Tahoma" w:hAnsi="Tahoma" w:cs="Tahoma"/>
          <w:bCs/>
          <w:sz w:val="22"/>
          <w:szCs w:val="22"/>
        </w:rPr>
        <w:t>.</w:t>
      </w:r>
    </w:p>
    <w:p w14:paraId="66FB8AF4" w14:textId="77777777" w:rsidR="00947023" w:rsidRPr="00E74D85" w:rsidRDefault="00947023" w:rsidP="00947023">
      <w:pPr>
        <w:jc w:val="both"/>
        <w:rPr>
          <w:rFonts w:ascii="Tahoma" w:hAnsi="Tahoma" w:cs="Tahoma"/>
          <w:bCs/>
          <w:sz w:val="22"/>
          <w:szCs w:val="22"/>
        </w:rPr>
      </w:pPr>
    </w:p>
    <w:p w14:paraId="5B0E9878" w14:textId="77777777" w:rsidR="00947023" w:rsidRPr="00E74D85" w:rsidRDefault="00947023" w:rsidP="00947023">
      <w:pPr>
        <w:jc w:val="both"/>
        <w:rPr>
          <w:rFonts w:ascii="Tahoma" w:hAnsi="Tahoma" w:cs="Tahoma"/>
          <w:bCs/>
          <w:sz w:val="22"/>
          <w:szCs w:val="22"/>
        </w:rPr>
      </w:pPr>
      <w:r w:rsidRPr="00E74D85">
        <w:rPr>
          <w:rFonts w:ascii="Tahoma" w:hAnsi="Tahoma" w:cs="Tahoma"/>
          <w:bCs/>
          <w:sz w:val="22"/>
          <w:szCs w:val="22"/>
        </w:rPr>
        <w:t>PROGRAMA: “</w:t>
      </w:r>
      <w:r>
        <w:rPr>
          <w:rFonts w:ascii="Tahoma" w:hAnsi="Tahoma" w:cs="Tahoma"/>
          <w:bCs/>
          <w:sz w:val="22"/>
          <w:szCs w:val="22"/>
        </w:rPr>
        <w:t>Fortalecimiento institucional para el buen gobierno</w:t>
      </w:r>
      <w:r w:rsidRPr="00E74D85">
        <w:rPr>
          <w:rFonts w:ascii="Tahoma" w:hAnsi="Tahoma" w:cs="Tahoma"/>
          <w:bCs/>
          <w:sz w:val="22"/>
          <w:szCs w:val="22"/>
        </w:rPr>
        <w:t xml:space="preserve">”. </w:t>
      </w:r>
    </w:p>
    <w:p w14:paraId="34BED6F5" w14:textId="77777777" w:rsidR="00947023" w:rsidRPr="00E74D85" w:rsidRDefault="00947023" w:rsidP="00947023">
      <w:pPr>
        <w:jc w:val="both"/>
        <w:rPr>
          <w:rFonts w:ascii="Tahoma" w:hAnsi="Tahoma" w:cs="Tahoma"/>
          <w:bCs/>
          <w:sz w:val="22"/>
          <w:szCs w:val="22"/>
        </w:rPr>
      </w:pPr>
    </w:p>
    <w:p w14:paraId="18493273" w14:textId="77777777" w:rsidR="00947023" w:rsidRDefault="00947023" w:rsidP="00947023">
      <w:pPr>
        <w:jc w:val="both"/>
        <w:rPr>
          <w:rFonts w:ascii="Tahoma" w:hAnsi="Tahoma" w:cs="Tahoma"/>
          <w:bCs/>
          <w:sz w:val="22"/>
          <w:szCs w:val="22"/>
        </w:rPr>
      </w:pPr>
      <w:r w:rsidRPr="00FC0AD9">
        <w:rPr>
          <w:rFonts w:ascii="Tahoma" w:hAnsi="Tahoma" w:cs="Tahoma"/>
          <w:bCs/>
          <w:sz w:val="22"/>
          <w:szCs w:val="22"/>
        </w:rPr>
        <w:t>L</w:t>
      </w:r>
      <w:r>
        <w:rPr>
          <w:rFonts w:ascii="Tahoma" w:hAnsi="Tahoma" w:cs="Tahoma"/>
          <w:bCs/>
          <w:sz w:val="22"/>
          <w:szCs w:val="22"/>
        </w:rPr>
        <w:t>a Secretaría Jurídica no tiene proyectos de inversión municipal inscritos en el Banco de Proyectos de Inversión Municipal, toda vez que no es objeto de presupuesto.</w:t>
      </w:r>
    </w:p>
    <w:p w14:paraId="4B211728" w14:textId="77777777" w:rsidR="00947023" w:rsidRDefault="00947023" w:rsidP="00947023">
      <w:pPr>
        <w:jc w:val="both"/>
        <w:rPr>
          <w:rFonts w:ascii="Tahoma" w:hAnsi="Tahoma" w:cs="Tahoma"/>
          <w:bCs/>
          <w:sz w:val="22"/>
          <w:szCs w:val="22"/>
        </w:rPr>
      </w:pPr>
    </w:p>
    <w:p w14:paraId="4F8227E8" w14:textId="77777777" w:rsidR="00947023" w:rsidRPr="00E74D85" w:rsidRDefault="00947023" w:rsidP="00947023">
      <w:pPr>
        <w:jc w:val="both"/>
        <w:rPr>
          <w:rFonts w:ascii="Tahoma" w:hAnsi="Tahoma" w:cs="Tahoma"/>
          <w:bCs/>
          <w:sz w:val="22"/>
          <w:szCs w:val="22"/>
        </w:rPr>
      </w:pPr>
      <w:r w:rsidRPr="00E74D85">
        <w:rPr>
          <w:rFonts w:ascii="Tahoma" w:hAnsi="Tahoma" w:cs="Tahoma"/>
          <w:bCs/>
          <w:sz w:val="22"/>
          <w:szCs w:val="22"/>
        </w:rPr>
        <w:t xml:space="preserve">Se evidenció </w:t>
      </w:r>
      <w:r>
        <w:rPr>
          <w:rFonts w:ascii="Tahoma" w:hAnsi="Tahoma" w:cs="Tahoma"/>
          <w:bCs/>
          <w:sz w:val="22"/>
          <w:szCs w:val="22"/>
        </w:rPr>
        <w:t xml:space="preserve">que la Secretaría Jurídica </w:t>
      </w:r>
      <w:r w:rsidRPr="00E74D85">
        <w:rPr>
          <w:rFonts w:ascii="Tahoma" w:hAnsi="Tahoma" w:cs="Tahoma"/>
          <w:bCs/>
          <w:sz w:val="22"/>
          <w:szCs w:val="22"/>
        </w:rPr>
        <w:t>report</w:t>
      </w:r>
      <w:r>
        <w:rPr>
          <w:rFonts w:ascii="Tahoma" w:hAnsi="Tahoma" w:cs="Tahoma"/>
          <w:bCs/>
          <w:sz w:val="22"/>
          <w:szCs w:val="22"/>
        </w:rPr>
        <w:t>a</w:t>
      </w:r>
      <w:r w:rsidRPr="00E74D85">
        <w:rPr>
          <w:rFonts w:ascii="Tahoma" w:hAnsi="Tahoma" w:cs="Tahoma"/>
          <w:bCs/>
          <w:sz w:val="22"/>
          <w:szCs w:val="22"/>
        </w:rPr>
        <w:t xml:space="preserve"> </w:t>
      </w:r>
      <w:r>
        <w:rPr>
          <w:rFonts w:ascii="Tahoma" w:hAnsi="Tahoma" w:cs="Tahoma"/>
          <w:bCs/>
          <w:sz w:val="22"/>
          <w:szCs w:val="22"/>
        </w:rPr>
        <w:t xml:space="preserve">con </w:t>
      </w:r>
      <w:r w:rsidRPr="00E74D85">
        <w:rPr>
          <w:rFonts w:ascii="Tahoma" w:hAnsi="Tahoma" w:cs="Tahoma"/>
          <w:bCs/>
          <w:sz w:val="22"/>
          <w:szCs w:val="22"/>
        </w:rPr>
        <w:t>oportun</w:t>
      </w:r>
      <w:r>
        <w:rPr>
          <w:rFonts w:ascii="Tahoma" w:hAnsi="Tahoma" w:cs="Tahoma"/>
          <w:bCs/>
          <w:sz w:val="22"/>
          <w:szCs w:val="22"/>
        </w:rPr>
        <w:t>idad</w:t>
      </w:r>
      <w:r w:rsidRPr="00E74D85">
        <w:rPr>
          <w:rFonts w:ascii="Tahoma" w:hAnsi="Tahoma" w:cs="Tahoma"/>
          <w:bCs/>
          <w:sz w:val="22"/>
          <w:szCs w:val="22"/>
        </w:rPr>
        <w:t xml:space="preserve"> el seguimiento a</w:t>
      </w:r>
      <w:r>
        <w:rPr>
          <w:rFonts w:ascii="Tahoma" w:hAnsi="Tahoma" w:cs="Tahoma"/>
          <w:bCs/>
          <w:sz w:val="22"/>
          <w:szCs w:val="22"/>
        </w:rPr>
        <w:t xml:space="preserve">l Indicador de Producto </w:t>
      </w:r>
      <w:r w:rsidRPr="00836AFF">
        <w:rPr>
          <w:rFonts w:ascii="Tahoma" w:hAnsi="Tahoma" w:cs="Tahoma"/>
          <w:bCs/>
          <w:sz w:val="22"/>
          <w:szCs w:val="22"/>
        </w:rPr>
        <w:t>JUR290</w:t>
      </w:r>
      <w:r>
        <w:rPr>
          <w:rFonts w:ascii="Tahoma" w:hAnsi="Tahoma" w:cs="Tahoma"/>
          <w:bCs/>
          <w:sz w:val="22"/>
          <w:szCs w:val="22"/>
        </w:rPr>
        <w:t xml:space="preserve">, </w:t>
      </w:r>
      <w:r w:rsidRPr="00E74D85">
        <w:rPr>
          <w:rFonts w:ascii="Tahoma" w:hAnsi="Tahoma" w:cs="Tahoma"/>
          <w:bCs/>
          <w:sz w:val="22"/>
          <w:szCs w:val="22"/>
        </w:rPr>
        <w:t xml:space="preserve"> de acuerdo con lo dispuesto en las Circulares Nos. SMP 017 y SPM 019 de 2016, emitidas por </w:t>
      </w:r>
      <w:r>
        <w:rPr>
          <w:rFonts w:ascii="Tahoma" w:hAnsi="Tahoma" w:cs="Tahoma"/>
          <w:bCs/>
          <w:sz w:val="22"/>
          <w:szCs w:val="22"/>
        </w:rPr>
        <w:t xml:space="preserve">la Secretaría de Planeación, indicando </w:t>
      </w:r>
      <w:r w:rsidRPr="00E74D85">
        <w:rPr>
          <w:rFonts w:ascii="Tahoma" w:hAnsi="Tahoma" w:cs="Tahoma"/>
          <w:bCs/>
          <w:sz w:val="22"/>
          <w:szCs w:val="22"/>
        </w:rPr>
        <w:t xml:space="preserve">que se debe generar </w:t>
      </w:r>
      <w:r w:rsidRPr="00E74D85">
        <w:rPr>
          <w:rFonts w:ascii="Tahoma" w:hAnsi="Tahoma" w:cs="Tahoma"/>
          <w:bCs/>
          <w:sz w:val="22"/>
          <w:szCs w:val="22"/>
        </w:rPr>
        <w:lastRenderedPageBreak/>
        <w:t>reporte mensual de los indicadores del Plan de Desarrollo 2016 -2019 “Manizales Más Oportunidades”, dentro de los cinco (5) primeros días hábiles de cada mes.</w:t>
      </w:r>
    </w:p>
    <w:p w14:paraId="4F41C8F8" w14:textId="77777777" w:rsidR="00947023" w:rsidRPr="00E74D85" w:rsidRDefault="00947023" w:rsidP="00947023">
      <w:pPr>
        <w:jc w:val="both"/>
        <w:rPr>
          <w:rFonts w:ascii="Tahoma" w:hAnsi="Tahoma" w:cs="Tahoma"/>
          <w:bCs/>
          <w:sz w:val="22"/>
          <w:szCs w:val="22"/>
        </w:rPr>
      </w:pPr>
    </w:p>
    <w:p w14:paraId="6E8B856E" w14:textId="3C248696" w:rsidR="00947023" w:rsidRPr="00E74D85" w:rsidRDefault="00947023" w:rsidP="00947023">
      <w:pPr>
        <w:jc w:val="both"/>
        <w:rPr>
          <w:rFonts w:ascii="Tahoma" w:hAnsi="Tahoma" w:cs="Tahoma"/>
          <w:bCs/>
          <w:sz w:val="22"/>
          <w:szCs w:val="22"/>
        </w:rPr>
      </w:pPr>
      <w:r w:rsidRPr="00E74D85">
        <w:rPr>
          <w:rFonts w:ascii="Tahoma" w:hAnsi="Tahoma" w:cs="Tahoma"/>
          <w:bCs/>
          <w:sz w:val="22"/>
          <w:szCs w:val="22"/>
        </w:rPr>
        <w:t>Para la valoración del cumplimiento de</w:t>
      </w:r>
      <w:r>
        <w:rPr>
          <w:rFonts w:ascii="Tahoma" w:hAnsi="Tahoma" w:cs="Tahoma"/>
          <w:bCs/>
          <w:sz w:val="22"/>
          <w:szCs w:val="22"/>
        </w:rPr>
        <w:t xml:space="preserve">l Indicador, </w:t>
      </w:r>
      <w:r w:rsidRPr="00E74D85">
        <w:rPr>
          <w:rFonts w:ascii="Tahoma" w:hAnsi="Tahoma" w:cs="Tahoma"/>
          <w:bCs/>
          <w:sz w:val="22"/>
          <w:szCs w:val="22"/>
        </w:rPr>
        <w:t xml:space="preserve">se tomó como referencia el Semáforo utilizado por el Grupo de Información y Estadística de la Secretaría de Planeación Municipal, así: </w:t>
      </w:r>
    </w:p>
    <w:tbl>
      <w:tblPr>
        <w:tblW w:w="5983" w:type="dxa"/>
        <w:jc w:val="center"/>
        <w:tblCellMar>
          <w:left w:w="70" w:type="dxa"/>
          <w:right w:w="70" w:type="dxa"/>
        </w:tblCellMar>
        <w:tblLook w:val="04A0" w:firstRow="1" w:lastRow="0" w:firstColumn="1" w:lastColumn="0" w:noHBand="0" w:noVBand="1"/>
      </w:tblPr>
      <w:tblGrid>
        <w:gridCol w:w="1994"/>
        <w:gridCol w:w="2255"/>
        <w:gridCol w:w="1734"/>
      </w:tblGrid>
      <w:tr w:rsidR="00947023" w:rsidRPr="00E74D85" w14:paraId="742A0F9D" w14:textId="77777777" w:rsidTr="00947023">
        <w:trPr>
          <w:trHeight w:val="266"/>
          <w:jc w:val="center"/>
        </w:trPr>
        <w:tc>
          <w:tcPr>
            <w:tcW w:w="1994" w:type="dxa"/>
            <w:vMerge w:val="restart"/>
            <w:tcBorders>
              <w:top w:val="single" w:sz="4" w:space="0" w:color="auto"/>
              <w:left w:val="single" w:sz="4" w:space="0" w:color="auto"/>
              <w:bottom w:val="single" w:sz="4" w:space="0" w:color="000000"/>
              <w:right w:val="single" w:sz="4" w:space="0" w:color="auto"/>
            </w:tcBorders>
            <w:shd w:val="clear" w:color="000000" w:fill="FF0000"/>
            <w:vAlign w:val="center"/>
            <w:hideMark/>
          </w:tcPr>
          <w:p w14:paraId="798AC0CC" w14:textId="77777777" w:rsidR="00947023" w:rsidRPr="00E74D85" w:rsidRDefault="00947023" w:rsidP="00F80622">
            <w:pPr>
              <w:jc w:val="center"/>
              <w:rPr>
                <w:rFonts w:ascii="Tahoma" w:eastAsia="Times New Roman" w:hAnsi="Tahoma" w:cs="Tahoma"/>
                <w:b/>
                <w:bCs/>
                <w:color w:val="000000"/>
                <w:sz w:val="22"/>
                <w:szCs w:val="22"/>
                <w:lang w:eastAsia="es-CO"/>
              </w:rPr>
            </w:pPr>
            <w:r w:rsidRPr="00E74D85">
              <w:rPr>
                <w:rFonts w:ascii="Tahoma" w:eastAsia="Times New Roman" w:hAnsi="Tahoma" w:cs="Tahoma"/>
                <w:b/>
                <w:bCs/>
                <w:color w:val="000000"/>
                <w:sz w:val="22"/>
                <w:szCs w:val="22"/>
                <w:lang w:eastAsia="es-CO"/>
              </w:rPr>
              <w:t>&lt; 80%</w:t>
            </w:r>
            <w:r w:rsidRPr="00E74D85">
              <w:rPr>
                <w:rFonts w:ascii="Tahoma" w:eastAsia="Times New Roman" w:hAnsi="Tahoma" w:cs="Tahoma"/>
                <w:b/>
                <w:bCs/>
                <w:color w:val="000000"/>
                <w:sz w:val="22"/>
                <w:szCs w:val="22"/>
                <w:lang w:eastAsia="es-CO"/>
              </w:rPr>
              <w:br/>
              <w:t>Deficiente</w:t>
            </w:r>
          </w:p>
        </w:tc>
        <w:tc>
          <w:tcPr>
            <w:tcW w:w="2255"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B134B6B" w14:textId="77777777" w:rsidR="00947023" w:rsidRPr="00E74D85" w:rsidRDefault="00947023" w:rsidP="00F80622">
            <w:pPr>
              <w:jc w:val="center"/>
              <w:rPr>
                <w:rFonts w:ascii="Tahoma" w:eastAsia="Times New Roman" w:hAnsi="Tahoma" w:cs="Tahoma"/>
                <w:b/>
                <w:bCs/>
                <w:color w:val="000000"/>
                <w:sz w:val="22"/>
                <w:szCs w:val="22"/>
                <w:lang w:eastAsia="es-CO"/>
              </w:rPr>
            </w:pPr>
            <w:r w:rsidRPr="00E74D85">
              <w:rPr>
                <w:rFonts w:ascii="Tahoma" w:eastAsia="Times New Roman" w:hAnsi="Tahoma" w:cs="Tahoma"/>
                <w:b/>
                <w:bCs/>
                <w:color w:val="000000"/>
                <w:sz w:val="22"/>
                <w:szCs w:val="22"/>
                <w:lang w:eastAsia="es-CO"/>
              </w:rPr>
              <w:t>&gt;=80% y &lt; 90%</w:t>
            </w:r>
            <w:r w:rsidRPr="00E74D85">
              <w:rPr>
                <w:rFonts w:ascii="Tahoma" w:eastAsia="Times New Roman" w:hAnsi="Tahoma" w:cs="Tahoma"/>
                <w:b/>
                <w:bCs/>
                <w:color w:val="000000"/>
                <w:sz w:val="22"/>
                <w:szCs w:val="22"/>
                <w:lang w:eastAsia="es-CO"/>
              </w:rPr>
              <w:br/>
              <w:t>Satisfactorio</w:t>
            </w:r>
          </w:p>
        </w:tc>
        <w:tc>
          <w:tcPr>
            <w:tcW w:w="1734" w:type="dxa"/>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14:paraId="0E4124B6" w14:textId="77777777" w:rsidR="00947023" w:rsidRPr="00E74D85" w:rsidRDefault="00947023" w:rsidP="00F80622">
            <w:pPr>
              <w:jc w:val="center"/>
              <w:rPr>
                <w:rFonts w:ascii="Tahoma" w:eastAsia="Times New Roman" w:hAnsi="Tahoma" w:cs="Tahoma"/>
                <w:b/>
                <w:bCs/>
                <w:color w:val="000000"/>
                <w:sz w:val="22"/>
                <w:szCs w:val="22"/>
                <w:lang w:eastAsia="es-CO"/>
              </w:rPr>
            </w:pPr>
            <w:r w:rsidRPr="00E74D85">
              <w:rPr>
                <w:rFonts w:ascii="Tahoma" w:eastAsia="Times New Roman" w:hAnsi="Tahoma" w:cs="Tahoma"/>
                <w:b/>
                <w:bCs/>
                <w:color w:val="000000"/>
                <w:sz w:val="22"/>
                <w:szCs w:val="22"/>
                <w:lang w:eastAsia="es-CO"/>
              </w:rPr>
              <w:t>&gt;=90%</w:t>
            </w:r>
            <w:r w:rsidRPr="00E74D85">
              <w:rPr>
                <w:rFonts w:ascii="Tahoma" w:eastAsia="Times New Roman" w:hAnsi="Tahoma" w:cs="Tahoma"/>
                <w:b/>
                <w:bCs/>
                <w:color w:val="000000"/>
                <w:sz w:val="22"/>
                <w:szCs w:val="22"/>
                <w:lang w:eastAsia="es-CO"/>
              </w:rPr>
              <w:br/>
              <w:t>Sobresaliente</w:t>
            </w:r>
          </w:p>
        </w:tc>
      </w:tr>
      <w:tr w:rsidR="00947023" w:rsidRPr="00E74D85" w14:paraId="425EB0A5" w14:textId="77777777" w:rsidTr="00947023">
        <w:trPr>
          <w:trHeight w:val="266"/>
          <w:jc w:val="center"/>
        </w:trPr>
        <w:tc>
          <w:tcPr>
            <w:tcW w:w="1994" w:type="dxa"/>
            <w:vMerge/>
            <w:tcBorders>
              <w:top w:val="single" w:sz="4" w:space="0" w:color="auto"/>
              <w:left w:val="single" w:sz="4" w:space="0" w:color="auto"/>
              <w:bottom w:val="single" w:sz="4" w:space="0" w:color="000000"/>
              <w:right w:val="single" w:sz="4" w:space="0" w:color="auto"/>
            </w:tcBorders>
            <w:vAlign w:val="center"/>
            <w:hideMark/>
          </w:tcPr>
          <w:p w14:paraId="0CA5EE67" w14:textId="77777777" w:rsidR="00947023" w:rsidRPr="00E74D85" w:rsidRDefault="00947023" w:rsidP="00F80622">
            <w:pPr>
              <w:rPr>
                <w:rFonts w:ascii="Tahoma" w:eastAsia="Times New Roman" w:hAnsi="Tahoma" w:cs="Tahoma"/>
                <w:b/>
                <w:bCs/>
                <w:color w:val="000000"/>
                <w:sz w:val="22"/>
                <w:szCs w:val="22"/>
                <w:lang w:eastAsia="es-CO"/>
              </w:rPr>
            </w:pPr>
          </w:p>
        </w:tc>
        <w:tc>
          <w:tcPr>
            <w:tcW w:w="2255" w:type="dxa"/>
            <w:vMerge/>
            <w:tcBorders>
              <w:top w:val="single" w:sz="4" w:space="0" w:color="auto"/>
              <w:left w:val="single" w:sz="4" w:space="0" w:color="auto"/>
              <w:bottom w:val="single" w:sz="4" w:space="0" w:color="auto"/>
              <w:right w:val="single" w:sz="4" w:space="0" w:color="auto"/>
            </w:tcBorders>
            <w:vAlign w:val="center"/>
            <w:hideMark/>
          </w:tcPr>
          <w:p w14:paraId="54B79C57" w14:textId="77777777" w:rsidR="00947023" w:rsidRPr="00E74D85" w:rsidRDefault="00947023" w:rsidP="00F80622">
            <w:pPr>
              <w:rPr>
                <w:rFonts w:ascii="Tahoma" w:eastAsia="Times New Roman" w:hAnsi="Tahoma" w:cs="Tahoma"/>
                <w:b/>
                <w:bCs/>
                <w:color w:val="000000"/>
                <w:sz w:val="22"/>
                <w:szCs w:val="22"/>
                <w:lang w:eastAsia="es-CO"/>
              </w:rPr>
            </w:pPr>
          </w:p>
        </w:tc>
        <w:tc>
          <w:tcPr>
            <w:tcW w:w="1734" w:type="dxa"/>
            <w:vMerge/>
            <w:tcBorders>
              <w:top w:val="single" w:sz="4" w:space="0" w:color="auto"/>
              <w:left w:val="single" w:sz="4" w:space="0" w:color="auto"/>
              <w:bottom w:val="single" w:sz="4" w:space="0" w:color="auto"/>
              <w:right w:val="single" w:sz="4" w:space="0" w:color="auto"/>
            </w:tcBorders>
            <w:vAlign w:val="center"/>
            <w:hideMark/>
          </w:tcPr>
          <w:p w14:paraId="22F594EB" w14:textId="77777777" w:rsidR="00947023" w:rsidRPr="00E74D85" w:rsidRDefault="00947023" w:rsidP="00F80622">
            <w:pPr>
              <w:rPr>
                <w:rFonts w:ascii="Tahoma" w:eastAsia="Times New Roman" w:hAnsi="Tahoma" w:cs="Tahoma"/>
                <w:b/>
                <w:bCs/>
                <w:color w:val="000000"/>
                <w:sz w:val="22"/>
                <w:szCs w:val="22"/>
                <w:lang w:eastAsia="es-CO"/>
              </w:rPr>
            </w:pPr>
          </w:p>
        </w:tc>
      </w:tr>
    </w:tbl>
    <w:p w14:paraId="45AB8966" w14:textId="77777777" w:rsidR="00947023" w:rsidRPr="00E74D85" w:rsidRDefault="00947023" w:rsidP="00947023">
      <w:pPr>
        <w:jc w:val="both"/>
        <w:rPr>
          <w:rFonts w:ascii="Tahoma" w:hAnsi="Tahoma" w:cs="Tahoma"/>
          <w:bCs/>
          <w:sz w:val="22"/>
          <w:szCs w:val="22"/>
        </w:rPr>
      </w:pPr>
    </w:p>
    <w:p w14:paraId="60C2F7A1" w14:textId="57023759" w:rsidR="00947023" w:rsidRDefault="00947023" w:rsidP="00947023">
      <w:pPr>
        <w:jc w:val="both"/>
        <w:rPr>
          <w:rFonts w:ascii="Tahoma" w:hAnsi="Tahoma" w:cs="Tahoma"/>
          <w:bCs/>
          <w:sz w:val="22"/>
          <w:szCs w:val="22"/>
        </w:rPr>
      </w:pPr>
      <w:r w:rsidRPr="00E74D85">
        <w:rPr>
          <w:rFonts w:ascii="Tahoma" w:hAnsi="Tahoma" w:cs="Tahoma"/>
          <w:bCs/>
          <w:sz w:val="22"/>
          <w:szCs w:val="22"/>
        </w:rPr>
        <w:t xml:space="preserve">A continuación se presenta </w:t>
      </w:r>
      <w:r w:rsidR="005C2AEF">
        <w:rPr>
          <w:rFonts w:ascii="Tahoma" w:hAnsi="Tahoma" w:cs="Tahoma"/>
          <w:bCs/>
          <w:sz w:val="22"/>
          <w:szCs w:val="22"/>
        </w:rPr>
        <w:t>el</w:t>
      </w:r>
      <w:r w:rsidRPr="00E74D85">
        <w:rPr>
          <w:rFonts w:ascii="Tahoma" w:hAnsi="Tahoma" w:cs="Tahoma"/>
          <w:bCs/>
          <w:sz w:val="22"/>
          <w:szCs w:val="22"/>
        </w:rPr>
        <w:t xml:space="preserve"> resultado del seguimiento realizado a</w:t>
      </w:r>
      <w:r>
        <w:rPr>
          <w:rFonts w:ascii="Tahoma" w:hAnsi="Tahoma" w:cs="Tahoma"/>
          <w:bCs/>
          <w:sz w:val="22"/>
          <w:szCs w:val="22"/>
        </w:rPr>
        <w:t xml:space="preserve">l Indicador de Producto auditado en la Secretaría Jurídica, </w:t>
      </w:r>
      <w:r w:rsidRPr="00E74D85">
        <w:rPr>
          <w:rFonts w:ascii="Tahoma" w:hAnsi="Tahoma" w:cs="Tahoma"/>
          <w:bCs/>
          <w:sz w:val="22"/>
          <w:szCs w:val="22"/>
        </w:rPr>
        <w:t xml:space="preserve">de acuerdo con las evidencias obtenidas en el proceso auditor y los reportes realizados en el  periodo julio a diciembre de 2016 y enero a </w:t>
      </w:r>
      <w:r w:rsidR="00973DB7">
        <w:rPr>
          <w:rFonts w:ascii="Tahoma" w:hAnsi="Tahoma" w:cs="Tahoma"/>
          <w:bCs/>
          <w:sz w:val="22"/>
          <w:szCs w:val="22"/>
        </w:rPr>
        <w:t>agosto</w:t>
      </w:r>
      <w:r w:rsidRPr="00E74D85">
        <w:rPr>
          <w:rFonts w:ascii="Tahoma" w:hAnsi="Tahoma" w:cs="Tahoma"/>
          <w:bCs/>
          <w:sz w:val="22"/>
          <w:szCs w:val="22"/>
        </w:rPr>
        <w:t xml:space="preserve"> 31 de 2017, con el fin de medir el avance o desviación, e implementar acciones correctivas o preventivas según el caso, así:</w:t>
      </w:r>
    </w:p>
    <w:p w14:paraId="117F75A8" w14:textId="77777777" w:rsidR="00947023" w:rsidRPr="00E74D85" w:rsidRDefault="00947023" w:rsidP="00947023">
      <w:pPr>
        <w:jc w:val="both"/>
        <w:rPr>
          <w:rFonts w:ascii="Tahoma" w:hAnsi="Tahoma" w:cs="Tahoma"/>
          <w:bCs/>
          <w:sz w:val="22"/>
          <w:szCs w:val="22"/>
        </w:rPr>
      </w:pPr>
    </w:p>
    <w:tbl>
      <w:tblPr>
        <w:tblW w:w="10552" w:type="dxa"/>
        <w:jc w:val="center"/>
        <w:tblLayout w:type="fixed"/>
        <w:tblCellMar>
          <w:left w:w="70" w:type="dxa"/>
          <w:right w:w="70" w:type="dxa"/>
        </w:tblCellMar>
        <w:tblLook w:val="04A0" w:firstRow="1" w:lastRow="0" w:firstColumn="1" w:lastColumn="0" w:noHBand="0" w:noVBand="1"/>
      </w:tblPr>
      <w:tblGrid>
        <w:gridCol w:w="1346"/>
        <w:gridCol w:w="1285"/>
        <w:gridCol w:w="926"/>
        <w:gridCol w:w="1130"/>
        <w:gridCol w:w="485"/>
        <w:gridCol w:w="602"/>
        <w:gridCol w:w="1924"/>
        <w:gridCol w:w="747"/>
        <w:gridCol w:w="1306"/>
        <w:gridCol w:w="801"/>
      </w:tblGrid>
      <w:tr w:rsidR="00947023" w:rsidRPr="00B760EA" w14:paraId="68445E0B" w14:textId="77777777" w:rsidTr="00947023">
        <w:trPr>
          <w:trHeight w:val="492"/>
          <w:jc w:val="center"/>
        </w:trPr>
        <w:tc>
          <w:tcPr>
            <w:tcW w:w="5774" w:type="dxa"/>
            <w:gridSpan w:val="6"/>
            <w:tcBorders>
              <w:top w:val="single" w:sz="8" w:space="0" w:color="auto"/>
              <w:left w:val="single" w:sz="8" w:space="0" w:color="auto"/>
              <w:bottom w:val="single" w:sz="4" w:space="0" w:color="auto"/>
              <w:right w:val="single" w:sz="4" w:space="0" w:color="auto"/>
            </w:tcBorders>
            <w:shd w:val="clear" w:color="000000" w:fill="B7DEE8"/>
            <w:vAlign w:val="center"/>
            <w:hideMark/>
          </w:tcPr>
          <w:p w14:paraId="61D16F24" w14:textId="77777777" w:rsidR="00947023" w:rsidRPr="00B760EA" w:rsidRDefault="00947023" w:rsidP="00F80622">
            <w:pPr>
              <w:tabs>
                <w:tab w:val="left" w:pos="4498"/>
              </w:tabs>
              <w:jc w:val="center"/>
              <w:rPr>
                <w:rFonts w:ascii="Calibri" w:eastAsia="Times New Roman" w:hAnsi="Calibri" w:cs="Times New Roman"/>
                <w:b/>
                <w:bCs/>
                <w:color w:val="000000"/>
                <w:sz w:val="18"/>
                <w:szCs w:val="18"/>
                <w:lang w:eastAsia="es-CO"/>
              </w:rPr>
            </w:pPr>
            <w:bookmarkStart w:id="0" w:name="RANGE!A1:G24"/>
            <w:bookmarkStart w:id="1" w:name="RANGE!A1:F24"/>
            <w:bookmarkEnd w:id="0"/>
            <w:bookmarkEnd w:id="1"/>
            <w:r w:rsidRPr="00B760EA">
              <w:rPr>
                <w:rFonts w:ascii="Calibri" w:eastAsia="Times New Roman" w:hAnsi="Calibri" w:cs="Times New Roman"/>
                <w:b/>
                <w:bCs/>
                <w:color w:val="000000"/>
                <w:sz w:val="18"/>
                <w:szCs w:val="18"/>
                <w:lang w:eastAsia="es-CO"/>
              </w:rPr>
              <w:t>INDICADOR DE PRODUCTO - SECRETARÍA JURÍDICA</w:t>
            </w:r>
          </w:p>
        </w:tc>
        <w:tc>
          <w:tcPr>
            <w:tcW w:w="4778" w:type="dxa"/>
            <w:gridSpan w:val="4"/>
            <w:vMerge w:val="restart"/>
            <w:tcBorders>
              <w:top w:val="single" w:sz="8" w:space="0" w:color="auto"/>
              <w:left w:val="single" w:sz="4" w:space="0" w:color="auto"/>
              <w:bottom w:val="single" w:sz="4" w:space="0" w:color="auto"/>
              <w:right w:val="single" w:sz="8" w:space="0" w:color="000000"/>
            </w:tcBorders>
            <w:shd w:val="clear" w:color="000000" w:fill="BFBFBF"/>
            <w:noWrap/>
            <w:vAlign w:val="center"/>
            <w:hideMark/>
          </w:tcPr>
          <w:p w14:paraId="3AA1B25D" w14:textId="77777777" w:rsidR="00947023" w:rsidRPr="00B760EA" w:rsidRDefault="00947023" w:rsidP="00F80622">
            <w:pPr>
              <w:jc w:val="center"/>
              <w:rPr>
                <w:rFonts w:ascii="Tahoma" w:eastAsia="Times New Roman" w:hAnsi="Tahoma" w:cs="Tahoma"/>
                <w:b/>
                <w:bCs/>
                <w:color w:val="000000"/>
                <w:sz w:val="18"/>
                <w:szCs w:val="18"/>
                <w:lang w:eastAsia="es-CO"/>
              </w:rPr>
            </w:pPr>
            <w:r w:rsidRPr="00B760EA">
              <w:rPr>
                <w:rFonts w:ascii="Tahoma" w:eastAsia="Times New Roman" w:hAnsi="Tahoma" w:cs="Tahoma"/>
                <w:b/>
                <w:bCs/>
                <w:color w:val="000000"/>
                <w:sz w:val="18"/>
                <w:szCs w:val="18"/>
                <w:lang w:eastAsia="es-CO"/>
              </w:rPr>
              <w:t>ANÁLISIS UNIDAD DE CONTROL INTERNO</w:t>
            </w:r>
          </w:p>
        </w:tc>
      </w:tr>
      <w:tr w:rsidR="00947023" w:rsidRPr="00B760EA" w14:paraId="73DFE9B7" w14:textId="77777777" w:rsidTr="00947023">
        <w:trPr>
          <w:trHeight w:val="123"/>
          <w:jc w:val="center"/>
        </w:trPr>
        <w:tc>
          <w:tcPr>
            <w:tcW w:w="1346" w:type="dxa"/>
            <w:vMerge w:val="restart"/>
            <w:tcBorders>
              <w:top w:val="nil"/>
              <w:left w:val="single" w:sz="8" w:space="0" w:color="auto"/>
              <w:bottom w:val="single" w:sz="8" w:space="0" w:color="000000"/>
              <w:right w:val="single" w:sz="4" w:space="0" w:color="auto"/>
            </w:tcBorders>
            <w:shd w:val="clear" w:color="000000" w:fill="FCD5B4"/>
            <w:vAlign w:val="center"/>
            <w:hideMark/>
          </w:tcPr>
          <w:p w14:paraId="21D8B80B" w14:textId="77777777" w:rsidR="00947023" w:rsidRPr="00B760EA" w:rsidRDefault="00947023" w:rsidP="00F80622">
            <w:pPr>
              <w:jc w:val="center"/>
              <w:rPr>
                <w:rFonts w:ascii="Calibri" w:eastAsia="Times New Roman" w:hAnsi="Calibri" w:cs="Times New Roman"/>
                <w:b/>
                <w:bCs/>
                <w:color w:val="000000"/>
                <w:sz w:val="16"/>
                <w:szCs w:val="16"/>
                <w:lang w:eastAsia="es-CO"/>
              </w:rPr>
            </w:pPr>
            <w:r w:rsidRPr="00B760EA">
              <w:rPr>
                <w:rFonts w:ascii="Calibri" w:eastAsia="Times New Roman" w:hAnsi="Calibri" w:cs="Times New Roman"/>
                <w:b/>
                <w:bCs/>
                <w:color w:val="000000"/>
                <w:sz w:val="16"/>
                <w:szCs w:val="16"/>
                <w:lang w:eastAsia="es-CO"/>
              </w:rPr>
              <w:t>PROGRAMA</w:t>
            </w:r>
          </w:p>
        </w:tc>
        <w:tc>
          <w:tcPr>
            <w:tcW w:w="1285" w:type="dxa"/>
            <w:vMerge w:val="restart"/>
            <w:tcBorders>
              <w:top w:val="single" w:sz="4" w:space="0" w:color="auto"/>
              <w:left w:val="single" w:sz="4" w:space="0" w:color="auto"/>
              <w:bottom w:val="single" w:sz="8" w:space="0" w:color="000000"/>
              <w:right w:val="single" w:sz="4" w:space="0" w:color="auto"/>
            </w:tcBorders>
            <w:shd w:val="clear" w:color="000000" w:fill="FCD5B4"/>
            <w:vAlign w:val="center"/>
            <w:hideMark/>
          </w:tcPr>
          <w:p w14:paraId="121954FE" w14:textId="77777777" w:rsidR="00947023" w:rsidRPr="00B760EA" w:rsidRDefault="00947023" w:rsidP="00F80622">
            <w:pPr>
              <w:jc w:val="center"/>
              <w:rPr>
                <w:rFonts w:ascii="Calibri" w:eastAsia="Times New Roman" w:hAnsi="Calibri" w:cs="Times New Roman"/>
                <w:b/>
                <w:bCs/>
                <w:color w:val="000000"/>
                <w:sz w:val="16"/>
                <w:szCs w:val="16"/>
                <w:lang w:eastAsia="es-CO"/>
              </w:rPr>
            </w:pPr>
            <w:r w:rsidRPr="00B760EA">
              <w:rPr>
                <w:rFonts w:ascii="Calibri" w:eastAsia="Times New Roman" w:hAnsi="Calibri" w:cs="Times New Roman"/>
                <w:b/>
                <w:bCs/>
                <w:color w:val="000000"/>
                <w:sz w:val="16"/>
                <w:szCs w:val="16"/>
                <w:lang w:eastAsia="es-CO"/>
              </w:rPr>
              <w:t>METAS DE PRODUCTO CUATRIENIO</w:t>
            </w:r>
            <w:r w:rsidRPr="00B760EA">
              <w:rPr>
                <w:rFonts w:ascii="Calibri" w:eastAsia="Times New Roman" w:hAnsi="Calibri" w:cs="Times New Roman"/>
                <w:b/>
                <w:bCs/>
                <w:color w:val="000000"/>
                <w:sz w:val="16"/>
                <w:szCs w:val="16"/>
                <w:lang w:eastAsia="es-CO"/>
              </w:rPr>
              <w:br/>
              <w:t>2016-2020 (PI)</w:t>
            </w:r>
          </w:p>
        </w:tc>
        <w:tc>
          <w:tcPr>
            <w:tcW w:w="926" w:type="dxa"/>
            <w:vMerge w:val="restart"/>
            <w:tcBorders>
              <w:top w:val="single" w:sz="4" w:space="0" w:color="auto"/>
              <w:left w:val="single" w:sz="4" w:space="0" w:color="auto"/>
              <w:bottom w:val="single" w:sz="8" w:space="0" w:color="000000"/>
              <w:right w:val="single" w:sz="4" w:space="0" w:color="auto"/>
            </w:tcBorders>
            <w:shd w:val="clear" w:color="000000" w:fill="FCD5B4"/>
            <w:vAlign w:val="center"/>
            <w:hideMark/>
          </w:tcPr>
          <w:p w14:paraId="70DE4353" w14:textId="77777777" w:rsidR="00947023" w:rsidRPr="00B760EA" w:rsidRDefault="00947023" w:rsidP="00F80622">
            <w:pPr>
              <w:jc w:val="center"/>
              <w:rPr>
                <w:rFonts w:ascii="Calibri" w:eastAsia="Times New Roman" w:hAnsi="Calibri" w:cs="Times New Roman"/>
                <w:b/>
                <w:bCs/>
                <w:color w:val="000000"/>
                <w:sz w:val="16"/>
                <w:szCs w:val="16"/>
                <w:lang w:eastAsia="es-CO"/>
              </w:rPr>
            </w:pPr>
            <w:r w:rsidRPr="00B760EA">
              <w:rPr>
                <w:rFonts w:ascii="Calibri" w:eastAsia="Times New Roman" w:hAnsi="Calibri" w:cs="Times New Roman"/>
                <w:b/>
                <w:bCs/>
                <w:color w:val="000000"/>
                <w:sz w:val="16"/>
                <w:szCs w:val="16"/>
                <w:lang w:eastAsia="es-CO"/>
              </w:rPr>
              <w:t>COD INDIC PRO</w:t>
            </w:r>
          </w:p>
        </w:tc>
        <w:tc>
          <w:tcPr>
            <w:tcW w:w="1130" w:type="dxa"/>
            <w:vMerge w:val="restart"/>
            <w:tcBorders>
              <w:top w:val="single" w:sz="4" w:space="0" w:color="auto"/>
              <w:left w:val="single" w:sz="4" w:space="0" w:color="auto"/>
              <w:bottom w:val="single" w:sz="8" w:space="0" w:color="000000"/>
              <w:right w:val="single" w:sz="4" w:space="0" w:color="auto"/>
            </w:tcBorders>
            <w:shd w:val="clear" w:color="000000" w:fill="FCD5B4"/>
            <w:vAlign w:val="center"/>
            <w:hideMark/>
          </w:tcPr>
          <w:p w14:paraId="19C9CA0E" w14:textId="77777777" w:rsidR="00947023" w:rsidRPr="00B760EA" w:rsidRDefault="00947023" w:rsidP="00F80622">
            <w:pPr>
              <w:jc w:val="center"/>
              <w:rPr>
                <w:rFonts w:ascii="Calibri" w:eastAsia="Times New Roman" w:hAnsi="Calibri" w:cs="Times New Roman"/>
                <w:b/>
                <w:bCs/>
                <w:color w:val="000000"/>
                <w:sz w:val="16"/>
                <w:szCs w:val="16"/>
                <w:lang w:eastAsia="es-CO"/>
              </w:rPr>
            </w:pPr>
            <w:r w:rsidRPr="00B760EA">
              <w:rPr>
                <w:rFonts w:ascii="Calibri" w:eastAsia="Times New Roman" w:hAnsi="Calibri" w:cs="Times New Roman"/>
                <w:b/>
                <w:bCs/>
                <w:color w:val="000000"/>
                <w:sz w:val="16"/>
                <w:szCs w:val="16"/>
                <w:lang w:eastAsia="es-CO"/>
              </w:rPr>
              <w:t>NOMBRE DEL INDICADOR (PI)</w:t>
            </w:r>
          </w:p>
        </w:tc>
        <w:tc>
          <w:tcPr>
            <w:tcW w:w="1085" w:type="dxa"/>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14:paraId="6D593B26" w14:textId="77777777" w:rsidR="00947023" w:rsidRPr="00B760EA" w:rsidRDefault="00947023" w:rsidP="00F80622">
            <w:pPr>
              <w:jc w:val="center"/>
              <w:rPr>
                <w:rFonts w:ascii="Calibri" w:eastAsia="Times New Roman" w:hAnsi="Calibri" w:cs="Times New Roman"/>
                <w:b/>
                <w:bCs/>
                <w:color w:val="000000"/>
                <w:sz w:val="16"/>
                <w:szCs w:val="16"/>
                <w:lang w:eastAsia="es-CO"/>
              </w:rPr>
            </w:pPr>
            <w:r w:rsidRPr="00B760EA">
              <w:rPr>
                <w:rFonts w:ascii="Calibri" w:eastAsia="Times New Roman" w:hAnsi="Calibri" w:cs="Times New Roman"/>
                <w:b/>
                <w:bCs/>
                <w:color w:val="000000"/>
                <w:sz w:val="16"/>
                <w:szCs w:val="16"/>
                <w:lang w:eastAsia="es-CO"/>
              </w:rPr>
              <w:t>PROGRAMACIÓN META</w:t>
            </w:r>
          </w:p>
        </w:tc>
        <w:tc>
          <w:tcPr>
            <w:tcW w:w="4778" w:type="dxa"/>
            <w:gridSpan w:val="4"/>
            <w:vMerge/>
            <w:tcBorders>
              <w:top w:val="single" w:sz="8" w:space="0" w:color="auto"/>
              <w:left w:val="single" w:sz="4" w:space="0" w:color="auto"/>
              <w:bottom w:val="single" w:sz="4" w:space="0" w:color="auto"/>
              <w:right w:val="single" w:sz="8" w:space="0" w:color="000000"/>
            </w:tcBorders>
            <w:vAlign w:val="center"/>
            <w:hideMark/>
          </w:tcPr>
          <w:p w14:paraId="133F0643" w14:textId="77777777" w:rsidR="00947023" w:rsidRPr="00B760EA" w:rsidRDefault="00947023" w:rsidP="00F80622">
            <w:pPr>
              <w:rPr>
                <w:rFonts w:ascii="Tahoma" w:eastAsia="Times New Roman" w:hAnsi="Tahoma" w:cs="Tahoma"/>
                <w:b/>
                <w:bCs/>
                <w:color w:val="000000"/>
                <w:sz w:val="16"/>
                <w:szCs w:val="16"/>
                <w:lang w:eastAsia="es-CO"/>
              </w:rPr>
            </w:pPr>
          </w:p>
        </w:tc>
      </w:tr>
      <w:tr w:rsidR="00947023" w:rsidRPr="00B760EA" w14:paraId="22CD0FB3" w14:textId="77777777" w:rsidTr="0053297D">
        <w:trPr>
          <w:trHeight w:val="534"/>
          <w:jc w:val="center"/>
        </w:trPr>
        <w:tc>
          <w:tcPr>
            <w:tcW w:w="1346" w:type="dxa"/>
            <w:vMerge/>
            <w:tcBorders>
              <w:top w:val="nil"/>
              <w:left w:val="single" w:sz="8" w:space="0" w:color="auto"/>
              <w:bottom w:val="single" w:sz="4" w:space="0" w:color="auto"/>
              <w:right w:val="single" w:sz="4" w:space="0" w:color="auto"/>
            </w:tcBorders>
            <w:vAlign w:val="center"/>
            <w:hideMark/>
          </w:tcPr>
          <w:p w14:paraId="70160637" w14:textId="77777777" w:rsidR="00947023" w:rsidRPr="00B760EA" w:rsidRDefault="00947023" w:rsidP="00F80622">
            <w:pPr>
              <w:rPr>
                <w:rFonts w:ascii="Calibri" w:eastAsia="Times New Roman" w:hAnsi="Calibri" w:cs="Times New Roman"/>
                <w:b/>
                <w:bCs/>
                <w:color w:val="000000"/>
                <w:sz w:val="16"/>
                <w:szCs w:val="16"/>
                <w:lang w:eastAsia="es-CO"/>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14:paraId="17F96C30" w14:textId="77777777" w:rsidR="00947023" w:rsidRPr="00B760EA" w:rsidRDefault="00947023" w:rsidP="00F80622">
            <w:pPr>
              <w:rPr>
                <w:rFonts w:ascii="Calibri" w:eastAsia="Times New Roman" w:hAnsi="Calibri" w:cs="Times New Roman"/>
                <w:b/>
                <w:bCs/>
                <w:color w:val="000000"/>
                <w:sz w:val="16"/>
                <w:szCs w:val="16"/>
                <w:lang w:eastAsia="es-CO"/>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14:paraId="56B818D2" w14:textId="77777777" w:rsidR="00947023" w:rsidRPr="00B760EA" w:rsidRDefault="00947023" w:rsidP="00F80622">
            <w:pPr>
              <w:rPr>
                <w:rFonts w:ascii="Calibri" w:eastAsia="Times New Roman" w:hAnsi="Calibri" w:cs="Times New Roman"/>
                <w:b/>
                <w:bCs/>
                <w:color w:val="000000"/>
                <w:sz w:val="16"/>
                <w:szCs w:val="16"/>
                <w:lang w:eastAsia="es-CO"/>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14:paraId="6F9D10A5" w14:textId="77777777" w:rsidR="00947023" w:rsidRPr="00B760EA" w:rsidRDefault="00947023" w:rsidP="00F80622">
            <w:pPr>
              <w:rPr>
                <w:rFonts w:ascii="Calibri" w:eastAsia="Times New Roman" w:hAnsi="Calibri" w:cs="Times New Roman"/>
                <w:b/>
                <w:bCs/>
                <w:color w:val="000000"/>
                <w:sz w:val="16"/>
                <w:szCs w:val="16"/>
                <w:lang w:eastAsia="es-CO"/>
              </w:rPr>
            </w:pPr>
          </w:p>
        </w:tc>
        <w:tc>
          <w:tcPr>
            <w:tcW w:w="485" w:type="dxa"/>
            <w:tcBorders>
              <w:top w:val="single" w:sz="4" w:space="0" w:color="auto"/>
              <w:left w:val="nil"/>
              <w:bottom w:val="single" w:sz="4" w:space="0" w:color="auto"/>
              <w:right w:val="single" w:sz="4" w:space="0" w:color="auto"/>
            </w:tcBorders>
            <w:shd w:val="clear" w:color="000000" w:fill="FCD5B4"/>
            <w:vAlign w:val="center"/>
            <w:hideMark/>
          </w:tcPr>
          <w:p w14:paraId="77947A68" w14:textId="77777777" w:rsidR="00947023" w:rsidRPr="00B760EA" w:rsidRDefault="00947023" w:rsidP="00F80622">
            <w:pPr>
              <w:jc w:val="center"/>
              <w:rPr>
                <w:rFonts w:ascii="Calibri" w:eastAsia="Times New Roman" w:hAnsi="Calibri" w:cs="Times New Roman"/>
                <w:b/>
                <w:bCs/>
                <w:color w:val="000000"/>
                <w:sz w:val="16"/>
                <w:szCs w:val="16"/>
                <w:lang w:eastAsia="es-CO"/>
              </w:rPr>
            </w:pPr>
            <w:r w:rsidRPr="00B760EA">
              <w:rPr>
                <w:rFonts w:ascii="Calibri" w:eastAsia="Times New Roman" w:hAnsi="Calibri" w:cs="Times New Roman"/>
                <w:b/>
                <w:bCs/>
                <w:color w:val="000000"/>
                <w:sz w:val="16"/>
                <w:szCs w:val="16"/>
                <w:lang w:eastAsia="es-CO"/>
              </w:rPr>
              <w:t>2016</w:t>
            </w:r>
          </w:p>
        </w:tc>
        <w:tc>
          <w:tcPr>
            <w:tcW w:w="600" w:type="dxa"/>
            <w:tcBorders>
              <w:top w:val="single" w:sz="4" w:space="0" w:color="auto"/>
              <w:left w:val="nil"/>
              <w:bottom w:val="single" w:sz="4" w:space="0" w:color="auto"/>
              <w:right w:val="single" w:sz="4" w:space="0" w:color="auto"/>
            </w:tcBorders>
            <w:shd w:val="clear" w:color="000000" w:fill="FCD5B4"/>
            <w:vAlign w:val="center"/>
            <w:hideMark/>
          </w:tcPr>
          <w:p w14:paraId="1628DA59" w14:textId="77777777" w:rsidR="00947023" w:rsidRPr="00B760EA" w:rsidRDefault="00947023" w:rsidP="00F80622">
            <w:pPr>
              <w:jc w:val="center"/>
              <w:rPr>
                <w:rFonts w:ascii="Calibri" w:eastAsia="Times New Roman" w:hAnsi="Calibri" w:cs="Times New Roman"/>
                <w:b/>
                <w:bCs/>
                <w:color w:val="000000"/>
                <w:sz w:val="16"/>
                <w:szCs w:val="16"/>
                <w:lang w:eastAsia="es-CO"/>
              </w:rPr>
            </w:pPr>
            <w:r w:rsidRPr="00B760EA">
              <w:rPr>
                <w:rFonts w:ascii="Calibri" w:eastAsia="Times New Roman" w:hAnsi="Calibri" w:cs="Times New Roman"/>
                <w:b/>
                <w:bCs/>
                <w:color w:val="000000"/>
                <w:sz w:val="16"/>
                <w:szCs w:val="16"/>
                <w:lang w:eastAsia="es-CO"/>
              </w:rPr>
              <w:t>2017</w:t>
            </w:r>
          </w:p>
        </w:tc>
        <w:tc>
          <w:tcPr>
            <w:tcW w:w="1924" w:type="dxa"/>
            <w:tcBorders>
              <w:top w:val="single" w:sz="4" w:space="0" w:color="auto"/>
              <w:left w:val="nil"/>
              <w:bottom w:val="single" w:sz="4" w:space="0" w:color="auto"/>
              <w:right w:val="single" w:sz="4" w:space="0" w:color="auto"/>
            </w:tcBorders>
            <w:shd w:val="clear" w:color="000000" w:fill="FCD5B4"/>
            <w:hideMark/>
          </w:tcPr>
          <w:p w14:paraId="384D57D5" w14:textId="77777777" w:rsidR="00947023" w:rsidRPr="00B760EA" w:rsidRDefault="00947023" w:rsidP="00F80622">
            <w:pPr>
              <w:jc w:val="center"/>
              <w:rPr>
                <w:rFonts w:ascii="Tahoma" w:eastAsia="Times New Roman" w:hAnsi="Tahoma" w:cs="Tahoma"/>
                <w:b/>
                <w:bCs/>
                <w:color w:val="000000"/>
                <w:sz w:val="16"/>
                <w:szCs w:val="16"/>
                <w:lang w:eastAsia="es-CO"/>
              </w:rPr>
            </w:pPr>
            <w:r w:rsidRPr="00B760EA">
              <w:rPr>
                <w:rFonts w:ascii="Tahoma" w:eastAsia="Times New Roman" w:hAnsi="Tahoma" w:cs="Tahoma"/>
                <w:b/>
                <w:bCs/>
                <w:color w:val="000000"/>
                <w:sz w:val="16"/>
                <w:szCs w:val="16"/>
                <w:lang w:eastAsia="es-CO"/>
              </w:rPr>
              <w:t xml:space="preserve">AVANCES </w:t>
            </w:r>
            <w:r w:rsidRPr="00B760EA">
              <w:rPr>
                <w:rFonts w:ascii="Tahoma" w:eastAsia="Times New Roman" w:hAnsi="Tahoma" w:cs="Tahoma"/>
                <w:b/>
                <w:bCs/>
                <w:color w:val="000000"/>
                <w:sz w:val="16"/>
                <w:szCs w:val="16"/>
                <w:lang w:eastAsia="es-CO"/>
              </w:rPr>
              <w:br/>
              <w:t>(Julio a diciembre 2016)</w:t>
            </w:r>
          </w:p>
        </w:tc>
        <w:tc>
          <w:tcPr>
            <w:tcW w:w="747" w:type="dxa"/>
            <w:tcBorders>
              <w:top w:val="single" w:sz="4" w:space="0" w:color="auto"/>
              <w:left w:val="nil"/>
              <w:bottom w:val="single" w:sz="4" w:space="0" w:color="auto"/>
              <w:right w:val="single" w:sz="4" w:space="0" w:color="auto"/>
            </w:tcBorders>
            <w:shd w:val="clear" w:color="000000" w:fill="FCD5B4"/>
            <w:hideMark/>
          </w:tcPr>
          <w:p w14:paraId="0A2F5582" w14:textId="77777777" w:rsidR="00947023" w:rsidRPr="00B760EA" w:rsidRDefault="00947023" w:rsidP="00F80622">
            <w:pPr>
              <w:jc w:val="center"/>
              <w:rPr>
                <w:rFonts w:ascii="Tahoma" w:eastAsia="Times New Roman" w:hAnsi="Tahoma" w:cs="Tahoma"/>
                <w:b/>
                <w:bCs/>
                <w:color w:val="000000"/>
                <w:sz w:val="16"/>
                <w:szCs w:val="16"/>
                <w:lang w:eastAsia="es-CO"/>
              </w:rPr>
            </w:pPr>
            <w:r w:rsidRPr="00B760EA">
              <w:rPr>
                <w:rFonts w:ascii="Tahoma" w:eastAsia="Times New Roman" w:hAnsi="Tahoma" w:cs="Tahoma"/>
                <w:b/>
                <w:bCs/>
                <w:color w:val="000000"/>
                <w:sz w:val="16"/>
                <w:szCs w:val="16"/>
                <w:lang w:eastAsia="es-CO"/>
              </w:rPr>
              <w:t>% de Avance</w:t>
            </w:r>
          </w:p>
        </w:tc>
        <w:tc>
          <w:tcPr>
            <w:tcW w:w="1306" w:type="dxa"/>
            <w:tcBorders>
              <w:top w:val="single" w:sz="4" w:space="0" w:color="auto"/>
              <w:left w:val="nil"/>
              <w:bottom w:val="single" w:sz="4" w:space="0" w:color="auto"/>
              <w:right w:val="single" w:sz="4" w:space="0" w:color="auto"/>
            </w:tcBorders>
            <w:shd w:val="clear" w:color="000000" w:fill="FCD5B4"/>
            <w:hideMark/>
          </w:tcPr>
          <w:p w14:paraId="54F00882" w14:textId="590B7499" w:rsidR="00947023" w:rsidRPr="00B760EA" w:rsidRDefault="00947023" w:rsidP="00F80622">
            <w:pPr>
              <w:jc w:val="center"/>
              <w:rPr>
                <w:rFonts w:ascii="Tahoma" w:eastAsia="Times New Roman" w:hAnsi="Tahoma" w:cs="Tahoma"/>
                <w:b/>
                <w:bCs/>
                <w:color w:val="000000"/>
                <w:sz w:val="16"/>
                <w:szCs w:val="16"/>
                <w:lang w:eastAsia="es-CO"/>
              </w:rPr>
            </w:pPr>
            <w:r w:rsidRPr="00B760EA">
              <w:rPr>
                <w:rFonts w:ascii="Tahoma" w:eastAsia="Times New Roman" w:hAnsi="Tahoma" w:cs="Tahoma"/>
                <w:b/>
                <w:bCs/>
                <w:color w:val="000000"/>
                <w:sz w:val="16"/>
                <w:szCs w:val="16"/>
                <w:lang w:eastAsia="es-CO"/>
              </w:rPr>
              <w:t>AVANCE</w:t>
            </w:r>
            <w:r w:rsidR="004415FB">
              <w:rPr>
                <w:rFonts w:ascii="Tahoma" w:eastAsia="Times New Roman" w:hAnsi="Tahoma" w:cs="Tahoma"/>
                <w:b/>
                <w:bCs/>
                <w:color w:val="000000"/>
                <w:sz w:val="16"/>
                <w:szCs w:val="16"/>
                <w:lang w:eastAsia="es-CO"/>
              </w:rPr>
              <w:t xml:space="preserve">S  </w:t>
            </w:r>
            <w:r w:rsidR="004415FB">
              <w:rPr>
                <w:rFonts w:ascii="Tahoma" w:eastAsia="Times New Roman" w:hAnsi="Tahoma" w:cs="Tahoma"/>
                <w:b/>
                <w:bCs/>
                <w:color w:val="000000"/>
                <w:sz w:val="16"/>
                <w:szCs w:val="16"/>
                <w:lang w:eastAsia="es-CO"/>
              </w:rPr>
              <w:br/>
              <w:t>(Enero a Agosto</w:t>
            </w:r>
            <w:r w:rsidRPr="00B760EA">
              <w:rPr>
                <w:rFonts w:ascii="Tahoma" w:eastAsia="Times New Roman" w:hAnsi="Tahoma" w:cs="Tahoma"/>
                <w:b/>
                <w:bCs/>
                <w:color w:val="000000"/>
                <w:sz w:val="16"/>
                <w:szCs w:val="16"/>
                <w:lang w:eastAsia="es-CO"/>
              </w:rPr>
              <w:t xml:space="preserve"> 2017)</w:t>
            </w:r>
          </w:p>
        </w:tc>
        <w:tc>
          <w:tcPr>
            <w:tcW w:w="800" w:type="dxa"/>
            <w:tcBorders>
              <w:top w:val="nil"/>
              <w:left w:val="single" w:sz="4" w:space="0" w:color="auto"/>
              <w:bottom w:val="single" w:sz="4" w:space="0" w:color="auto"/>
              <w:right w:val="single" w:sz="8" w:space="0" w:color="auto"/>
            </w:tcBorders>
            <w:shd w:val="clear" w:color="000000" w:fill="FCD5B4"/>
            <w:hideMark/>
          </w:tcPr>
          <w:p w14:paraId="17834A7B" w14:textId="77777777" w:rsidR="00947023" w:rsidRPr="00B760EA" w:rsidRDefault="00947023" w:rsidP="00F80622">
            <w:pPr>
              <w:jc w:val="center"/>
              <w:rPr>
                <w:rFonts w:ascii="Tahoma" w:eastAsia="Times New Roman" w:hAnsi="Tahoma" w:cs="Tahoma"/>
                <w:b/>
                <w:bCs/>
                <w:color w:val="000000"/>
                <w:sz w:val="16"/>
                <w:szCs w:val="16"/>
                <w:lang w:eastAsia="es-CO"/>
              </w:rPr>
            </w:pPr>
            <w:r w:rsidRPr="00B760EA">
              <w:rPr>
                <w:rFonts w:ascii="Tahoma" w:eastAsia="Times New Roman" w:hAnsi="Tahoma" w:cs="Tahoma"/>
                <w:b/>
                <w:bCs/>
                <w:color w:val="000000"/>
                <w:sz w:val="16"/>
                <w:szCs w:val="16"/>
                <w:lang w:eastAsia="es-CO"/>
              </w:rPr>
              <w:t>% de Avance</w:t>
            </w:r>
          </w:p>
        </w:tc>
      </w:tr>
      <w:tr w:rsidR="00947023" w:rsidRPr="00B760EA" w14:paraId="0C952A82" w14:textId="77777777" w:rsidTr="0053297D">
        <w:trPr>
          <w:trHeight w:val="641"/>
          <w:jc w:val="center"/>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016A7" w14:textId="77777777" w:rsidR="00947023" w:rsidRPr="00B760EA" w:rsidRDefault="00947023" w:rsidP="00F80622">
            <w:pPr>
              <w:jc w:val="center"/>
              <w:rPr>
                <w:rFonts w:ascii="Calibri" w:eastAsia="Times New Roman" w:hAnsi="Calibri" w:cs="Times New Roman"/>
                <w:sz w:val="18"/>
                <w:szCs w:val="18"/>
                <w:lang w:eastAsia="es-CO"/>
              </w:rPr>
            </w:pPr>
            <w:r w:rsidRPr="00B760EA">
              <w:rPr>
                <w:rFonts w:ascii="Calibri" w:eastAsia="Times New Roman" w:hAnsi="Calibri" w:cs="Times New Roman"/>
                <w:sz w:val="18"/>
                <w:szCs w:val="18"/>
                <w:lang w:eastAsia="es-CO"/>
              </w:rPr>
              <w:t>Fortalecimiento institucional para el buen gobierno</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14:paraId="42D1C93A" w14:textId="77777777" w:rsidR="00947023" w:rsidRPr="00B760EA" w:rsidRDefault="00947023" w:rsidP="00F80622">
            <w:pPr>
              <w:jc w:val="center"/>
              <w:rPr>
                <w:rFonts w:ascii="Calibri" w:eastAsia="Times New Roman" w:hAnsi="Calibri" w:cs="Times New Roman"/>
                <w:sz w:val="18"/>
                <w:szCs w:val="18"/>
                <w:lang w:eastAsia="es-CO"/>
              </w:rPr>
            </w:pPr>
            <w:r w:rsidRPr="00B760EA">
              <w:rPr>
                <w:rFonts w:ascii="Calibri" w:eastAsia="Times New Roman" w:hAnsi="Calibri" w:cs="Times New Roman"/>
                <w:sz w:val="18"/>
                <w:szCs w:val="18"/>
                <w:lang w:eastAsia="es-CO"/>
              </w:rPr>
              <w:t>Formular e implementar una estrategia de acompañamiento a las actuaciones administrativas que garanticen la observancia del debido proceso</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052197A2" w14:textId="77777777" w:rsidR="00947023" w:rsidRPr="00B760EA" w:rsidRDefault="00947023" w:rsidP="00F80622">
            <w:pPr>
              <w:jc w:val="center"/>
              <w:rPr>
                <w:rFonts w:ascii="Calibri" w:eastAsia="Times New Roman" w:hAnsi="Calibri" w:cs="Times New Roman"/>
                <w:sz w:val="18"/>
                <w:szCs w:val="18"/>
                <w:lang w:eastAsia="es-CO"/>
              </w:rPr>
            </w:pPr>
            <w:r w:rsidRPr="00B760EA">
              <w:rPr>
                <w:rFonts w:ascii="Calibri" w:eastAsia="Times New Roman" w:hAnsi="Calibri" w:cs="Times New Roman"/>
                <w:sz w:val="18"/>
                <w:szCs w:val="18"/>
                <w:lang w:eastAsia="es-CO"/>
              </w:rPr>
              <w:t>JUR290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14:paraId="74C2C1FE" w14:textId="77777777" w:rsidR="00947023" w:rsidRPr="00B760EA" w:rsidRDefault="00947023" w:rsidP="00F80622">
            <w:pPr>
              <w:jc w:val="center"/>
              <w:rPr>
                <w:rFonts w:ascii="Calibri" w:eastAsia="Times New Roman" w:hAnsi="Calibri" w:cs="Times New Roman"/>
                <w:sz w:val="18"/>
                <w:szCs w:val="18"/>
                <w:lang w:eastAsia="es-CO"/>
              </w:rPr>
            </w:pPr>
            <w:r w:rsidRPr="00B760EA">
              <w:rPr>
                <w:rFonts w:ascii="Calibri" w:eastAsia="Times New Roman" w:hAnsi="Calibri" w:cs="Times New Roman"/>
                <w:sz w:val="18"/>
                <w:szCs w:val="18"/>
                <w:lang w:eastAsia="es-CO"/>
              </w:rPr>
              <w:t>Avance en la formulación e implementación de la estrategia de acompañamiento a las actuaciones administrativas</w:t>
            </w:r>
          </w:p>
        </w:tc>
        <w:tc>
          <w:tcPr>
            <w:tcW w:w="485" w:type="dxa"/>
            <w:tcBorders>
              <w:top w:val="single" w:sz="4" w:space="0" w:color="auto"/>
              <w:left w:val="nil"/>
              <w:bottom w:val="single" w:sz="4" w:space="0" w:color="auto"/>
              <w:right w:val="single" w:sz="4" w:space="0" w:color="auto"/>
            </w:tcBorders>
            <w:shd w:val="clear" w:color="auto" w:fill="auto"/>
            <w:vAlign w:val="center"/>
            <w:hideMark/>
          </w:tcPr>
          <w:p w14:paraId="6E992A8D" w14:textId="77777777" w:rsidR="00947023" w:rsidRPr="00B760EA" w:rsidRDefault="00947023" w:rsidP="00F80622">
            <w:pPr>
              <w:jc w:val="center"/>
              <w:rPr>
                <w:rFonts w:ascii="Calibri" w:eastAsia="Times New Roman" w:hAnsi="Calibri" w:cs="Times New Roman"/>
                <w:b/>
                <w:bCs/>
                <w:sz w:val="18"/>
                <w:szCs w:val="18"/>
                <w:lang w:eastAsia="es-CO"/>
              </w:rPr>
            </w:pPr>
            <w:r w:rsidRPr="00B760EA">
              <w:rPr>
                <w:rFonts w:ascii="Calibri" w:eastAsia="Times New Roman" w:hAnsi="Calibri" w:cs="Times New Roman"/>
                <w:b/>
                <w:bCs/>
                <w:sz w:val="18"/>
                <w:szCs w:val="18"/>
                <w:lang w:eastAsia="es-CO"/>
              </w:rPr>
              <w:t>1</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0502580A" w14:textId="77777777" w:rsidR="00947023" w:rsidRPr="00B760EA" w:rsidRDefault="00947023" w:rsidP="00F80622">
            <w:pPr>
              <w:jc w:val="center"/>
              <w:rPr>
                <w:rFonts w:ascii="Calibri" w:eastAsia="Times New Roman" w:hAnsi="Calibri" w:cs="Times New Roman"/>
                <w:b/>
                <w:bCs/>
                <w:sz w:val="18"/>
                <w:szCs w:val="18"/>
                <w:lang w:eastAsia="es-CO"/>
              </w:rPr>
            </w:pPr>
            <w:r w:rsidRPr="00B760EA">
              <w:rPr>
                <w:rFonts w:ascii="Calibri" w:eastAsia="Times New Roman" w:hAnsi="Calibri" w:cs="Times New Roman"/>
                <w:b/>
                <w:bCs/>
                <w:sz w:val="18"/>
                <w:szCs w:val="18"/>
                <w:lang w:eastAsia="es-CO"/>
              </w:rPr>
              <w:t>1</w:t>
            </w:r>
          </w:p>
        </w:tc>
        <w:tc>
          <w:tcPr>
            <w:tcW w:w="1924" w:type="dxa"/>
            <w:tcBorders>
              <w:top w:val="single" w:sz="4" w:space="0" w:color="auto"/>
              <w:left w:val="nil"/>
              <w:bottom w:val="single" w:sz="4" w:space="0" w:color="auto"/>
              <w:right w:val="single" w:sz="4" w:space="0" w:color="auto"/>
            </w:tcBorders>
            <w:shd w:val="clear" w:color="auto" w:fill="auto"/>
            <w:vAlign w:val="center"/>
            <w:hideMark/>
          </w:tcPr>
          <w:p w14:paraId="45F83200" w14:textId="77777777" w:rsidR="00947023" w:rsidRPr="00B760EA" w:rsidRDefault="00947023" w:rsidP="00F80622">
            <w:pPr>
              <w:rPr>
                <w:rFonts w:ascii="Calibri" w:eastAsia="Times New Roman" w:hAnsi="Calibri" w:cs="Times New Roman"/>
                <w:color w:val="000000"/>
                <w:sz w:val="18"/>
                <w:szCs w:val="18"/>
                <w:lang w:eastAsia="es-CO"/>
              </w:rPr>
            </w:pPr>
            <w:r w:rsidRPr="00B760EA">
              <w:rPr>
                <w:rFonts w:ascii="Calibri" w:eastAsia="Times New Roman" w:hAnsi="Calibri" w:cs="Times New Roman"/>
                <w:color w:val="000000"/>
                <w:sz w:val="18"/>
                <w:szCs w:val="18"/>
                <w:lang w:eastAsia="es-CO"/>
              </w:rPr>
              <w:t xml:space="preserve">Se evidencia el documento "Estrategia de Acompañamiento a las actuaciones administrativas", el cual Especifica realización de Capacitaciones en: Actualización normativa, Capacitación en </w:t>
            </w:r>
            <w:r>
              <w:rPr>
                <w:rFonts w:ascii="Calibri" w:eastAsia="Times New Roman" w:hAnsi="Calibri" w:cs="Times New Roman"/>
                <w:color w:val="000000"/>
                <w:sz w:val="18"/>
                <w:szCs w:val="18"/>
                <w:lang w:eastAsia="es-CO"/>
              </w:rPr>
              <w:t xml:space="preserve"> el </w:t>
            </w:r>
            <w:r w:rsidRPr="00B760EA">
              <w:rPr>
                <w:rFonts w:ascii="Calibri" w:eastAsia="Times New Roman" w:hAnsi="Calibri" w:cs="Times New Roman"/>
                <w:color w:val="000000"/>
                <w:sz w:val="18"/>
                <w:szCs w:val="18"/>
                <w:lang w:eastAsia="es-CO"/>
              </w:rPr>
              <w:t xml:space="preserve">Código General del Proceso - CGP y Capacitación en el </w:t>
            </w:r>
            <w:r w:rsidRPr="00CC5106">
              <w:rPr>
                <w:rFonts w:ascii="Calibri" w:eastAsia="Times New Roman" w:hAnsi="Calibri" w:cs="Times New Roman"/>
                <w:color w:val="000000"/>
                <w:sz w:val="18"/>
                <w:szCs w:val="18"/>
                <w:lang w:eastAsia="es-CO"/>
              </w:rPr>
              <w:t>Código de Procedimiento Administrativo y de lo Contencioso Administrativo (CPACA)</w:t>
            </w:r>
            <w:r w:rsidRPr="00B760EA">
              <w:rPr>
                <w:rFonts w:ascii="Calibri" w:eastAsia="Times New Roman" w:hAnsi="Calibri" w:cs="Times New Roman"/>
                <w:color w:val="000000"/>
                <w:sz w:val="18"/>
                <w:szCs w:val="18"/>
                <w:lang w:eastAsia="es-CO"/>
              </w:rPr>
              <w:t xml:space="preserve">, además de las Reuniones mensuales para unificar criterios frente a Defensa Judicial, Contratación y Administrativos, lo cual se constata en actas de reunión y listados de </w:t>
            </w:r>
            <w:r w:rsidRPr="00B760EA">
              <w:rPr>
                <w:rFonts w:ascii="Calibri" w:eastAsia="Times New Roman" w:hAnsi="Calibri" w:cs="Times New Roman"/>
                <w:color w:val="000000"/>
                <w:sz w:val="18"/>
                <w:szCs w:val="18"/>
                <w:lang w:eastAsia="es-CO"/>
              </w:rPr>
              <w:lastRenderedPageBreak/>
              <w:t>asistencia.</w:t>
            </w:r>
            <w:r w:rsidRPr="00B760EA">
              <w:rPr>
                <w:rFonts w:ascii="Calibri" w:eastAsia="Times New Roman" w:hAnsi="Calibri" w:cs="Times New Roman"/>
                <w:color w:val="000000"/>
                <w:sz w:val="18"/>
                <w:szCs w:val="18"/>
                <w:lang w:eastAsia="es-CO"/>
              </w:rPr>
              <w:br/>
              <w:t>Se coordina con la Oficina de Formación y Capacitación, la convocatoria para las capacitaciones al interior de la Alcaldía.</w:t>
            </w:r>
          </w:p>
        </w:tc>
        <w:tc>
          <w:tcPr>
            <w:tcW w:w="747" w:type="dxa"/>
            <w:tcBorders>
              <w:top w:val="single" w:sz="4" w:space="0" w:color="auto"/>
              <w:left w:val="nil"/>
              <w:bottom w:val="single" w:sz="4" w:space="0" w:color="auto"/>
              <w:right w:val="single" w:sz="4" w:space="0" w:color="auto"/>
            </w:tcBorders>
            <w:shd w:val="clear" w:color="000000" w:fill="92D050"/>
            <w:vAlign w:val="center"/>
            <w:hideMark/>
          </w:tcPr>
          <w:p w14:paraId="5DA316F2" w14:textId="77777777" w:rsidR="00947023" w:rsidRPr="00B760EA" w:rsidRDefault="00947023" w:rsidP="00F80622">
            <w:pPr>
              <w:jc w:val="center"/>
              <w:rPr>
                <w:rFonts w:ascii="Calibri" w:eastAsia="Times New Roman" w:hAnsi="Calibri" w:cs="Times New Roman"/>
                <w:color w:val="000000"/>
                <w:sz w:val="18"/>
                <w:szCs w:val="18"/>
                <w:lang w:eastAsia="es-CO"/>
              </w:rPr>
            </w:pPr>
            <w:r w:rsidRPr="00B760EA">
              <w:rPr>
                <w:rFonts w:ascii="Calibri" w:eastAsia="Times New Roman" w:hAnsi="Calibri" w:cs="Times New Roman"/>
                <w:color w:val="000000"/>
                <w:sz w:val="18"/>
                <w:szCs w:val="18"/>
                <w:lang w:eastAsia="es-CO"/>
              </w:rPr>
              <w:lastRenderedPageBreak/>
              <w:t>100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54B41FCC" w14:textId="77777777" w:rsidR="00947023" w:rsidRPr="00B760EA" w:rsidRDefault="00947023" w:rsidP="00F80622">
            <w:pPr>
              <w:rPr>
                <w:rFonts w:ascii="Calibri" w:eastAsia="Times New Roman" w:hAnsi="Calibri" w:cs="Times New Roman"/>
                <w:color w:val="000000"/>
                <w:sz w:val="18"/>
                <w:szCs w:val="18"/>
                <w:lang w:eastAsia="es-CO"/>
              </w:rPr>
            </w:pPr>
            <w:r w:rsidRPr="00B760EA">
              <w:rPr>
                <w:rFonts w:ascii="Calibri" w:eastAsia="Times New Roman" w:hAnsi="Calibri" w:cs="Times New Roman"/>
                <w:color w:val="000000"/>
                <w:sz w:val="18"/>
                <w:szCs w:val="18"/>
                <w:lang w:eastAsia="es-CO"/>
              </w:rPr>
              <w:t>En desarrollo de la "Estrategia de Acompañamiento a las actuaciones administrativas", se han realizado Capacitaciones en: Actualización normativa.</w:t>
            </w:r>
            <w:r w:rsidRPr="00B760EA">
              <w:rPr>
                <w:rFonts w:ascii="Calibri" w:eastAsia="Times New Roman" w:hAnsi="Calibri" w:cs="Times New Roman"/>
                <w:color w:val="000000"/>
                <w:sz w:val="18"/>
                <w:szCs w:val="18"/>
                <w:lang w:eastAsia="es-CO"/>
              </w:rPr>
              <w:br/>
              <w:t xml:space="preserve">Reuniones para unificar criterios frente a Defensa Judicial, Contratación y Administrativa, lo cual se constata en actas de reunión y </w:t>
            </w:r>
            <w:r w:rsidRPr="00B760EA">
              <w:rPr>
                <w:rFonts w:ascii="Calibri" w:eastAsia="Times New Roman" w:hAnsi="Calibri" w:cs="Times New Roman"/>
                <w:color w:val="000000"/>
                <w:sz w:val="18"/>
                <w:szCs w:val="18"/>
                <w:lang w:eastAsia="es-CO"/>
              </w:rPr>
              <w:lastRenderedPageBreak/>
              <w:t>listados de asistencia.</w:t>
            </w:r>
          </w:p>
        </w:tc>
        <w:tc>
          <w:tcPr>
            <w:tcW w:w="800" w:type="dxa"/>
            <w:tcBorders>
              <w:top w:val="single" w:sz="4" w:space="0" w:color="auto"/>
              <w:left w:val="nil"/>
              <w:bottom w:val="single" w:sz="4" w:space="0" w:color="auto"/>
              <w:right w:val="single" w:sz="4" w:space="0" w:color="auto"/>
            </w:tcBorders>
            <w:shd w:val="clear" w:color="000000" w:fill="FFFF00"/>
            <w:vAlign w:val="center"/>
            <w:hideMark/>
          </w:tcPr>
          <w:p w14:paraId="1D34C5CE" w14:textId="02FC8722" w:rsidR="00947023" w:rsidRPr="00B760EA" w:rsidRDefault="00BA6A51" w:rsidP="00F80622">
            <w:pPr>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lastRenderedPageBreak/>
              <w:t>70</w:t>
            </w:r>
          </w:p>
        </w:tc>
      </w:tr>
    </w:tbl>
    <w:p w14:paraId="518C7951" w14:textId="77777777" w:rsidR="00947023" w:rsidRPr="00E320F5" w:rsidRDefault="00947023" w:rsidP="00947023">
      <w:pPr>
        <w:pStyle w:val="Sinespaciado"/>
        <w:rPr>
          <w:rFonts w:ascii="Tahoma" w:hAnsi="Tahoma" w:cs="Tahoma"/>
          <w:b/>
          <w:bCs/>
          <w:sz w:val="18"/>
          <w:szCs w:val="18"/>
        </w:rPr>
      </w:pPr>
      <w:r w:rsidRPr="00E320F5">
        <w:rPr>
          <w:rFonts w:ascii="Tahoma" w:hAnsi="Tahoma" w:cs="Tahoma"/>
          <w:b/>
          <w:bCs/>
          <w:sz w:val="18"/>
          <w:szCs w:val="18"/>
        </w:rPr>
        <w:lastRenderedPageBreak/>
        <w:t>*Matriz origen Grupo de Información y Estadística de la Secretaría de Planeación Municipal</w:t>
      </w:r>
    </w:p>
    <w:p w14:paraId="15170C31" w14:textId="77777777" w:rsidR="00947023" w:rsidRDefault="00947023" w:rsidP="00947023">
      <w:pPr>
        <w:jc w:val="both"/>
        <w:rPr>
          <w:rFonts w:ascii="Tahoma" w:hAnsi="Tahoma" w:cs="Tahoma"/>
          <w:bCs/>
          <w:sz w:val="22"/>
          <w:szCs w:val="22"/>
        </w:rPr>
      </w:pPr>
    </w:p>
    <w:p w14:paraId="13AC3651" w14:textId="2C68F9CC" w:rsidR="005C2AEF" w:rsidRDefault="005C2AEF" w:rsidP="00947023">
      <w:pPr>
        <w:jc w:val="both"/>
        <w:rPr>
          <w:rFonts w:ascii="Tahoma" w:hAnsi="Tahoma" w:cs="Tahoma"/>
          <w:bCs/>
          <w:sz w:val="22"/>
          <w:szCs w:val="22"/>
        </w:rPr>
      </w:pPr>
      <w:r>
        <w:rPr>
          <w:rFonts w:ascii="Tahoma" w:hAnsi="Tahoma" w:cs="Tahoma"/>
          <w:bCs/>
          <w:sz w:val="22"/>
          <w:szCs w:val="22"/>
        </w:rPr>
        <w:t>Es importante indicar, que el porcentaje % de ejecución establecido en la Matriz de Indicadores de Producto, corresponde al avance que se lleva a la fecha de la presente auditoría</w:t>
      </w:r>
      <w:r w:rsidR="00D31538">
        <w:rPr>
          <w:rFonts w:ascii="Tahoma" w:hAnsi="Tahoma" w:cs="Tahoma"/>
          <w:bCs/>
          <w:sz w:val="22"/>
          <w:szCs w:val="22"/>
        </w:rPr>
        <w:t>.</w:t>
      </w:r>
    </w:p>
    <w:p w14:paraId="053B3A81" w14:textId="77777777" w:rsidR="005C2AEF" w:rsidRDefault="005C2AEF" w:rsidP="00947023">
      <w:pPr>
        <w:jc w:val="both"/>
        <w:rPr>
          <w:rFonts w:ascii="Tahoma" w:hAnsi="Tahoma" w:cs="Tahoma"/>
          <w:bCs/>
          <w:sz w:val="22"/>
          <w:szCs w:val="22"/>
        </w:rPr>
      </w:pPr>
    </w:p>
    <w:p w14:paraId="303B7FA1" w14:textId="50AC8370" w:rsidR="00947023" w:rsidRPr="00E74D85" w:rsidRDefault="00947023" w:rsidP="00947023">
      <w:pPr>
        <w:jc w:val="both"/>
        <w:rPr>
          <w:rFonts w:ascii="Tahoma" w:hAnsi="Tahoma" w:cs="Tahoma"/>
          <w:bCs/>
          <w:sz w:val="22"/>
          <w:szCs w:val="22"/>
        </w:rPr>
      </w:pPr>
      <w:r w:rsidRPr="00E74D85">
        <w:rPr>
          <w:rFonts w:ascii="Tahoma" w:hAnsi="Tahoma" w:cs="Tahoma"/>
          <w:bCs/>
          <w:sz w:val="22"/>
          <w:szCs w:val="22"/>
        </w:rPr>
        <w:t>De acuerdo con este seguimiento, se puede concluir:</w:t>
      </w:r>
    </w:p>
    <w:p w14:paraId="759C166E" w14:textId="77777777" w:rsidR="00947023" w:rsidRPr="00E74D85" w:rsidRDefault="00947023" w:rsidP="00947023">
      <w:pPr>
        <w:jc w:val="both"/>
        <w:rPr>
          <w:rFonts w:ascii="Tahoma" w:hAnsi="Tahoma" w:cs="Tahoma"/>
          <w:bCs/>
          <w:sz w:val="22"/>
          <w:szCs w:val="22"/>
        </w:rPr>
      </w:pPr>
    </w:p>
    <w:p w14:paraId="00157D17" w14:textId="77777777" w:rsidR="00947023" w:rsidRPr="00564A72" w:rsidRDefault="00947023" w:rsidP="00947023">
      <w:pPr>
        <w:pStyle w:val="Prrafodelista"/>
        <w:numPr>
          <w:ilvl w:val="0"/>
          <w:numId w:val="12"/>
        </w:numPr>
        <w:spacing w:after="0" w:line="240" w:lineRule="auto"/>
        <w:contextualSpacing/>
        <w:jc w:val="both"/>
        <w:rPr>
          <w:rFonts w:ascii="Tahoma" w:hAnsi="Tahoma" w:cs="Tahoma"/>
          <w:bCs/>
        </w:rPr>
      </w:pPr>
      <w:r>
        <w:rPr>
          <w:rFonts w:ascii="Tahoma" w:hAnsi="Tahoma" w:cs="Tahoma"/>
          <w:bCs/>
        </w:rPr>
        <w:t xml:space="preserve">El Indicador de </w:t>
      </w:r>
      <w:r w:rsidRPr="00564A72">
        <w:rPr>
          <w:rFonts w:ascii="Tahoma" w:hAnsi="Tahoma" w:cs="Tahoma"/>
          <w:bCs/>
        </w:rPr>
        <w:t xml:space="preserve">Producto a cargo de la Secretaría </w:t>
      </w:r>
      <w:r>
        <w:rPr>
          <w:rFonts w:ascii="Tahoma" w:hAnsi="Tahoma" w:cs="Tahoma"/>
          <w:bCs/>
        </w:rPr>
        <w:t xml:space="preserve">Jurídica </w:t>
      </w:r>
      <w:r w:rsidRPr="00564A72">
        <w:rPr>
          <w:rFonts w:ascii="Tahoma" w:hAnsi="Tahoma" w:cs="Tahoma"/>
          <w:bCs/>
        </w:rPr>
        <w:t>se mide de co</w:t>
      </w:r>
      <w:r>
        <w:rPr>
          <w:rFonts w:ascii="Tahoma" w:hAnsi="Tahoma" w:cs="Tahoma"/>
          <w:bCs/>
        </w:rPr>
        <w:t>nformidad con lo señalado en la</w:t>
      </w:r>
      <w:r w:rsidRPr="00564A72">
        <w:rPr>
          <w:rFonts w:ascii="Tahoma" w:hAnsi="Tahoma" w:cs="Tahoma"/>
          <w:bCs/>
        </w:rPr>
        <w:t xml:space="preserve"> Ficha Técnica.</w:t>
      </w:r>
    </w:p>
    <w:p w14:paraId="536C8A09" w14:textId="77777777" w:rsidR="00947023" w:rsidRPr="00E74D85" w:rsidRDefault="00947023" w:rsidP="00947023">
      <w:pPr>
        <w:jc w:val="both"/>
        <w:rPr>
          <w:rFonts w:ascii="Tahoma" w:hAnsi="Tahoma" w:cs="Tahoma"/>
          <w:bCs/>
          <w:sz w:val="22"/>
          <w:szCs w:val="22"/>
        </w:rPr>
      </w:pPr>
    </w:p>
    <w:p w14:paraId="05F85B55" w14:textId="77777777" w:rsidR="00947023" w:rsidRDefault="00947023" w:rsidP="00947023">
      <w:pPr>
        <w:pStyle w:val="Prrafodelista"/>
        <w:numPr>
          <w:ilvl w:val="0"/>
          <w:numId w:val="12"/>
        </w:numPr>
        <w:spacing w:after="0" w:line="240" w:lineRule="auto"/>
        <w:contextualSpacing/>
        <w:jc w:val="both"/>
        <w:rPr>
          <w:rFonts w:ascii="Tahoma" w:hAnsi="Tahoma" w:cs="Tahoma"/>
          <w:bCs/>
        </w:rPr>
      </w:pPr>
      <w:r w:rsidRPr="00564A72">
        <w:rPr>
          <w:rFonts w:ascii="Tahoma" w:hAnsi="Tahoma" w:cs="Tahoma"/>
          <w:bCs/>
        </w:rPr>
        <w:t>Las evidencias aportadas en el proceso auditor para determinar el avance de</w:t>
      </w:r>
      <w:r>
        <w:rPr>
          <w:rFonts w:ascii="Tahoma" w:hAnsi="Tahoma" w:cs="Tahoma"/>
          <w:bCs/>
        </w:rPr>
        <w:t xml:space="preserve">l Indicador </w:t>
      </w:r>
      <w:r w:rsidRPr="00836AFF">
        <w:rPr>
          <w:rFonts w:ascii="Tahoma" w:hAnsi="Tahoma" w:cs="Tahoma"/>
          <w:bCs/>
        </w:rPr>
        <w:t>JUR290</w:t>
      </w:r>
      <w:r>
        <w:rPr>
          <w:rFonts w:ascii="Tahoma" w:hAnsi="Tahoma" w:cs="Tahoma"/>
          <w:bCs/>
        </w:rPr>
        <w:t xml:space="preserve"> </w:t>
      </w:r>
      <w:r w:rsidRPr="00241AAE">
        <w:rPr>
          <w:rFonts w:ascii="Tahoma" w:hAnsi="Tahoma" w:cs="Tahoma"/>
          <w:bCs/>
        </w:rPr>
        <w:t>“Avance en la formulación e implementación de la estrategia de acompañamiento a las actuaciones administrativas”</w:t>
      </w:r>
      <w:r>
        <w:rPr>
          <w:rFonts w:ascii="Tahoma" w:hAnsi="Tahoma" w:cs="Tahoma"/>
          <w:bCs/>
        </w:rPr>
        <w:t xml:space="preserve">, </w:t>
      </w:r>
      <w:r w:rsidRPr="00564A72">
        <w:rPr>
          <w:rFonts w:ascii="Tahoma" w:hAnsi="Tahoma" w:cs="Tahoma"/>
          <w:bCs/>
        </w:rPr>
        <w:t>concuerdan con la información reportada al Centro de Información y Estadística – CIE</w:t>
      </w:r>
      <w:r>
        <w:rPr>
          <w:rFonts w:ascii="Tahoma" w:hAnsi="Tahoma" w:cs="Tahoma"/>
          <w:bCs/>
        </w:rPr>
        <w:t xml:space="preserve">, </w:t>
      </w:r>
      <w:r w:rsidRPr="00564A72">
        <w:rPr>
          <w:rFonts w:ascii="Tahoma" w:hAnsi="Tahoma" w:cs="Tahoma"/>
          <w:bCs/>
        </w:rPr>
        <w:t>para determinar el resultado del Indicador mes a mes.</w:t>
      </w:r>
    </w:p>
    <w:p w14:paraId="23D487C0" w14:textId="77777777" w:rsidR="00947023" w:rsidRPr="0053297D" w:rsidRDefault="00947023" w:rsidP="0053297D">
      <w:pPr>
        <w:rPr>
          <w:rFonts w:ascii="Tahoma" w:hAnsi="Tahoma" w:cs="Tahoma"/>
          <w:bCs/>
        </w:rPr>
      </w:pPr>
    </w:p>
    <w:p w14:paraId="2B68893F" w14:textId="52685028" w:rsidR="00947023" w:rsidRDefault="00947023" w:rsidP="00947023">
      <w:pPr>
        <w:pStyle w:val="Prrafodelista"/>
        <w:numPr>
          <w:ilvl w:val="0"/>
          <w:numId w:val="12"/>
        </w:numPr>
        <w:spacing w:after="0" w:line="240" w:lineRule="auto"/>
        <w:contextualSpacing/>
        <w:jc w:val="both"/>
        <w:rPr>
          <w:rFonts w:ascii="Tahoma" w:hAnsi="Tahoma" w:cs="Tahoma"/>
          <w:bCs/>
        </w:rPr>
      </w:pPr>
      <w:r>
        <w:rPr>
          <w:rFonts w:ascii="Tahoma" w:hAnsi="Tahoma" w:cs="Tahoma"/>
          <w:bCs/>
        </w:rPr>
        <w:t xml:space="preserve">El </w:t>
      </w:r>
      <w:r w:rsidRPr="00B14DA1">
        <w:rPr>
          <w:rFonts w:ascii="Tahoma" w:hAnsi="Tahoma" w:cs="Tahoma"/>
          <w:bCs/>
        </w:rPr>
        <w:t xml:space="preserve">Indicador JUR290 “Avance en la formulación e implementación de la estrategia de acompañamiento a las actuaciones administrativas”, </w:t>
      </w:r>
      <w:r>
        <w:rPr>
          <w:rFonts w:ascii="Tahoma" w:hAnsi="Tahoma" w:cs="Tahoma"/>
          <w:bCs/>
        </w:rPr>
        <w:t>quedó cumplido al 100% en la vigencia 2016, y en la presente vigenc</w:t>
      </w:r>
      <w:r w:rsidR="00973DB7">
        <w:rPr>
          <w:rFonts w:ascii="Tahoma" w:hAnsi="Tahoma" w:cs="Tahoma"/>
          <w:bCs/>
        </w:rPr>
        <w:t>ia, se establece un avance del 7</w:t>
      </w:r>
      <w:r>
        <w:rPr>
          <w:rFonts w:ascii="Tahoma" w:hAnsi="Tahoma" w:cs="Tahoma"/>
          <w:bCs/>
        </w:rPr>
        <w:t>0%, toda vez que se encuentra en desarrollo sus actividades, las cuales se proyectan cumplir a lo largo del año 2017.</w:t>
      </w:r>
    </w:p>
    <w:p w14:paraId="64660E13" w14:textId="77777777" w:rsidR="00947023" w:rsidRPr="0053297D" w:rsidRDefault="00947023" w:rsidP="0053297D">
      <w:pPr>
        <w:rPr>
          <w:rFonts w:ascii="Tahoma" w:hAnsi="Tahoma" w:cs="Tahoma"/>
          <w:bCs/>
        </w:rPr>
      </w:pPr>
    </w:p>
    <w:p w14:paraId="3A36E717" w14:textId="77777777" w:rsidR="00947023" w:rsidRPr="00564A72" w:rsidRDefault="00947023" w:rsidP="00947023">
      <w:pPr>
        <w:pStyle w:val="Prrafodelista"/>
        <w:numPr>
          <w:ilvl w:val="0"/>
          <w:numId w:val="12"/>
        </w:numPr>
        <w:spacing w:after="0" w:line="240" w:lineRule="auto"/>
        <w:contextualSpacing/>
        <w:jc w:val="both"/>
        <w:rPr>
          <w:rFonts w:ascii="Tahoma" w:hAnsi="Tahoma" w:cs="Tahoma"/>
          <w:bCs/>
        </w:rPr>
      </w:pPr>
      <w:r>
        <w:rPr>
          <w:rFonts w:ascii="Tahoma" w:hAnsi="Tahoma" w:cs="Tahoma"/>
          <w:bCs/>
        </w:rPr>
        <w:t>El documento “Estrategia de acompañamiento a las actuaciones administrativas”, reporta como seguimiento de actividades al mes de julio de 2017, 12 capacitaciones y 23 mesas de trabajo, cumpliendo así, con las actividades y periodicidad establecida en dicha estrategia.</w:t>
      </w:r>
    </w:p>
    <w:p w14:paraId="674C1E51" w14:textId="77777777" w:rsidR="00947023" w:rsidRDefault="00947023" w:rsidP="00947023">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8832"/>
      </w:tblGrid>
      <w:tr w:rsidR="00947023" w:rsidRPr="00E74D85" w14:paraId="5A68796E" w14:textId="77777777" w:rsidTr="0053297D">
        <w:trPr>
          <w:trHeight w:val="422"/>
        </w:trPr>
        <w:tc>
          <w:tcPr>
            <w:tcW w:w="9058" w:type="dxa"/>
            <w:noWrap/>
            <w:vAlign w:val="center"/>
            <w:hideMark/>
          </w:tcPr>
          <w:p w14:paraId="6E33F5C5" w14:textId="160AC9F0" w:rsidR="00947023" w:rsidRPr="00E74D85" w:rsidRDefault="00975695" w:rsidP="00F80622">
            <w:pPr>
              <w:rPr>
                <w:rFonts w:ascii="Tahoma" w:hAnsi="Tahoma" w:cs="Tahoma"/>
                <w:b/>
                <w:bCs/>
                <w:sz w:val="22"/>
                <w:szCs w:val="22"/>
              </w:rPr>
            </w:pPr>
            <w:r>
              <w:rPr>
                <w:rFonts w:ascii="Tahoma" w:hAnsi="Tahoma" w:cs="Tahoma"/>
                <w:b/>
                <w:bCs/>
                <w:sz w:val="22"/>
                <w:szCs w:val="22"/>
              </w:rPr>
              <w:t>6</w:t>
            </w:r>
            <w:r w:rsidR="00947023" w:rsidRPr="00E74D85">
              <w:rPr>
                <w:rFonts w:ascii="Tahoma" w:hAnsi="Tahoma" w:cs="Tahoma"/>
                <w:b/>
                <w:bCs/>
                <w:sz w:val="22"/>
                <w:szCs w:val="22"/>
              </w:rPr>
              <w:t>.</w:t>
            </w:r>
            <w:r>
              <w:rPr>
                <w:rFonts w:ascii="Tahoma" w:hAnsi="Tahoma" w:cs="Tahoma"/>
                <w:b/>
                <w:bCs/>
                <w:sz w:val="22"/>
                <w:szCs w:val="22"/>
              </w:rPr>
              <w:t xml:space="preserve">4 </w:t>
            </w:r>
            <w:r w:rsidR="00947023" w:rsidRPr="00E74D85">
              <w:rPr>
                <w:rFonts w:ascii="Tahoma" w:hAnsi="Tahoma" w:cs="Tahoma"/>
                <w:b/>
                <w:bCs/>
                <w:sz w:val="22"/>
                <w:szCs w:val="22"/>
              </w:rPr>
              <w:t xml:space="preserve"> HALLAZGOS</w:t>
            </w:r>
          </w:p>
        </w:tc>
      </w:tr>
      <w:tr w:rsidR="00947023" w:rsidRPr="00E74D85" w14:paraId="366E0DE2" w14:textId="77777777" w:rsidTr="0053297D">
        <w:trPr>
          <w:trHeight w:val="440"/>
        </w:trPr>
        <w:tc>
          <w:tcPr>
            <w:tcW w:w="9058" w:type="dxa"/>
            <w:noWrap/>
            <w:vAlign w:val="center"/>
          </w:tcPr>
          <w:p w14:paraId="75075C55" w14:textId="77777777" w:rsidR="00947023" w:rsidRPr="00E74D85" w:rsidRDefault="00947023" w:rsidP="00F80622">
            <w:pPr>
              <w:rPr>
                <w:rFonts w:ascii="Tahoma" w:hAnsi="Tahoma" w:cs="Tahoma"/>
                <w:bCs/>
                <w:sz w:val="22"/>
                <w:szCs w:val="22"/>
              </w:rPr>
            </w:pPr>
            <w:r w:rsidRPr="00E74D85">
              <w:rPr>
                <w:rFonts w:ascii="Tahoma" w:hAnsi="Tahoma" w:cs="Tahoma"/>
                <w:bCs/>
                <w:sz w:val="22"/>
                <w:szCs w:val="22"/>
              </w:rPr>
              <w:t>Para este componente no se presentan hallazgos.</w:t>
            </w:r>
          </w:p>
        </w:tc>
      </w:tr>
    </w:tbl>
    <w:p w14:paraId="37176B3F" w14:textId="77777777" w:rsidR="00947023" w:rsidRDefault="00947023" w:rsidP="00947023">
      <w:pPr>
        <w:rPr>
          <w:rFonts w:ascii="Tahoma" w:hAnsi="Tahoma" w:cs="Tahoma"/>
          <w:b/>
          <w:bCs/>
          <w:sz w:val="22"/>
          <w:szCs w:val="22"/>
        </w:rPr>
      </w:pPr>
    </w:p>
    <w:p w14:paraId="0E92E699" w14:textId="77777777" w:rsidR="0053297D" w:rsidRDefault="0053297D" w:rsidP="00947023">
      <w:pPr>
        <w:rPr>
          <w:rFonts w:ascii="Tahoma" w:hAnsi="Tahoma" w:cs="Tahoma"/>
          <w:b/>
          <w:bCs/>
          <w:sz w:val="22"/>
          <w:szCs w:val="22"/>
        </w:rPr>
      </w:pPr>
    </w:p>
    <w:p w14:paraId="34A53368" w14:textId="77777777" w:rsidR="0053297D" w:rsidRDefault="0053297D" w:rsidP="00947023">
      <w:pPr>
        <w:rPr>
          <w:rFonts w:ascii="Tahoma" w:hAnsi="Tahoma" w:cs="Tahoma"/>
          <w:b/>
          <w:bCs/>
          <w:sz w:val="22"/>
          <w:szCs w:val="22"/>
        </w:rPr>
      </w:pPr>
    </w:p>
    <w:p w14:paraId="40B1E81F" w14:textId="77777777" w:rsidR="0053297D" w:rsidRDefault="0053297D" w:rsidP="00947023">
      <w:pPr>
        <w:rPr>
          <w:rFonts w:ascii="Tahoma" w:hAnsi="Tahoma" w:cs="Tahoma"/>
          <w:b/>
          <w:bCs/>
          <w:sz w:val="22"/>
          <w:szCs w:val="22"/>
        </w:rPr>
      </w:pPr>
    </w:p>
    <w:tbl>
      <w:tblPr>
        <w:tblStyle w:val="Tablaconcuadrcula"/>
        <w:tblW w:w="0" w:type="auto"/>
        <w:tblLook w:val="04A0" w:firstRow="1" w:lastRow="0" w:firstColumn="1" w:lastColumn="0" w:noHBand="0" w:noVBand="1"/>
      </w:tblPr>
      <w:tblGrid>
        <w:gridCol w:w="724"/>
        <w:gridCol w:w="8108"/>
      </w:tblGrid>
      <w:tr w:rsidR="00947023" w:rsidRPr="00E74D85" w14:paraId="2185B769" w14:textId="77777777" w:rsidTr="0053297D">
        <w:trPr>
          <w:trHeight w:val="525"/>
        </w:trPr>
        <w:tc>
          <w:tcPr>
            <w:tcW w:w="8832" w:type="dxa"/>
            <w:gridSpan w:val="2"/>
            <w:noWrap/>
            <w:vAlign w:val="center"/>
            <w:hideMark/>
          </w:tcPr>
          <w:p w14:paraId="187A290E" w14:textId="7096A24F" w:rsidR="00947023" w:rsidRPr="00E74D85" w:rsidRDefault="00975695" w:rsidP="00F80622">
            <w:pPr>
              <w:rPr>
                <w:rFonts w:ascii="Tahoma" w:hAnsi="Tahoma" w:cs="Tahoma"/>
                <w:b/>
                <w:bCs/>
                <w:sz w:val="22"/>
                <w:szCs w:val="22"/>
              </w:rPr>
            </w:pPr>
            <w:r>
              <w:rPr>
                <w:rFonts w:ascii="Tahoma" w:hAnsi="Tahoma" w:cs="Tahoma"/>
                <w:b/>
                <w:bCs/>
                <w:sz w:val="22"/>
                <w:szCs w:val="22"/>
              </w:rPr>
              <w:lastRenderedPageBreak/>
              <w:t>6.5</w:t>
            </w:r>
            <w:r w:rsidR="00947023" w:rsidRPr="00E74D85">
              <w:rPr>
                <w:rFonts w:ascii="Tahoma" w:hAnsi="Tahoma" w:cs="Tahoma"/>
                <w:b/>
                <w:bCs/>
                <w:sz w:val="22"/>
                <w:szCs w:val="22"/>
              </w:rPr>
              <w:t>. RECOMENDACIONES</w:t>
            </w:r>
          </w:p>
        </w:tc>
      </w:tr>
      <w:tr w:rsidR="00947023" w:rsidRPr="00E74D85" w14:paraId="0B72A33B" w14:textId="77777777" w:rsidTr="0053297D">
        <w:trPr>
          <w:trHeight w:val="525"/>
        </w:trPr>
        <w:tc>
          <w:tcPr>
            <w:tcW w:w="724" w:type="dxa"/>
            <w:noWrap/>
            <w:vAlign w:val="center"/>
            <w:hideMark/>
          </w:tcPr>
          <w:p w14:paraId="21D9E8E6" w14:textId="77777777" w:rsidR="00947023" w:rsidRPr="00E74D85" w:rsidRDefault="00947023" w:rsidP="00F80622">
            <w:pPr>
              <w:rPr>
                <w:rFonts w:ascii="Tahoma" w:hAnsi="Tahoma" w:cs="Tahoma"/>
                <w:b/>
                <w:bCs/>
                <w:sz w:val="22"/>
                <w:szCs w:val="22"/>
              </w:rPr>
            </w:pPr>
            <w:r w:rsidRPr="00E74D85">
              <w:rPr>
                <w:rFonts w:ascii="Tahoma" w:hAnsi="Tahoma" w:cs="Tahoma"/>
                <w:b/>
                <w:bCs/>
                <w:sz w:val="22"/>
                <w:szCs w:val="22"/>
              </w:rPr>
              <w:t>N°1</w:t>
            </w:r>
          </w:p>
        </w:tc>
        <w:tc>
          <w:tcPr>
            <w:tcW w:w="8108" w:type="dxa"/>
            <w:vAlign w:val="center"/>
            <w:hideMark/>
          </w:tcPr>
          <w:p w14:paraId="3FC88A69" w14:textId="77777777" w:rsidR="00947023" w:rsidRPr="00E74D85" w:rsidRDefault="00947023" w:rsidP="00F80622">
            <w:pPr>
              <w:jc w:val="both"/>
              <w:rPr>
                <w:rFonts w:ascii="Tahoma" w:hAnsi="Tahoma" w:cs="Tahoma"/>
                <w:b/>
                <w:bCs/>
                <w:sz w:val="22"/>
                <w:szCs w:val="22"/>
              </w:rPr>
            </w:pPr>
            <w:r>
              <w:rPr>
                <w:rFonts w:ascii="Tahoma" w:hAnsi="Tahoma" w:cs="Tahoma"/>
                <w:bCs/>
                <w:sz w:val="22"/>
                <w:szCs w:val="22"/>
              </w:rPr>
              <w:t xml:space="preserve">Sería adecuado divulgar al interior de la Secretaría Jurídica la “Estrategia de acompañamiento a las actuaciones administrativas”, objeto de medición del Indicador de Producto </w:t>
            </w:r>
            <w:r w:rsidRPr="00B51D55">
              <w:rPr>
                <w:rFonts w:ascii="Tahoma" w:hAnsi="Tahoma" w:cs="Tahoma"/>
                <w:bCs/>
                <w:sz w:val="22"/>
                <w:szCs w:val="22"/>
              </w:rPr>
              <w:t>JUR290 “Avance en la formulación e implementación de la estrategia de acompañamiento a las actuaciones administrativas</w:t>
            </w:r>
            <w:r>
              <w:rPr>
                <w:rFonts w:ascii="Tahoma" w:hAnsi="Tahoma" w:cs="Tahoma"/>
                <w:bCs/>
                <w:sz w:val="22"/>
                <w:szCs w:val="22"/>
              </w:rPr>
              <w:t>”, toda vez que en el proceso auditor se observó que algunos funcionarios no tienen conocimiento de la estrategia, lo cual podría generar dificultades en la medición del Indicador y deficiencia en el cumplimiento de la meta de producto  “</w:t>
            </w:r>
            <w:r w:rsidRPr="004655BB">
              <w:rPr>
                <w:rFonts w:ascii="Tahoma" w:hAnsi="Tahoma" w:cs="Tahoma"/>
                <w:bCs/>
                <w:sz w:val="22"/>
                <w:szCs w:val="22"/>
              </w:rPr>
              <w:t>Formular e implementar una estrategia de acompañamiento a las actuaciones administrativas que garanticen la observancia del debido proceso</w:t>
            </w:r>
            <w:r>
              <w:rPr>
                <w:rFonts w:ascii="Tahoma" w:hAnsi="Tahoma" w:cs="Tahoma"/>
                <w:bCs/>
                <w:sz w:val="22"/>
                <w:szCs w:val="22"/>
              </w:rPr>
              <w:t>”, proyectada en el Plan de Desarrollo de Manizales 2016-2019.</w:t>
            </w:r>
          </w:p>
        </w:tc>
      </w:tr>
      <w:tr w:rsidR="00947023" w:rsidRPr="00E74D85" w14:paraId="1248EB5C" w14:textId="77777777" w:rsidTr="0053297D">
        <w:trPr>
          <w:trHeight w:val="525"/>
        </w:trPr>
        <w:tc>
          <w:tcPr>
            <w:tcW w:w="724" w:type="dxa"/>
            <w:noWrap/>
            <w:vAlign w:val="center"/>
          </w:tcPr>
          <w:p w14:paraId="47ECD40B" w14:textId="77777777" w:rsidR="00947023" w:rsidRPr="00E74D85" w:rsidRDefault="00947023" w:rsidP="00F80622">
            <w:pPr>
              <w:rPr>
                <w:rFonts w:ascii="Tahoma" w:hAnsi="Tahoma" w:cs="Tahoma"/>
                <w:b/>
                <w:bCs/>
                <w:sz w:val="22"/>
                <w:szCs w:val="22"/>
              </w:rPr>
            </w:pPr>
            <w:r w:rsidRPr="00E74D85">
              <w:rPr>
                <w:rFonts w:ascii="Tahoma" w:hAnsi="Tahoma" w:cs="Tahoma"/>
                <w:b/>
                <w:bCs/>
                <w:sz w:val="22"/>
                <w:szCs w:val="22"/>
              </w:rPr>
              <w:t>N°</w:t>
            </w:r>
            <w:r>
              <w:rPr>
                <w:rFonts w:ascii="Tahoma" w:hAnsi="Tahoma" w:cs="Tahoma"/>
                <w:b/>
                <w:bCs/>
                <w:sz w:val="22"/>
                <w:szCs w:val="22"/>
              </w:rPr>
              <w:t>2</w:t>
            </w:r>
          </w:p>
        </w:tc>
        <w:tc>
          <w:tcPr>
            <w:tcW w:w="8108" w:type="dxa"/>
            <w:vAlign w:val="center"/>
          </w:tcPr>
          <w:p w14:paraId="638F7A05" w14:textId="77777777" w:rsidR="00947023" w:rsidRDefault="00947023" w:rsidP="00F80622">
            <w:pPr>
              <w:jc w:val="both"/>
              <w:rPr>
                <w:rFonts w:ascii="Tahoma" w:hAnsi="Tahoma" w:cs="Tahoma"/>
                <w:bCs/>
                <w:sz w:val="22"/>
                <w:szCs w:val="22"/>
              </w:rPr>
            </w:pPr>
            <w:r>
              <w:rPr>
                <w:rFonts w:ascii="Tahoma" w:hAnsi="Tahoma" w:cs="Tahoma"/>
                <w:bCs/>
                <w:sz w:val="22"/>
                <w:szCs w:val="22"/>
              </w:rPr>
              <w:t>Sería conveniente dar a conocer al interior de la Secretaría Jurídica los instrumentos de planificación dispuestos en el proceso de planeación para cumplir con las metas y objetivos definidos en el Plan de Desarrollo de Manizales 2016-2019, toda vez que el proceso auditor se observó que el Plan de Acción de la Secretaría Jurídica para la vigencia 2017, no está suficientemente socializado al interior de la dependencia, lo cual podría ocasionar incumplimiento de las actividades definidas para su ejecución.</w:t>
            </w:r>
          </w:p>
        </w:tc>
      </w:tr>
    </w:tbl>
    <w:p w14:paraId="18A4E96B" w14:textId="77777777" w:rsidR="00193E82" w:rsidRPr="0046480A" w:rsidRDefault="00193E82" w:rsidP="00193E82">
      <w:pPr>
        <w:rPr>
          <w:rFonts w:ascii="Tahoma" w:hAnsi="Tahoma" w:cs="Tahoma"/>
          <w:b/>
          <w:bCs/>
          <w:color w:val="FF0000"/>
          <w:sz w:val="22"/>
          <w:szCs w:val="22"/>
        </w:rPr>
      </w:pPr>
    </w:p>
    <w:tbl>
      <w:tblPr>
        <w:tblStyle w:val="Tablaconcuadrcula"/>
        <w:tblW w:w="0" w:type="auto"/>
        <w:tblLook w:val="04A0" w:firstRow="1" w:lastRow="0" w:firstColumn="1" w:lastColumn="0" w:noHBand="0" w:noVBand="1"/>
      </w:tblPr>
      <w:tblGrid>
        <w:gridCol w:w="4254"/>
        <w:gridCol w:w="4578"/>
      </w:tblGrid>
      <w:tr w:rsidR="0046480A" w:rsidRPr="0046480A" w14:paraId="24029654" w14:textId="77777777" w:rsidTr="0053297D">
        <w:trPr>
          <w:trHeight w:val="465"/>
        </w:trPr>
        <w:tc>
          <w:tcPr>
            <w:tcW w:w="8832" w:type="dxa"/>
            <w:gridSpan w:val="2"/>
            <w:shd w:val="clear" w:color="auto" w:fill="D9D9D9" w:themeFill="background1" w:themeFillShade="D9"/>
            <w:noWrap/>
            <w:vAlign w:val="center"/>
            <w:hideMark/>
          </w:tcPr>
          <w:p w14:paraId="5B032DD8" w14:textId="2CBBC14A" w:rsidR="006D79D2" w:rsidRPr="00975695" w:rsidRDefault="00975695" w:rsidP="0082062D">
            <w:pPr>
              <w:rPr>
                <w:rFonts w:ascii="Tahoma" w:hAnsi="Tahoma" w:cs="Tahoma"/>
                <w:b/>
                <w:bCs/>
                <w:sz w:val="22"/>
                <w:szCs w:val="22"/>
              </w:rPr>
            </w:pPr>
            <w:r w:rsidRPr="00975695">
              <w:rPr>
                <w:rFonts w:ascii="Tahoma" w:hAnsi="Tahoma" w:cs="Tahoma"/>
                <w:b/>
                <w:bCs/>
                <w:sz w:val="22"/>
                <w:szCs w:val="22"/>
              </w:rPr>
              <w:t>7</w:t>
            </w:r>
            <w:r w:rsidR="006D79D2" w:rsidRPr="00975695">
              <w:rPr>
                <w:rFonts w:ascii="Tahoma" w:hAnsi="Tahoma" w:cs="Tahoma"/>
                <w:b/>
                <w:bCs/>
                <w:sz w:val="22"/>
                <w:szCs w:val="22"/>
              </w:rPr>
              <w:t xml:space="preserve">.  MODELO ESTANDAR DE CONTROL INTERNO - MECI </w:t>
            </w:r>
          </w:p>
        </w:tc>
      </w:tr>
      <w:tr w:rsidR="0046480A" w:rsidRPr="0046480A" w14:paraId="0C97BBBD" w14:textId="77777777" w:rsidTr="0053297D">
        <w:trPr>
          <w:trHeight w:val="423"/>
        </w:trPr>
        <w:tc>
          <w:tcPr>
            <w:tcW w:w="4254" w:type="dxa"/>
            <w:noWrap/>
            <w:vAlign w:val="center"/>
            <w:hideMark/>
          </w:tcPr>
          <w:p w14:paraId="60D5C7BA" w14:textId="6B5AC7E9" w:rsidR="006D79D2" w:rsidRPr="00975695" w:rsidRDefault="00193E82" w:rsidP="0082062D">
            <w:pPr>
              <w:rPr>
                <w:rFonts w:ascii="Tahoma" w:hAnsi="Tahoma" w:cs="Tahoma"/>
                <w:b/>
                <w:bCs/>
                <w:sz w:val="22"/>
                <w:szCs w:val="22"/>
              </w:rPr>
            </w:pPr>
            <w:r w:rsidRPr="00975695">
              <w:rPr>
                <w:rFonts w:ascii="Tahoma" w:hAnsi="Tahoma" w:cs="Tahoma"/>
                <w:b/>
                <w:bCs/>
                <w:sz w:val="22"/>
                <w:szCs w:val="22"/>
              </w:rPr>
              <w:t>Auditor del Proceso: </w:t>
            </w:r>
            <w:r w:rsidR="006D79D2" w:rsidRPr="00975695">
              <w:rPr>
                <w:rFonts w:ascii="Tahoma" w:hAnsi="Tahoma" w:cs="Tahoma"/>
                <w:b/>
                <w:bCs/>
                <w:sz w:val="22"/>
                <w:szCs w:val="22"/>
              </w:rPr>
              <w:t>LUZ ESTELLA TORO OSORIO</w:t>
            </w:r>
          </w:p>
        </w:tc>
        <w:tc>
          <w:tcPr>
            <w:tcW w:w="4578" w:type="dxa"/>
            <w:vAlign w:val="center"/>
            <w:hideMark/>
          </w:tcPr>
          <w:p w14:paraId="045C16EC" w14:textId="77777777" w:rsidR="006D79D2" w:rsidRPr="00975695" w:rsidRDefault="006D79D2" w:rsidP="0082062D">
            <w:pPr>
              <w:rPr>
                <w:rFonts w:ascii="Tahoma" w:hAnsi="Tahoma" w:cs="Tahoma"/>
                <w:b/>
                <w:bCs/>
                <w:sz w:val="22"/>
                <w:szCs w:val="22"/>
              </w:rPr>
            </w:pPr>
            <w:r w:rsidRPr="00975695">
              <w:rPr>
                <w:rFonts w:ascii="Tahoma" w:hAnsi="Tahoma" w:cs="Tahoma"/>
                <w:b/>
                <w:bCs/>
                <w:sz w:val="22"/>
                <w:szCs w:val="22"/>
              </w:rPr>
              <w:t>Firma del Auditor:</w:t>
            </w:r>
          </w:p>
          <w:p w14:paraId="6E9CB34E" w14:textId="77777777" w:rsidR="006D79D2" w:rsidRPr="00975695" w:rsidRDefault="006D79D2" w:rsidP="0082062D">
            <w:pPr>
              <w:rPr>
                <w:rFonts w:ascii="Tahoma" w:hAnsi="Tahoma" w:cs="Tahoma"/>
                <w:b/>
                <w:bCs/>
                <w:sz w:val="22"/>
                <w:szCs w:val="22"/>
              </w:rPr>
            </w:pPr>
          </w:p>
        </w:tc>
      </w:tr>
      <w:tr w:rsidR="0046480A" w:rsidRPr="0046480A" w14:paraId="0FC5194E" w14:textId="77777777" w:rsidTr="0053297D">
        <w:trPr>
          <w:trHeight w:val="660"/>
        </w:trPr>
        <w:tc>
          <w:tcPr>
            <w:tcW w:w="8832" w:type="dxa"/>
            <w:gridSpan w:val="2"/>
            <w:vAlign w:val="center"/>
            <w:hideMark/>
          </w:tcPr>
          <w:p w14:paraId="023D968C" w14:textId="17FF6B07" w:rsidR="006D79D2" w:rsidRPr="00975695" w:rsidRDefault="00193E82" w:rsidP="00193E82">
            <w:pPr>
              <w:rPr>
                <w:rFonts w:ascii="Tahoma" w:hAnsi="Tahoma" w:cs="Tahoma"/>
                <w:b/>
                <w:bCs/>
                <w:sz w:val="22"/>
                <w:szCs w:val="22"/>
              </w:rPr>
            </w:pPr>
            <w:r w:rsidRPr="00975695">
              <w:rPr>
                <w:rFonts w:ascii="Tahoma" w:hAnsi="Tahoma" w:cs="Tahoma"/>
                <w:b/>
                <w:bCs/>
                <w:sz w:val="22"/>
                <w:szCs w:val="22"/>
              </w:rPr>
              <w:t xml:space="preserve">Criterios: </w:t>
            </w:r>
            <w:r w:rsidR="006D79D2" w:rsidRPr="00975695">
              <w:rPr>
                <w:rFonts w:ascii="Tahoma" w:hAnsi="Tahoma" w:cs="Tahoma"/>
                <w:bCs/>
              </w:rPr>
              <w:t>Decreto Nacional Nro. 943 del 21 de Mayo de 2014, expedido por el Departamento Administrativo de la Función Pública, en el cual se actualiza el “Modelo Estándar de Control Interno – MECI”.</w:t>
            </w:r>
          </w:p>
        </w:tc>
      </w:tr>
    </w:tbl>
    <w:p w14:paraId="176891C5" w14:textId="77777777" w:rsidR="006D79D2" w:rsidRPr="0046480A" w:rsidRDefault="006D79D2" w:rsidP="006D79D2">
      <w:pPr>
        <w:rPr>
          <w:rFonts w:ascii="Tahoma" w:hAnsi="Tahoma" w:cs="Tahoma"/>
          <w:b/>
          <w:bCs/>
          <w:color w:val="FF0000"/>
          <w:sz w:val="22"/>
          <w:szCs w:val="22"/>
        </w:rPr>
      </w:pPr>
    </w:p>
    <w:p w14:paraId="70F96906" w14:textId="2176C17A" w:rsidR="00975695" w:rsidRPr="00F85874" w:rsidRDefault="00975695" w:rsidP="00975695">
      <w:pPr>
        <w:rPr>
          <w:rFonts w:ascii="Tahoma" w:hAnsi="Tahoma" w:cs="Tahoma"/>
          <w:b/>
          <w:bCs/>
          <w:sz w:val="22"/>
          <w:szCs w:val="22"/>
        </w:rPr>
      </w:pPr>
      <w:r>
        <w:rPr>
          <w:rFonts w:ascii="Tahoma" w:hAnsi="Tahoma" w:cs="Tahoma"/>
          <w:b/>
          <w:bCs/>
          <w:sz w:val="22"/>
          <w:szCs w:val="22"/>
        </w:rPr>
        <w:t>7</w:t>
      </w:r>
      <w:r w:rsidRPr="00F85874">
        <w:rPr>
          <w:rFonts w:ascii="Tahoma" w:hAnsi="Tahoma" w:cs="Tahoma"/>
          <w:b/>
          <w:bCs/>
          <w:sz w:val="22"/>
          <w:szCs w:val="22"/>
        </w:rPr>
        <w:t>.1. MUESTRA AUDITADA</w:t>
      </w:r>
    </w:p>
    <w:p w14:paraId="2B3EF73A" w14:textId="77777777" w:rsidR="00975695" w:rsidRPr="00F85874" w:rsidRDefault="00975695" w:rsidP="00975695">
      <w:pPr>
        <w:rPr>
          <w:rFonts w:ascii="Tahoma" w:hAnsi="Tahoma" w:cs="Tahoma"/>
          <w:b/>
          <w:bCs/>
          <w:sz w:val="22"/>
          <w:szCs w:val="22"/>
        </w:rPr>
      </w:pPr>
    </w:p>
    <w:p w14:paraId="299F4337" w14:textId="77777777" w:rsidR="00975695" w:rsidRPr="00975695" w:rsidRDefault="00975695" w:rsidP="00975695">
      <w:pPr>
        <w:rPr>
          <w:rFonts w:ascii="Tahoma" w:hAnsi="Tahoma" w:cs="Tahoma"/>
          <w:b/>
          <w:bCs/>
        </w:rPr>
      </w:pPr>
      <w:r w:rsidRPr="00975695">
        <w:rPr>
          <w:rFonts w:ascii="Tahoma" w:hAnsi="Tahoma" w:cs="Tahoma"/>
          <w:bCs/>
        </w:rPr>
        <w:t>Diez y ocho (18) Encuestas del Modelo Estándar de Control Interno - MECI.</w:t>
      </w:r>
    </w:p>
    <w:p w14:paraId="6DA744AC" w14:textId="77777777" w:rsidR="00975695" w:rsidRDefault="00975695" w:rsidP="00975695">
      <w:pPr>
        <w:rPr>
          <w:rFonts w:ascii="Tahoma" w:hAnsi="Tahoma" w:cs="Tahoma"/>
          <w:b/>
          <w:bCs/>
          <w:sz w:val="22"/>
          <w:szCs w:val="22"/>
        </w:rPr>
      </w:pPr>
    </w:p>
    <w:p w14:paraId="5DE251F8" w14:textId="07D0EA3A" w:rsidR="00975695" w:rsidRPr="00F85874" w:rsidRDefault="00975695" w:rsidP="00975695">
      <w:pPr>
        <w:rPr>
          <w:rFonts w:ascii="Tahoma" w:hAnsi="Tahoma" w:cs="Tahoma"/>
          <w:b/>
          <w:bCs/>
          <w:sz w:val="22"/>
          <w:szCs w:val="22"/>
        </w:rPr>
      </w:pPr>
      <w:r>
        <w:rPr>
          <w:rFonts w:ascii="Tahoma" w:hAnsi="Tahoma" w:cs="Tahoma"/>
          <w:b/>
          <w:bCs/>
          <w:sz w:val="22"/>
          <w:szCs w:val="22"/>
        </w:rPr>
        <w:t>7</w:t>
      </w:r>
      <w:r w:rsidRPr="00F85874">
        <w:rPr>
          <w:rFonts w:ascii="Tahoma" w:hAnsi="Tahoma" w:cs="Tahoma"/>
          <w:b/>
          <w:bCs/>
          <w:sz w:val="22"/>
          <w:szCs w:val="22"/>
        </w:rPr>
        <w:t>.2. CONCLUSIONES DE LA AUDITORIA</w:t>
      </w:r>
    </w:p>
    <w:p w14:paraId="4E6F91C0" w14:textId="77777777" w:rsidR="00975695" w:rsidRPr="00F85874" w:rsidRDefault="00975695" w:rsidP="00975695">
      <w:pPr>
        <w:rPr>
          <w:rFonts w:ascii="Tahoma" w:hAnsi="Tahoma" w:cs="Tahoma"/>
          <w:b/>
          <w:bCs/>
          <w:sz w:val="22"/>
          <w:szCs w:val="22"/>
        </w:rPr>
      </w:pPr>
    </w:p>
    <w:p w14:paraId="293759DA" w14:textId="77777777" w:rsidR="00975695" w:rsidRPr="00F85874" w:rsidRDefault="00975695" w:rsidP="00CE6602">
      <w:pPr>
        <w:jc w:val="both"/>
        <w:rPr>
          <w:rFonts w:ascii="Tahoma" w:hAnsi="Tahoma" w:cs="Tahoma"/>
          <w:bCs/>
          <w:sz w:val="22"/>
          <w:szCs w:val="22"/>
        </w:rPr>
      </w:pPr>
      <w:r w:rsidRPr="00F85874">
        <w:rPr>
          <w:rFonts w:ascii="Tahoma" w:hAnsi="Tahoma" w:cs="Tahoma"/>
          <w:sz w:val="22"/>
          <w:szCs w:val="22"/>
        </w:rPr>
        <w:t xml:space="preserve">La Unidad de Control Interno de la Alcaldía de Manizales, implementó la nueva Encuesta sobre el Modelo Estándar de Control Interno – MECI, para aplicar dentro del proceso auditor durante la vigencia 2017 al Secretario de Despacho y su grupo de trabajo, con el fin, de determinar el estado de madurez, el grado de interiorización y </w:t>
      </w:r>
      <w:r w:rsidRPr="00F85874">
        <w:rPr>
          <w:rFonts w:ascii="Tahoma" w:hAnsi="Tahoma" w:cs="Tahoma"/>
          <w:bCs/>
          <w:sz w:val="22"/>
          <w:szCs w:val="22"/>
        </w:rPr>
        <w:t>el nivel de conocimiento que tienen los funcionarios sobre la Institucionalidad de la Alcaldía de Manizales.</w:t>
      </w:r>
    </w:p>
    <w:p w14:paraId="4B7ED7A3" w14:textId="77777777" w:rsidR="00975695" w:rsidRPr="00F85874" w:rsidRDefault="00975695" w:rsidP="00CE6602">
      <w:pPr>
        <w:jc w:val="both"/>
        <w:rPr>
          <w:rFonts w:ascii="Tahoma" w:hAnsi="Tahoma" w:cs="Tahoma"/>
          <w:bCs/>
          <w:sz w:val="22"/>
          <w:szCs w:val="22"/>
        </w:rPr>
      </w:pPr>
    </w:p>
    <w:p w14:paraId="5C236114" w14:textId="77777777" w:rsidR="00975695" w:rsidRPr="00F85874" w:rsidRDefault="00975695" w:rsidP="00CE6602">
      <w:pPr>
        <w:jc w:val="both"/>
        <w:rPr>
          <w:rFonts w:ascii="Tahoma" w:hAnsi="Tahoma" w:cs="Tahoma"/>
          <w:b/>
          <w:bCs/>
          <w:sz w:val="22"/>
          <w:szCs w:val="22"/>
        </w:rPr>
      </w:pPr>
      <w:r w:rsidRPr="00F85874">
        <w:rPr>
          <w:rFonts w:ascii="Tahoma" w:hAnsi="Tahoma" w:cs="Tahoma"/>
          <w:bCs/>
          <w:sz w:val="22"/>
          <w:szCs w:val="22"/>
        </w:rPr>
        <w:lastRenderedPageBreak/>
        <w:t>Así las cosas, durante el proceso auditor se entregaron diez y ocho (18) Encuestas a funcionarios de la Secretaría Jurídica, los cuales pertenecen a Carrera Administrativa, Nombramiento Provisional y Libre Nombramiento y Remoción,</w:t>
      </w:r>
      <w:r w:rsidRPr="00F85874">
        <w:rPr>
          <w:rFonts w:ascii="Tahoma" w:hAnsi="Tahoma" w:cs="Tahoma"/>
          <w:sz w:val="22"/>
          <w:szCs w:val="22"/>
        </w:rPr>
        <w:t xml:space="preserve"> para un total de diez y ocho (18) respuestas registradas; lo que indica que todo el personal de la Secretaría respondió la encuesta.</w:t>
      </w:r>
      <w:r w:rsidRPr="00F85874">
        <w:rPr>
          <w:rFonts w:ascii="Tahoma" w:hAnsi="Tahoma" w:cs="Tahoma"/>
          <w:b/>
          <w:bCs/>
          <w:sz w:val="22"/>
          <w:szCs w:val="22"/>
        </w:rPr>
        <w:t xml:space="preserve"> </w:t>
      </w:r>
    </w:p>
    <w:p w14:paraId="54502670" w14:textId="77777777" w:rsidR="00975695" w:rsidRPr="00F85874" w:rsidRDefault="00975695" w:rsidP="00CE6602">
      <w:pPr>
        <w:tabs>
          <w:tab w:val="center" w:pos="709"/>
          <w:tab w:val="right" w:pos="8504"/>
        </w:tabs>
        <w:snapToGrid w:val="0"/>
        <w:jc w:val="both"/>
        <w:rPr>
          <w:rFonts w:ascii="Tahoma" w:hAnsi="Tahoma" w:cs="Tahoma"/>
          <w:bCs/>
          <w:sz w:val="22"/>
          <w:szCs w:val="22"/>
        </w:rPr>
      </w:pPr>
    </w:p>
    <w:p w14:paraId="21DF7F4A" w14:textId="77777777" w:rsidR="00975695" w:rsidRPr="00F85874" w:rsidRDefault="00975695" w:rsidP="00CE6602">
      <w:pPr>
        <w:tabs>
          <w:tab w:val="center" w:pos="709"/>
          <w:tab w:val="right" w:pos="8504"/>
        </w:tabs>
        <w:snapToGrid w:val="0"/>
        <w:jc w:val="both"/>
        <w:rPr>
          <w:rFonts w:ascii="Tahoma" w:hAnsi="Tahoma" w:cs="Tahoma"/>
          <w:bCs/>
          <w:sz w:val="22"/>
          <w:szCs w:val="22"/>
        </w:rPr>
      </w:pPr>
      <w:r w:rsidRPr="00F85874">
        <w:rPr>
          <w:rFonts w:ascii="Tahoma" w:hAnsi="Tahoma" w:cs="Tahoma"/>
          <w:bCs/>
          <w:sz w:val="22"/>
          <w:szCs w:val="22"/>
        </w:rPr>
        <w:t xml:space="preserve">A continuación se presentan los resultados que permiten determinar el avance y el grado de interiorización de los elementos del MECI en los funcionarios: </w:t>
      </w:r>
    </w:p>
    <w:p w14:paraId="1623033E" w14:textId="77777777" w:rsidR="00975695" w:rsidRPr="00F85874" w:rsidRDefault="00975695" w:rsidP="00CE6602">
      <w:pPr>
        <w:tabs>
          <w:tab w:val="center" w:pos="709"/>
          <w:tab w:val="right" w:pos="8504"/>
        </w:tabs>
        <w:snapToGrid w:val="0"/>
        <w:jc w:val="both"/>
        <w:rPr>
          <w:rFonts w:ascii="Tahoma" w:hAnsi="Tahoma" w:cs="Tahoma"/>
          <w:bCs/>
          <w:sz w:val="22"/>
          <w:szCs w:val="22"/>
        </w:rPr>
      </w:pPr>
    </w:p>
    <w:p w14:paraId="58400E54" w14:textId="77777777" w:rsidR="00975695" w:rsidRPr="00F85874" w:rsidRDefault="00975695" w:rsidP="00FA6162">
      <w:pPr>
        <w:pStyle w:val="Prrafodelista"/>
        <w:numPr>
          <w:ilvl w:val="0"/>
          <w:numId w:val="3"/>
        </w:numPr>
        <w:tabs>
          <w:tab w:val="right" w:pos="8504"/>
        </w:tabs>
        <w:snapToGrid w:val="0"/>
        <w:spacing w:after="0" w:line="240" w:lineRule="auto"/>
        <w:ind w:left="270" w:hanging="270"/>
        <w:jc w:val="both"/>
        <w:rPr>
          <w:rFonts w:ascii="Tahoma" w:hAnsi="Tahoma" w:cs="Tahoma"/>
          <w:bCs/>
        </w:rPr>
      </w:pPr>
      <w:r w:rsidRPr="00F85874">
        <w:rPr>
          <w:rFonts w:ascii="Tahoma" w:hAnsi="Tahoma" w:cs="Tahoma"/>
          <w:bCs/>
        </w:rPr>
        <w:t>Todos los funcionarios encuestados de la Secretaría Jurídica, manifiestan, que sí conocen como contribuyen desde su puesto de trabajo con la Misión, Visión y Objetivos Institucionales de la Alcaldía de Manizales, consideran que la comunicación entre ellos y sus superiores sí es fluida y de fácil acceso y declaran que sí logran detectar las posibles desviaciones en su proceso y realizar los correctivos necesarios para obtener la mejora continua del cargo sin que el Jefe Inmediato lo ordene.</w:t>
      </w:r>
    </w:p>
    <w:p w14:paraId="2C729E2F" w14:textId="77777777" w:rsidR="00975695" w:rsidRPr="00F85874" w:rsidRDefault="00975695" w:rsidP="00FA6162">
      <w:pPr>
        <w:pStyle w:val="Prrafodelista"/>
        <w:numPr>
          <w:ilvl w:val="0"/>
          <w:numId w:val="3"/>
        </w:numPr>
        <w:tabs>
          <w:tab w:val="right" w:pos="8504"/>
        </w:tabs>
        <w:snapToGrid w:val="0"/>
        <w:spacing w:after="0" w:line="240" w:lineRule="auto"/>
        <w:ind w:left="270" w:hanging="270"/>
        <w:jc w:val="both"/>
        <w:rPr>
          <w:rFonts w:ascii="Tahoma" w:hAnsi="Tahoma" w:cs="Tahoma"/>
          <w:bCs/>
        </w:rPr>
      </w:pPr>
      <w:r w:rsidRPr="00F85874">
        <w:rPr>
          <w:rFonts w:ascii="Tahoma" w:hAnsi="Tahoma" w:cs="Tahoma"/>
          <w:bCs/>
        </w:rPr>
        <w:t>Diez y siete (17) funcionarios de diez y ocho (18) encuestados, declaran que sí conocen a qué Procesos y Servicios contribuyen desde su puesto de trabajo y creen que el Procedimiento de Auditoría Interna sí les permite mejorar sus procesos.</w:t>
      </w:r>
    </w:p>
    <w:p w14:paraId="442B399B" w14:textId="77777777" w:rsidR="00975695" w:rsidRPr="00F85874" w:rsidRDefault="00975695" w:rsidP="00FA6162">
      <w:pPr>
        <w:pStyle w:val="Prrafodelista"/>
        <w:numPr>
          <w:ilvl w:val="0"/>
          <w:numId w:val="3"/>
        </w:numPr>
        <w:tabs>
          <w:tab w:val="right" w:pos="8504"/>
        </w:tabs>
        <w:snapToGrid w:val="0"/>
        <w:spacing w:after="0" w:line="240" w:lineRule="auto"/>
        <w:ind w:left="270" w:hanging="270"/>
        <w:jc w:val="both"/>
        <w:rPr>
          <w:rFonts w:ascii="Tahoma" w:hAnsi="Tahoma" w:cs="Tahoma"/>
          <w:bCs/>
        </w:rPr>
      </w:pPr>
      <w:r w:rsidRPr="00F85874">
        <w:rPr>
          <w:rFonts w:ascii="Tahoma" w:hAnsi="Tahoma" w:cs="Tahoma"/>
          <w:bCs/>
        </w:rPr>
        <w:t>Diez y seis (16) funcionarios de diez y ocho (18) encuestados, declaran</w:t>
      </w:r>
      <w:r w:rsidRPr="00F85874">
        <w:rPr>
          <w:rFonts w:ascii="Tahoma" w:hAnsi="Tahoma" w:cs="Tahoma"/>
        </w:rPr>
        <w:t xml:space="preserve"> que en las Evaluaciones de Desempeño sí les tienen en cuenta todas las funciones realizadas en el cargo que desempeñan, manifiestan </w:t>
      </w:r>
      <w:r w:rsidRPr="00F85874">
        <w:rPr>
          <w:rFonts w:ascii="Tahoma" w:hAnsi="Tahoma" w:cs="Tahoma"/>
          <w:bCs/>
        </w:rPr>
        <w:t>que sí realizan seguimiento constante a las acciones planteadas en los Planes de Mejoramiento y confirman que sí participan en las Audiencias de Rendición de Cuentas a la Ciudadanía del Señor Alcalde.</w:t>
      </w:r>
    </w:p>
    <w:p w14:paraId="494DC28E" w14:textId="77777777" w:rsidR="00975695" w:rsidRPr="00F85874" w:rsidRDefault="00975695" w:rsidP="00FA6162">
      <w:pPr>
        <w:pStyle w:val="Prrafodelista"/>
        <w:numPr>
          <w:ilvl w:val="0"/>
          <w:numId w:val="3"/>
        </w:numPr>
        <w:tabs>
          <w:tab w:val="right" w:pos="8504"/>
        </w:tabs>
        <w:snapToGrid w:val="0"/>
        <w:spacing w:after="0" w:line="240" w:lineRule="auto"/>
        <w:ind w:left="270" w:hanging="270"/>
        <w:jc w:val="both"/>
        <w:rPr>
          <w:rFonts w:ascii="Tahoma" w:hAnsi="Tahoma" w:cs="Tahoma"/>
          <w:bCs/>
        </w:rPr>
      </w:pPr>
      <w:r w:rsidRPr="00F85874">
        <w:rPr>
          <w:rFonts w:ascii="Tahoma" w:hAnsi="Tahoma" w:cs="Tahoma"/>
          <w:bCs/>
        </w:rPr>
        <w:t xml:space="preserve">Quince (15) funcionarios de diez y ocho (18) encuestados, </w:t>
      </w:r>
      <w:r w:rsidRPr="00F85874">
        <w:rPr>
          <w:rFonts w:ascii="Tahoma" w:hAnsi="Tahoma" w:cs="Tahoma"/>
        </w:rPr>
        <w:t xml:space="preserve">declaran que sí son concordantes las actividades que desempeñan en el cargo con el Manual de Funciones y Competencias Laborales, </w:t>
      </w:r>
      <w:r w:rsidRPr="00F85874">
        <w:rPr>
          <w:rFonts w:ascii="Tahoma" w:hAnsi="Tahoma" w:cs="Tahoma"/>
          <w:bCs/>
        </w:rPr>
        <w:t>creen que los programas de Bienestar Social e Incentivos sí promueven el sentido de pertenencia y la motivación de los funcionarios y consideran que sí son eficientes los mecanismos implementados por la Alcaldía de Manizales para la recolección de sugerencias, quejas, reclamos o denuncias de la ciudadanía.</w:t>
      </w:r>
    </w:p>
    <w:p w14:paraId="472D93DB" w14:textId="77777777" w:rsidR="00975695" w:rsidRPr="00F85874" w:rsidRDefault="00975695" w:rsidP="00FA6162">
      <w:pPr>
        <w:pStyle w:val="Prrafodelista"/>
        <w:numPr>
          <w:ilvl w:val="0"/>
          <w:numId w:val="3"/>
        </w:numPr>
        <w:tabs>
          <w:tab w:val="right" w:pos="8504"/>
        </w:tabs>
        <w:snapToGrid w:val="0"/>
        <w:spacing w:after="0" w:line="240" w:lineRule="auto"/>
        <w:ind w:left="270" w:hanging="270"/>
        <w:jc w:val="both"/>
        <w:rPr>
          <w:rFonts w:ascii="Tahoma" w:hAnsi="Tahoma" w:cs="Tahoma"/>
          <w:bCs/>
        </w:rPr>
      </w:pPr>
      <w:r w:rsidRPr="00F85874">
        <w:rPr>
          <w:rFonts w:ascii="Tahoma" w:hAnsi="Tahoma" w:cs="Tahoma"/>
          <w:bCs/>
        </w:rPr>
        <w:t>Catorce (14) funcionarios de diez y ocho (18) encuestados, consideran que el conocimiento adquirido en las capacitaciones sí ha respondido a sus necesidades como servidores públicos, confirman que su Jefe Inmediato sí realiza cronogramas de trabajo y a su vez realiza seguimiento al mismo y declaran que sí realizan el respectivo seguimiento y control a los Indicadores.</w:t>
      </w:r>
    </w:p>
    <w:p w14:paraId="3A8E2355" w14:textId="77777777" w:rsidR="00975695" w:rsidRPr="00F85874" w:rsidRDefault="00975695" w:rsidP="00FA6162">
      <w:pPr>
        <w:pStyle w:val="Prrafodelista"/>
        <w:numPr>
          <w:ilvl w:val="0"/>
          <w:numId w:val="3"/>
        </w:numPr>
        <w:tabs>
          <w:tab w:val="right" w:pos="8504"/>
        </w:tabs>
        <w:snapToGrid w:val="0"/>
        <w:spacing w:after="0" w:line="240" w:lineRule="auto"/>
        <w:ind w:left="270" w:hanging="270"/>
        <w:jc w:val="both"/>
        <w:rPr>
          <w:rFonts w:ascii="Tahoma" w:hAnsi="Tahoma" w:cs="Tahoma"/>
          <w:bCs/>
        </w:rPr>
      </w:pPr>
      <w:r w:rsidRPr="00F85874">
        <w:rPr>
          <w:rFonts w:ascii="Tahoma" w:hAnsi="Tahoma" w:cs="Tahoma"/>
          <w:bCs/>
        </w:rPr>
        <w:t>Trece (13) funcionarios de diez y ocho (18) encuestados, manifiestan que en el último año sí les socializaron las metas, proyectos y programas que desarrolla la Alcaldía de Manizales en cumplimiento al Plan de Desarrollo.</w:t>
      </w:r>
    </w:p>
    <w:p w14:paraId="79EE477F" w14:textId="77777777" w:rsidR="00975695" w:rsidRPr="00F85874" w:rsidRDefault="00975695" w:rsidP="00FA6162">
      <w:pPr>
        <w:pStyle w:val="Prrafodelista"/>
        <w:numPr>
          <w:ilvl w:val="0"/>
          <w:numId w:val="3"/>
        </w:numPr>
        <w:tabs>
          <w:tab w:val="right" w:pos="8504"/>
        </w:tabs>
        <w:snapToGrid w:val="0"/>
        <w:spacing w:after="0" w:line="240" w:lineRule="auto"/>
        <w:ind w:left="270" w:hanging="270"/>
        <w:jc w:val="both"/>
        <w:rPr>
          <w:rFonts w:ascii="Tahoma" w:hAnsi="Tahoma" w:cs="Tahoma"/>
          <w:bCs/>
        </w:rPr>
      </w:pPr>
      <w:r w:rsidRPr="00F85874">
        <w:rPr>
          <w:rFonts w:ascii="Tahoma" w:hAnsi="Tahoma" w:cs="Tahoma"/>
          <w:bCs/>
        </w:rPr>
        <w:t xml:space="preserve">Doce (12) funcionarios de diez y ocho (18) encuestados, confirman que dentro del proceso de Inducción o Re inducción sí les fueron socializados los derechos y deberes que tienen como servidores públicos y declaran que su área de trabajo sí cuenta con los </w:t>
      </w:r>
      <w:r w:rsidRPr="00F85874">
        <w:rPr>
          <w:rFonts w:ascii="Tahoma" w:hAnsi="Tahoma" w:cs="Tahoma"/>
          <w:bCs/>
        </w:rPr>
        <w:lastRenderedPageBreak/>
        <w:t>recursos físicos, humanos y financieros suficientes para cumplir con los objetivos trazados.</w:t>
      </w:r>
    </w:p>
    <w:p w14:paraId="54C4157E" w14:textId="25644A24" w:rsidR="00975695" w:rsidRPr="00975695" w:rsidRDefault="00975695" w:rsidP="00FA6162">
      <w:pPr>
        <w:pStyle w:val="Prrafodelista"/>
        <w:numPr>
          <w:ilvl w:val="0"/>
          <w:numId w:val="3"/>
        </w:numPr>
        <w:tabs>
          <w:tab w:val="right" w:pos="8504"/>
        </w:tabs>
        <w:snapToGrid w:val="0"/>
        <w:spacing w:after="0" w:line="240" w:lineRule="auto"/>
        <w:ind w:left="270" w:hanging="270"/>
        <w:jc w:val="both"/>
        <w:rPr>
          <w:rFonts w:ascii="Tahoma" w:hAnsi="Tahoma" w:cs="Tahoma"/>
          <w:bCs/>
        </w:rPr>
      </w:pPr>
      <w:r w:rsidRPr="00F85874">
        <w:rPr>
          <w:rFonts w:ascii="Tahoma" w:hAnsi="Tahoma" w:cs="Tahoma"/>
          <w:bCs/>
        </w:rPr>
        <w:t>Once (11) funcionarios de diez y ocho (18) encuestados, declaran que sí realizan periódicamente copias de seguridad de la información que se genera desde sus puestos de trabajo.</w:t>
      </w:r>
    </w:p>
    <w:p w14:paraId="124D5AC1" w14:textId="77777777" w:rsidR="00FA6162" w:rsidRDefault="00FA6162" w:rsidP="00FA6162">
      <w:pPr>
        <w:tabs>
          <w:tab w:val="right" w:pos="8504"/>
        </w:tabs>
        <w:snapToGrid w:val="0"/>
        <w:ind w:left="270" w:hanging="270"/>
        <w:jc w:val="both"/>
        <w:rPr>
          <w:rFonts w:ascii="Tahoma" w:hAnsi="Tahoma" w:cs="Tahoma"/>
          <w:b/>
          <w:bCs/>
          <w:sz w:val="22"/>
          <w:szCs w:val="22"/>
        </w:rPr>
      </w:pPr>
    </w:p>
    <w:p w14:paraId="01795F3D" w14:textId="77777777" w:rsidR="00975695" w:rsidRPr="00F85874" w:rsidRDefault="00975695" w:rsidP="00FA6162">
      <w:pPr>
        <w:tabs>
          <w:tab w:val="right" w:pos="8504"/>
        </w:tabs>
        <w:snapToGrid w:val="0"/>
        <w:ind w:left="270" w:hanging="270"/>
        <w:jc w:val="both"/>
        <w:rPr>
          <w:rFonts w:ascii="Tahoma" w:hAnsi="Tahoma" w:cs="Tahoma"/>
          <w:b/>
          <w:bCs/>
          <w:sz w:val="22"/>
          <w:szCs w:val="22"/>
        </w:rPr>
      </w:pPr>
      <w:r w:rsidRPr="00F85874">
        <w:rPr>
          <w:rFonts w:ascii="Tahoma" w:hAnsi="Tahoma" w:cs="Tahoma"/>
          <w:b/>
          <w:bCs/>
          <w:sz w:val="22"/>
          <w:szCs w:val="22"/>
        </w:rPr>
        <w:t>Aspectos a Mejorar:</w:t>
      </w:r>
    </w:p>
    <w:p w14:paraId="2847602F" w14:textId="77777777" w:rsidR="00975695" w:rsidRPr="00F85874" w:rsidRDefault="00975695" w:rsidP="00FA6162">
      <w:pPr>
        <w:pStyle w:val="Prrafodelista"/>
        <w:tabs>
          <w:tab w:val="right" w:pos="8504"/>
        </w:tabs>
        <w:snapToGrid w:val="0"/>
        <w:spacing w:after="0" w:line="240" w:lineRule="auto"/>
        <w:ind w:left="270" w:hanging="270"/>
        <w:jc w:val="both"/>
        <w:rPr>
          <w:rFonts w:ascii="Tahoma" w:hAnsi="Tahoma" w:cs="Tahoma"/>
          <w:bCs/>
        </w:rPr>
      </w:pPr>
    </w:p>
    <w:p w14:paraId="5541A751" w14:textId="77777777" w:rsidR="00975695" w:rsidRPr="00F85874" w:rsidRDefault="00975695" w:rsidP="00FA6162">
      <w:pPr>
        <w:pStyle w:val="Prrafodelista"/>
        <w:numPr>
          <w:ilvl w:val="0"/>
          <w:numId w:val="3"/>
        </w:numPr>
        <w:tabs>
          <w:tab w:val="right" w:pos="8504"/>
        </w:tabs>
        <w:snapToGrid w:val="0"/>
        <w:spacing w:after="0" w:line="240" w:lineRule="auto"/>
        <w:ind w:left="270" w:hanging="270"/>
        <w:jc w:val="both"/>
        <w:rPr>
          <w:rFonts w:ascii="Tahoma" w:hAnsi="Tahoma" w:cs="Tahoma"/>
          <w:bCs/>
        </w:rPr>
      </w:pPr>
      <w:r w:rsidRPr="00F85874">
        <w:rPr>
          <w:rFonts w:ascii="Tahoma" w:hAnsi="Tahoma" w:cs="Tahoma"/>
          <w:bCs/>
        </w:rPr>
        <w:t>Trece (13) funcionarios de diez y ocho (18) encuestados, declaran que en el último año no les socializaron la Política de Administración del Riesgo</w:t>
      </w:r>
    </w:p>
    <w:p w14:paraId="52BCB544" w14:textId="77777777" w:rsidR="00975695" w:rsidRPr="00F85874" w:rsidRDefault="00975695" w:rsidP="00FA6162">
      <w:pPr>
        <w:pStyle w:val="Prrafodelista"/>
        <w:numPr>
          <w:ilvl w:val="0"/>
          <w:numId w:val="3"/>
        </w:numPr>
        <w:tabs>
          <w:tab w:val="right" w:pos="8504"/>
        </w:tabs>
        <w:snapToGrid w:val="0"/>
        <w:spacing w:after="0" w:line="240" w:lineRule="auto"/>
        <w:ind w:left="270" w:hanging="270"/>
        <w:jc w:val="both"/>
        <w:rPr>
          <w:rFonts w:ascii="Tahoma" w:hAnsi="Tahoma" w:cs="Tahoma"/>
          <w:bCs/>
        </w:rPr>
      </w:pPr>
      <w:r w:rsidRPr="00F85874">
        <w:rPr>
          <w:rFonts w:ascii="Tahoma" w:hAnsi="Tahoma" w:cs="Tahoma"/>
          <w:bCs/>
        </w:rPr>
        <w:t>Once (11) funcionarios de diez y ocho (18) encuestados, manifiestan que en el último año no les socializaron el Código de Ética, los valores y principios de la Alcaldía de Manizales</w:t>
      </w:r>
    </w:p>
    <w:p w14:paraId="2C82C3FA" w14:textId="77777777" w:rsidR="00975695" w:rsidRDefault="00975695" w:rsidP="00FA6162">
      <w:pPr>
        <w:pStyle w:val="Prrafodelista"/>
        <w:numPr>
          <w:ilvl w:val="0"/>
          <w:numId w:val="3"/>
        </w:numPr>
        <w:tabs>
          <w:tab w:val="right" w:pos="8504"/>
        </w:tabs>
        <w:snapToGrid w:val="0"/>
        <w:spacing w:after="0" w:line="240" w:lineRule="auto"/>
        <w:ind w:left="270" w:hanging="270"/>
        <w:jc w:val="both"/>
        <w:rPr>
          <w:rFonts w:ascii="Tahoma" w:hAnsi="Tahoma" w:cs="Tahoma"/>
          <w:bCs/>
        </w:rPr>
      </w:pPr>
      <w:r w:rsidRPr="00F85874">
        <w:rPr>
          <w:rFonts w:ascii="Tahoma" w:hAnsi="Tahoma" w:cs="Tahoma"/>
          <w:bCs/>
        </w:rPr>
        <w:t>Nueve (09) funcionarios de diez y ocho (18) encuestados, declaran que no participan en el seguimiento y control del Mapa de Riesgos de la Secretaría.</w:t>
      </w:r>
    </w:p>
    <w:p w14:paraId="57978F60" w14:textId="77777777" w:rsidR="00CE6602" w:rsidRPr="00F85874" w:rsidRDefault="00CE6602" w:rsidP="00CE6602">
      <w:pPr>
        <w:pStyle w:val="Prrafodelista"/>
        <w:tabs>
          <w:tab w:val="center" w:pos="709"/>
          <w:tab w:val="right" w:pos="8504"/>
        </w:tabs>
        <w:snapToGrid w:val="0"/>
        <w:spacing w:after="0" w:line="240" w:lineRule="auto"/>
        <w:ind w:left="90"/>
        <w:jc w:val="both"/>
        <w:rPr>
          <w:rFonts w:ascii="Tahoma" w:hAnsi="Tahoma" w:cs="Tahoma"/>
          <w:bCs/>
        </w:rPr>
      </w:pPr>
    </w:p>
    <w:tbl>
      <w:tblPr>
        <w:tblStyle w:val="Tablaconcuadrcula"/>
        <w:tblW w:w="0" w:type="auto"/>
        <w:tblInd w:w="108" w:type="dxa"/>
        <w:tblLook w:val="04A0" w:firstRow="1" w:lastRow="0" w:firstColumn="1" w:lastColumn="0" w:noHBand="0" w:noVBand="1"/>
      </w:tblPr>
      <w:tblGrid>
        <w:gridCol w:w="738"/>
        <w:gridCol w:w="7986"/>
      </w:tblGrid>
      <w:tr w:rsidR="00975695" w:rsidRPr="00F85874" w14:paraId="6AB9350D" w14:textId="77777777" w:rsidTr="00975695">
        <w:trPr>
          <w:trHeight w:val="525"/>
        </w:trPr>
        <w:tc>
          <w:tcPr>
            <w:tcW w:w="8724" w:type="dxa"/>
            <w:gridSpan w:val="2"/>
            <w:noWrap/>
            <w:vAlign w:val="center"/>
            <w:hideMark/>
          </w:tcPr>
          <w:p w14:paraId="2FA5123B" w14:textId="4020032B" w:rsidR="00975695" w:rsidRPr="00F85874" w:rsidRDefault="00975695" w:rsidP="00F80622">
            <w:pPr>
              <w:rPr>
                <w:rFonts w:ascii="Tahoma" w:hAnsi="Tahoma" w:cs="Tahoma"/>
                <w:b/>
                <w:bCs/>
                <w:sz w:val="22"/>
                <w:szCs w:val="22"/>
              </w:rPr>
            </w:pPr>
            <w:r>
              <w:rPr>
                <w:rFonts w:ascii="Tahoma" w:hAnsi="Tahoma" w:cs="Tahoma"/>
                <w:b/>
                <w:bCs/>
                <w:sz w:val="22"/>
                <w:szCs w:val="22"/>
              </w:rPr>
              <w:t>7</w:t>
            </w:r>
            <w:r w:rsidRPr="00F85874">
              <w:rPr>
                <w:rFonts w:ascii="Tahoma" w:hAnsi="Tahoma" w:cs="Tahoma"/>
                <w:b/>
                <w:bCs/>
                <w:sz w:val="22"/>
                <w:szCs w:val="22"/>
              </w:rPr>
              <w:t>.3. HALLAZGOS</w:t>
            </w:r>
          </w:p>
        </w:tc>
      </w:tr>
      <w:tr w:rsidR="00975695" w:rsidRPr="00F85874" w14:paraId="330E1324" w14:textId="77777777" w:rsidTr="00975695">
        <w:trPr>
          <w:trHeight w:val="2132"/>
        </w:trPr>
        <w:tc>
          <w:tcPr>
            <w:tcW w:w="738" w:type="dxa"/>
            <w:noWrap/>
            <w:vAlign w:val="center"/>
            <w:hideMark/>
          </w:tcPr>
          <w:p w14:paraId="5E3528D6" w14:textId="77777777" w:rsidR="00975695" w:rsidRPr="00F85874" w:rsidRDefault="00975695" w:rsidP="00F80622">
            <w:pPr>
              <w:rPr>
                <w:rFonts w:ascii="Tahoma" w:hAnsi="Tahoma" w:cs="Tahoma"/>
                <w:b/>
                <w:bCs/>
                <w:sz w:val="22"/>
                <w:szCs w:val="22"/>
              </w:rPr>
            </w:pPr>
            <w:r w:rsidRPr="00F85874">
              <w:rPr>
                <w:rFonts w:ascii="Tahoma" w:hAnsi="Tahoma" w:cs="Tahoma"/>
                <w:b/>
                <w:bCs/>
                <w:sz w:val="22"/>
                <w:szCs w:val="22"/>
              </w:rPr>
              <w:t>N°1</w:t>
            </w:r>
          </w:p>
        </w:tc>
        <w:tc>
          <w:tcPr>
            <w:tcW w:w="7986" w:type="dxa"/>
            <w:vAlign w:val="center"/>
          </w:tcPr>
          <w:p w14:paraId="386C6FE9" w14:textId="77777777" w:rsidR="00975695" w:rsidRPr="00F85874" w:rsidRDefault="00975695" w:rsidP="00F80622">
            <w:pPr>
              <w:suppressAutoHyphens/>
              <w:jc w:val="both"/>
              <w:rPr>
                <w:rFonts w:ascii="Tahoma" w:hAnsi="Tahoma" w:cs="Tahoma"/>
                <w:b/>
                <w:bCs/>
                <w:sz w:val="22"/>
                <w:szCs w:val="22"/>
              </w:rPr>
            </w:pPr>
            <w:r w:rsidRPr="00F85874">
              <w:rPr>
                <w:rFonts w:ascii="Tahoma" w:hAnsi="Tahoma" w:cs="Tahoma"/>
                <w:bCs/>
                <w:sz w:val="22"/>
                <w:szCs w:val="22"/>
              </w:rPr>
              <w:t xml:space="preserve">Se evidenció en la Encuesta del Modelo Estándar de Control Interno - MECI que siete (07) funcionarios de la Secretaría Jurídica no realizan copias de seguridad de toda la información y del correo electrónico institucional inherente al cargo, al área, al proceso y a la entidad, de acuerdo a las indicaciones establecidas en los procedimientos tecnológicos; incumpliendo así, con los lineamientos requeridos en el Artículo 22 de la </w:t>
            </w:r>
            <w:r w:rsidRPr="00F85874">
              <w:rPr>
                <w:rFonts w:ascii="Tahoma" w:hAnsi="Tahoma" w:cs="Tahoma"/>
                <w:b/>
                <w:bCs/>
                <w:i/>
                <w:sz w:val="22"/>
                <w:szCs w:val="22"/>
              </w:rPr>
              <w:t>Política de Gestión y Seguridad Informática</w:t>
            </w:r>
            <w:r w:rsidRPr="00F85874">
              <w:rPr>
                <w:rFonts w:ascii="Tahoma" w:hAnsi="Tahoma" w:cs="Tahoma"/>
                <w:bCs/>
                <w:sz w:val="22"/>
                <w:szCs w:val="22"/>
              </w:rPr>
              <w:t xml:space="preserve"> según el Decreto 0160 del 25 de Abril de 2014 </w:t>
            </w:r>
            <w:r w:rsidRPr="00F85874">
              <w:rPr>
                <w:rFonts w:ascii="Tahoma" w:hAnsi="Tahoma" w:cs="Tahoma"/>
                <w:b/>
                <w:bCs/>
                <w:i/>
                <w:sz w:val="20"/>
                <w:szCs w:val="20"/>
              </w:rPr>
              <w:t>“Por el cual se adopta la Nueva Plataforma Estratégica de la Administración Central del Municipio de Manizales”</w:t>
            </w:r>
            <w:r w:rsidRPr="00F85874">
              <w:rPr>
                <w:rFonts w:ascii="Tahoma" w:hAnsi="Tahoma" w:cs="Tahoma"/>
                <w:bCs/>
                <w:sz w:val="22"/>
                <w:szCs w:val="22"/>
              </w:rPr>
              <w:t>.</w:t>
            </w:r>
          </w:p>
        </w:tc>
      </w:tr>
    </w:tbl>
    <w:p w14:paraId="3E010938" w14:textId="77777777" w:rsidR="00975695" w:rsidRPr="00F85874" w:rsidRDefault="00975695" w:rsidP="00975695">
      <w:pPr>
        <w:pStyle w:val="Prrafodelista"/>
        <w:tabs>
          <w:tab w:val="center" w:pos="709"/>
          <w:tab w:val="right" w:pos="8504"/>
        </w:tabs>
        <w:snapToGrid w:val="0"/>
        <w:spacing w:after="0" w:line="240" w:lineRule="auto"/>
        <w:ind w:left="86"/>
        <w:jc w:val="both"/>
        <w:rPr>
          <w:rFonts w:ascii="Tahoma" w:hAnsi="Tahoma" w:cs="Tahoma"/>
          <w:bCs/>
          <w:lang w:val="es-ES_tradnl"/>
        </w:rPr>
      </w:pPr>
    </w:p>
    <w:tbl>
      <w:tblPr>
        <w:tblStyle w:val="Tablaconcuadrcula"/>
        <w:tblW w:w="0" w:type="auto"/>
        <w:tblInd w:w="108" w:type="dxa"/>
        <w:tblLook w:val="04A0" w:firstRow="1" w:lastRow="0" w:firstColumn="1" w:lastColumn="0" w:noHBand="0" w:noVBand="1"/>
      </w:tblPr>
      <w:tblGrid>
        <w:gridCol w:w="738"/>
        <w:gridCol w:w="7986"/>
      </w:tblGrid>
      <w:tr w:rsidR="00975695" w:rsidRPr="00F85874" w14:paraId="43B66543" w14:textId="77777777" w:rsidTr="00975695">
        <w:trPr>
          <w:trHeight w:val="525"/>
        </w:trPr>
        <w:tc>
          <w:tcPr>
            <w:tcW w:w="8724" w:type="dxa"/>
            <w:gridSpan w:val="2"/>
            <w:noWrap/>
            <w:vAlign w:val="center"/>
            <w:hideMark/>
          </w:tcPr>
          <w:p w14:paraId="48CB8B93" w14:textId="6C4B76E8" w:rsidR="00975695" w:rsidRPr="00F85874" w:rsidRDefault="00975695" w:rsidP="00F80622">
            <w:pPr>
              <w:rPr>
                <w:rFonts w:ascii="Tahoma" w:hAnsi="Tahoma" w:cs="Tahoma"/>
                <w:b/>
                <w:bCs/>
                <w:sz w:val="22"/>
                <w:szCs w:val="22"/>
              </w:rPr>
            </w:pPr>
            <w:r>
              <w:rPr>
                <w:rFonts w:ascii="Tahoma" w:hAnsi="Tahoma" w:cs="Tahoma"/>
                <w:b/>
                <w:bCs/>
                <w:sz w:val="22"/>
                <w:szCs w:val="22"/>
              </w:rPr>
              <w:t>7</w:t>
            </w:r>
            <w:r w:rsidRPr="00F85874">
              <w:rPr>
                <w:rFonts w:ascii="Tahoma" w:hAnsi="Tahoma" w:cs="Tahoma"/>
                <w:b/>
                <w:bCs/>
                <w:sz w:val="22"/>
                <w:szCs w:val="22"/>
              </w:rPr>
              <w:t>.4. RECOMENDACIONES</w:t>
            </w:r>
          </w:p>
        </w:tc>
      </w:tr>
      <w:tr w:rsidR="00975695" w:rsidRPr="00F85874" w14:paraId="3C008A66" w14:textId="77777777" w:rsidTr="00975695">
        <w:trPr>
          <w:trHeight w:val="525"/>
        </w:trPr>
        <w:tc>
          <w:tcPr>
            <w:tcW w:w="738" w:type="dxa"/>
            <w:noWrap/>
            <w:vAlign w:val="center"/>
            <w:hideMark/>
          </w:tcPr>
          <w:p w14:paraId="47579388" w14:textId="77777777" w:rsidR="00975695" w:rsidRPr="00F85874" w:rsidRDefault="00975695" w:rsidP="00F80622">
            <w:pPr>
              <w:rPr>
                <w:rFonts w:ascii="Tahoma" w:hAnsi="Tahoma" w:cs="Tahoma"/>
                <w:b/>
                <w:bCs/>
                <w:sz w:val="22"/>
                <w:szCs w:val="22"/>
              </w:rPr>
            </w:pPr>
            <w:r w:rsidRPr="00F85874">
              <w:rPr>
                <w:rFonts w:ascii="Tahoma" w:hAnsi="Tahoma" w:cs="Tahoma"/>
                <w:b/>
                <w:bCs/>
                <w:sz w:val="22"/>
                <w:szCs w:val="22"/>
              </w:rPr>
              <w:t>N°1</w:t>
            </w:r>
          </w:p>
        </w:tc>
        <w:tc>
          <w:tcPr>
            <w:tcW w:w="7986" w:type="dxa"/>
            <w:vAlign w:val="center"/>
          </w:tcPr>
          <w:p w14:paraId="05C39A3B" w14:textId="77777777" w:rsidR="00975695" w:rsidRPr="00F85874" w:rsidRDefault="00975695" w:rsidP="00F80622">
            <w:pPr>
              <w:suppressAutoHyphens/>
              <w:jc w:val="both"/>
              <w:rPr>
                <w:rFonts w:ascii="Tahoma" w:hAnsi="Tahoma" w:cs="Tahoma"/>
                <w:b/>
                <w:bCs/>
                <w:sz w:val="22"/>
                <w:szCs w:val="22"/>
              </w:rPr>
            </w:pPr>
            <w:r w:rsidRPr="00F85874">
              <w:rPr>
                <w:rFonts w:ascii="Tahoma" w:hAnsi="Tahoma" w:cs="Tahoma"/>
                <w:sz w:val="22"/>
                <w:szCs w:val="22"/>
              </w:rPr>
              <w:t xml:space="preserve">Sería adecuado, que el Secretario de Despacho de la Secretaría Jurídica, solicite a la Oficina de Gestión de Calidad campañas de socialización sobre el tema de Política de Administración del Riesgo, con el fin, de que se conozcan los lineamientos a aplicar por los funcionarios para liderar la gestión, mitigación y minimización de la materialización de los riesgos y con ello poder continuar con la consecución óptima de los objetivos organizacionales y el mejoramiento continuo.  </w:t>
            </w:r>
            <w:r w:rsidRPr="00F85874">
              <w:rPr>
                <w:rFonts w:ascii="Tahoma" w:hAnsi="Tahoma" w:cs="Tahoma"/>
                <w:bCs/>
                <w:sz w:val="22"/>
                <w:szCs w:val="22"/>
              </w:rPr>
              <w:t>Lo anterior, debido a que se evidenció en la Encuesta MECI que a trece (13) funcionarios no les han socializado la Política de Administración del Riesgo.</w:t>
            </w:r>
          </w:p>
        </w:tc>
      </w:tr>
    </w:tbl>
    <w:p w14:paraId="3C9F5410" w14:textId="77777777" w:rsidR="00FA6162" w:rsidRDefault="00FA6162"/>
    <w:tbl>
      <w:tblPr>
        <w:tblStyle w:val="Tablaconcuadrcula"/>
        <w:tblW w:w="0" w:type="auto"/>
        <w:tblInd w:w="108" w:type="dxa"/>
        <w:tblLook w:val="04A0" w:firstRow="1" w:lastRow="0" w:firstColumn="1" w:lastColumn="0" w:noHBand="0" w:noVBand="1"/>
      </w:tblPr>
      <w:tblGrid>
        <w:gridCol w:w="738"/>
        <w:gridCol w:w="7986"/>
      </w:tblGrid>
      <w:tr w:rsidR="00975695" w:rsidRPr="00F85874" w14:paraId="157918BA" w14:textId="77777777" w:rsidTr="00975695">
        <w:trPr>
          <w:trHeight w:val="525"/>
        </w:trPr>
        <w:tc>
          <w:tcPr>
            <w:tcW w:w="738" w:type="dxa"/>
            <w:noWrap/>
            <w:vAlign w:val="center"/>
          </w:tcPr>
          <w:p w14:paraId="7BCA3109" w14:textId="77777777" w:rsidR="00975695" w:rsidRPr="00F85874" w:rsidRDefault="00975695" w:rsidP="00F80622">
            <w:pPr>
              <w:rPr>
                <w:rFonts w:ascii="Tahoma" w:hAnsi="Tahoma" w:cs="Tahoma"/>
                <w:b/>
                <w:bCs/>
                <w:sz w:val="22"/>
                <w:szCs w:val="22"/>
              </w:rPr>
            </w:pPr>
            <w:r w:rsidRPr="00F85874">
              <w:rPr>
                <w:rFonts w:ascii="Tahoma" w:hAnsi="Tahoma" w:cs="Tahoma"/>
                <w:b/>
                <w:bCs/>
                <w:sz w:val="22"/>
                <w:szCs w:val="22"/>
              </w:rPr>
              <w:lastRenderedPageBreak/>
              <w:t>N°2</w:t>
            </w:r>
          </w:p>
        </w:tc>
        <w:tc>
          <w:tcPr>
            <w:tcW w:w="7986" w:type="dxa"/>
            <w:vAlign w:val="center"/>
          </w:tcPr>
          <w:p w14:paraId="16C81923" w14:textId="77777777" w:rsidR="00975695" w:rsidRPr="00F85874" w:rsidRDefault="00975695" w:rsidP="00F80622">
            <w:pPr>
              <w:suppressAutoHyphens/>
              <w:jc w:val="both"/>
              <w:rPr>
                <w:rFonts w:ascii="Tahoma" w:hAnsi="Tahoma" w:cs="Tahoma"/>
                <w:sz w:val="22"/>
                <w:szCs w:val="22"/>
              </w:rPr>
            </w:pPr>
            <w:r w:rsidRPr="00F85874">
              <w:rPr>
                <w:rFonts w:ascii="Tahoma" w:hAnsi="Tahoma" w:cs="Tahoma"/>
                <w:bCs/>
                <w:sz w:val="22"/>
                <w:szCs w:val="22"/>
              </w:rPr>
              <w:t xml:space="preserve">Es conveniente, </w:t>
            </w:r>
            <w:r w:rsidRPr="00F85874">
              <w:rPr>
                <w:rFonts w:ascii="Tahoma" w:hAnsi="Tahoma" w:cs="Tahoma"/>
                <w:sz w:val="22"/>
                <w:szCs w:val="22"/>
              </w:rPr>
              <w:t xml:space="preserve">que el Secretario de Despacho, solicite a la Secretaría de Servicios Administrativos campañas de socialización y capacitación </w:t>
            </w:r>
            <w:r w:rsidRPr="00F85874">
              <w:rPr>
                <w:rFonts w:ascii="Tahoma" w:hAnsi="Tahoma" w:cs="Tahoma"/>
                <w:bCs/>
                <w:sz w:val="22"/>
                <w:szCs w:val="22"/>
              </w:rPr>
              <w:t>para los funcionarios de la Secretaría Jurídica, en temas relevantes como Código de Ética, valores y principios de la Alcaldía, con el fin, de afianzar los elementos del Modelo Estándar de Control Interno – MECI y que deben ser de conocimiento de todos los funcionarios de la Administración. Lo anterior, debido a que se evidenció en la Encuesta MECI que a once (11) funcionarios no les han socializado dichos temas.</w:t>
            </w:r>
          </w:p>
        </w:tc>
      </w:tr>
      <w:tr w:rsidR="00975695" w:rsidRPr="00F85874" w14:paraId="0C4CF702" w14:textId="77777777" w:rsidTr="00975695">
        <w:trPr>
          <w:trHeight w:val="782"/>
        </w:trPr>
        <w:tc>
          <w:tcPr>
            <w:tcW w:w="738" w:type="dxa"/>
            <w:noWrap/>
            <w:vAlign w:val="center"/>
          </w:tcPr>
          <w:p w14:paraId="61B65635" w14:textId="77777777" w:rsidR="00975695" w:rsidRPr="00F85874" w:rsidRDefault="00975695" w:rsidP="00F80622">
            <w:pPr>
              <w:rPr>
                <w:rFonts w:ascii="Tahoma" w:hAnsi="Tahoma" w:cs="Tahoma"/>
                <w:b/>
                <w:bCs/>
                <w:sz w:val="22"/>
                <w:szCs w:val="22"/>
              </w:rPr>
            </w:pPr>
            <w:r w:rsidRPr="00F85874">
              <w:rPr>
                <w:rFonts w:ascii="Tahoma" w:hAnsi="Tahoma" w:cs="Tahoma"/>
                <w:b/>
                <w:bCs/>
                <w:sz w:val="22"/>
                <w:szCs w:val="22"/>
              </w:rPr>
              <w:t>N°3</w:t>
            </w:r>
          </w:p>
        </w:tc>
        <w:tc>
          <w:tcPr>
            <w:tcW w:w="7986" w:type="dxa"/>
            <w:vAlign w:val="center"/>
          </w:tcPr>
          <w:p w14:paraId="2B1629C3" w14:textId="77777777" w:rsidR="00975695" w:rsidRPr="00F85874" w:rsidRDefault="00975695" w:rsidP="00F80622">
            <w:pPr>
              <w:jc w:val="both"/>
              <w:rPr>
                <w:rFonts w:ascii="Tahoma" w:hAnsi="Tahoma" w:cs="Tahoma"/>
                <w:bCs/>
                <w:sz w:val="22"/>
                <w:szCs w:val="22"/>
              </w:rPr>
            </w:pPr>
            <w:r w:rsidRPr="00F85874">
              <w:rPr>
                <w:rFonts w:ascii="Tahoma" w:hAnsi="Tahoma" w:cs="Tahoma"/>
                <w:bCs/>
                <w:sz w:val="22"/>
                <w:szCs w:val="22"/>
              </w:rPr>
              <w:t xml:space="preserve">Sería pertinente, que el Secretario de Despacho involucre a todo el equipo de trabajo de la Secretaría en la socialización y actualización del Mapa de Riesgos, con el fin, de dar a conocer los seguimientos y controles que se deben realizar, toda vez que éste hace parte de las políticas internas que se encuentran establecidas por la Administración Municipal y que son importantes para el desarrollo y mejoramiento continuo del proceso; además, porque son ellos </w:t>
            </w:r>
            <w:r w:rsidRPr="00F85874">
              <w:rPr>
                <w:rFonts w:ascii="Tahoma" w:hAnsi="Tahoma" w:cs="Tahoma"/>
                <w:sz w:val="22"/>
                <w:szCs w:val="22"/>
              </w:rPr>
              <w:t>quienes en la práctica conocen qué actividades están mayormente expuestas al Riesgo</w:t>
            </w:r>
            <w:r w:rsidRPr="00F85874">
              <w:rPr>
                <w:rFonts w:ascii="Tahoma" w:hAnsi="Tahoma" w:cs="Tahoma"/>
                <w:bCs/>
                <w:sz w:val="22"/>
                <w:szCs w:val="22"/>
              </w:rPr>
              <w:t>. Lo anterior, debido a que se evidenció en la Encuesta MECI, que nueve (09) funcionarios de la Secretaría no participan en el seguimiento y control del Mapa de Riesgos.</w:t>
            </w:r>
          </w:p>
        </w:tc>
      </w:tr>
    </w:tbl>
    <w:p w14:paraId="674D5E15" w14:textId="77777777" w:rsidR="006D79D2" w:rsidRDefault="006D79D2" w:rsidP="00FA6162">
      <w:pPr>
        <w:pStyle w:val="Prrafodelista"/>
        <w:spacing w:after="0" w:line="240" w:lineRule="auto"/>
        <w:ind w:left="0"/>
        <w:jc w:val="both"/>
        <w:rPr>
          <w:rFonts w:ascii="Tahoma" w:hAnsi="Tahoma" w:cs="Tahoma"/>
          <w:b/>
          <w:bCs/>
          <w:color w:val="FF0000"/>
        </w:rPr>
      </w:pPr>
    </w:p>
    <w:tbl>
      <w:tblPr>
        <w:tblStyle w:val="Tablaconcuadrcula"/>
        <w:tblW w:w="8931" w:type="dxa"/>
        <w:tblInd w:w="-5" w:type="dxa"/>
        <w:tblLayout w:type="fixed"/>
        <w:tblLook w:val="04A0" w:firstRow="1" w:lastRow="0" w:firstColumn="1" w:lastColumn="0" w:noHBand="0" w:noVBand="1"/>
      </w:tblPr>
      <w:tblGrid>
        <w:gridCol w:w="4678"/>
        <w:gridCol w:w="1559"/>
        <w:gridCol w:w="2694"/>
      </w:tblGrid>
      <w:tr w:rsidR="007408A7" w:rsidRPr="00FA6162" w14:paraId="570D7D9B" w14:textId="77777777" w:rsidTr="007408A7">
        <w:trPr>
          <w:trHeight w:val="20"/>
        </w:trPr>
        <w:tc>
          <w:tcPr>
            <w:tcW w:w="8931" w:type="dxa"/>
            <w:gridSpan w:val="3"/>
            <w:shd w:val="clear" w:color="auto" w:fill="D9D9D9" w:themeFill="background1" w:themeFillShade="D9"/>
            <w:vAlign w:val="center"/>
          </w:tcPr>
          <w:p w14:paraId="6A61798F" w14:textId="77777777" w:rsidR="007408A7" w:rsidRPr="00FA6162" w:rsidRDefault="007408A7" w:rsidP="00F80622">
            <w:pPr>
              <w:jc w:val="center"/>
              <w:rPr>
                <w:rFonts w:ascii="Tahoma" w:hAnsi="Tahoma" w:cs="Tahoma"/>
                <w:b/>
                <w:bCs/>
                <w:sz w:val="18"/>
                <w:szCs w:val="18"/>
              </w:rPr>
            </w:pPr>
            <w:r w:rsidRPr="00FA6162">
              <w:rPr>
                <w:rFonts w:ascii="Tahoma" w:hAnsi="Tahoma" w:cs="Tahoma"/>
                <w:b/>
                <w:bCs/>
                <w:sz w:val="18"/>
                <w:szCs w:val="18"/>
              </w:rPr>
              <w:t>Auditoria No. 12 -2017</w:t>
            </w:r>
          </w:p>
          <w:p w14:paraId="38816507" w14:textId="4FF04097" w:rsidR="007408A7" w:rsidRPr="00FA6162" w:rsidRDefault="001074DF" w:rsidP="00F80622">
            <w:pPr>
              <w:jc w:val="center"/>
              <w:rPr>
                <w:rFonts w:ascii="Tahoma" w:hAnsi="Tahoma" w:cs="Tahoma"/>
                <w:b/>
                <w:bCs/>
                <w:sz w:val="18"/>
                <w:szCs w:val="18"/>
              </w:rPr>
            </w:pPr>
            <w:r w:rsidRPr="00FA6162">
              <w:rPr>
                <w:rFonts w:ascii="Tahoma" w:hAnsi="Tahoma" w:cs="Tahoma"/>
                <w:b/>
                <w:bCs/>
                <w:sz w:val="18"/>
                <w:szCs w:val="18"/>
              </w:rPr>
              <w:t>SECRETARÍA</w:t>
            </w:r>
            <w:r w:rsidR="007408A7" w:rsidRPr="00FA6162">
              <w:rPr>
                <w:rFonts w:ascii="Tahoma" w:hAnsi="Tahoma" w:cs="Tahoma"/>
                <w:b/>
                <w:bCs/>
                <w:sz w:val="18"/>
                <w:szCs w:val="18"/>
              </w:rPr>
              <w:t xml:space="preserve"> JURIDICA</w:t>
            </w:r>
          </w:p>
        </w:tc>
      </w:tr>
      <w:tr w:rsidR="007408A7" w:rsidRPr="00FA6162" w14:paraId="0F73ECC6" w14:textId="77777777" w:rsidTr="00872AB7">
        <w:trPr>
          <w:trHeight w:val="20"/>
        </w:trPr>
        <w:tc>
          <w:tcPr>
            <w:tcW w:w="4678" w:type="dxa"/>
            <w:shd w:val="clear" w:color="auto" w:fill="D9D9D9" w:themeFill="background1" w:themeFillShade="D9"/>
            <w:vAlign w:val="center"/>
          </w:tcPr>
          <w:p w14:paraId="3B9888C3" w14:textId="77777777" w:rsidR="007408A7" w:rsidRPr="00FA6162" w:rsidRDefault="007408A7" w:rsidP="00F80622">
            <w:pPr>
              <w:jc w:val="center"/>
              <w:rPr>
                <w:rFonts w:ascii="Tahoma" w:hAnsi="Tahoma" w:cs="Tahoma"/>
                <w:b/>
                <w:bCs/>
                <w:sz w:val="18"/>
                <w:szCs w:val="18"/>
              </w:rPr>
            </w:pPr>
            <w:r w:rsidRPr="00FA6162">
              <w:rPr>
                <w:rFonts w:ascii="Tahoma" w:hAnsi="Tahoma" w:cs="Tahoma"/>
                <w:b/>
                <w:bCs/>
                <w:sz w:val="18"/>
                <w:szCs w:val="18"/>
              </w:rPr>
              <w:t>TEMAS AUDITADOS</w:t>
            </w:r>
          </w:p>
        </w:tc>
        <w:tc>
          <w:tcPr>
            <w:tcW w:w="1559" w:type="dxa"/>
            <w:shd w:val="clear" w:color="auto" w:fill="D9D9D9" w:themeFill="background1" w:themeFillShade="D9"/>
            <w:vAlign w:val="center"/>
          </w:tcPr>
          <w:p w14:paraId="65C3786E" w14:textId="77777777" w:rsidR="007408A7" w:rsidRPr="00FA6162" w:rsidRDefault="007408A7" w:rsidP="00F80622">
            <w:pPr>
              <w:jc w:val="center"/>
              <w:rPr>
                <w:rFonts w:ascii="Tahoma" w:hAnsi="Tahoma" w:cs="Tahoma"/>
                <w:b/>
                <w:bCs/>
                <w:sz w:val="18"/>
                <w:szCs w:val="18"/>
              </w:rPr>
            </w:pPr>
            <w:r w:rsidRPr="00FA6162">
              <w:rPr>
                <w:rFonts w:ascii="Tahoma" w:hAnsi="Tahoma" w:cs="Tahoma"/>
                <w:b/>
                <w:bCs/>
                <w:sz w:val="18"/>
                <w:szCs w:val="18"/>
              </w:rPr>
              <w:t>HALLAZGOS</w:t>
            </w:r>
          </w:p>
        </w:tc>
        <w:tc>
          <w:tcPr>
            <w:tcW w:w="2694" w:type="dxa"/>
            <w:shd w:val="clear" w:color="auto" w:fill="D9D9D9" w:themeFill="background1" w:themeFillShade="D9"/>
            <w:vAlign w:val="center"/>
          </w:tcPr>
          <w:p w14:paraId="16EFFAC4" w14:textId="77777777" w:rsidR="007408A7" w:rsidRPr="00FA6162" w:rsidRDefault="007408A7" w:rsidP="00F80622">
            <w:pPr>
              <w:jc w:val="center"/>
              <w:rPr>
                <w:rFonts w:ascii="Tahoma" w:hAnsi="Tahoma" w:cs="Tahoma"/>
                <w:b/>
                <w:bCs/>
                <w:sz w:val="18"/>
                <w:szCs w:val="18"/>
              </w:rPr>
            </w:pPr>
            <w:r w:rsidRPr="00FA6162">
              <w:rPr>
                <w:rFonts w:ascii="Tahoma" w:hAnsi="Tahoma" w:cs="Tahoma"/>
                <w:b/>
                <w:bCs/>
                <w:sz w:val="18"/>
                <w:szCs w:val="18"/>
              </w:rPr>
              <w:t>RECOMENDACIONES</w:t>
            </w:r>
          </w:p>
        </w:tc>
      </w:tr>
      <w:tr w:rsidR="007408A7" w:rsidRPr="00FA6162" w14:paraId="6791BE79" w14:textId="77777777" w:rsidTr="00872AB7">
        <w:trPr>
          <w:trHeight w:val="20"/>
        </w:trPr>
        <w:tc>
          <w:tcPr>
            <w:tcW w:w="4678" w:type="dxa"/>
            <w:vAlign w:val="center"/>
          </w:tcPr>
          <w:p w14:paraId="6D4F2AEA" w14:textId="77777777" w:rsidR="007408A7" w:rsidRPr="00FA6162" w:rsidRDefault="007408A7" w:rsidP="00F80622">
            <w:pPr>
              <w:rPr>
                <w:rFonts w:ascii="Tahoma" w:hAnsi="Tahoma" w:cs="Tahoma"/>
                <w:b/>
                <w:bCs/>
                <w:sz w:val="18"/>
                <w:szCs w:val="18"/>
              </w:rPr>
            </w:pPr>
            <w:r w:rsidRPr="00FA6162">
              <w:rPr>
                <w:rFonts w:ascii="Tahoma" w:hAnsi="Tahoma" w:cs="Tahoma"/>
                <w:b/>
                <w:bCs/>
                <w:sz w:val="18"/>
                <w:szCs w:val="18"/>
              </w:rPr>
              <w:t>PLAN DE MEJORAMIENTO</w:t>
            </w:r>
          </w:p>
        </w:tc>
        <w:tc>
          <w:tcPr>
            <w:tcW w:w="1559" w:type="dxa"/>
            <w:vAlign w:val="center"/>
          </w:tcPr>
          <w:p w14:paraId="112E3BB0" w14:textId="77777777" w:rsidR="007408A7" w:rsidRPr="00FA6162" w:rsidRDefault="007408A7" w:rsidP="00F80622">
            <w:pPr>
              <w:jc w:val="center"/>
              <w:rPr>
                <w:rFonts w:ascii="Tahoma" w:hAnsi="Tahoma" w:cs="Tahoma"/>
                <w:b/>
                <w:bCs/>
                <w:sz w:val="18"/>
                <w:szCs w:val="18"/>
              </w:rPr>
            </w:pPr>
            <w:r w:rsidRPr="00FA6162">
              <w:rPr>
                <w:rFonts w:ascii="Tahoma" w:hAnsi="Tahoma" w:cs="Tahoma"/>
                <w:b/>
                <w:bCs/>
                <w:sz w:val="18"/>
                <w:szCs w:val="18"/>
              </w:rPr>
              <w:t>0</w:t>
            </w:r>
          </w:p>
        </w:tc>
        <w:tc>
          <w:tcPr>
            <w:tcW w:w="2694" w:type="dxa"/>
            <w:vAlign w:val="center"/>
          </w:tcPr>
          <w:p w14:paraId="35B478F9" w14:textId="77777777" w:rsidR="007408A7" w:rsidRPr="00FA6162" w:rsidRDefault="007408A7" w:rsidP="00F80622">
            <w:pPr>
              <w:jc w:val="center"/>
              <w:rPr>
                <w:rFonts w:ascii="Tahoma" w:hAnsi="Tahoma" w:cs="Tahoma"/>
                <w:b/>
                <w:bCs/>
                <w:sz w:val="18"/>
                <w:szCs w:val="18"/>
              </w:rPr>
            </w:pPr>
            <w:r w:rsidRPr="00FA6162">
              <w:rPr>
                <w:rFonts w:ascii="Tahoma" w:hAnsi="Tahoma" w:cs="Tahoma"/>
                <w:b/>
                <w:bCs/>
                <w:sz w:val="18"/>
                <w:szCs w:val="18"/>
              </w:rPr>
              <w:t>0</w:t>
            </w:r>
          </w:p>
        </w:tc>
      </w:tr>
      <w:tr w:rsidR="007408A7" w:rsidRPr="00FA6162" w14:paraId="10F59AEE" w14:textId="77777777" w:rsidTr="00872AB7">
        <w:trPr>
          <w:trHeight w:val="20"/>
        </w:trPr>
        <w:tc>
          <w:tcPr>
            <w:tcW w:w="4678" w:type="dxa"/>
            <w:vAlign w:val="center"/>
          </w:tcPr>
          <w:p w14:paraId="5D4515E0" w14:textId="77777777" w:rsidR="007408A7" w:rsidRPr="00FA6162" w:rsidRDefault="007408A7" w:rsidP="00F80622">
            <w:pPr>
              <w:rPr>
                <w:rFonts w:ascii="Tahoma" w:hAnsi="Tahoma" w:cs="Tahoma"/>
                <w:b/>
                <w:bCs/>
                <w:sz w:val="18"/>
                <w:szCs w:val="18"/>
              </w:rPr>
            </w:pPr>
            <w:r w:rsidRPr="00FA6162">
              <w:rPr>
                <w:rFonts w:ascii="Tahoma" w:hAnsi="Tahoma" w:cs="Tahoma"/>
                <w:b/>
                <w:bCs/>
                <w:sz w:val="18"/>
                <w:szCs w:val="18"/>
              </w:rPr>
              <w:t>SERVICIO</w:t>
            </w:r>
          </w:p>
        </w:tc>
        <w:tc>
          <w:tcPr>
            <w:tcW w:w="1559" w:type="dxa"/>
            <w:vAlign w:val="center"/>
          </w:tcPr>
          <w:p w14:paraId="3E651E1F" w14:textId="77777777" w:rsidR="007408A7" w:rsidRPr="00FA6162" w:rsidRDefault="007408A7" w:rsidP="00F80622">
            <w:pPr>
              <w:jc w:val="center"/>
              <w:rPr>
                <w:rFonts w:ascii="Tahoma" w:hAnsi="Tahoma" w:cs="Tahoma"/>
                <w:b/>
                <w:bCs/>
                <w:sz w:val="18"/>
                <w:szCs w:val="18"/>
              </w:rPr>
            </w:pPr>
            <w:r w:rsidRPr="00FA6162">
              <w:rPr>
                <w:rFonts w:ascii="Tahoma" w:hAnsi="Tahoma" w:cs="Tahoma"/>
                <w:b/>
                <w:bCs/>
                <w:sz w:val="18"/>
                <w:szCs w:val="18"/>
              </w:rPr>
              <w:t>2</w:t>
            </w:r>
          </w:p>
        </w:tc>
        <w:tc>
          <w:tcPr>
            <w:tcW w:w="2694" w:type="dxa"/>
            <w:vAlign w:val="center"/>
          </w:tcPr>
          <w:p w14:paraId="48416CBE" w14:textId="77777777" w:rsidR="007408A7" w:rsidRPr="00FA6162" w:rsidRDefault="007408A7" w:rsidP="00F80622">
            <w:pPr>
              <w:jc w:val="center"/>
              <w:rPr>
                <w:rFonts w:ascii="Tahoma" w:hAnsi="Tahoma" w:cs="Tahoma"/>
                <w:b/>
                <w:bCs/>
                <w:sz w:val="18"/>
                <w:szCs w:val="18"/>
              </w:rPr>
            </w:pPr>
            <w:r w:rsidRPr="00FA6162">
              <w:rPr>
                <w:rFonts w:ascii="Tahoma" w:hAnsi="Tahoma" w:cs="Tahoma"/>
                <w:b/>
                <w:bCs/>
                <w:sz w:val="18"/>
                <w:szCs w:val="18"/>
              </w:rPr>
              <w:t>3</w:t>
            </w:r>
          </w:p>
        </w:tc>
      </w:tr>
      <w:tr w:rsidR="007408A7" w:rsidRPr="00FA6162" w14:paraId="72904E87" w14:textId="77777777" w:rsidTr="00872AB7">
        <w:trPr>
          <w:trHeight w:val="20"/>
        </w:trPr>
        <w:tc>
          <w:tcPr>
            <w:tcW w:w="4678" w:type="dxa"/>
            <w:vAlign w:val="center"/>
          </w:tcPr>
          <w:p w14:paraId="39455123" w14:textId="77777777" w:rsidR="007408A7" w:rsidRPr="00FA6162" w:rsidRDefault="007408A7" w:rsidP="00F80622">
            <w:pPr>
              <w:rPr>
                <w:rFonts w:ascii="Tahoma" w:hAnsi="Tahoma" w:cs="Tahoma"/>
                <w:b/>
                <w:bCs/>
                <w:sz w:val="18"/>
                <w:szCs w:val="18"/>
              </w:rPr>
            </w:pPr>
            <w:r w:rsidRPr="00FA6162">
              <w:rPr>
                <w:rFonts w:ascii="Tahoma" w:hAnsi="Tahoma" w:cs="Tahoma"/>
                <w:b/>
                <w:bCs/>
                <w:sz w:val="18"/>
                <w:szCs w:val="18"/>
              </w:rPr>
              <w:t>MAPA DE RIESGOS</w:t>
            </w:r>
          </w:p>
        </w:tc>
        <w:tc>
          <w:tcPr>
            <w:tcW w:w="1559" w:type="dxa"/>
            <w:vAlign w:val="center"/>
          </w:tcPr>
          <w:p w14:paraId="334679CB" w14:textId="77777777" w:rsidR="007408A7" w:rsidRPr="00FA6162" w:rsidRDefault="007408A7" w:rsidP="00F80622">
            <w:pPr>
              <w:jc w:val="center"/>
              <w:rPr>
                <w:rFonts w:ascii="Tahoma" w:hAnsi="Tahoma" w:cs="Tahoma"/>
                <w:b/>
                <w:bCs/>
                <w:sz w:val="18"/>
                <w:szCs w:val="18"/>
              </w:rPr>
            </w:pPr>
            <w:r w:rsidRPr="00FA6162">
              <w:rPr>
                <w:rFonts w:ascii="Tahoma" w:hAnsi="Tahoma" w:cs="Tahoma"/>
                <w:b/>
                <w:bCs/>
                <w:sz w:val="18"/>
                <w:szCs w:val="18"/>
              </w:rPr>
              <w:t>1</w:t>
            </w:r>
          </w:p>
        </w:tc>
        <w:tc>
          <w:tcPr>
            <w:tcW w:w="2694" w:type="dxa"/>
            <w:vAlign w:val="center"/>
          </w:tcPr>
          <w:p w14:paraId="31BB1E90" w14:textId="77777777" w:rsidR="007408A7" w:rsidRPr="00FA6162" w:rsidRDefault="007408A7" w:rsidP="00F80622">
            <w:pPr>
              <w:jc w:val="center"/>
              <w:rPr>
                <w:rFonts w:ascii="Tahoma" w:hAnsi="Tahoma" w:cs="Tahoma"/>
                <w:b/>
                <w:bCs/>
                <w:sz w:val="18"/>
                <w:szCs w:val="18"/>
              </w:rPr>
            </w:pPr>
            <w:r w:rsidRPr="00FA6162">
              <w:rPr>
                <w:rFonts w:ascii="Tahoma" w:hAnsi="Tahoma" w:cs="Tahoma"/>
                <w:b/>
                <w:bCs/>
                <w:sz w:val="18"/>
                <w:szCs w:val="18"/>
              </w:rPr>
              <w:t>4</w:t>
            </w:r>
          </w:p>
        </w:tc>
      </w:tr>
      <w:tr w:rsidR="007408A7" w:rsidRPr="00FA6162" w14:paraId="778C04C0" w14:textId="77777777" w:rsidTr="00872AB7">
        <w:trPr>
          <w:trHeight w:val="20"/>
        </w:trPr>
        <w:tc>
          <w:tcPr>
            <w:tcW w:w="4678" w:type="dxa"/>
            <w:vAlign w:val="center"/>
          </w:tcPr>
          <w:p w14:paraId="2521978B" w14:textId="77777777" w:rsidR="007408A7" w:rsidRPr="00FA6162" w:rsidRDefault="007408A7" w:rsidP="00F80622">
            <w:pPr>
              <w:rPr>
                <w:rFonts w:ascii="Tahoma" w:hAnsi="Tahoma" w:cs="Tahoma"/>
                <w:b/>
                <w:bCs/>
                <w:sz w:val="18"/>
                <w:szCs w:val="18"/>
              </w:rPr>
            </w:pPr>
            <w:r w:rsidRPr="00FA6162">
              <w:rPr>
                <w:rFonts w:ascii="Tahoma" w:hAnsi="Tahoma" w:cs="Tahoma"/>
                <w:b/>
                <w:bCs/>
                <w:sz w:val="18"/>
                <w:szCs w:val="18"/>
              </w:rPr>
              <w:t>MECI</w:t>
            </w:r>
          </w:p>
        </w:tc>
        <w:tc>
          <w:tcPr>
            <w:tcW w:w="1559" w:type="dxa"/>
            <w:vAlign w:val="center"/>
          </w:tcPr>
          <w:p w14:paraId="14BF64C6" w14:textId="77777777" w:rsidR="007408A7" w:rsidRPr="00FA6162" w:rsidRDefault="007408A7" w:rsidP="00F80622">
            <w:pPr>
              <w:jc w:val="center"/>
              <w:rPr>
                <w:rFonts w:ascii="Tahoma" w:hAnsi="Tahoma" w:cs="Tahoma"/>
                <w:b/>
                <w:bCs/>
                <w:sz w:val="18"/>
                <w:szCs w:val="18"/>
              </w:rPr>
            </w:pPr>
            <w:r w:rsidRPr="00FA6162">
              <w:rPr>
                <w:rFonts w:ascii="Tahoma" w:hAnsi="Tahoma" w:cs="Tahoma"/>
                <w:b/>
                <w:bCs/>
                <w:sz w:val="18"/>
                <w:szCs w:val="18"/>
              </w:rPr>
              <w:t>1</w:t>
            </w:r>
          </w:p>
        </w:tc>
        <w:tc>
          <w:tcPr>
            <w:tcW w:w="2694" w:type="dxa"/>
            <w:vAlign w:val="center"/>
          </w:tcPr>
          <w:p w14:paraId="0D89B907" w14:textId="77777777" w:rsidR="007408A7" w:rsidRPr="00FA6162" w:rsidRDefault="007408A7" w:rsidP="00F80622">
            <w:pPr>
              <w:jc w:val="center"/>
              <w:rPr>
                <w:rFonts w:ascii="Tahoma" w:hAnsi="Tahoma" w:cs="Tahoma"/>
                <w:b/>
                <w:bCs/>
                <w:sz w:val="18"/>
                <w:szCs w:val="18"/>
              </w:rPr>
            </w:pPr>
            <w:r w:rsidRPr="00FA6162">
              <w:rPr>
                <w:rFonts w:ascii="Tahoma" w:hAnsi="Tahoma" w:cs="Tahoma"/>
                <w:b/>
                <w:bCs/>
                <w:sz w:val="18"/>
                <w:szCs w:val="18"/>
              </w:rPr>
              <w:t>3</w:t>
            </w:r>
          </w:p>
        </w:tc>
      </w:tr>
      <w:tr w:rsidR="007408A7" w:rsidRPr="00FA6162" w14:paraId="143D0646" w14:textId="77777777" w:rsidTr="00872AB7">
        <w:trPr>
          <w:trHeight w:val="20"/>
        </w:trPr>
        <w:tc>
          <w:tcPr>
            <w:tcW w:w="4678" w:type="dxa"/>
            <w:vAlign w:val="center"/>
          </w:tcPr>
          <w:p w14:paraId="519F3754" w14:textId="77777777" w:rsidR="007408A7" w:rsidRPr="00FA6162" w:rsidRDefault="007408A7" w:rsidP="00F80622">
            <w:pPr>
              <w:rPr>
                <w:rFonts w:ascii="Tahoma" w:hAnsi="Tahoma" w:cs="Tahoma"/>
                <w:b/>
                <w:bCs/>
                <w:sz w:val="18"/>
                <w:szCs w:val="18"/>
              </w:rPr>
            </w:pPr>
            <w:r w:rsidRPr="00FA6162">
              <w:rPr>
                <w:rFonts w:ascii="Tahoma" w:hAnsi="Tahoma" w:cs="Tahoma"/>
                <w:b/>
                <w:bCs/>
                <w:sz w:val="18"/>
                <w:szCs w:val="18"/>
              </w:rPr>
              <w:t>CUMPLIMIENTO DE METAS E INDICADORES</w:t>
            </w:r>
          </w:p>
        </w:tc>
        <w:tc>
          <w:tcPr>
            <w:tcW w:w="1559" w:type="dxa"/>
            <w:vAlign w:val="center"/>
          </w:tcPr>
          <w:p w14:paraId="641A7BD6" w14:textId="77777777" w:rsidR="007408A7" w:rsidRPr="00FA6162" w:rsidRDefault="007408A7" w:rsidP="00F80622">
            <w:pPr>
              <w:jc w:val="center"/>
              <w:rPr>
                <w:rFonts w:ascii="Tahoma" w:hAnsi="Tahoma" w:cs="Tahoma"/>
                <w:b/>
                <w:bCs/>
                <w:sz w:val="18"/>
                <w:szCs w:val="18"/>
              </w:rPr>
            </w:pPr>
            <w:r w:rsidRPr="00FA6162">
              <w:rPr>
                <w:rFonts w:ascii="Tahoma" w:hAnsi="Tahoma" w:cs="Tahoma"/>
                <w:b/>
                <w:bCs/>
                <w:sz w:val="18"/>
                <w:szCs w:val="18"/>
              </w:rPr>
              <w:t>0</w:t>
            </w:r>
          </w:p>
        </w:tc>
        <w:tc>
          <w:tcPr>
            <w:tcW w:w="2694" w:type="dxa"/>
            <w:vAlign w:val="center"/>
          </w:tcPr>
          <w:p w14:paraId="670DB747" w14:textId="77777777" w:rsidR="007408A7" w:rsidRPr="00FA6162" w:rsidRDefault="007408A7" w:rsidP="00F80622">
            <w:pPr>
              <w:jc w:val="center"/>
              <w:rPr>
                <w:rFonts w:ascii="Tahoma" w:hAnsi="Tahoma" w:cs="Tahoma"/>
                <w:b/>
                <w:bCs/>
                <w:sz w:val="18"/>
                <w:szCs w:val="18"/>
              </w:rPr>
            </w:pPr>
            <w:r w:rsidRPr="00FA6162">
              <w:rPr>
                <w:rFonts w:ascii="Tahoma" w:hAnsi="Tahoma" w:cs="Tahoma"/>
                <w:b/>
                <w:bCs/>
                <w:sz w:val="18"/>
                <w:szCs w:val="18"/>
              </w:rPr>
              <w:t>2</w:t>
            </w:r>
          </w:p>
        </w:tc>
      </w:tr>
      <w:tr w:rsidR="007408A7" w:rsidRPr="00FA6162" w14:paraId="79BD961C" w14:textId="77777777" w:rsidTr="00872AB7">
        <w:trPr>
          <w:trHeight w:val="20"/>
        </w:trPr>
        <w:tc>
          <w:tcPr>
            <w:tcW w:w="4678" w:type="dxa"/>
            <w:vAlign w:val="center"/>
          </w:tcPr>
          <w:p w14:paraId="042658FD" w14:textId="77777777" w:rsidR="007408A7" w:rsidRPr="00FA6162" w:rsidRDefault="007408A7" w:rsidP="00F80622">
            <w:pPr>
              <w:rPr>
                <w:rFonts w:ascii="Tahoma" w:hAnsi="Tahoma" w:cs="Tahoma"/>
                <w:b/>
                <w:bCs/>
                <w:sz w:val="18"/>
                <w:szCs w:val="18"/>
              </w:rPr>
            </w:pPr>
            <w:r w:rsidRPr="00FA6162">
              <w:rPr>
                <w:rFonts w:ascii="Tahoma" w:hAnsi="Tahoma" w:cs="Tahoma"/>
                <w:b/>
                <w:bCs/>
                <w:sz w:val="18"/>
                <w:szCs w:val="18"/>
              </w:rPr>
              <w:t>PQR</w:t>
            </w:r>
          </w:p>
        </w:tc>
        <w:tc>
          <w:tcPr>
            <w:tcW w:w="1559" w:type="dxa"/>
            <w:vAlign w:val="center"/>
          </w:tcPr>
          <w:p w14:paraId="4E30A62B" w14:textId="77777777" w:rsidR="007408A7" w:rsidRPr="00FA6162" w:rsidRDefault="007408A7" w:rsidP="00F80622">
            <w:pPr>
              <w:jc w:val="center"/>
              <w:rPr>
                <w:rFonts w:ascii="Tahoma" w:hAnsi="Tahoma" w:cs="Tahoma"/>
                <w:b/>
                <w:bCs/>
                <w:sz w:val="18"/>
                <w:szCs w:val="18"/>
              </w:rPr>
            </w:pPr>
            <w:r w:rsidRPr="00FA6162">
              <w:rPr>
                <w:rFonts w:ascii="Tahoma" w:hAnsi="Tahoma" w:cs="Tahoma"/>
                <w:b/>
                <w:bCs/>
                <w:sz w:val="18"/>
                <w:szCs w:val="18"/>
              </w:rPr>
              <w:t>0</w:t>
            </w:r>
          </w:p>
        </w:tc>
        <w:tc>
          <w:tcPr>
            <w:tcW w:w="2694" w:type="dxa"/>
            <w:vAlign w:val="center"/>
          </w:tcPr>
          <w:p w14:paraId="3B63ABAB" w14:textId="77777777" w:rsidR="007408A7" w:rsidRPr="00FA6162" w:rsidRDefault="007408A7" w:rsidP="00F80622">
            <w:pPr>
              <w:jc w:val="center"/>
              <w:rPr>
                <w:rFonts w:ascii="Tahoma" w:hAnsi="Tahoma" w:cs="Tahoma"/>
                <w:b/>
                <w:bCs/>
                <w:sz w:val="18"/>
                <w:szCs w:val="18"/>
              </w:rPr>
            </w:pPr>
            <w:r w:rsidRPr="00FA6162">
              <w:rPr>
                <w:rFonts w:ascii="Tahoma" w:hAnsi="Tahoma" w:cs="Tahoma"/>
                <w:b/>
                <w:bCs/>
                <w:sz w:val="18"/>
                <w:szCs w:val="18"/>
              </w:rPr>
              <w:t>0</w:t>
            </w:r>
          </w:p>
        </w:tc>
      </w:tr>
      <w:tr w:rsidR="007408A7" w:rsidRPr="00FA6162" w14:paraId="7A8C1174" w14:textId="77777777" w:rsidTr="00FA6162">
        <w:trPr>
          <w:trHeight w:val="20"/>
        </w:trPr>
        <w:tc>
          <w:tcPr>
            <w:tcW w:w="4678" w:type="dxa"/>
            <w:shd w:val="clear" w:color="auto" w:fill="D9D9D9" w:themeFill="background1" w:themeFillShade="D9"/>
            <w:vAlign w:val="center"/>
          </w:tcPr>
          <w:p w14:paraId="7934ABF3" w14:textId="77777777" w:rsidR="007408A7" w:rsidRPr="00FA6162" w:rsidRDefault="007408A7" w:rsidP="00FA6162">
            <w:pPr>
              <w:jc w:val="center"/>
              <w:rPr>
                <w:rFonts w:ascii="Tahoma" w:hAnsi="Tahoma" w:cs="Tahoma"/>
                <w:b/>
                <w:bCs/>
                <w:sz w:val="18"/>
                <w:szCs w:val="18"/>
              </w:rPr>
            </w:pPr>
            <w:r w:rsidRPr="00FA6162">
              <w:rPr>
                <w:rFonts w:ascii="Tahoma" w:hAnsi="Tahoma" w:cs="Tahoma"/>
                <w:b/>
                <w:bCs/>
                <w:sz w:val="18"/>
                <w:szCs w:val="18"/>
              </w:rPr>
              <w:t>TOTAL</w:t>
            </w:r>
          </w:p>
        </w:tc>
        <w:tc>
          <w:tcPr>
            <w:tcW w:w="1559" w:type="dxa"/>
            <w:shd w:val="clear" w:color="auto" w:fill="D9D9D9" w:themeFill="background1" w:themeFillShade="D9"/>
            <w:vAlign w:val="center"/>
          </w:tcPr>
          <w:p w14:paraId="74B58C2D" w14:textId="77777777" w:rsidR="007408A7" w:rsidRPr="00FA6162" w:rsidRDefault="007408A7" w:rsidP="00FA6162">
            <w:pPr>
              <w:jc w:val="center"/>
              <w:rPr>
                <w:rFonts w:ascii="Tahoma" w:hAnsi="Tahoma" w:cs="Tahoma"/>
                <w:b/>
                <w:bCs/>
                <w:sz w:val="18"/>
                <w:szCs w:val="18"/>
              </w:rPr>
            </w:pPr>
            <w:r w:rsidRPr="00FA6162">
              <w:rPr>
                <w:rFonts w:ascii="Tahoma" w:hAnsi="Tahoma" w:cs="Tahoma"/>
                <w:b/>
                <w:bCs/>
                <w:sz w:val="18"/>
                <w:szCs w:val="18"/>
              </w:rPr>
              <w:t>4</w:t>
            </w:r>
          </w:p>
        </w:tc>
        <w:tc>
          <w:tcPr>
            <w:tcW w:w="2694" w:type="dxa"/>
            <w:shd w:val="clear" w:color="auto" w:fill="D9D9D9" w:themeFill="background1" w:themeFillShade="D9"/>
            <w:vAlign w:val="center"/>
          </w:tcPr>
          <w:p w14:paraId="73CF80C6" w14:textId="77777777" w:rsidR="007408A7" w:rsidRPr="00FA6162" w:rsidRDefault="007408A7" w:rsidP="00FA6162">
            <w:pPr>
              <w:jc w:val="center"/>
              <w:rPr>
                <w:rFonts w:ascii="Tahoma" w:hAnsi="Tahoma" w:cs="Tahoma"/>
                <w:b/>
                <w:bCs/>
                <w:sz w:val="18"/>
                <w:szCs w:val="18"/>
              </w:rPr>
            </w:pPr>
            <w:r w:rsidRPr="00FA6162">
              <w:rPr>
                <w:rFonts w:ascii="Tahoma" w:hAnsi="Tahoma" w:cs="Tahoma"/>
                <w:b/>
                <w:bCs/>
                <w:sz w:val="18"/>
                <w:szCs w:val="18"/>
              </w:rPr>
              <w:t>12</w:t>
            </w:r>
          </w:p>
        </w:tc>
      </w:tr>
    </w:tbl>
    <w:p w14:paraId="18DDE2D1" w14:textId="77777777" w:rsidR="00826EFD" w:rsidRPr="0046480A" w:rsidRDefault="00826EFD">
      <w:pPr>
        <w:rPr>
          <w:color w:val="FF0000"/>
        </w:rPr>
      </w:pPr>
    </w:p>
    <w:tbl>
      <w:tblPr>
        <w:tblStyle w:val="Tablaconcuadrcula"/>
        <w:tblW w:w="8931" w:type="dxa"/>
        <w:tblInd w:w="108" w:type="dxa"/>
        <w:shd w:val="clear" w:color="auto" w:fill="FFFFFF" w:themeFill="background1"/>
        <w:tblLayout w:type="fixed"/>
        <w:tblLook w:val="04A0" w:firstRow="1" w:lastRow="0" w:firstColumn="1" w:lastColumn="0" w:noHBand="0" w:noVBand="1"/>
      </w:tblPr>
      <w:tblGrid>
        <w:gridCol w:w="8931"/>
      </w:tblGrid>
      <w:tr w:rsidR="0046480A" w:rsidRPr="0046480A" w14:paraId="330B2002" w14:textId="77777777" w:rsidTr="00FA6162">
        <w:trPr>
          <w:trHeight w:val="350"/>
        </w:trPr>
        <w:tc>
          <w:tcPr>
            <w:tcW w:w="8931" w:type="dxa"/>
            <w:tcBorders>
              <w:bottom w:val="single" w:sz="4" w:space="0" w:color="auto"/>
            </w:tcBorders>
            <w:shd w:val="clear" w:color="auto" w:fill="FFFFFF" w:themeFill="background1"/>
            <w:vAlign w:val="center"/>
          </w:tcPr>
          <w:p w14:paraId="1CDBB067" w14:textId="77311BC0" w:rsidR="00692EC7" w:rsidRPr="0046480A" w:rsidRDefault="00975695" w:rsidP="00FA6162">
            <w:pPr>
              <w:rPr>
                <w:rFonts w:ascii="Tahoma" w:hAnsi="Tahoma" w:cs="Tahoma"/>
                <w:bCs/>
                <w:color w:val="FF0000"/>
                <w:sz w:val="22"/>
                <w:szCs w:val="22"/>
              </w:rPr>
            </w:pPr>
            <w:r w:rsidRPr="00975695">
              <w:rPr>
                <w:rFonts w:ascii="Tahoma" w:hAnsi="Tahoma" w:cs="Tahoma"/>
                <w:b/>
                <w:bCs/>
                <w:sz w:val="22"/>
                <w:szCs w:val="22"/>
              </w:rPr>
              <w:t>8</w:t>
            </w:r>
            <w:r w:rsidR="00692EC7" w:rsidRPr="00975695">
              <w:rPr>
                <w:rFonts w:ascii="Tahoma" w:hAnsi="Tahoma" w:cs="Tahoma"/>
                <w:b/>
                <w:bCs/>
                <w:sz w:val="22"/>
                <w:szCs w:val="22"/>
              </w:rPr>
              <w:t>. OBJECIONES</w:t>
            </w:r>
          </w:p>
        </w:tc>
      </w:tr>
      <w:tr w:rsidR="0046480A" w:rsidRPr="0046480A" w14:paraId="6962E44B" w14:textId="77777777" w:rsidTr="00B52C4B">
        <w:trPr>
          <w:trHeight w:val="2204"/>
        </w:trPr>
        <w:tc>
          <w:tcPr>
            <w:tcW w:w="8931" w:type="dxa"/>
            <w:tcBorders>
              <w:bottom w:val="single" w:sz="4" w:space="0" w:color="auto"/>
            </w:tcBorders>
            <w:shd w:val="clear" w:color="auto" w:fill="FFFFFF" w:themeFill="background1"/>
          </w:tcPr>
          <w:p w14:paraId="50A0337F" w14:textId="1C87E1AB" w:rsidR="00405B4F" w:rsidRDefault="00C3748D" w:rsidP="0008207B">
            <w:pPr>
              <w:jc w:val="both"/>
              <w:rPr>
                <w:rFonts w:ascii="Tahoma" w:hAnsi="Tahoma" w:cs="Tahoma"/>
                <w:bCs/>
                <w:sz w:val="22"/>
                <w:szCs w:val="22"/>
              </w:rPr>
            </w:pPr>
            <w:r w:rsidRPr="00405B4F">
              <w:rPr>
                <w:rFonts w:ascii="Tahoma" w:hAnsi="Tahoma" w:cs="Tahoma"/>
                <w:bCs/>
                <w:sz w:val="22"/>
                <w:szCs w:val="22"/>
              </w:rPr>
              <w:t xml:space="preserve">La </w:t>
            </w:r>
            <w:r w:rsidR="001074DF">
              <w:rPr>
                <w:rFonts w:ascii="Tahoma" w:hAnsi="Tahoma" w:cs="Tahoma"/>
                <w:bCs/>
                <w:sz w:val="22"/>
                <w:szCs w:val="22"/>
              </w:rPr>
              <w:t>Secretaría</w:t>
            </w:r>
            <w:r w:rsidRPr="00405B4F">
              <w:rPr>
                <w:rFonts w:ascii="Tahoma" w:hAnsi="Tahoma" w:cs="Tahoma"/>
                <w:bCs/>
                <w:sz w:val="22"/>
                <w:szCs w:val="22"/>
              </w:rPr>
              <w:t xml:space="preserve"> </w:t>
            </w:r>
            <w:r w:rsidR="00405B4F" w:rsidRPr="00405B4F">
              <w:rPr>
                <w:rFonts w:ascii="Tahoma" w:hAnsi="Tahoma" w:cs="Tahoma"/>
                <w:bCs/>
                <w:sz w:val="22"/>
                <w:szCs w:val="22"/>
              </w:rPr>
              <w:t xml:space="preserve">Jurídica </w:t>
            </w:r>
            <w:r w:rsidR="00826EFD" w:rsidRPr="00405B4F">
              <w:rPr>
                <w:rFonts w:ascii="Tahoma" w:hAnsi="Tahoma" w:cs="Tahoma"/>
                <w:bCs/>
                <w:sz w:val="22"/>
                <w:szCs w:val="22"/>
              </w:rPr>
              <w:t xml:space="preserve">mediante oficio </w:t>
            </w:r>
            <w:r w:rsidR="00405B4F" w:rsidRPr="00405B4F">
              <w:rPr>
                <w:rFonts w:ascii="Tahoma" w:hAnsi="Tahoma" w:cs="Tahoma"/>
                <w:bCs/>
                <w:sz w:val="22"/>
                <w:szCs w:val="22"/>
              </w:rPr>
              <w:t>SJ-1506</w:t>
            </w:r>
            <w:r w:rsidR="00826EFD" w:rsidRPr="00405B4F">
              <w:rPr>
                <w:rFonts w:ascii="Tahoma" w:hAnsi="Tahoma" w:cs="Tahoma"/>
                <w:bCs/>
                <w:sz w:val="22"/>
                <w:szCs w:val="22"/>
              </w:rPr>
              <w:t xml:space="preserve"> del </w:t>
            </w:r>
            <w:r w:rsidR="00405B4F" w:rsidRPr="00405B4F">
              <w:rPr>
                <w:rFonts w:ascii="Tahoma" w:hAnsi="Tahoma" w:cs="Tahoma"/>
                <w:bCs/>
                <w:sz w:val="22"/>
                <w:szCs w:val="22"/>
              </w:rPr>
              <w:t>12</w:t>
            </w:r>
            <w:r w:rsidR="00826EFD" w:rsidRPr="00405B4F">
              <w:rPr>
                <w:rFonts w:ascii="Tahoma" w:hAnsi="Tahoma" w:cs="Tahoma"/>
                <w:bCs/>
                <w:sz w:val="22"/>
                <w:szCs w:val="22"/>
              </w:rPr>
              <w:t xml:space="preserve"> de </w:t>
            </w:r>
            <w:r w:rsidR="00405B4F" w:rsidRPr="00405B4F">
              <w:rPr>
                <w:rFonts w:ascii="Tahoma" w:hAnsi="Tahoma" w:cs="Tahoma"/>
                <w:bCs/>
                <w:sz w:val="22"/>
                <w:szCs w:val="22"/>
              </w:rPr>
              <w:t xml:space="preserve">septiembre </w:t>
            </w:r>
            <w:r w:rsidR="00826EFD" w:rsidRPr="00405B4F">
              <w:rPr>
                <w:rFonts w:ascii="Tahoma" w:hAnsi="Tahoma" w:cs="Tahoma"/>
                <w:bCs/>
                <w:sz w:val="22"/>
                <w:szCs w:val="22"/>
              </w:rPr>
              <w:t xml:space="preserve">de 2017 </w:t>
            </w:r>
            <w:r w:rsidRPr="00405B4F">
              <w:rPr>
                <w:rFonts w:ascii="Tahoma" w:hAnsi="Tahoma" w:cs="Tahoma"/>
                <w:bCs/>
                <w:sz w:val="22"/>
                <w:szCs w:val="22"/>
              </w:rPr>
              <w:t xml:space="preserve"> </w:t>
            </w:r>
            <w:r w:rsidR="00405B4F" w:rsidRPr="00405B4F">
              <w:rPr>
                <w:rFonts w:ascii="Tahoma" w:hAnsi="Tahoma" w:cs="Tahoma"/>
                <w:bCs/>
                <w:sz w:val="22"/>
                <w:szCs w:val="22"/>
              </w:rPr>
              <w:t xml:space="preserve">presento formulación de objeciones al informe de cierre de la auditoria interna No.12 -2017 que se llevó a cabo el día 8 de septiembre de 2017 con las siguientes precisiones: </w:t>
            </w:r>
          </w:p>
          <w:p w14:paraId="25ED0589" w14:textId="77777777" w:rsidR="00405B4F" w:rsidRPr="00FA6162" w:rsidRDefault="00405B4F" w:rsidP="0008207B">
            <w:pPr>
              <w:jc w:val="both"/>
              <w:rPr>
                <w:rFonts w:ascii="Tahoma" w:hAnsi="Tahoma" w:cs="Tahoma"/>
                <w:bCs/>
                <w:sz w:val="12"/>
                <w:szCs w:val="12"/>
              </w:rPr>
            </w:pPr>
          </w:p>
          <w:p w14:paraId="50124236" w14:textId="57638E09" w:rsidR="00405B4F" w:rsidRDefault="00405B4F" w:rsidP="0008207B">
            <w:pPr>
              <w:jc w:val="both"/>
              <w:rPr>
                <w:rFonts w:ascii="Tahoma" w:hAnsi="Tahoma" w:cs="Tahoma"/>
                <w:bCs/>
                <w:sz w:val="22"/>
                <w:szCs w:val="22"/>
              </w:rPr>
            </w:pPr>
            <w:r w:rsidRPr="00405B4F">
              <w:rPr>
                <w:rFonts w:ascii="Tahoma" w:hAnsi="Tahoma" w:cs="Tahoma"/>
                <w:b/>
                <w:bCs/>
                <w:sz w:val="22"/>
                <w:szCs w:val="22"/>
              </w:rPr>
              <w:t>PLAN DE MEJORAMIENTO</w:t>
            </w:r>
            <w:r>
              <w:rPr>
                <w:rFonts w:ascii="Tahoma" w:hAnsi="Tahoma" w:cs="Tahoma"/>
                <w:b/>
                <w:bCs/>
                <w:sz w:val="22"/>
                <w:szCs w:val="22"/>
              </w:rPr>
              <w:t xml:space="preserve">: </w:t>
            </w:r>
            <w:r w:rsidRPr="004F5FED">
              <w:rPr>
                <w:rFonts w:ascii="Tahoma" w:hAnsi="Tahoma" w:cs="Tahoma"/>
                <w:bCs/>
                <w:sz w:val="22"/>
                <w:szCs w:val="22"/>
              </w:rPr>
              <w:t xml:space="preserve">Se tiene en cuenta la aclaración que se presenta en el escrito toda vez el certificado de propiedad horizontal se halla validado por la Unidad de Gestión Integral </w:t>
            </w:r>
            <w:r w:rsidR="004F5FED" w:rsidRPr="004F5FED">
              <w:rPr>
                <w:rFonts w:ascii="Tahoma" w:hAnsi="Tahoma" w:cs="Tahoma"/>
                <w:bCs/>
                <w:sz w:val="22"/>
                <w:szCs w:val="22"/>
              </w:rPr>
              <w:t xml:space="preserve">y solo falta la construcción del </w:t>
            </w:r>
            <w:proofErr w:type="spellStart"/>
            <w:r w:rsidR="004F5FED" w:rsidRPr="004F5FED">
              <w:rPr>
                <w:rFonts w:ascii="Tahoma" w:hAnsi="Tahoma" w:cs="Tahoma"/>
                <w:bCs/>
                <w:sz w:val="22"/>
                <w:szCs w:val="22"/>
              </w:rPr>
              <w:t>flujograma</w:t>
            </w:r>
            <w:proofErr w:type="spellEnd"/>
            <w:r w:rsidR="004F5FED" w:rsidRPr="004F5FED">
              <w:rPr>
                <w:rFonts w:ascii="Tahoma" w:hAnsi="Tahoma" w:cs="Tahoma"/>
                <w:bCs/>
                <w:sz w:val="22"/>
                <w:szCs w:val="22"/>
              </w:rPr>
              <w:t xml:space="preserve"> de la resolución de inscripción de la Propiedad Horizontal.</w:t>
            </w:r>
          </w:p>
          <w:p w14:paraId="214CE5BC" w14:textId="1BAC6E93" w:rsidR="004F5FED" w:rsidRDefault="004F5FED" w:rsidP="0008207B">
            <w:pPr>
              <w:jc w:val="both"/>
              <w:rPr>
                <w:rFonts w:ascii="Tahoma" w:hAnsi="Tahoma" w:cs="Tahoma"/>
                <w:b/>
                <w:bCs/>
                <w:sz w:val="22"/>
                <w:szCs w:val="22"/>
              </w:rPr>
            </w:pPr>
            <w:r>
              <w:rPr>
                <w:rFonts w:ascii="Tahoma" w:hAnsi="Tahoma" w:cs="Tahoma"/>
                <w:bCs/>
                <w:sz w:val="22"/>
                <w:szCs w:val="22"/>
              </w:rPr>
              <w:t xml:space="preserve">Dado lo anterior la valoración del hallazgo No. 1 cambia al cumplimiento del 100% y la valoración final del plan de mejoramiento No.17-2016, arroja un resultado final del </w:t>
            </w:r>
            <w:r w:rsidRPr="004F5FED">
              <w:rPr>
                <w:rFonts w:ascii="Tahoma" w:hAnsi="Tahoma" w:cs="Tahoma"/>
                <w:b/>
                <w:bCs/>
                <w:sz w:val="22"/>
                <w:szCs w:val="22"/>
              </w:rPr>
              <w:t>87.5%</w:t>
            </w:r>
            <w:r>
              <w:rPr>
                <w:rFonts w:ascii="Tahoma" w:hAnsi="Tahoma" w:cs="Tahoma"/>
                <w:b/>
                <w:bCs/>
                <w:sz w:val="22"/>
                <w:szCs w:val="22"/>
              </w:rPr>
              <w:t>.</w:t>
            </w:r>
          </w:p>
          <w:p w14:paraId="411ACFC0" w14:textId="4161F5E8" w:rsidR="004F5FED" w:rsidRPr="005B22D4" w:rsidRDefault="004F5FED" w:rsidP="0008207B">
            <w:pPr>
              <w:jc w:val="both"/>
              <w:rPr>
                <w:rFonts w:ascii="Tahoma" w:hAnsi="Tahoma" w:cs="Tahoma"/>
                <w:bCs/>
                <w:sz w:val="22"/>
                <w:szCs w:val="22"/>
              </w:rPr>
            </w:pPr>
            <w:r w:rsidRPr="005B22D4">
              <w:rPr>
                <w:rFonts w:ascii="Tahoma" w:hAnsi="Tahoma" w:cs="Tahoma"/>
                <w:bCs/>
                <w:sz w:val="22"/>
                <w:szCs w:val="22"/>
              </w:rPr>
              <w:lastRenderedPageBreak/>
              <w:t xml:space="preserve">Para el hallazgo No.3 en lo referente a la actualización de los riesgos: Cabe aclarar </w:t>
            </w:r>
            <w:r w:rsidR="00E70513">
              <w:rPr>
                <w:rFonts w:ascii="Tahoma" w:hAnsi="Tahoma" w:cs="Tahoma"/>
                <w:bCs/>
                <w:sz w:val="22"/>
                <w:szCs w:val="22"/>
              </w:rPr>
              <w:t xml:space="preserve">que una vez realizado el cierre,  </w:t>
            </w:r>
            <w:r w:rsidRPr="005B22D4">
              <w:rPr>
                <w:rFonts w:ascii="Tahoma" w:hAnsi="Tahoma" w:cs="Tahoma"/>
                <w:bCs/>
                <w:sz w:val="22"/>
                <w:szCs w:val="22"/>
              </w:rPr>
              <w:t>el mismo personal manifestó verbalmente n</w:t>
            </w:r>
            <w:r w:rsidR="005B22D4">
              <w:rPr>
                <w:rFonts w:ascii="Tahoma" w:hAnsi="Tahoma" w:cs="Tahoma"/>
                <w:bCs/>
                <w:sz w:val="22"/>
                <w:szCs w:val="22"/>
              </w:rPr>
              <w:t xml:space="preserve">o haber efectuado </w:t>
            </w:r>
            <w:r w:rsidRPr="005B22D4">
              <w:rPr>
                <w:rFonts w:ascii="Tahoma" w:hAnsi="Tahoma" w:cs="Tahoma"/>
                <w:bCs/>
                <w:sz w:val="22"/>
                <w:szCs w:val="22"/>
              </w:rPr>
              <w:t xml:space="preserve"> la actualización </w:t>
            </w:r>
            <w:r w:rsidR="005B22D4">
              <w:rPr>
                <w:rFonts w:ascii="Tahoma" w:hAnsi="Tahoma" w:cs="Tahoma"/>
                <w:bCs/>
                <w:sz w:val="22"/>
                <w:szCs w:val="22"/>
              </w:rPr>
              <w:t xml:space="preserve">de los riesgos con corte al 31 de julio de 2017 como se pudo evidenciar  </w:t>
            </w:r>
            <w:r w:rsidR="0025003E">
              <w:rPr>
                <w:rFonts w:ascii="Tahoma" w:hAnsi="Tahoma" w:cs="Tahoma"/>
                <w:bCs/>
                <w:sz w:val="22"/>
                <w:szCs w:val="22"/>
              </w:rPr>
              <w:t xml:space="preserve">en </w:t>
            </w:r>
            <w:r w:rsidR="005B22D4">
              <w:rPr>
                <w:rFonts w:ascii="Tahoma" w:hAnsi="Tahoma" w:cs="Tahoma"/>
                <w:bCs/>
                <w:sz w:val="22"/>
                <w:szCs w:val="22"/>
              </w:rPr>
              <w:t xml:space="preserve">el Sistema de Gestión Integral ISOLUCION, </w:t>
            </w:r>
            <w:r w:rsidRPr="005B22D4">
              <w:rPr>
                <w:rFonts w:ascii="Tahoma" w:hAnsi="Tahoma" w:cs="Tahoma"/>
                <w:bCs/>
                <w:sz w:val="22"/>
                <w:szCs w:val="22"/>
              </w:rPr>
              <w:t xml:space="preserve">además </w:t>
            </w:r>
            <w:r w:rsidR="005B22D4">
              <w:rPr>
                <w:rFonts w:ascii="Tahoma" w:hAnsi="Tahoma" w:cs="Tahoma"/>
                <w:bCs/>
                <w:sz w:val="22"/>
                <w:szCs w:val="22"/>
              </w:rPr>
              <w:t xml:space="preserve">de lo anterior </w:t>
            </w:r>
            <w:r w:rsidRPr="005B22D4">
              <w:rPr>
                <w:rFonts w:ascii="Tahoma" w:hAnsi="Tahoma" w:cs="Tahoma"/>
                <w:bCs/>
                <w:sz w:val="22"/>
                <w:szCs w:val="22"/>
              </w:rPr>
              <w:t xml:space="preserve">en la Unidad de Control Interno reposa copia del correo electrónico </w:t>
            </w:r>
            <w:r w:rsidR="009E451E">
              <w:rPr>
                <w:rFonts w:ascii="Tahoma" w:hAnsi="Tahoma" w:cs="Tahoma"/>
                <w:bCs/>
                <w:sz w:val="22"/>
                <w:szCs w:val="22"/>
              </w:rPr>
              <w:t xml:space="preserve">de fecha </w:t>
            </w:r>
            <w:r w:rsidR="005B22D4" w:rsidRPr="005B22D4">
              <w:rPr>
                <w:rFonts w:ascii="Tahoma" w:hAnsi="Tahoma" w:cs="Tahoma"/>
                <w:bCs/>
                <w:sz w:val="22"/>
                <w:szCs w:val="22"/>
              </w:rPr>
              <w:t xml:space="preserve">17 de julio de 2017 </w:t>
            </w:r>
            <w:r w:rsidR="005B22D4">
              <w:rPr>
                <w:rFonts w:ascii="Tahoma" w:hAnsi="Tahoma" w:cs="Tahoma"/>
                <w:bCs/>
                <w:sz w:val="22"/>
                <w:szCs w:val="22"/>
              </w:rPr>
              <w:t xml:space="preserve">enviado por la Oficina </w:t>
            </w:r>
            <w:r w:rsidR="009E451E">
              <w:rPr>
                <w:rFonts w:ascii="Tahoma" w:hAnsi="Tahoma" w:cs="Tahoma"/>
                <w:bCs/>
                <w:sz w:val="22"/>
                <w:szCs w:val="22"/>
              </w:rPr>
              <w:t xml:space="preserve">del </w:t>
            </w:r>
            <w:r w:rsidR="005B22D4" w:rsidRPr="005B22D4">
              <w:rPr>
                <w:rFonts w:ascii="Tahoma" w:hAnsi="Tahoma" w:cs="Tahoma"/>
                <w:bCs/>
                <w:sz w:val="22"/>
                <w:szCs w:val="22"/>
              </w:rPr>
              <w:t xml:space="preserve">Sistema de Gestión Integral </w:t>
            </w:r>
            <w:r w:rsidR="005B22D4">
              <w:rPr>
                <w:rFonts w:ascii="Tahoma" w:hAnsi="Tahoma" w:cs="Tahoma"/>
                <w:bCs/>
                <w:sz w:val="22"/>
                <w:szCs w:val="22"/>
              </w:rPr>
              <w:t>a los Secretarios de Despacho, en el cual se les recordaba sobre</w:t>
            </w:r>
            <w:r w:rsidRPr="005B22D4">
              <w:rPr>
                <w:rFonts w:ascii="Tahoma" w:hAnsi="Tahoma" w:cs="Tahoma"/>
                <w:bCs/>
                <w:sz w:val="22"/>
                <w:szCs w:val="22"/>
              </w:rPr>
              <w:t xml:space="preserve"> la actualización </w:t>
            </w:r>
            <w:r w:rsidR="005B22D4">
              <w:rPr>
                <w:rFonts w:ascii="Tahoma" w:hAnsi="Tahoma" w:cs="Tahoma"/>
                <w:bCs/>
                <w:sz w:val="22"/>
                <w:szCs w:val="22"/>
              </w:rPr>
              <w:t xml:space="preserve">de los mapas de riesgos, instrucción que </w:t>
            </w:r>
            <w:r w:rsidRPr="005B22D4">
              <w:rPr>
                <w:rFonts w:ascii="Tahoma" w:hAnsi="Tahoma" w:cs="Tahoma"/>
                <w:bCs/>
                <w:sz w:val="22"/>
                <w:szCs w:val="22"/>
              </w:rPr>
              <w:t xml:space="preserve"> no fue atendida por parte</w:t>
            </w:r>
            <w:r w:rsidR="0025003E">
              <w:rPr>
                <w:rFonts w:ascii="Tahoma" w:hAnsi="Tahoma" w:cs="Tahoma"/>
                <w:bCs/>
                <w:sz w:val="22"/>
                <w:szCs w:val="22"/>
              </w:rPr>
              <w:t xml:space="preserve"> de</w:t>
            </w:r>
            <w:r w:rsidRPr="005B22D4">
              <w:rPr>
                <w:rFonts w:ascii="Tahoma" w:hAnsi="Tahoma" w:cs="Tahoma"/>
                <w:bCs/>
                <w:sz w:val="22"/>
                <w:szCs w:val="22"/>
              </w:rPr>
              <w:t xml:space="preserve"> la </w:t>
            </w:r>
            <w:r w:rsidR="001074DF">
              <w:rPr>
                <w:rFonts w:ascii="Tahoma" w:hAnsi="Tahoma" w:cs="Tahoma"/>
                <w:bCs/>
                <w:sz w:val="22"/>
                <w:szCs w:val="22"/>
              </w:rPr>
              <w:t>Secretaría</w:t>
            </w:r>
            <w:r w:rsidRPr="005B22D4">
              <w:rPr>
                <w:rFonts w:ascii="Tahoma" w:hAnsi="Tahoma" w:cs="Tahoma"/>
                <w:bCs/>
                <w:sz w:val="22"/>
                <w:szCs w:val="22"/>
              </w:rPr>
              <w:t xml:space="preserve"> </w:t>
            </w:r>
            <w:r w:rsidR="005B22D4" w:rsidRPr="005B22D4">
              <w:rPr>
                <w:rFonts w:ascii="Tahoma" w:hAnsi="Tahoma" w:cs="Tahoma"/>
                <w:bCs/>
                <w:sz w:val="22"/>
                <w:szCs w:val="22"/>
              </w:rPr>
              <w:t>Jurídica</w:t>
            </w:r>
            <w:r w:rsidRPr="005B22D4">
              <w:rPr>
                <w:rFonts w:ascii="Tahoma" w:hAnsi="Tahoma" w:cs="Tahoma"/>
                <w:bCs/>
                <w:sz w:val="22"/>
                <w:szCs w:val="22"/>
              </w:rPr>
              <w:t>.</w:t>
            </w:r>
            <w:r w:rsidR="009E451E">
              <w:rPr>
                <w:rFonts w:ascii="Tahoma" w:hAnsi="Tahoma" w:cs="Tahoma"/>
                <w:bCs/>
                <w:sz w:val="22"/>
                <w:szCs w:val="22"/>
              </w:rPr>
              <w:t xml:space="preserve"> Por lo tanto </w:t>
            </w:r>
            <w:r w:rsidR="009E451E" w:rsidRPr="009E451E">
              <w:rPr>
                <w:rFonts w:ascii="Tahoma" w:hAnsi="Tahoma" w:cs="Tahoma"/>
                <w:b/>
                <w:bCs/>
                <w:sz w:val="22"/>
                <w:szCs w:val="22"/>
              </w:rPr>
              <w:t>PERSISTE.</w:t>
            </w:r>
          </w:p>
          <w:p w14:paraId="1A9728C8" w14:textId="77777777" w:rsidR="00F471F7" w:rsidRPr="00FA6162" w:rsidRDefault="00F471F7" w:rsidP="00B34562">
            <w:pPr>
              <w:jc w:val="both"/>
              <w:rPr>
                <w:rFonts w:ascii="Tahoma" w:hAnsi="Tahoma" w:cs="Tahoma"/>
                <w:bCs/>
                <w:color w:val="FF0000"/>
                <w:sz w:val="12"/>
                <w:szCs w:val="12"/>
              </w:rPr>
            </w:pPr>
          </w:p>
          <w:p w14:paraId="75CD8B38" w14:textId="516D2F18" w:rsidR="0059721A" w:rsidRPr="0046480A" w:rsidRDefault="00FA6162" w:rsidP="00290AB3">
            <w:pPr>
              <w:jc w:val="both"/>
              <w:rPr>
                <w:rFonts w:ascii="Tahoma" w:hAnsi="Tahoma" w:cs="Tahoma"/>
                <w:b/>
                <w:bCs/>
                <w:color w:val="FF0000"/>
                <w:sz w:val="22"/>
                <w:szCs w:val="22"/>
              </w:rPr>
            </w:pPr>
            <w:r>
              <w:rPr>
                <w:rFonts w:ascii="Tahoma" w:hAnsi="Tahoma" w:cs="Tahoma"/>
                <w:b/>
                <w:bCs/>
                <w:sz w:val="22"/>
                <w:szCs w:val="22"/>
              </w:rPr>
              <w:t>ACLARACIÓ</w:t>
            </w:r>
            <w:r w:rsidR="00F471F7" w:rsidRPr="009E451E">
              <w:rPr>
                <w:rFonts w:ascii="Tahoma" w:hAnsi="Tahoma" w:cs="Tahoma"/>
                <w:b/>
                <w:bCs/>
                <w:sz w:val="22"/>
                <w:szCs w:val="22"/>
              </w:rPr>
              <w:t xml:space="preserve">N: </w:t>
            </w:r>
            <w:r w:rsidR="00F471F7" w:rsidRPr="009E451E">
              <w:rPr>
                <w:rFonts w:ascii="Tahoma" w:hAnsi="Tahoma" w:cs="Tahoma"/>
                <w:bCs/>
                <w:sz w:val="22"/>
                <w:szCs w:val="22"/>
              </w:rPr>
              <w:t xml:space="preserve">La Unidad de Control Interno dentro del informe  de auditoría tiene establecido como técnica de evaluación </w:t>
            </w:r>
            <w:r w:rsidR="00F471F7" w:rsidRPr="009E451E">
              <w:rPr>
                <w:rFonts w:ascii="Tahoma" w:hAnsi="Tahoma" w:cs="Tahoma"/>
                <w:b/>
                <w:bCs/>
                <w:sz w:val="22"/>
                <w:szCs w:val="22"/>
              </w:rPr>
              <w:t>LAS RECOMENDACIONES</w:t>
            </w:r>
            <w:r w:rsidR="00F471F7" w:rsidRPr="009E451E">
              <w:rPr>
                <w:rFonts w:ascii="Tahoma" w:hAnsi="Tahoma" w:cs="Tahoma"/>
                <w:bCs/>
                <w:sz w:val="22"/>
                <w:szCs w:val="22"/>
              </w:rPr>
              <w:t xml:space="preserve"> que son orientadas a facilitar la mejora </w:t>
            </w:r>
            <w:r w:rsidR="00290AB3" w:rsidRPr="009E451E">
              <w:rPr>
                <w:rFonts w:ascii="Tahoma" w:hAnsi="Tahoma" w:cs="Tahoma"/>
                <w:bCs/>
                <w:sz w:val="22"/>
                <w:szCs w:val="22"/>
              </w:rPr>
              <w:t xml:space="preserve">continua </w:t>
            </w:r>
            <w:r w:rsidR="00F471F7" w:rsidRPr="009E451E">
              <w:rPr>
                <w:rFonts w:ascii="Tahoma" w:hAnsi="Tahoma" w:cs="Tahoma"/>
                <w:bCs/>
                <w:sz w:val="22"/>
                <w:szCs w:val="22"/>
              </w:rPr>
              <w:t xml:space="preserve">de los procesos </w:t>
            </w:r>
            <w:r w:rsidR="00290AB3" w:rsidRPr="009E451E">
              <w:rPr>
                <w:rFonts w:ascii="Tahoma" w:hAnsi="Tahoma" w:cs="Tahoma"/>
                <w:bCs/>
                <w:sz w:val="22"/>
                <w:szCs w:val="22"/>
              </w:rPr>
              <w:t>por parte del auditado, por esta razón no son motivo de objeciones.</w:t>
            </w:r>
          </w:p>
        </w:tc>
      </w:tr>
    </w:tbl>
    <w:p w14:paraId="76D25311" w14:textId="77777777" w:rsidR="004A27CF" w:rsidRPr="0046480A" w:rsidRDefault="004A27CF">
      <w:pPr>
        <w:rPr>
          <w:color w:val="FF0000"/>
        </w:rPr>
      </w:pPr>
    </w:p>
    <w:tbl>
      <w:tblPr>
        <w:tblStyle w:val="Tablaconcuadrcula"/>
        <w:tblW w:w="9412" w:type="dxa"/>
        <w:tblInd w:w="-34" w:type="dxa"/>
        <w:tblLayout w:type="fixed"/>
        <w:tblLook w:val="04A0" w:firstRow="1" w:lastRow="0" w:firstColumn="1" w:lastColumn="0" w:noHBand="0" w:noVBand="1"/>
      </w:tblPr>
      <w:tblGrid>
        <w:gridCol w:w="3765"/>
        <w:gridCol w:w="5647"/>
      </w:tblGrid>
      <w:tr w:rsidR="0046480A" w:rsidRPr="0046480A" w14:paraId="0775F34B" w14:textId="77777777" w:rsidTr="00FA6162">
        <w:trPr>
          <w:trHeight w:val="377"/>
        </w:trPr>
        <w:tc>
          <w:tcPr>
            <w:tcW w:w="9412" w:type="dxa"/>
            <w:gridSpan w:val="2"/>
            <w:shd w:val="clear" w:color="auto" w:fill="D9D9D9" w:themeFill="background1" w:themeFillShade="D9"/>
            <w:vAlign w:val="center"/>
          </w:tcPr>
          <w:p w14:paraId="360F63D7" w14:textId="54F86C56" w:rsidR="00E40AF9" w:rsidRPr="00975695" w:rsidRDefault="00975695" w:rsidP="00267CEC">
            <w:pPr>
              <w:rPr>
                <w:rFonts w:ascii="Tahoma" w:hAnsi="Tahoma" w:cs="Tahoma"/>
                <w:b/>
                <w:bCs/>
                <w:sz w:val="22"/>
                <w:szCs w:val="22"/>
              </w:rPr>
            </w:pPr>
            <w:r w:rsidRPr="00975695">
              <w:rPr>
                <w:rFonts w:ascii="Tahoma" w:hAnsi="Tahoma" w:cs="Tahoma"/>
                <w:b/>
                <w:bCs/>
                <w:sz w:val="22"/>
                <w:szCs w:val="22"/>
              </w:rPr>
              <w:t>9</w:t>
            </w:r>
            <w:r w:rsidR="00E40AF9" w:rsidRPr="00975695">
              <w:rPr>
                <w:rFonts w:ascii="Tahoma" w:hAnsi="Tahoma" w:cs="Tahoma"/>
                <w:b/>
                <w:bCs/>
                <w:sz w:val="22"/>
                <w:szCs w:val="22"/>
              </w:rPr>
              <w:t>. PLAN DE MEJORAMIENTO</w:t>
            </w:r>
          </w:p>
        </w:tc>
      </w:tr>
      <w:tr w:rsidR="0046480A" w:rsidRPr="0046480A" w14:paraId="30C7EDBA" w14:textId="77777777" w:rsidTr="00FA6162">
        <w:trPr>
          <w:trHeight w:val="665"/>
        </w:trPr>
        <w:tc>
          <w:tcPr>
            <w:tcW w:w="3765" w:type="dxa"/>
            <w:vAlign w:val="center"/>
          </w:tcPr>
          <w:p w14:paraId="530342F6" w14:textId="77777777" w:rsidR="00E40AF9" w:rsidRPr="00975695" w:rsidRDefault="00E40AF9" w:rsidP="00267CEC">
            <w:pPr>
              <w:rPr>
                <w:rFonts w:ascii="Tahoma" w:hAnsi="Tahoma" w:cs="Tahoma"/>
                <w:b/>
                <w:bCs/>
                <w:sz w:val="22"/>
                <w:szCs w:val="22"/>
              </w:rPr>
            </w:pPr>
            <w:r w:rsidRPr="00975695">
              <w:rPr>
                <w:rFonts w:ascii="Tahoma" w:hAnsi="Tahoma" w:cs="Tahoma"/>
                <w:b/>
                <w:bCs/>
                <w:sz w:val="22"/>
                <w:szCs w:val="22"/>
              </w:rPr>
              <w:t>Fecha de Entrega del Plan de Mejoramiento:</w:t>
            </w:r>
          </w:p>
        </w:tc>
        <w:tc>
          <w:tcPr>
            <w:tcW w:w="5647" w:type="dxa"/>
            <w:vAlign w:val="center"/>
          </w:tcPr>
          <w:p w14:paraId="3F2CB27B" w14:textId="2438030E" w:rsidR="00E40AF9" w:rsidRPr="0046480A" w:rsidRDefault="00E70513" w:rsidP="00E70513">
            <w:pPr>
              <w:jc w:val="both"/>
              <w:rPr>
                <w:rFonts w:ascii="Tahoma" w:hAnsi="Tahoma" w:cs="Tahoma"/>
                <w:b/>
                <w:bCs/>
                <w:color w:val="FF0000"/>
                <w:sz w:val="22"/>
                <w:szCs w:val="22"/>
              </w:rPr>
            </w:pPr>
            <w:r w:rsidRPr="00E70513">
              <w:rPr>
                <w:rFonts w:ascii="Tahoma" w:hAnsi="Tahoma" w:cs="Tahoma"/>
                <w:b/>
                <w:bCs/>
                <w:sz w:val="22"/>
                <w:szCs w:val="22"/>
              </w:rPr>
              <w:t>Cinco</w:t>
            </w:r>
            <w:r w:rsidR="00C0734B" w:rsidRPr="00E70513">
              <w:rPr>
                <w:rFonts w:ascii="Tahoma" w:hAnsi="Tahoma" w:cs="Tahoma"/>
                <w:b/>
                <w:bCs/>
                <w:sz w:val="22"/>
                <w:szCs w:val="22"/>
              </w:rPr>
              <w:t xml:space="preserve"> </w:t>
            </w:r>
            <w:r w:rsidR="009175C3" w:rsidRPr="00E70513">
              <w:rPr>
                <w:rFonts w:ascii="Tahoma" w:hAnsi="Tahoma" w:cs="Tahoma"/>
                <w:b/>
                <w:bCs/>
                <w:sz w:val="22"/>
                <w:szCs w:val="22"/>
              </w:rPr>
              <w:t xml:space="preserve"> (</w:t>
            </w:r>
            <w:r w:rsidRPr="00E70513">
              <w:rPr>
                <w:rFonts w:ascii="Tahoma" w:hAnsi="Tahoma" w:cs="Tahoma"/>
                <w:b/>
                <w:bCs/>
                <w:sz w:val="22"/>
                <w:szCs w:val="22"/>
              </w:rPr>
              <w:t>5</w:t>
            </w:r>
            <w:r w:rsidR="00FC1E90" w:rsidRPr="00E70513">
              <w:rPr>
                <w:rFonts w:ascii="Tahoma" w:hAnsi="Tahoma" w:cs="Tahoma"/>
                <w:b/>
                <w:bCs/>
                <w:sz w:val="22"/>
                <w:szCs w:val="22"/>
              </w:rPr>
              <w:t xml:space="preserve">) de </w:t>
            </w:r>
            <w:r w:rsidRPr="00E70513">
              <w:rPr>
                <w:rFonts w:ascii="Tahoma" w:hAnsi="Tahoma" w:cs="Tahoma"/>
                <w:b/>
                <w:bCs/>
                <w:sz w:val="22"/>
                <w:szCs w:val="22"/>
              </w:rPr>
              <w:t>Octubre</w:t>
            </w:r>
            <w:r w:rsidR="0016658A" w:rsidRPr="00E70513">
              <w:rPr>
                <w:rFonts w:ascii="Tahoma" w:hAnsi="Tahoma" w:cs="Tahoma"/>
                <w:b/>
                <w:bCs/>
                <w:sz w:val="22"/>
                <w:szCs w:val="22"/>
              </w:rPr>
              <w:t xml:space="preserve"> </w:t>
            </w:r>
            <w:r w:rsidR="00FC1E90" w:rsidRPr="00E70513">
              <w:rPr>
                <w:rFonts w:ascii="Tahoma" w:hAnsi="Tahoma" w:cs="Tahoma"/>
                <w:b/>
                <w:bCs/>
                <w:sz w:val="22"/>
                <w:szCs w:val="22"/>
              </w:rPr>
              <w:t>de 2017</w:t>
            </w:r>
          </w:p>
        </w:tc>
      </w:tr>
      <w:tr w:rsidR="0046480A" w:rsidRPr="0046480A" w14:paraId="61AF6BF1" w14:textId="77777777" w:rsidTr="00C12D6D">
        <w:trPr>
          <w:trHeight w:val="20"/>
        </w:trPr>
        <w:tc>
          <w:tcPr>
            <w:tcW w:w="9412" w:type="dxa"/>
            <w:gridSpan w:val="2"/>
          </w:tcPr>
          <w:p w14:paraId="3F3E6D15" w14:textId="69941EF3" w:rsidR="00E40AF9" w:rsidRPr="00975695" w:rsidRDefault="00E40AF9" w:rsidP="00E40E82">
            <w:pPr>
              <w:jc w:val="both"/>
              <w:rPr>
                <w:rFonts w:ascii="Tahoma" w:hAnsi="Tahoma" w:cs="Tahoma"/>
                <w:bCs/>
                <w:sz w:val="22"/>
                <w:szCs w:val="22"/>
              </w:rPr>
            </w:pPr>
            <w:r w:rsidRPr="00975695">
              <w:rPr>
                <w:rFonts w:ascii="Tahoma" w:hAnsi="Tahoma" w:cs="Tahoma"/>
                <w:bCs/>
                <w:sz w:val="22"/>
                <w:szCs w:val="22"/>
              </w:rPr>
              <w:t>Producto del informe definitivo deberá adoptarse Plan de Mejoramiento, con acciones medibles que permitan solucionar las observaciones y deficiencias encontradas, para lo cual podrá adoptar recomendaciones generales presentadas e implementar las acciones que consideren pertinentes, siempre y cuando se subsane la debilidad encontrada.</w:t>
            </w:r>
          </w:p>
          <w:p w14:paraId="58EB9B3E" w14:textId="7DEF7990" w:rsidR="00E40AF9" w:rsidRPr="0046480A" w:rsidRDefault="00E40AF9" w:rsidP="008E6DCC">
            <w:pPr>
              <w:jc w:val="both"/>
              <w:rPr>
                <w:rFonts w:ascii="Tahoma" w:hAnsi="Tahoma" w:cs="Tahoma"/>
                <w:bCs/>
                <w:color w:val="FF0000"/>
                <w:sz w:val="22"/>
                <w:szCs w:val="22"/>
              </w:rPr>
            </w:pPr>
            <w:r w:rsidRPr="00975695">
              <w:rPr>
                <w:rFonts w:ascii="Tahoma" w:hAnsi="Tahoma" w:cs="Tahoma"/>
                <w:bCs/>
                <w:sz w:val="22"/>
                <w:szCs w:val="22"/>
              </w:rPr>
              <w:t xml:space="preserve">Este Plan de Mejoramiento deberá estar aprobado por el Alcalde, según formatos establecidos para tal fin, los cuales se encuentran disponibles en Sistema de Gestión Integral – Software ISOLUCION.  Para efectos de Control y Seguimiento, se les recuerda que el Plan de Mejoramiento </w:t>
            </w:r>
            <w:r w:rsidR="00975695" w:rsidRPr="00975695">
              <w:rPr>
                <w:rFonts w:ascii="Tahoma" w:hAnsi="Tahoma" w:cs="Tahoma"/>
                <w:b/>
                <w:bCs/>
                <w:sz w:val="22"/>
                <w:szCs w:val="22"/>
              </w:rPr>
              <w:t>No. 17</w:t>
            </w:r>
            <w:bookmarkStart w:id="2" w:name="_GoBack"/>
            <w:bookmarkEnd w:id="2"/>
            <w:r w:rsidR="008E6DCC" w:rsidRPr="00975695">
              <w:rPr>
                <w:rFonts w:ascii="Tahoma" w:hAnsi="Tahoma" w:cs="Tahoma"/>
                <w:b/>
                <w:bCs/>
                <w:sz w:val="22"/>
                <w:szCs w:val="22"/>
              </w:rPr>
              <w:t xml:space="preserve"> </w:t>
            </w:r>
            <w:r w:rsidRPr="00975695">
              <w:rPr>
                <w:rFonts w:ascii="Tahoma" w:hAnsi="Tahoma" w:cs="Tahoma"/>
                <w:b/>
                <w:bCs/>
                <w:sz w:val="22"/>
                <w:szCs w:val="22"/>
              </w:rPr>
              <w:t>de 2016</w:t>
            </w:r>
            <w:r w:rsidRPr="00975695">
              <w:rPr>
                <w:rFonts w:ascii="Tahoma" w:hAnsi="Tahoma" w:cs="Tahoma"/>
                <w:bCs/>
                <w:sz w:val="22"/>
                <w:szCs w:val="22"/>
              </w:rPr>
              <w:t>, quedará cerrado con la valoración antes relacionada y los nuevos hallazgos encontrados</w:t>
            </w:r>
            <w:r w:rsidR="007A46F5" w:rsidRPr="00975695">
              <w:rPr>
                <w:rFonts w:ascii="Tahoma" w:hAnsi="Tahoma" w:cs="Tahoma"/>
                <w:bCs/>
                <w:sz w:val="22"/>
                <w:szCs w:val="22"/>
              </w:rPr>
              <w:t xml:space="preserve"> incluyendo los que persisten</w:t>
            </w:r>
            <w:r w:rsidRPr="00975695">
              <w:rPr>
                <w:rFonts w:ascii="Tahoma" w:hAnsi="Tahoma" w:cs="Tahoma"/>
                <w:bCs/>
                <w:sz w:val="22"/>
                <w:szCs w:val="22"/>
              </w:rPr>
              <w:t>, estarán sujetos de suscribirse en un nuevo Plan de Mejoramiento.</w:t>
            </w:r>
          </w:p>
        </w:tc>
      </w:tr>
    </w:tbl>
    <w:p w14:paraId="0DDD8D43" w14:textId="77777777" w:rsidR="007A46F5" w:rsidRPr="0046480A" w:rsidRDefault="007A46F5" w:rsidP="00E40AF9">
      <w:pPr>
        <w:rPr>
          <w:rFonts w:ascii="Tahoma" w:hAnsi="Tahoma" w:cs="Tahoma"/>
          <w:b/>
          <w:bCs/>
          <w:color w:val="FF0000"/>
          <w:sz w:val="22"/>
          <w:szCs w:val="22"/>
        </w:rPr>
      </w:pPr>
    </w:p>
    <w:tbl>
      <w:tblPr>
        <w:tblStyle w:val="Tablaconcuadrcula"/>
        <w:tblW w:w="9464" w:type="dxa"/>
        <w:tblLook w:val="04A0" w:firstRow="1" w:lastRow="0" w:firstColumn="1" w:lastColumn="0" w:noHBand="0" w:noVBand="1"/>
      </w:tblPr>
      <w:tblGrid>
        <w:gridCol w:w="9464"/>
      </w:tblGrid>
      <w:tr w:rsidR="0046480A" w:rsidRPr="0046480A" w14:paraId="7BDF2057" w14:textId="77777777" w:rsidTr="007B5B20">
        <w:trPr>
          <w:trHeight w:val="390"/>
        </w:trPr>
        <w:tc>
          <w:tcPr>
            <w:tcW w:w="9464" w:type="dxa"/>
            <w:shd w:val="clear" w:color="auto" w:fill="D9D9D9" w:themeFill="background1" w:themeFillShade="D9"/>
            <w:vAlign w:val="center"/>
          </w:tcPr>
          <w:p w14:paraId="4EE9D6B8" w14:textId="790103A2" w:rsidR="00E40AF9" w:rsidRPr="0046480A" w:rsidRDefault="00975695" w:rsidP="00267CEC">
            <w:pPr>
              <w:rPr>
                <w:rFonts w:ascii="Tahoma" w:hAnsi="Tahoma" w:cs="Tahoma"/>
                <w:b/>
                <w:bCs/>
                <w:color w:val="FF0000"/>
                <w:sz w:val="22"/>
                <w:szCs w:val="22"/>
              </w:rPr>
            </w:pPr>
            <w:r w:rsidRPr="00975695">
              <w:rPr>
                <w:rFonts w:ascii="Tahoma" w:hAnsi="Tahoma" w:cs="Tahoma"/>
                <w:b/>
                <w:bCs/>
                <w:sz w:val="22"/>
                <w:szCs w:val="22"/>
              </w:rPr>
              <w:t>10</w:t>
            </w:r>
            <w:r w:rsidR="00E40AF9" w:rsidRPr="00975695">
              <w:rPr>
                <w:rFonts w:ascii="Tahoma" w:hAnsi="Tahoma" w:cs="Tahoma"/>
                <w:b/>
                <w:bCs/>
                <w:sz w:val="22"/>
                <w:szCs w:val="22"/>
              </w:rPr>
              <w:t>. EVALUACIÓN Y RESULTADOS</w:t>
            </w:r>
          </w:p>
        </w:tc>
      </w:tr>
      <w:tr w:rsidR="0046480A" w:rsidRPr="0046480A" w14:paraId="2C2C2E5E" w14:textId="77777777" w:rsidTr="007B5B20">
        <w:tc>
          <w:tcPr>
            <w:tcW w:w="9464" w:type="dxa"/>
          </w:tcPr>
          <w:p w14:paraId="39E89F18" w14:textId="28715BCB" w:rsidR="00E40AF9" w:rsidRPr="0046480A" w:rsidRDefault="00E40AF9" w:rsidP="00D6693A">
            <w:pPr>
              <w:jc w:val="both"/>
              <w:rPr>
                <w:rFonts w:ascii="Tahoma" w:hAnsi="Tahoma" w:cs="Tahoma"/>
                <w:b/>
                <w:bCs/>
                <w:color w:val="FF0000"/>
                <w:sz w:val="22"/>
                <w:szCs w:val="22"/>
              </w:rPr>
            </w:pPr>
            <w:r w:rsidRPr="00975695">
              <w:rPr>
                <w:rFonts w:ascii="Tahoma" w:hAnsi="Tahoma" w:cs="Tahoma"/>
                <w:bCs/>
                <w:sz w:val="22"/>
                <w:szCs w:val="22"/>
              </w:rPr>
              <w:t xml:space="preserve">Se anexa Matriz con el resultado de la evaluación de la Gestión, la que presentó un valor de   </w:t>
            </w:r>
            <w:r w:rsidR="0016658A" w:rsidRPr="00975695">
              <w:rPr>
                <w:rFonts w:ascii="Tahoma" w:hAnsi="Tahoma" w:cs="Tahoma"/>
                <w:b/>
                <w:bCs/>
                <w:sz w:val="22"/>
                <w:szCs w:val="22"/>
              </w:rPr>
              <w:t xml:space="preserve"> </w:t>
            </w:r>
            <w:r w:rsidR="00FC02F2">
              <w:rPr>
                <w:rFonts w:ascii="Tahoma" w:hAnsi="Tahoma" w:cs="Tahoma"/>
                <w:b/>
                <w:bCs/>
                <w:sz w:val="22"/>
                <w:szCs w:val="22"/>
              </w:rPr>
              <w:t>86.50</w:t>
            </w:r>
            <w:r w:rsidR="008B3FE4" w:rsidRPr="00173923">
              <w:rPr>
                <w:rFonts w:ascii="Tahoma" w:hAnsi="Tahoma" w:cs="Tahoma"/>
                <w:b/>
                <w:bCs/>
                <w:sz w:val="22"/>
                <w:szCs w:val="22"/>
              </w:rPr>
              <w:t>%</w:t>
            </w:r>
            <w:r w:rsidRPr="00173923">
              <w:rPr>
                <w:rFonts w:ascii="Tahoma" w:hAnsi="Tahoma" w:cs="Tahoma"/>
                <w:bCs/>
                <w:sz w:val="22"/>
                <w:szCs w:val="22"/>
              </w:rPr>
              <w:t xml:space="preserve"> sobre 100%, ubicándose en el rango de Gestión</w:t>
            </w:r>
            <w:r w:rsidR="008B3FE4" w:rsidRPr="00173923">
              <w:rPr>
                <w:rFonts w:ascii="Tahoma" w:hAnsi="Tahoma" w:cs="Tahoma"/>
                <w:bCs/>
                <w:sz w:val="22"/>
                <w:szCs w:val="22"/>
              </w:rPr>
              <w:t xml:space="preserve"> </w:t>
            </w:r>
            <w:r w:rsidR="008B3FE4" w:rsidRPr="00173923">
              <w:rPr>
                <w:rFonts w:ascii="Tahoma" w:hAnsi="Tahoma" w:cs="Tahoma"/>
                <w:b/>
                <w:bCs/>
                <w:sz w:val="22"/>
                <w:szCs w:val="22"/>
              </w:rPr>
              <w:t xml:space="preserve">FAVORABLE </w:t>
            </w:r>
            <w:r w:rsidRPr="00975695">
              <w:rPr>
                <w:rFonts w:ascii="Tahoma" w:hAnsi="Tahoma" w:cs="Tahoma"/>
                <w:bCs/>
                <w:sz w:val="22"/>
                <w:szCs w:val="22"/>
              </w:rPr>
              <w:t xml:space="preserve">para la </w:t>
            </w:r>
            <w:r w:rsidR="001074DF">
              <w:rPr>
                <w:rFonts w:ascii="Tahoma" w:hAnsi="Tahoma" w:cs="Tahoma"/>
                <w:bCs/>
                <w:sz w:val="22"/>
                <w:szCs w:val="22"/>
              </w:rPr>
              <w:t>Secretaría</w:t>
            </w:r>
            <w:r w:rsidR="00975695" w:rsidRPr="00975695">
              <w:rPr>
                <w:rFonts w:ascii="Tahoma" w:hAnsi="Tahoma" w:cs="Tahoma"/>
                <w:bCs/>
                <w:sz w:val="22"/>
                <w:szCs w:val="22"/>
              </w:rPr>
              <w:t xml:space="preserve"> Jurídica</w:t>
            </w:r>
            <w:r w:rsidR="008E6DCC" w:rsidRPr="0046480A">
              <w:rPr>
                <w:rFonts w:ascii="Tahoma" w:hAnsi="Tahoma" w:cs="Tahoma"/>
                <w:bCs/>
                <w:color w:val="FF0000"/>
                <w:sz w:val="22"/>
                <w:szCs w:val="22"/>
              </w:rPr>
              <w:t>.</w:t>
            </w:r>
          </w:p>
        </w:tc>
      </w:tr>
    </w:tbl>
    <w:p w14:paraId="0E5E77A7" w14:textId="77777777" w:rsidR="00E40AF9" w:rsidRPr="0046480A" w:rsidRDefault="00E40AF9" w:rsidP="00E40AF9">
      <w:pPr>
        <w:rPr>
          <w:rFonts w:ascii="Tahoma" w:hAnsi="Tahoma" w:cs="Tahoma"/>
          <w:bCs/>
          <w:color w:val="FF0000"/>
          <w:sz w:val="22"/>
          <w:szCs w:val="22"/>
        </w:rPr>
      </w:pPr>
    </w:p>
    <w:p w14:paraId="5920EBED" w14:textId="77777777" w:rsidR="00E40AF9" w:rsidRDefault="00E40AF9" w:rsidP="00E40AF9">
      <w:pPr>
        <w:rPr>
          <w:rFonts w:ascii="Tahoma" w:hAnsi="Tahoma" w:cs="Tahoma"/>
          <w:bCs/>
          <w:sz w:val="22"/>
          <w:szCs w:val="22"/>
        </w:rPr>
      </w:pPr>
      <w:r w:rsidRPr="00975695">
        <w:rPr>
          <w:rFonts w:ascii="Tahoma" w:hAnsi="Tahoma" w:cs="Tahoma"/>
          <w:bCs/>
          <w:sz w:val="22"/>
          <w:szCs w:val="22"/>
        </w:rPr>
        <w:t>Atentamente,</w:t>
      </w:r>
    </w:p>
    <w:p w14:paraId="130FFF37" w14:textId="04E24B43" w:rsidR="00B96E9B" w:rsidRPr="00975695" w:rsidRDefault="00C06FB8" w:rsidP="00C06FB8">
      <w:pPr>
        <w:ind w:left="-90"/>
        <w:rPr>
          <w:rFonts w:ascii="Tahoma" w:hAnsi="Tahoma" w:cs="Tahoma"/>
          <w:bCs/>
          <w:sz w:val="22"/>
          <w:szCs w:val="22"/>
        </w:rPr>
      </w:pPr>
      <w:r>
        <w:rPr>
          <w:noProof/>
          <w:lang w:val="en-US"/>
        </w:rPr>
        <w:drawing>
          <wp:inline distT="0" distB="0" distL="0" distR="0" wp14:anchorId="786E0C8C" wp14:editId="30E45471">
            <wp:extent cx="2733675" cy="8477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33675" cy="847725"/>
                    </a:xfrm>
                    <a:prstGeom prst="rect">
                      <a:avLst/>
                    </a:prstGeom>
                  </pic:spPr>
                </pic:pic>
              </a:graphicData>
            </a:graphic>
          </wp:inline>
        </w:drawing>
      </w:r>
    </w:p>
    <w:sectPr w:rsidR="00B96E9B" w:rsidRPr="00975695" w:rsidSect="00746D57">
      <w:headerReference w:type="default" r:id="rId12"/>
      <w:pgSz w:w="12240" w:h="15840"/>
      <w:pgMar w:top="1440" w:right="1699" w:bottom="2160" w:left="1699" w:header="1267" w:footer="19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1EC65" w14:textId="77777777" w:rsidR="0064303F" w:rsidRDefault="0064303F" w:rsidP="000F4BAD">
      <w:r>
        <w:separator/>
      </w:r>
    </w:p>
  </w:endnote>
  <w:endnote w:type="continuationSeparator" w:id="0">
    <w:p w14:paraId="408C8593" w14:textId="77777777" w:rsidR="0064303F" w:rsidRDefault="0064303F"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D954D" w14:textId="77777777" w:rsidR="0064303F" w:rsidRDefault="0064303F" w:rsidP="000F4BAD">
      <w:r>
        <w:separator/>
      </w:r>
    </w:p>
  </w:footnote>
  <w:footnote w:type="continuationSeparator" w:id="0">
    <w:p w14:paraId="3090B2EF" w14:textId="77777777" w:rsidR="0064303F" w:rsidRDefault="0064303F"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04D21" w14:textId="77EC3624" w:rsidR="002E54A6" w:rsidRDefault="0064303F" w:rsidP="00E40AF9">
    <w:pPr>
      <w:pStyle w:val="Encabezado"/>
      <w:jc w:val="center"/>
      <w:rPr>
        <w:rFonts w:ascii="Tahoma" w:hAnsi="Tahoma" w:cs="Tahoma"/>
        <w:b/>
        <w:sz w:val="22"/>
        <w:szCs w:val="22"/>
      </w:rPr>
    </w:pPr>
    <w:sdt>
      <w:sdtPr>
        <w:rPr>
          <w:rFonts w:ascii="Tahoma" w:hAnsi="Tahoma" w:cs="Tahoma"/>
          <w:b/>
          <w:sz w:val="22"/>
          <w:szCs w:val="22"/>
        </w:rPr>
        <w:id w:val="2009793297"/>
        <w:docPartObj>
          <w:docPartGallery w:val="Page Numbers (Margins)"/>
          <w:docPartUnique/>
        </w:docPartObj>
      </w:sdtPr>
      <w:sdtEndPr/>
      <w:sdtContent>
        <w:r w:rsidR="002E54A6" w:rsidRPr="00267CEC">
          <w:rPr>
            <w:rFonts w:ascii="Tahoma" w:hAnsi="Tahoma" w:cs="Tahoma"/>
            <w:b/>
            <w:noProof/>
            <w:sz w:val="22"/>
            <w:szCs w:val="22"/>
            <w:lang w:val="en-US"/>
          </w:rPr>
          <mc:AlternateContent>
            <mc:Choice Requires="wps">
              <w:drawing>
                <wp:anchor distT="0" distB="0" distL="114300" distR="114300" simplePos="0" relativeHeight="251660288" behindDoc="0" locked="0" layoutInCell="0" allowOverlap="1" wp14:anchorId="2CD857DA" wp14:editId="02AEFE52">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1D773" w14:textId="77777777" w:rsidR="002E54A6" w:rsidRDefault="002E54A6">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 w:val="22"/>
                                  <w:szCs w:val="21"/>
                                </w:rPr>
                                <w:fldChar w:fldCharType="begin"/>
                              </w:r>
                              <w:r>
                                <w:instrText>PAGE    \* MERGEFORMAT</w:instrText>
                              </w:r>
                              <w:r>
                                <w:rPr>
                                  <w:rFonts w:eastAsiaTheme="minorEastAsia"/>
                                  <w:sz w:val="22"/>
                                  <w:szCs w:val="21"/>
                                </w:rPr>
                                <w:fldChar w:fldCharType="separate"/>
                              </w:r>
                              <w:r w:rsidR="00C06FB8" w:rsidRPr="00C06FB8">
                                <w:rPr>
                                  <w:rFonts w:asciiTheme="majorHAnsi" w:eastAsiaTheme="majorEastAsia" w:hAnsiTheme="majorHAnsi" w:cstheme="majorBidi"/>
                                  <w:noProof/>
                                  <w:sz w:val="44"/>
                                  <w:szCs w:val="44"/>
                                  <w:lang w:val="es-ES"/>
                                </w:rPr>
                                <w:t>22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CD857DA" id="Rectángulo 3" o:spid="_x0000_s1026" style="position:absolute;left:0;text-align:left;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6031D773" w14:textId="77777777" w:rsidR="002E54A6" w:rsidRDefault="002E54A6">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 w:val="22"/>
                            <w:szCs w:val="21"/>
                          </w:rPr>
                          <w:fldChar w:fldCharType="begin"/>
                        </w:r>
                        <w:r>
                          <w:instrText>PAGE    \* MERGEFORMAT</w:instrText>
                        </w:r>
                        <w:r>
                          <w:rPr>
                            <w:rFonts w:eastAsiaTheme="minorEastAsia"/>
                            <w:sz w:val="22"/>
                            <w:szCs w:val="21"/>
                          </w:rPr>
                          <w:fldChar w:fldCharType="separate"/>
                        </w:r>
                        <w:r w:rsidR="00C06FB8" w:rsidRPr="00C06FB8">
                          <w:rPr>
                            <w:rFonts w:asciiTheme="majorHAnsi" w:eastAsiaTheme="majorEastAsia" w:hAnsiTheme="majorHAnsi" w:cstheme="majorBidi"/>
                            <w:noProof/>
                            <w:sz w:val="44"/>
                            <w:szCs w:val="44"/>
                            <w:lang w:val="es-ES"/>
                          </w:rPr>
                          <w:t>22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2E54A6">
      <w:rPr>
        <w:noProof/>
        <w:lang w:val="en-US"/>
      </w:rPr>
      <w:drawing>
        <wp:anchor distT="0" distB="0" distL="114300" distR="114300" simplePos="0" relativeHeight="251658240" behindDoc="1" locked="0" layoutInCell="1" allowOverlap="1" wp14:anchorId="2CC40F26" wp14:editId="3E8ECFD4">
          <wp:simplePos x="0" y="0"/>
          <wp:positionH relativeFrom="column">
            <wp:posOffset>-1070610</wp:posOffset>
          </wp:positionH>
          <wp:positionV relativeFrom="paragraph">
            <wp:posOffset>-1009650</wp:posOffset>
          </wp:positionV>
          <wp:extent cx="7772400" cy="10287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28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BBC96" w14:textId="77777777" w:rsidR="002E54A6" w:rsidRDefault="002E54A6" w:rsidP="00E40AF9">
    <w:pPr>
      <w:pStyle w:val="Encabezado"/>
      <w:jc w:val="center"/>
      <w:rPr>
        <w:rFonts w:ascii="Tahoma" w:hAnsi="Tahoma" w:cs="Tahoma"/>
        <w:b/>
        <w:sz w:val="22"/>
        <w:szCs w:val="22"/>
      </w:rPr>
    </w:pPr>
  </w:p>
  <w:p w14:paraId="6613A881" w14:textId="4B196AFB" w:rsidR="002E54A6" w:rsidRPr="00A2322C" w:rsidRDefault="002E54A6" w:rsidP="00E40AF9">
    <w:pPr>
      <w:pStyle w:val="Encabezado"/>
      <w:jc w:val="center"/>
      <w:rPr>
        <w:rFonts w:ascii="Tahoma" w:hAnsi="Tahoma" w:cs="Tahoma"/>
        <w:b/>
        <w:sz w:val="22"/>
        <w:szCs w:val="22"/>
      </w:rPr>
    </w:pPr>
    <w:r w:rsidRPr="00AB31DD">
      <w:rPr>
        <w:rFonts w:ascii="Tahoma" w:hAnsi="Tahoma" w:cs="Tahoma"/>
        <w:b/>
        <w:sz w:val="22"/>
        <w:szCs w:val="22"/>
      </w:rPr>
      <w:t xml:space="preserve">INFORME </w:t>
    </w:r>
    <w:r>
      <w:rPr>
        <w:rFonts w:ascii="Tahoma" w:hAnsi="Tahoma" w:cs="Tahoma"/>
        <w:b/>
        <w:sz w:val="22"/>
        <w:szCs w:val="22"/>
      </w:rPr>
      <w:t>FINAL</w:t>
    </w:r>
    <w:r w:rsidRPr="00A2322C">
      <w:rPr>
        <w:rFonts w:ascii="Tahoma" w:hAnsi="Tahoma" w:cs="Tahoma"/>
        <w:b/>
        <w:sz w:val="20"/>
        <w:szCs w:val="20"/>
      </w:rPr>
      <w:t xml:space="preserve"> </w:t>
    </w:r>
    <w:r>
      <w:rPr>
        <w:rFonts w:ascii="Tahoma" w:hAnsi="Tahoma" w:cs="Tahoma"/>
        <w:b/>
        <w:sz w:val="22"/>
        <w:szCs w:val="22"/>
      </w:rPr>
      <w:t>DE AUDITORIA INTERNA N° 12 -2017</w:t>
    </w:r>
  </w:p>
  <w:p w14:paraId="52F989BB" w14:textId="075BFB82" w:rsidR="002E54A6" w:rsidRDefault="002E54A6" w:rsidP="00E40AF9">
    <w:pPr>
      <w:pStyle w:val="Encabezado"/>
      <w:jc w:val="center"/>
      <w:rPr>
        <w:rFonts w:ascii="Tahoma" w:hAnsi="Tahoma" w:cs="Tahoma"/>
        <w:b/>
        <w:sz w:val="22"/>
        <w:szCs w:val="22"/>
      </w:rPr>
    </w:pPr>
    <w:r>
      <w:rPr>
        <w:rFonts w:ascii="Tahoma" w:hAnsi="Tahoma" w:cs="Tahoma"/>
        <w:b/>
        <w:sz w:val="22"/>
        <w:szCs w:val="22"/>
      </w:rPr>
      <w:t>SECRETARÍ</w:t>
    </w:r>
    <w:r w:rsidRPr="00A2322C">
      <w:rPr>
        <w:rFonts w:ascii="Tahoma" w:hAnsi="Tahoma" w:cs="Tahoma"/>
        <w:b/>
        <w:sz w:val="22"/>
        <w:szCs w:val="22"/>
      </w:rPr>
      <w:t xml:space="preserve">A </w:t>
    </w:r>
    <w:r>
      <w:rPr>
        <w:rFonts w:ascii="Tahoma" w:hAnsi="Tahoma" w:cs="Tahoma"/>
        <w:b/>
        <w:sz w:val="22"/>
        <w:szCs w:val="22"/>
      </w:rPr>
      <w:t>JURÍDICA</w:t>
    </w:r>
  </w:p>
  <w:p w14:paraId="6FA28451" w14:textId="77777777" w:rsidR="002E54A6" w:rsidRDefault="002E54A6" w:rsidP="00E40AF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164D"/>
    <w:multiLevelType w:val="hybridMultilevel"/>
    <w:tmpl w:val="74AC79A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2093D2A"/>
    <w:multiLevelType w:val="hybridMultilevel"/>
    <w:tmpl w:val="646263D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5A12E01"/>
    <w:multiLevelType w:val="hybridMultilevel"/>
    <w:tmpl w:val="F0EAC8F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7997178"/>
    <w:multiLevelType w:val="hybridMultilevel"/>
    <w:tmpl w:val="BB089B06"/>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B387A7F"/>
    <w:multiLevelType w:val="hybridMultilevel"/>
    <w:tmpl w:val="E8C69B68"/>
    <w:lvl w:ilvl="0" w:tplc="678E21CA">
      <w:start w:val="1"/>
      <w:numFmt w:val="decimal"/>
      <w:lvlText w:val="%1."/>
      <w:lvlJc w:val="left"/>
      <w:pPr>
        <w:ind w:left="720" w:hanging="360"/>
      </w:pPr>
      <w:rPr>
        <w:rFonts w:hint="default"/>
        <w:b/>
        <w:color w:val="auto"/>
        <w:lang w:val="es-ES_tradnl"/>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C91189C"/>
    <w:multiLevelType w:val="hybridMultilevel"/>
    <w:tmpl w:val="26CCCC1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35531BB"/>
    <w:multiLevelType w:val="hybridMultilevel"/>
    <w:tmpl w:val="C6927F90"/>
    <w:lvl w:ilvl="0" w:tplc="240A0001">
      <w:start w:val="1"/>
      <w:numFmt w:val="bullet"/>
      <w:lvlText w:val=""/>
      <w:lvlJc w:val="left"/>
      <w:pPr>
        <w:ind w:left="515" w:hanging="360"/>
      </w:pPr>
      <w:rPr>
        <w:rFonts w:ascii="Symbol" w:hAnsi="Symbol" w:hint="default"/>
      </w:rPr>
    </w:lvl>
    <w:lvl w:ilvl="1" w:tplc="240A0003" w:tentative="1">
      <w:start w:val="1"/>
      <w:numFmt w:val="bullet"/>
      <w:lvlText w:val="o"/>
      <w:lvlJc w:val="left"/>
      <w:pPr>
        <w:ind w:left="1235" w:hanging="360"/>
      </w:pPr>
      <w:rPr>
        <w:rFonts w:ascii="Courier New" w:hAnsi="Courier New" w:cs="Courier New" w:hint="default"/>
      </w:rPr>
    </w:lvl>
    <w:lvl w:ilvl="2" w:tplc="240A0005" w:tentative="1">
      <w:start w:val="1"/>
      <w:numFmt w:val="bullet"/>
      <w:lvlText w:val=""/>
      <w:lvlJc w:val="left"/>
      <w:pPr>
        <w:ind w:left="1955" w:hanging="360"/>
      </w:pPr>
      <w:rPr>
        <w:rFonts w:ascii="Wingdings" w:hAnsi="Wingdings" w:hint="default"/>
      </w:rPr>
    </w:lvl>
    <w:lvl w:ilvl="3" w:tplc="240A0001" w:tentative="1">
      <w:start w:val="1"/>
      <w:numFmt w:val="bullet"/>
      <w:lvlText w:val=""/>
      <w:lvlJc w:val="left"/>
      <w:pPr>
        <w:ind w:left="2675" w:hanging="360"/>
      </w:pPr>
      <w:rPr>
        <w:rFonts w:ascii="Symbol" w:hAnsi="Symbol" w:hint="default"/>
      </w:rPr>
    </w:lvl>
    <w:lvl w:ilvl="4" w:tplc="240A0003" w:tentative="1">
      <w:start w:val="1"/>
      <w:numFmt w:val="bullet"/>
      <w:lvlText w:val="o"/>
      <w:lvlJc w:val="left"/>
      <w:pPr>
        <w:ind w:left="3395" w:hanging="360"/>
      </w:pPr>
      <w:rPr>
        <w:rFonts w:ascii="Courier New" w:hAnsi="Courier New" w:cs="Courier New" w:hint="default"/>
      </w:rPr>
    </w:lvl>
    <w:lvl w:ilvl="5" w:tplc="240A0005" w:tentative="1">
      <w:start w:val="1"/>
      <w:numFmt w:val="bullet"/>
      <w:lvlText w:val=""/>
      <w:lvlJc w:val="left"/>
      <w:pPr>
        <w:ind w:left="4115" w:hanging="360"/>
      </w:pPr>
      <w:rPr>
        <w:rFonts w:ascii="Wingdings" w:hAnsi="Wingdings" w:hint="default"/>
      </w:rPr>
    </w:lvl>
    <w:lvl w:ilvl="6" w:tplc="240A0001" w:tentative="1">
      <w:start w:val="1"/>
      <w:numFmt w:val="bullet"/>
      <w:lvlText w:val=""/>
      <w:lvlJc w:val="left"/>
      <w:pPr>
        <w:ind w:left="4835" w:hanging="360"/>
      </w:pPr>
      <w:rPr>
        <w:rFonts w:ascii="Symbol" w:hAnsi="Symbol" w:hint="default"/>
      </w:rPr>
    </w:lvl>
    <w:lvl w:ilvl="7" w:tplc="240A0003" w:tentative="1">
      <w:start w:val="1"/>
      <w:numFmt w:val="bullet"/>
      <w:lvlText w:val="o"/>
      <w:lvlJc w:val="left"/>
      <w:pPr>
        <w:ind w:left="5555" w:hanging="360"/>
      </w:pPr>
      <w:rPr>
        <w:rFonts w:ascii="Courier New" w:hAnsi="Courier New" w:cs="Courier New" w:hint="default"/>
      </w:rPr>
    </w:lvl>
    <w:lvl w:ilvl="8" w:tplc="240A0005" w:tentative="1">
      <w:start w:val="1"/>
      <w:numFmt w:val="bullet"/>
      <w:lvlText w:val=""/>
      <w:lvlJc w:val="left"/>
      <w:pPr>
        <w:ind w:left="6275" w:hanging="360"/>
      </w:pPr>
      <w:rPr>
        <w:rFonts w:ascii="Wingdings" w:hAnsi="Wingdings" w:hint="default"/>
      </w:rPr>
    </w:lvl>
  </w:abstractNum>
  <w:abstractNum w:abstractNumId="7">
    <w:nsid w:val="271D369C"/>
    <w:multiLevelType w:val="hybridMultilevel"/>
    <w:tmpl w:val="696A87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2E7A4AC9"/>
    <w:multiLevelType w:val="hybridMultilevel"/>
    <w:tmpl w:val="EC3E9BA8"/>
    <w:lvl w:ilvl="0" w:tplc="930CCB1E">
      <w:start w:val="1"/>
      <w:numFmt w:val="bullet"/>
      <w:lvlText w:val=""/>
      <w:lvlJc w:val="left"/>
      <w:pPr>
        <w:ind w:left="1515" w:hanging="360"/>
      </w:pPr>
      <w:rPr>
        <w:rFonts w:ascii="Symbol" w:hAnsi="Symbol" w:hint="default"/>
        <w:color w:val="auto"/>
      </w:rPr>
    </w:lvl>
    <w:lvl w:ilvl="1" w:tplc="240A0003">
      <w:start w:val="1"/>
      <w:numFmt w:val="bullet"/>
      <w:lvlText w:val="o"/>
      <w:lvlJc w:val="left"/>
      <w:pPr>
        <w:ind w:left="2235" w:hanging="360"/>
      </w:pPr>
      <w:rPr>
        <w:rFonts w:ascii="Courier New" w:hAnsi="Courier New" w:cs="Courier New" w:hint="default"/>
      </w:rPr>
    </w:lvl>
    <w:lvl w:ilvl="2" w:tplc="240A0005" w:tentative="1">
      <w:start w:val="1"/>
      <w:numFmt w:val="bullet"/>
      <w:lvlText w:val=""/>
      <w:lvlJc w:val="left"/>
      <w:pPr>
        <w:ind w:left="2955" w:hanging="360"/>
      </w:pPr>
      <w:rPr>
        <w:rFonts w:ascii="Wingdings" w:hAnsi="Wingdings" w:hint="default"/>
      </w:rPr>
    </w:lvl>
    <w:lvl w:ilvl="3" w:tplc="240A0001" w:tentative="1">
      <w:start w:val="1"/>
      <w:numFmt w:val="bullet"/>
      <w:lvlText w:val=""/>
      <w:lvlJc w:val="left"/>
      <w:pPr>
        <w:ind w:left="3675" w:hanging="360"/>
      </w:pPr>
      <w:rPr>
        <w:rFonts w:ascii="Symbol" w:hAnsi="Symbol" w:hint="default"/>
      </w:rPr>
    </w:lvl>
    <w:lvl w:ilvl="4" w:tplc="240A0003" w:tentative="1">
      <w:start w:val="1"/>
      <w:numFmt w:val="bullet"/>
      <w:lvlText w:val="o"/>
      <w:lvlJc w:val="left"/>
      <w:pPr>
        <w:ind w:left="4395" w:hanging="360"/>
      </w:pPr>
      <w:rPr>
        <w:rFonts w:ascii="Courier New" w:hAnsi="Courier New" w:cs="Courier New" w:hint="default"/>
      </w:rPr>
    </w:lvl>
    <w:lvl w:ilvl="5" w:tplc="240A0005" w:tentative="1">
      <w:start w:val="1"/>
      <w:numFmt w:val="bullet"/>
      <w:lvlText w:val=""/>
      <w:lvlJc w:val="left"/>
      <w:pPr>
        <w:ind w:left="5115" w:hanging="360"/>
      </w:pPr>
      <w:rPr>
        <w:rFonts w:ascii="Wingdings" w:hAnsi="Wingdings" w:hint="default"/>
      </w:rPr>
    </w:lvl>
    <w:lvl w:ilvl="6" w:tplc="240A0001" w:tentative="1">
      <w:start w:val="1"/>
      <w:numFmt w:val="bullet"/>
      <w:lvlText w:val=""/>
      <w:lvlJc w:val="left"/>
      <w:pPr>
        <w:ind w:left="5835" w:hanging="360"/>
      </w:pPr>
      <w:rPr>
        <w:rFonts w:ascii="Symbol" w:hAnsi="Symbol" w:hint="default"/>
      </w:rPr>
    </w:lvl>
    <w:lvl w:ilvl="7" w:tplc="240A0003" w:tentative="1">
      <w:start w:val="1"/>
      <w:numFmt w:val="bullet"/>
      <w:lvlText w:val="o"/>
      <w:lvlJc w:val="left"/>
      <w:pPr>
        <w:ind w:left="6555" w:hanging="360"/>
      </w:pPr>
      <w:rPr>
        <w:rFonts w:ascii="Courier New" w:hAnsi="Courier New" w:cs="Courier New" w:hint="default"/>
      </w:rPr>
    </w:lvl>
    <w:lvl w:ilvl="8" w:tplc="240A0005" w:tentative="1">
      <w:start w:val="1"/>
      <w:numFmt w:val="bullet"/>
      <w:lvlText w:val=""/>
      <w:lvlJc w:val="left"/>
      <w:pPr>
        <w:ind w:left="7275" w:hanging="360"/>
      </w:pPr>
      <w:rPr>
        <w:rFonts w:ascii="Wingdings" w:hAnsi="Wingdings" w:hint="default"/>
      </w:rPr>
    </w:lvl>
  </w:abstractNum>
  <w:abstractNum w:abstractNumId="9">
    <w:nsid w:val="2FE75A88"/>
    <w:multiLevelType w:val="hybridMultilevel"/>
    <w:tmpl w:val="04268B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2937399"/>
    <w:multiLevelType w:val="multilevel"/>
    <w:tmpl w:val="FFCE210E"/>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nsid w:val="37F45522"/>
    <w:multiLevelType w:val="hybridMultilevel"/>
    <w:tmpl w:val="E7C40B7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951222E"/>
    <w:multiLevelType w:val="hybridMultilevel"/>
    <w:tmpl w:val="EB62B65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3CBF381C"/>
    <w:multiLevelType w:val="hybridMultilevel"/>
    <w:tmpl w:val="AFC6EE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483C6277"/>
    <w:multiLevelType w:val="multilevel"/>
    <w:tmpl w:val="6DC82004"/>
    <w:lvl w:ilvl="0">
      <w:start w:val="2"/>
      <w:numFmt w:val="decimal"/>
      <w:lvlText w:val="%1."/>
      <w:lvlJc w:val="left"/>
      <w:pPr>
        <w:ind w:left="290" w:hanging="360"/>
      </w:pPr>
      <w:rPr>
        <w:rFonts w:hint="default"/>
        <w:color w:val="auto"/>
      </w:rPr>
    </w:lvl>
    <w:lvl w:ilvl="1">
      <w:start w:val="2"/>
      <w:numFmt w:val="decimal"/>
      <w:isLgl/>
      <w:lvlText w:val="%1.%2"/>
      <w:lvlJc w:val="left"/>
      <w:pPr>
        <w:ind w:left="685"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115" w:hanging="1080"/>
      </w:pPr>
      <w:rPr>
        <w:rFonts w:hint="default"/>
      </w:rPr>
    </w:lvl>
    <w:lvl w:ilvl="4">
      <w:start w:val="1"/>
      <w:numFmt w:val="decimal"/>
      <w:isLgl/>
      <w:lvlText w:val="%1.%2.%3.%4.%5"/>
      <w:lvlJc w:val="left"/>
      <w:pPr>
        <w:ind w:left="1150" w:hanging="1080"/>
      </w:pPr>
      <w:rPr>
        <w:rFonts w:hint="default"/>
      </w:rPr>
    </w:lvl>
    <w:lvl w:ilvl="5">
      <w:start w:val="1"/>
      <w:numFmt w:val="decimal"/>
      <w:isLgl/>
      <w:lvlText w:val="%1.%2.%3.%4.%5.%6"/>
      <w:lvlJc w:val="left"/>
      <w:pPr>
        <w:ind w:left="1545" w:hanging="1440"/>
      </w:pPr>
      <w:rPr>
        <w:rFonts w:hint="default"/>
      </w:rPr>
    </w:lvl>
    <w:lvl w:ilvl="6">
      <w:start w:val="1"/>
      <w:numFmt w:val="decimal"/>
      <w:isLgl/>
      <w:lvlText w:val="%1.%2.%3.%4.%5.%6.%7"/>
      <w:lvlJc w:val="left"/>
      <w:pPr>
        <w:ind w:left="1940" w:hanging="1800"/>
      </w:pPr>
      <w:rPr>
        <w:rFonts w:hint="default"/>
      </w:rPr>
    </w:lvl>
    <w:lvl w:ilvl="7">
      <w:start w:val="1"/>
      <w:numFmt w:val="decimal"/>
      <w:isLgl/>
      <w:lvlText w:val="%1.%2.%3.%4.%5.%6.%7.%8"/>
      <w:lvlJc w:val="left"/>
      <w:pPr>
        <w:ind w:left="1975" w:hanging="1800"/>
      </w:pPr>
      <w:rPr>
        <w:rFonts w:hint="default"/>
      </w:rPr>
    </w:lvl>
    <w:lvl w:ilvl="8">
      <w:start w:val="1"/>
      <w:numFmt w:val="decimal"/>
      <w:isLgl/>
      <w:lvlText w:val="%1.%2.%3.%4.%5.%6.%7.%8.%9"/>
      <w:lvlJc w:val="left"/>
      <w:pPr>
        <w:ind w:left="2370" w:hanging="2160"/>
      </w:pPr>
      <w:rPr>
        <w:rFonts w:hint="default"/>
      </w:rPr>
    </w:lvl>
  </w:abstractNum>
  <w:abstractNum w:abstractNumId="15">
    <w:nsid w:val="48BD32E5"/>
    <w:multiLevelType w:val="hybridMultilevel"/>
    <w:tmpl w:val="7CF4F98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A350AFB"/>
    <w:multiLevelType w:val="hybridMultilevel"/>
    <w:tmpl w:val="01A42D1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1074E4A"/>
    <w:multiLevelType w:val="hybridMultilevel"/>
    <w:tmpl w:val="5116197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41F72CA"/>
    <w:multiLevelType w:val="hybridMultilevel"/>
    <w:tmpl w:val="1CB83B1A"/>
    <w:lvl w:ilvl="0" w:tplc="930CCB1E">
      <w:start w:val="1"/>
      <w:numFmt w:val="bullet"/>
      <w:lvlText w:val=""/>
      <w:lvlJc w:val="left"/>
      <w:pPr>
        <w:ind w:left="1515"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ACA3FE4"/>
    <w:multiLevelType w:val="hybridMultilevel"/>
    <w:tmpl w:val="8750855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61B710D"/>
    <w:multiLevelType w:val="multilevel"/>
    <w:tmpl w:val="88107880"/>
    <w:lvl w:ilvl="0">
      <w:start w:val="4"/>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nsid w:val="66F938A7"/>
    <w:multiLevelType w:val="hybridMultilevel"/>
    <w:tmpl w:val="262A7F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686C34A7"/>
    <w:multiLevelType w:val="hybridMultilevel"/>
    <w:tmpl w:val="1994C7C8"/>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3">
    <w:nsid w:val="6CA951B8"/>
    <w:multiLevelType w:val="hybridMultilevel"/>
    <w:tmpl w:val="6DFA6B1E"/>
    <w:lvl w:ilvl="0" w:tplc="B834541E">
      <w:start w:val="1"/>
      <w:numFmt w:val="decimal"/>
      <w:lvlText w:val="%1."/>
      <w:lvlJc w:val="left"/>
      <w:pPr>
        <w:ind w:left="720" w:hanging="360"/>
      </w:pPr>
      <w:rPr>
        <w:rFonts w:asciiTheme="minorHAnsi" w:hAnsiTheme="minorHAnsi" w:cstheme="minorBidi" w:hint="default"/>
        <w:b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D576AED"/>
    <w:multiLevelType w:val="multilevel"/>
    <w:tmpl w:val="5B2E83BC"/>
    <w:lvl w:ilvl="0">
      <w:start w:val="2"/>
      <w:numFmt w:val="decimal"/>
      <w:lvlText w:val="%1."/>
      <w:lvlJc w:val="left"/>
      <w:pPr>
        <w:ind w:left="29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150" w:hanging="1080"/>
      </w:pPr>
      <w:rPr>
        <w:rFonts w:hint="default"/>
      </w:rPr>
    </w:lvl>
    <w:lvl w:ilvl="3">
      <w:start w:val="1"/>
      <w:numFmt w:val="decimal"/>
      <w:isLgl/>
      <w:lvlText w:val="%1.%2.%3.%4"/>
      <w:lvlJc w:val="left"/>
      <w:pPr>
        <w:ind w:left="1220" w:hanging="1080"/>
      </w:pPr>
      <w:rPr>
        <w:rFonts w:hint="default"/>
      </w:rPr>
    </w:lvl>
    <w:lvl w:ilvl="4">
      <w:start w:val="1"/>
      <w:numFmt w:val="decimal"/>
      <w:isLgl/>
      <w:lvlText w:val="%1.%2.%3.%4.%5"/>
      <w:lvlJc w:val="left"/>
      <w:pPr>
        <w:ind w:left="1650" w:hanging="1440"/>
      </w:pPr>
      <w:rPr>
        <w:rFonts w:hint="default"/>
      </w:rPr>
    </w:lvl>
    <w:lvl w:ilvl="5">
      <w:start w:val="1"/>
      <w:numFmt w:val="decimal"/>
      <w:isLgl/>
      <w:lvlText w:val="%1.%2.%3.%4.%5.%6"/>
      <w:lvlJc w:val="left"/>
      <w:pPr>
        <w:ind w:left="2080" w:hanging="1800"/>
      </w:pPr>
      <w:rPr>
        <w:rFonts w:hint="default"/>
      </w:rPr>
    </w:lvl>
    <w:lvl w:ilvl="6">
      <w:start w:val="1"/>
      <w:numFmt w:val="decimal"/>
      <w:isLgl/>
      <w:lvlText w:val="%1.%2.%3.%4.%5.%6.%7"/>
      <w:lvlJc w:val="left"/>
      <w:pPr>
        <w:ind w:left="2510" w:hanging="2160"/>
      </w:pPr>
      <w:rPr>
        <w:rFonts w:hint="default"/>
      </w:rPr>
    </w:lvl>
    <w:lvl w:ilvl="7">
      <w:start w:val="1"/>
      <w:numFmt w:val="decimal"/>
      <w:isLgl/>
      <w:lvlText w:val="%1.%2.%3.%4.%5.%6.%7.%8"/>
      <w:lvlJc w:val="left"/>
      <w:pPr>
        <w:ind w:left="2580" w:hanging="2160"/>
      </w:pPr>
      <w:rPr>
        <w:rFonts w:hint="default"/>
      </w:rPr>
    </w:lvl>
    <w:lvl w:ilvl="8">
      <w:start w:val="1"/>
      <w:numFmt w:val="decimal"/>
      <w:isLgl/>
      <w:lvlText w:val="%1.%2.%3.%4.%5.%6.%7.%8.%9"/>
      <w:lvlJc w:val="left"/>
      <w:pPr>
        <w:ind w:left="3010" w:hanging="2520"/>
      </w:pPr>
      <w:rPr>
        <w:rFonts w:hint="default"/>
      </w:rPr>
    </w:lvl>
  </w:abstractNum>
  <w:abstractNum w:abstractNumId="25">
    <w:nsid w:val="6DF930EA"/>
    <w:multiLevelType w:val="hybridMultilevel"/>
    <w:tmpl w:val="6CB26F9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nsid w:val="6E5219AD"/>
    <w:multiLevelType w:val="hybridMultilevel"/>
    <w:tmpl w:val="6AEA0DF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nsid w:val="71703873"/>
    <w:multiLevelType w:val="multilevel"/>
    <w:tmpl w:val="9A622846"/>
    <w:lvl w:ilvl="0">
      <w:start w:val="3"/>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nsid w:val="73781BDA"/>
    <w:multiLevelType w:val="hybridMultilevel"/>
    <w:tmpl w:val="B48025B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4703B63"/>
    <w:multiLevelType w:val="hybridMultilevel"/>
    <w:tmpl w:val="14E8863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A556BB5"/>
    <w:multiLevelType w:val="hybridMultilevel"/>
    <w:tmpl w:val="3502F64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6"/>
  </w:num>
  <w:num w:numId="2">
    <w:abstractNumId w:val="26"/>
  </w:num>
  <w:num w:numId="3">
    <w:abstractNumId w:val="12"/>
  </w:num>
  <w:num w:numId="4">
    <w:abstractNumId w:val="9"/>
  </w:num>
  <w:num w:numId="5">
    <w:abstractNumId w:val="13"/>
  </w:num>
  <w:num w:numId="6">
    <w:abstractNumId w:val="7"/>
  </w:num>
  <w:num w:numId="7">
    <w:abstractNumId w:val="25"/>
  </w:num>
  <w:num w:numId="8">
    <w:abstractNumId w:val="21"/>
  </w:num>
  <w:num w:numId="9">
    <w:abstractNumId w:val="14"/>
  </w:num>
  <w:num w:numId="10">
    <w:abstractNumId w:val="24"/>
  </w:num>
  <w:num w:numId="11">
    <w:abstractNumId w:val="8"/>
  </w:num>
  <w:num w:numId="12">
    <w:abstractNumId w:val="30"/>
  </w:num>
  <w:num w:numId="13">
    <w:abstractNumId w:val="18"/>
  </w:num>
  <w:num w:numId="14">
    <w:abstractNumId w:val="3"/>
  </w:num>
  <w:num w:numId="15">
    <w:abstractNumId w:val="10"/>
  </w:num>
  <w:num w:numId="16">
    <w:abstractNumId w:val="29"/>
  </w:num>
  <w:num w:numId="17">
    <w:abstractNumId w:val="4"/>
  </w:num>
  <w:num w:numId="18">
    <w:abstractNumId w:val="23"/>
  </w:num>
  <w:num w:numId="19">
    <w:abstractNumId w:val="22"/>
  </w:num>
  <w:num w:numId="20">
    <w:abstractNumId w:val="2"/>
  </w:num>
  <w:num w:numId="21">
    <w:abstractNumId w:val="28"/>
  </w:num>
  <w:num w:numId="22">
    <w:abstractNumId w:val="17"/>
  </w:num>
  <w:num w:numId="23">
    <w:abstractNumId w:val="19"/>
  </w:num>
  <w:num w:numId="24">
    <w:abstractNumId w:val="11"/>
  </w:num>
  <w:num w:numId="25">
    <w:abstractNumId w:val="1"/>
  </w:num>
  <w:num w:numId="26">
    <w:abstractNumId w:val="16"/>
  </w:num>
  <w:num w:numId="27">
    <w:abstractNumId w:val="5"/>
  </w:num>
  <w:num w:numId="28">
    <w:abstractNumId w:val="15"/>
  </w:num>
  <w:num w:numId="29">
    <w:abstractNumId w:val="27"/>
  </w:num>
  <w:num w:numId="30">
    <w:abstractNumId w:val="20"/>
  </w:num>
  <w:num w:numId="31">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AD"/>
    <w:rsid w:val="00000FEF"/>
    <w:rsid w:val="00005B1F"/>
    <w:rsid w:val="0001072D"/>
    <w:rsid w:val="00020A05"/>
    <w:rsid w:val="00022486"/>
    <w:rsid w:val="0002467D"/>
    <w:rsid w:val="00027674"/>
    <w:rsid w:val="00027A13"/>
    <w:rsid w:val="00033926"/>
    <w:rsid w:val="0004114A"/>
    <w:rsid w:val="0004569B"/>
    <w:rsid w:val="00047099"/>
    <w:rsid w:val="000503F1"/>
    <w:rsid w:val="0005649A"/>
    <w:rsid w:val="000600E8"/>
    <w:rsid w:val="0006032A"/>
    <w:rsid w:val="00072226"/>
    <w:rsid w:val="000726F1"/>
    <w:rsid w:val="00075D0F"/>
    <w:rsid w:val="000809F0"/>
    <w:rsid w:val="0008102B"/>
    <w:rsid w:val="0008207B"/>
    <w:rsid w:val="00083DAD"/>
    <w:rsid w:val="000859BB"/>
    <w:rsid w:val="000A15B4"/>
    <w:rsid w:val="000A1C95"/>
    <w:rsid w:val="000A3A42"/>
    <w:rsid w:val="000B08ED"/>
    <w:rsid w:val="000B0FD0"/>
    <w:rsid w:val="000B25CA"/>
    <w:rsid w:val="000B44B5"/>
    <w:rsid w:val="000C7151"/>
    <w:rsid w:val="000C7AE5"/>
    <w:rsid w:val="000D01BA"/>
    <w:rsid w:val="000D2A57"/>
    <w:rsid w:val="000D2D07"/>
    <w:rsid w:val="000D77F7"/>
    <w:rsid w:val="000E440E"/>
    <w:rsid w:val="000E5D7B"/>
    <w:rsid w:val="000E703F"/>
    <w:rsid w:val="000F0624"/>
    <w:rsid w:val="000F4BAD"/>
    <w:rsid w:val="000F7DF6"/>
    <w:rsid w:val="001019AE"/>
    <w:rsid w:val="00102D6E"/>
    <w:rsid w:val="00105A02"/>
    <w:rsid w:val="001074DF"/>
    <w:rsid w:val="00111238"/>
    <w:rsid w:val="00113621"/>
    <w:rsid w:val="001169A7"/>
    <w:rsid w:val="00121A7E"/>
    <w:rsid w:val="0012597E"/>
    <w:rsid w:val="00133698"/>
    <w:rsid w:val="001453F6"/>
    <w:rsid w:val="00151BE6"/>
    <w:rsid w:val="00151D6A"/>
    <w:rsid w:val="0015495E"/>
    <w:rsid w:val="00155124"/>
    <w:rsid w:val="001578BB"/>
    <w:rsid w:val="00157F96"/>
    <w:rsid w:val="00160A9E"/>
    <w:rsid w:val="0016658A"/>
    <w:rsid w:val="001714C6"/>
    <w:rsid w:val="0017185F"/>
    <w:rsid w:val="00173923"/>
    <w:rsid w:val="001752E4"/>
    <w:rsid w:val="00177D0A"/>
    <w:rsid w:val="00191494"/>
    <w:rsid w:val="001937A7"/>
    <w:rsid w:val="00193E82"/>
    <w:rsid w:val="001954E3"/>
    <w:rsid w:val="00196EC1"/>
    <w:rsid w:val="001A186B"/>
    <w:rsid w:val="001A3AEA"/>
    <w:rsid w:val="001A4393"/>
    <w:rsid w:val="001A5F94"/>
    <w:rsid w:val="001B6D10"/>
    <w:rsid w:val="001C038E"/>
    <w:rsid w:val="001D07FE"/>
    <w:rsid w:val="001E54F7"/>
    <w:rsid w:val="001E5829"/>
    <w:rsid w:val="001E658B"/>
    <w:rsid w:val="001F02BE"/>
    <w:rsid w:val="001F465F"/>
    <w:rsid w:val="001F7DE9"/>
    <w:rsid w:val="00205AEA"/>
    <w:rsid w:val="00207AB1"/>
    <w:rsid w:val="00225B5C"/>
    <w:rsid w:val="00226713"/>
    <w:rsid w:val="00231559"/>
    <w:rsid w:val="00235F59"/>
    <w:rsid w:val="002377CF"/>
    <w:rsid w:val="00237F21"/>
    <w:rsid w:val="00245EEA"/>
    <w:rsid w:val="00245F60"/>
    <w:rsid w:val="0024673F"/>
    <w:rsid w:val="0025003E"/>
    <w:rsid w:val="00252FEB"/>
    <w:rsid w:val="00254A97"/>
    <w:rsid w:val="00260006"/>
    <w:rsid w:val="00260D1E"/>
    <w:rsid w:val="00261DC6"/>
    <w:rsid w:val="00264793"/>
    <w:rsid w:val="00265737"/>
    <w:rsid w:val="00267CEC"/>
    <w:rsid w:val="002701AE"/>
    <w:rsid w:val="0027049E"/>
    <w:rsid w:val="0027065A"/>
    <w:rsid w:val="002725CB"/>
    <w:rsid w:val="00275AD1"/>
    <w:rsid w:val="00283F43"/>
    <w:rsid w:val="002859D8"/>
    <w:rsid w:val="00290AB3"/>
    <w:rsid w:val="00292C1C"/>
    <w:rsid w:val="00297B6B"/>
    <w:rsid w:val="002A0D54"/>
    <w:rsid w:val="002A5135"/>
    <w:rsid w:val="002B4686"/>
    <w:rsid w:val="002B7457"/>
    <w:rsid w:val="002C59DB"/>
    <w:rsid w:val="002C6AFD"/>
    <w:rsid w:val="002D1AFC"/>
    <w:rsid w:val="002D4953"/>
    <w:rsid w:val="002D49F2"/>
    <w:rsid w:val="002E3022"/>
    <w:rsid w:val="002E3414"/>
    <w:rsid w:val="002E54A6"/>
    <w:rsid w:val="002E76F3"/>
    <w:rsid w:val="002F4ACD"/>
    <w:rsid w:val="002F7C0E"/>
    <w:rsid w:val="0030003C"/>
    <w:rsid w:val="003009BB"/>
    <w:rsid w:val="0030188A"/>
    <w:rsid w:val="00301BBF"/>
    <w:rsid w:val="003116BA"/>
    <w:rsid w:val="0031487F"/>
    <w:rsid w:val="00315650"/>
    <w:rsid w:val="00317385"/>
    <w:rsid w:val="00327542"/>
    <w:rsid w:val="0032775A"/>
    <w:rsid w:val="0033359B"/>
    <w:rsid w:val="00336CF2"/>
    <w:rsid w:val="0034126E"/>
    <w:rsid w:val="00343BBA"/>
    <w:rsid w:val="003447B1"/>
    <w:rsid w:val="00345B38"/>
    <w:rsid w:val="00346A6F"/>
    <w:rsid w:val="003545C2"/>
    <w:rsid w:val="003609D2"/>
    <w:rsid w:val="00362523"/>
    <w:rsid w:val="00372963"/>
    <w:rsid w:val="00375E16"/>
    <w:rsid w:val="00384F04"/>
    <w:rsid w:val="0039036E"/>
    <w:rsid w:val="0039213C"/>
    <w:rsid w:val="003A0B4E"/>
    <w:rsid w:val="003B057A"/>
    <w:rsid w:val="003B0931"/>
    <w:rsid w:val="003C374C"/>
    <w:rsid w:val="003E17FA"/>
    <w:rsid w:val="003E3C43"/>
    <w:rsid w:val="003E7BEE"/>
    <w:rsid w:val="003F2A4B"/>
    <w:rsid w:val="003F3473"/>
    <w:rsid w:val="003F75A4"/>
    <w:rsid w:val="004007A3"/>
    <w:rsid w:val="0040228D"/>
    <w:rsid w:val="004033F1"/>
    <w:rsid w:val="004055E0"/>
    <w:rsid w:val="00405B4F"/>
    <w:rsid w:val="00410655"/>
    <w:rsid w:val="0041307C"/>
    <w:rsid w:val="0042173A"/>
    <w:rsid w:val="00422DA0"/>
    <w:rsid w:val="004260EC"/>
    <w:rsid w:val="00426306"/>
    <w:rsid w:val="00433575"/>
    <w:rsid w:val="00436362"/>
    <w:rsid w:val="00436C9F"/>
    <w:rsid w:val="004415FB"/>
    <w:rsid w:val="004443A5"/>
    <w:rsid w:val="00451B1C"/>
    <w:rsid w:val="0045459E"/>
    <w:rsid w:val="004614BF"/>
    <w:rsid w:val="004627FB"/>
    <w:rsid w:val="0046480A"/>
    <w:rsid w:val="004676B4"/>
    <w:rsid w:val="00470275"/>
    <w:rsid w:val="004821DE"/>
    <w:rsid w:val="004A27CF"/>
    <w:rsid w:val="004A3CC3"/>
    <w:rsid w:val="004A5843"/>
    <w:rsid w:val="004B0B10"/>
    <w:rsid w:val="004C0210"/>
    <w:rsid w:val="004C3C5B"/>
    <w:rsid w:val="004D0F9A"/>
    <w:rsid w:val="004D776C"/>
    <w:rsid w:val="004E2A78"/>
    <w:rsid w:val="004E3EE7"/>
    <w:rsid w:val="004E6641"/>
    <w:rsid w:val="004F3FA5"/>
    <w:rsid w:val="004F5FED"/>
    <w:rsid w:val="004F6649"/>
    <w:rsid w:val="004F6C77"/>
    <w:rsid w:val="005149BD"/>
    <w:rsid w:val="0051578F"/>
    <w:rsid w:val="00523661"/>
    <w:rsid w:val="005247FC"/>
    <w:rsid w:val="005270F0"/>
    <w:rsid w:val="00527822"/>
    <w:rsid w:val="00527C33"/>
    <w:rsid w:val="0053297D"/>
    <w:rsid w:val="00536AF2"/>
    <w:rsid w:val="0053718F"/>
    <w:rsid w:val="0054452E"/>
    <w:rsid w:val="005545EF"/>
    <w:rsid w:val="00563B0F"/>
    <w:rsid w:val="0057006D"/>
    <w:rsid w:val="005762E6"/>
    <w:rsid w:val="00577B8B"/>
    <w:rsid w:val="00580619"/>
    <w:rsid w:val="0058178B"/>
    <w:rsid w:val="005842F9"/>
    <w:rsid w:val="00585811"/>
    <w:rsid w:val="005866A3"/>
    <w:rsid w:val="00586E4D"/>
    <w:rsid w:val="00590E17"/>
    <w:rsid w:val="00594F2C"/>
    <w:rsid w:val="0059721A"/>
    <w:rsid w:val="005A252F"/>
    <w:rsid w:val="005A42D7"/>
    <w:rsid w:val="005A7A22"/>
    <w:rsid w:val="005B22D4"/>
    <w:rsid w:val="005B4977"/>
    <w:rsid w:val="005B4D15"/>
    <w:rsid w:val="005C0154"/>
    <w:rsid w:val="005C0550"/>
    <w:rsid w:val="005C2AEF"/>
    <w:rsid w:val="005C3CCB"/>
    <w:rsid w:val="005C56E7"/>
    <w:rsid w:val="005C5714"/>
    <w:rsid w:val="005C72B3"/>
    <w:rsid w:val="005D1414"/>
    <w:rsid w:val="005D3035"/>
    <w:rsid w:val="005D370B"/>
    <w:rsid w:val="005D6EEB"/>
    <w:rsid w:val="005E3E78"/>
    <w:rsid w:val="005E51E6"/>
    <w:rsid w:val="005E5E5D"/>
    <w:rsid w:val="005E7C0D"/>
    <w:rsid w:val="005F237B"/>
    <w:rsid w:val="005F4A27"/>
    <w:rsid w:val="0060332A"/>
    <w:rsid w:val="00604A9C"/>
    <w:rsid w:val="00630C0D"/>
    <w:rsid w:val="006319F3"/>
    <w:rsid w:val="00632773"/>
    <w:rsid w:val="00634FC8"/>
    <w:rsid w:val="00636065"/>
    <w:rsid w:val="00640055"/>
    <w:rsid w:val="006401E1"/>
    <w:rsid w:val="006403C5"/>
    <w:rsid w:val="0064303F"/>
    <w:rsid w:val="00643BD5"/>
    <w:rsid w:val="006455F8"/>
    <w:rsid w:val="00647249"/>
    <w:rsid w:val="00647C14"/>
    <w:rsid w:val="00651346"/>
    <w:rsid w:val="00651C53"/>
    <w:rsid w:val="00655645"/>
    <w:rsid w:val="00660BAD"/>
    <w:rsid w:val="0066178E"/>
    <w:rsid w:val="006654E9"/>
    <w:rsid w:val="006665E9"/>
    <w:rsid w:val="00666EC7"/>
    <w:rsid w:val="00670C2F"/>
    <w:rsid w:val="00671686"/>
    <w:rsid w:val="00680760"/>
    <w:rsid w:val="006857AC"/>
    <w:rsid w:val="0069223C"/>
    <w:rsid w:val="00692EC7"/>
    <w:rsid w:val="00693BEC"/>
    <w:rsid w:val="006A142C"/>
    <w:rsid w:val="006A65BA"/>
    <w:rsid w:val="006A734B"/>
    <w:rsid w:val="006B0082"/>
    <w:rsid w:val="006B073A"/>
    <w:rsid w:val="006B3DEC"/>
    <w:rsid w:val="006C5734"/>
    <w:rsid w:val="006D7868"/>
    <w:rsid w:val="006D79D2"/>
    <w:rsid w:val="006E30BA"/>
    <w:rsid w:val="006E4B4C"/>
    <w:rsid w:val="006E4EE2"/>
    <w:rsid w:val="006F3BE5"/>
    <w:rsid w:val="006F6235"/>
    <w:rsid w:val="006F64C4"/>
    <w:rsid w:val="007001D0"/>
    <w:rsid w:val="00701B84"/>
    <w:rsid w:val="00702218"/>
    <w:rsid w:val="0071748A"/>
    <w:rsid w:val="00720E33"/>
    <w:rsid w:val="0072384B"/>
    <w:rsid w:val="00723A79"/>
    <w:rsid w:val="007242B0"/>
    <w:rsid w:val="00725BAC"/>
    <w:rsid w:val="00736112"/>
    <w:rsid w:val="007408A7"/>
    <w:rsid w:val="00742C8E"/>
    <w:rsid w:val="00746D57"/>
    <w:rsid w:val="00754BAB"/>
    <w:rsid w:val="007763EC"/>
    <w:rsid w:val="00776E5C"/>
    <w:rsid w:val="007800AD"/>
    <w:rsid w:val="00785A55"/>
    <w:rsid w:val="007904ED"/>
    <w:rsid w:val="007974D0"/>
    <w:rsid w:val="00797A72"/>
    <w:rsid w:val="007A0054"/>
    <w:rsid w:val="007A1972"/>
    <w:rsid w:val="007A264B"/>
    <w:rsid w:val="007A2B6D"/>
    <w:rsid w:val="007A2E37"/>
    <w:rsid w:val="007A46F5"/>
    <w:rsid w:val="007A6E04"/>
    <w:rsid w:val="007B0949"/>
    <w:rsid w:val="007B5B20"/>
    <w:rsid w:val="007C20C2"/>
    <w:rsid w:val="007C5876"/>
    <w:rsid w:val="007C7E3B"/>
    <w:rsid w:val="007D0E25"/>
    <w:rsid w:val="007D1A1C"/>
    <w:rsid w:val="007D28E1"/>
    <w:rsid w:val="007D5138"/>
    <w:rsid w:val="007D6864"/>
    <w:rsid w:val="007D78EA"/>
    <w:rsid w:val="007F1F35"/>
    <w:rsid w:val="007F26CE"/>
    <w:rsid w:val="007F3AFE"/>
    <w:rsid w:val="007F6290"/>
    <w:rsid w:val="00800234"/>
    <w:rsid w:val="008027DB"/>
    <w:rsid w:val="00803E74"/>
    <w:rsid w:val="00804B26"/>
    <w:rsid w:val="00807946"/>
    <w:rsid w:val="008142C5"/>
    <w:rsid w:val="00815DFC"/>
    <w:rsid w:val="00816A7E"/>
    <w:rsid w:val="0082062D"/>
    <w:rsid w:val="008209D3"/>
    <w:rsid w:val="00821DF9"/>
    <w:rsid w:val="00826EFD"/>
    <w:rsid w:val="008304E2"/>
    <w:rsid w:val="00831DC4"/>
    <w:rsid w:val="008409C9"/>
    <w:rsid w:val="00841372"/>
    <w:rsid w:val="0084597E"/>
    <w:rsid w:val="0085187F"/>
    <w:rsid w:val="00853A9E"/>
    <w:rsid w:val="00856012"/>
    <w:rsid w:val="008612A0"/>
    <w:rsid w:val="00861ED3"/>
    <w:rsid w:val="00867417"/>
    <w:rsid w:val="00871432"/>
    <w:rsid w:val="00871BF6"/>
    <w:rsid w:val="008720E2"/>
    <w:rsid w:val="00872AB7"/>
    <w:rsid w:val="008751C9"/>
    <w:rsid w:val="0087625A"/>
    <w:rsid w:val="00880996"/>
    <w:rsid w:val="0088371E"/>
    <w:rsid w:val="00885A64"/>
    <w:rsid w:val="00885F57"/>
    <w:rsid w:val="008909F2"/>
    <w:rsid w:val="0089239E"/>
    <w:rsid w:val="008946D8"/>
    <w:rsid w:val="008A0473"/>
    <w:rsid w:val="008A1590"/>
    <w:rsid w:val="008A2AFE"/>
    <w:rsid w:val="008A2F95"/>
    <w:rsid w:val="008A6BC9"/>
    <w:rsid w:val="008B1610"/>
    <w:rsid w:val="008B1ED3"/>
    <w:rsid w:val="008B3FE4"/>
    <w:rsid w:val="008B4062"/>
    <w:rsid w:val="008C1E39"/>
    <w:rsid w:val="008C3CA1"/>
    <w:rsid w:val="008C6155"/>
    <w:rsid w:val="008C7B49"/>
    <w:rsid w:val="008C7D4C"/>
    <w:rsid w:val="008D2E2B"/>
    <w:rsid w:val="008D59E0"/>
    <w:rsid w:val="008E2646"/>
    <w:rsid w:val="008E67EF"/>
    <w:rsid w:val="008E6DCC"/>
    <w:rsid w:val="008F2B5E"/>
    <w:rsid w:val="008F640A"/>
    <w:rsid w:val="008F6EB3"/>
    <w:rsid w:val="008F7BCC"/>
    <w:rsid w:val="009032FE"/>
    <w:rsid w:val="00906C5C"/>
    <w:rsid w:val="009078B7"/>
    <w:rsid w:val="00907DFA"/>
    <w:rsid w:val="00911394"/>
    <w:rsid w:val="0091272A"/>
    <w:rsid w:val="00915FAE"/>
    <w:rsid w:val="0091662B"/>
    <w:rsid w:val="009175C3"/>
    <w:rsid w:val="009209F6"/>
    <w:rsid w:val="00922A8A"/>
    <w:rsid w:val="00923C16"/>
    <w:rsid w:val="0092415F"/>
    <w:rsid w:val="00932007"/>
    <w:rsid w:val="0094172B"/>
    <w:rsid w:val="009420FE"/>
    <w:rsid w:val="00942DC3"/>
    <w:rsid w:val="00947023"/>
    <w:rsid w:val="00956651"/>
    <w:rsid w:val="00964952"/>
    <w:rsid w:val="00964FBA"/>
    <w:rsid w:val="009710E8"/>
    <w:rsid w:val="0097375B"/>
    <w:rsid w:val="00973DB7"/>
    <w:rsid w:val="00975508"/>
    <w:rsid w:val="00975695"/>
    <w:rsid w:val="009763C6"/>
    <w:rsid w:val="009768F9"/>
    <w:rsid w:val="0098041C"/>
    <w:rsid w:val="00980FA4"/>
    <w:rsid w:val="00982231"/>
    <w:rsid w:val="00987B7D"/>
    <w:rsid w:val="00996068"/>
    <w:rsid w:val="00996B76"/>
    <w:rsid w:val="009A7AF5"/>
    <w:rsid w:val="009B1D47"/>
    <w:rsid w:val="009B5B9D"/>
    <w:rsid w:val="009D02E3"/>
    <w:rsid w:val="009D1622"/>
    <w:rsid w:val="009D3CE8"/>
    <w:rsid w:val="009D7D99"/>
    <w:rsid w:val="009D7ED6"/>
    <w:rsid w:val="009E0836"/>
    <w:rsid w:val="009E451E"/>
    <w:rsid w:val="009E61DE"/>
    <w:rsid w:val="009F04AE"/>
    <w:rsid w:val="009F172E"/>
    <w:rsid w:val="009F33F8"/>
    <w:rsid w:val="009F4300"/>
    <w:rsid w:val="009F614F"/>
    <w:rsid w:val="00A00273"/>
    <w:rsid w:val="00A00A3F"/>
    <w:rsid w:val="00A00F3A"/>
    <w:rsid w:val="00A02D37"/>
    <w:rsid w:val="00A04F0D"/>
    <w:rsid w:val="00A1234E"/>
    <w:rsid w:val="00A23378"/>
    <w:rsid w:val="00A25692"/>
    <w:rsid w:val="00A270D4"/>
    <w:rsid w:val="00A36D62"/>
    <w:rsid w:val="00A41083"/>
    <w:rsid w:val="00A45F88"/>
    <w:rsid w:val="00A50631"/>
    <w:rsid w:val="00A53F90"/>
    <w:rsid w:val="00A556B6"/>
    <w:rsid w:val="00A556FB"/>
    <w:rsid w:val="00A638A0"/>
    <w:rsid w:val="00A63B6F"/>
    <w:rsid w:val="00A659A1"/>
    <w:rsid w:val="00A65F65"/>
    <w:rsid w:val="00A66CE3"/>
    <w:rsid w:val="00A73A20"/>
    <w:rsid w:val="00A767E3"/>
    <w:rsid w:val="00A83511"/>
    <w:rsid w:val="00A84009"/>
    <w:rsid w:val="00A8497E"/>
    <w:rsid w:val="00A875FE"/>
    <w:rsid w:val="00A956AA"/>
    <w:rsid w:val="00AA70A3"/>
    <w:rsid w:val="00AB094E"/>
    <w:rsid w:val="00AB1181"/>
    <w:rsid w:val="00AB7157"/>
    <w:rsid w:val="00AC019A"/>
    <w:rsid w:val="00AD1FDD"/>
    <w:rsid w:val="00AF0F26"/>
    <w:rsid w:val="00B132CC"/>
    <w:rsid w:val="00B14720"/>
    <w:rsid w:val="00B163CF"/>
    <w:rsid w:val="00B175C0"/>
    <w:rsid w:val="00B20416"/>
    <w:rsid w:val="00B26374"/>
    <w:rsid w:val="00B3353F"/>
    <w:rsid w:val="00B34562"/>
    <w:rsid w:val="00B34884"/>
    <w:rsid w:val="00B3501C"/>
    <w:rsid w:val="00B457B2"/>
    <w:rsid w:val="00B465A5"/>
    <w:rsid w:val="00B50426"/>
    <w:rsid w:val="00B52C4B"/>
    <w:rsid w:val="00B56974"/>
    <w:rsid w:val="00B62400"/>
    <w:rsid w:val="00B62A4D"/>
    <w:rsid w:val="00B76302"/>
    <w:rsid w:val="00B802DB"/>
    <w:rsid w:val="00B83D18"/>
    <w:rsid w:val="00B96E9B"/>
    <w:rsid w:val="00BA6A51"/>
    <w:rsid w:val="00BA73E3"/>
    <w:rsid w:val="00BB38E8"/>
    <w:rsid w:val="00BC1853"/>
    <w:rsid w:val="00BC3BF1"/>
    <w:rsid w:val="00BC472E"/>
    <w:rsid w:val="00BC6509"/>
    <w:rsid w:val="00BC6F05"/>
    <w:rsid w:val="00BD0BA9"/>
    <w:rsid w:val="00BD1FD9"/>
    <w:rsid w:val="00BD3386"/>
    <w:rsid w:val="00BD7002"/>
    <w:rsid w:val="00BD73F4"/>
    <w:rsid w:val="00BD7628"/>
    <w:rsid w:val="00BE06F5"/>
    <w:rsid w:val="00BE0DF2"/>
    <w:rsid w:val="00BE132B"/>
    <w:rsid w:val="00BE1495"/>
    <w:rsid w:val="00BE5D82"/>
    <w:rsid w:val="00BF007A"/>
    <w:rsid w:val="00BF0442"/>
    <w:rsid w:val="00BF1337"/>
    <w:rsid w:val="00BF14D7"/>
    <w:rsid w:val="00C06FB8"/>
    <w:rsid w:val="00C0734B"/>
    <w:rsid w:val="00C119A8"/>
    <w:rsid w:val="00C12D6D"/>
    <w:rsid w:val="00C1450F"/>
    <w:rsid w:val="00C14AB4"/>
    <w:rsid w:val="00C14DD7"/>
    <w:rsid w:val="00C17B89"/>
    <w:rsid w:val="00C21DEF"/>
    <w:rsid w:val="00C24322"/>
    <w:rsid w:val="00C24EFF"/>
    <w:rsid w:val="00C3403B"/>
    <w:rsid w:val="00C3748D"/>
    <w:rsid w:val="00C43132"/>
    <w:rsid w:val="00C473DA"/>
    <w:rsid w:val="00C50F43"/>
    <w:rsid w:val="00C64334"/>
    <w:rsid w:val="00C67A2F"/>
    <w:rsid w:val="00C71340"/>
    <w:rsid w:val="00C7264A"/>
    <w:rsid w:val="00C72A4D"/>
    <w:rsid w:val="00C75895"/>
    <w:rsid w:val="00C86B73"/>
    <w:rsid w:val="00C87D55"/>
    <w:rsid w:val="00CA1299"/>
    <w:rsid w:val="00CA13B5"/>
    <w:rsid w:val="00CA42AA"/>
    <w:rsid w:val="00CA71CA"/>
    <w:rsid w:val="00CB045E"/>
    <w:rsid w:val="00CB2D7C"/>
    <w:rsid w:val="00CB4FA4"/>
    <w:rsid w:val="00CB501D"/>
    <w:rsid w:val="00CC356E"/>
    <w:rsid w:val="00CC3F1C"/>
    <w:rsid w:val="00CC40DD"/>
    <w:rsid w:val="00CC6E65"/>
    <w:rsid w:val="00CD3B49"/>
    <w:rsid w:val="00CD40E9"/>
    <w:rsid w:val="00CD7CC6"/>
    <w:rsid w:val="00CE2807"/>
    <w:rsid w:val="00CE6602"/>
    <w:rsid w:val="00CF70B6"/>
    <w:rsid w:val="00D01003"/>
    <w:rsid w:val="00D02024"/>
    <w:rsid w:val="00D07C77"/>
    <w:rsid w:val="00D10431"/>
    <w:rsid w:val="00D10520"/>
    <w:rsid w:val="00D13DD2"/>
    <w:rsid w:val="00D158B3"/>
    <w:rsid w:val="00D1695F"/>
    <w:rsid w:val="00D24420"/>
    <w:rsid w:val="00D270BD"/>
    <w:rsid w:val="00D307F8"/>
    <w:rsid w:val="00D31538"/>
    <w:rsid w:val="00D3738F"/>
    <w:rsid w:val="00D378D6"/>
    <w:rsid w:val="00D40A48"/>
    <w:rsid w:val="00D419C6"/>
    <w:rsid w:val="00D443D3"/>
    <w:rsid w:val="00D47032"/>
    <w:rsid w:val="00D510C9"/>
    <w:rsid w:val="00D53A64"/>
    <w:rsid w:val="00D545B4"/>
    <w:rsid w:val="00D5707D"/>
    <w:rsid w:val="00D57E32"/>
    <w:rsid w:val="00D612DE"/>
    <w:rsid w:val="00D61A71"/>
    <w:rsid w:val="00D651B2"/>
    <w:rsid w:val="00D6693A"/>
    <w:rsid w:val="00D70F9B"/>
    <w:rsid w:val="00D75C6D"/>
    <w:rsid w:val="00D80641"/>
    <w:rsid w:val="00D84579"/>
    <w:rsid w:val="00D84C43"/>
    <w:rsid w:val="00D92B52"/>
    <w:rsid w:val="00DA248D"/>
    <w:rsid w:val="00DA741A"/>
    <w:rsid w:val="00DC0582"/>
    <w:rsid w:val="00DC1382"/>
    <w:rsid w:val="00DC1FA3"/>
    <w:rsid w:val="00DC335D"/>
    <w:rsid w:val="00DD5263"/>
    <w:rsid w:val="00DD650E"/>
    <w:rsid w:val="00DE036D"/>
    <w:rsid w:val="00DE4C57"/>
    <w:rsid w:val="00DE59E4"/>
    <w:rsid w:val="00E00665"/>
    <w:rsid w:val="00E01016"/>
    <w:rsid w:val="00E01961"/>
    <w:rsid w:val="00E040BF"/>
    <w:rsid w:val="00E118AD"/>
    <w:rsid w:val="00E148E4"/>
    <w:rsid w:val="00E14AD3"/>
    <w:rsid w:val="00E20189"/>
    <w:rsid w:val="00E24F09"/>
    <w:rsid w:val="00E25172"/>
    <w:rsid w:val="00E26796"/>
    <w:rsid w:val="00E26986"/>
    <w:rsid w:val="00E3105D"/>
    <w:rsid w:val="00E40AF9"/>
    <w:rsid w:val="00E40E82"/>
    <w:rsid w:val="00E44130"/>
    <w:rsid w:val="00E45E0A"/>
    <w:rsid w:val="00E505B6"/>
    <w:rsid w:val="00E576DC"/>
    <w:rsid w:val="00E60556"/>
    <w:rsid w:val="00E6488C"/>
    <w:rsid w:val="00E64E61"/>
    <w:rsid w:val="00E65C92"/>
    <w:rsid w:val="00E6622F"/>
    <w:rsid w:val="00E66645"/>
    <w:rsid w:val="00E70513"/>
    <w:rsid w:val="00E71C4A"/>
    <w:rsid w:val="00E72B35"/>
    <w:rsid w:val="00E73566"/>
    <w:rsid w:val="00E82E29"/>
    <w:rsid w:val="00E83851"/>
    <w:rsid w:val="00E927AA"/>
    <w:rsid w:val="00E92C5D"/>
    <w:rsid w:val="00E95ACA"/>
    <w:rsid w:val="00EA2D6F"/>
    <w:rsid w:val="00EA724C"/>
    <w:rsid w:val="00EB02F4"/>
    <w:rsid w:val="00EC2171"/>
    <w:rsid w:val="00EC299A"/>
    <w:rsid w:val="00EC2DD8"/>
    <w:rsid w:val="00EC2E35"/>
    <w:rsid w:val="00EC3CD6"/>
    <w:rsid w:val="00EC3E5B"/>
    <w:rsid w:val="00EC5D1B"/>
    <w:rsid w:val="00ED026F"/>
    <w:rsid w:val="00ED09ED"/>
    <w:rsid w:val="00EE2E44"/>
    <w:rsid w:val="00EE2FA4"/>
    <w:rsid w:val="00EF127F"/>
    <w:rsid w:val="00EF2EF7"/>
    <w:rsid w:val="00F048D4"/>
    <w:rsid w:val="00F1141F"/>
    <w:rsid w:val="00F15E09"/>
    <w:rsid w:val="00F20353"/>
    <w:rsid w:val="00F20EBB"/>
    <w:rsid w:val="00F245BE"/>
    <w:rsid w:val="00F33DDE"/>
    <w:rsid w:val="00F3491F"/>
    <w:rsid w:val="00F36649"/>
    <w:rsid w:val="00F40EE6"/>
    <w:rsid w:val="00F41433"/>
    <w:rsid w:val="00F44372"/>
    <w:rsid w:val="00F44A08"/>
    <w:rsid w:val="00F45356"/>
    <w:rsid w:val="00F471F7"/>
    <w:rsid w:val="00F537FE"/>
    <w:rsid w:val="00F53E77"/>
    <w:rsid w:val="00F54142"/>
    <w:rsid w:val="00F55BB2"/>
    <w:rsid w:val="00F75820"/>
    <w:rsid w:val="00F75870"/>
    <w:rsid w:val="00F7645E"/>
    <w:rsid w:val="00F76DEB"/>
    <w:rsid w:val="00F80622"/>
    <w:rsid w:val="00F80D41"/>
    <w:rsid w:val="00F80FD4"/>
    <w:rsid w:val="00F81A4F"/>
    <w:rsid w:val="00F84971"/>
    <w:rsid w:val="00F87CAB"/>
    <w:rsid w:val="00F91940"/>
    <w:rsid w:val="00F92666"/>
    <w:rsid w:val="00FA6162"/>
    <w:rsid w:val="00FA6D81"/>
    <w:rsid w:val="00FB0378"/>
    <w:rsid w:val="00FB642B"/>
    <w:rsid w:val="00FB7E2D"/>
    <w:rsid w:val="00FC02F2"/>
    <w:rsid w:val="00FC1E90"/>
    <w:rsid w:val="00FC3CAF"/>
    <w:rsid w:val="00FC4CB9"/>
    <w:rsid w:val="00FC6CC5"/>
    <w:rsid w:val="00FD00A5"/>
    <w:rsid w:val="00FD0310"/>
    <w:rsid w:val="00FD0CF6"/>
    <w:rsid w:val="00FD1315"/>
    <w:rsid w:val="00FD2876"/>
    <w:rsid w:val="00FD4090"/>
    <w:rsid w:val="00FD5F63"/>
    <w:rsid w:val="00FD6127"/>
    <w:rsid w:val="00FE64CD"/>
    <w:rsid w:val="00FE77C9"/>
    <w:rsid w:val="00FF61FD"/>
    <w:rsid w:val="00FF636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0605C"/>
  <w14:defaultImageDpi w14:val="32767"/>
  <w15:docId w15:val="{BD4949A7-C2A5-4842-9378-8542B05A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E76F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2E76F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2E76F3"/>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2E76F3"/>
    <w:pPr>
      <w:keepNext/>
      <w:keepLines/>
      <w:spacing w:before="20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table" w:styleId="Tablaconcuadrcula">
    <w:name w:val="Table Grid"/>
    <w:basedOn w:val="Tablanormal"/>
    <w:uiPriority w:val="59"/>
    <w:rsid w:val="00E40AF9"/>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32007"/>
    <w:pPr>
      <w:spacing w:after="200" w:line="276" w:lineRule="auto"/>
      <w:ind w:left="720"/>
    </w:pPr>
    <w:rPr>
      <w:rFonts w:ascii="Calibri" w:eastAsia="Calibri" w:hAnsi="Calibri" w:cs="Times New Roman"/>
      <w:sz w:val="22"/>
      <w:szCs w:val="22"/>
      <w:lang w:eastAsia="es-CO"/>
    </w:rPr>
  </w:style>
  <w:style w:type="paragraph" w:styleId="Textodeglobo">
    <w:name w:val="Balloon Text"/>
    <w:basedOn w:val="Normal"/>
    <w:link w:val="TextodegloboCar"/>
    <w:uiPriority w:val="99"/>
    <w:semiHidden/>
    <w:unhideWhenUsed/>
    <w:rsid w:val="00D10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431"/>
    <w:rPr>
      <w:rFonts w:ascii="Tahoma" w:hAnsi="Tahoma" w:cs="Tahoma"/>
      <w:sz w:val="16"/>
      <w:szCs w:val="16"/>
    </w:rPr>
  </w:style>
  <w:style w:type="character" w:customStyle="1" w:styleId="apple-converted-space">
    <w:name w:val="apple-converted-space"/>
    <w:basedOn w:val="Fuentedeprrafopredeter"/>
    <w:rsid w:val="002377CF"/>
  </w:style>
  <w:style w:type="paragraph" w:customStyle="1" w:styleId="xmsonormal">
    <w:name w:val="x_msonormal"/>
    <w:basedOn w:val="Normal"/>
    <w:rsid w:val="00F91940"/>
    <w:pPr>
      <w:spacing w:before="100" w:beforeAutospacing="1" w:after="100" w:afterAutospacing="1"/>
    </w:pPr>
    <w:rPr>
      <w:rFonts w:ascii="Times New Roman" w:eastAsia="Times New Roman" w:hAnsi="Times New Roman" w:cs="Times New Roman"/>
      <w:lang w:eastAsia="es-CO"/>
    </w:rPr>
  </w:style>
  <w:style w:type="paragraph" w:styleId="NormalWeb">
    <w:name w:val="Normal (Web)"/>
    <w:basedOn w:val="Normal"/>
    <w:uiPriority w:val="99"/>
    <w:unhideWhenUsed/>
    <w:rsid w:val="00F91940"/>
    <w:pPr>
      <w:spacing w:before="100" w:beforeAutospacing="1" w:after="100" w:afterAutospacing="1"/>
    </w:pPr>
    <w:rPr>
      <w:rFonts w:ascii="Times New Roman" w:eastAsia="Times New Roman" w:hAnsi="Times New Roman" w:cs="Times New Roman"/>
      <w:lang w:eastAsia="es-CO"/>
    </w:rPr>
  </w:style>
  <w:style w:type="table" w:customStyle="1" w:styleId="Tablaconcuadrcula1">
    <w:name w:val="Tabla con cuadrícula1"/>
    <w:basedOn w:val="Tablanormal"/>
    <w:next w:val="Tablaconcuadrcula"/>
    <w:uiPriority w:val="59"/>
    <w:rsid w:val="007D6864"/>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E14AD3"/>
  </w:style>
  <w:style w:type="paragraph" w:customStyle="1" w:styleId="xmsoheader">
    <w:name w:val="x_msoheader"/>
    <w:basedOn w:val="Normal"/>
    <w:rsid w:val="00636065"/>
    <w:pPr>
      <w:spacing w:before="100" w:beforeAutospacing="1" w:after="100" w:afterAutospacing="1"/>
    </w:pPr>
    <w:rPr>
      <w:rFonts w:ascii="Times New Roman" w:eastAsia="Times New Roman" w:hAnsi="Times New Roman" w:cs="Times New Roman"/>
      <w:lang w:eastAsia="es-CO"/>
    </w:rPr>
  </w:style>
  <w:style w:type="character" w:styleId="Hipervnculo">
    <w:name w:val="Hyperlink"/>
    <w:basedOn w:val="Fuentedeprrafopredeter"/>
    <w:uiPriority w:val="99"/>
    <w:unhideWhenUsed/>
    <w:rsid w:val="00155124"/>
    <w:rPr>
      <w:color w:val="0000FF"/>
      <w:u w:val="single"/>
    </w:rPr>
  </w:style>
  <w:style w:type="character" w:styleId="Textoennegrita">
    <w:name w:val="Strong"/>
    <w:basedOn w:val="Fuentedeprrafopredeter"/>
    <w:uiPriority w:val="22"/>
    <w:qFormat/>
    <w:rsid w:val="00660BAD"/>
    <w:rPr>
      <w:b/>
      <w:bCs/>
    </w:rPr>
  </w:style>
  <w:style w:type="character" w:customStyle="1" w:styleId="Ttulo1Car">
    <w:name w:val="Título 1 Car"/>
    <w:basedOn w:val="Fuentedeprrafopredeter"/>
    <w:link w:val="Ttulo1"/>
    <w:uiPriority w:val="9"/>
    <w:rsid w:val="002E76F3"/>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2E76F3"/>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2E76F3"/>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2E76F3"/>
    <w:rPr>
      <w:rFonts w:asciiTheme="majorHAnsi" w:eastAsiaTheme="majorEastAsia" w:hAnsiTheme="majorHAnsi" w:cstheme="majorBidi"/>
      <w:b/>
      <w:bCs/>
      <w:i/>
      <w:iCs/>
      <w:color w:val="5B9BD5" w:themeColor="accent1"/>
    </w:rPr>
  </w:style>
  <w:style w:type="character" w:customStyle="1" w:styleId="fc4">
    <w:name w:val="_fc_4"/>
    <w:basedOn w:val="Fuentedeprrafopredeter"/>
    <w:rsid w:val="00F53E77"/>
  </w:style>
  <w:style w:type="table" w:customStyle="1" w:styleId="Tablaconcuadrcula2">
    <w:name w:val="Tabla con cuadrícula2"/>
    <w:basedOn w:val="Tablanormal"/>
    <w:next w:val="Tablaconcuadrcula"/>
    <w:uiPriority w:val="59"/>
    <w:rsid w:val="0058178B"/>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a0"/>
    <w:basedOn w:val="Fuentedeprrafopredeter"/>
    <w:rsid w:val="002D4953"/>
  </w:style>
  <w:style w:type="paragraph" w:customStyle="1" w:styleId="xmsolistparagraph">
    <w:name w:val="x_msolistparagraph"/>
    <w:basedOn w:val="Normal"/>
    <w:rsid w:val="005545EF"/>
    <w:pPr>
      <w:spacing w:before="100" w:beforeAutospacing="1" w:after="100" w:afterAutospacing="1"/>
    </w:pPr>
    <w:rPr>
      <w:rFonts w:ascii="Times New Roman" w:eastAsia="Times New Roman" w:hAnsi="Times New Roman" w:cs="Times New Roman"/>
      <w:lang w:eastAsia="es-CO"/>
    </w:rPr>
  </w:style>
  <w:style w:type="table" w:customStyle="1" w:styleId="Tablaconcuadrcula3">
    <w:name w:val="Tabla con cuadrícula3"/>
    <w:basedOn w:val="Tablanormal"/>
    <w:next w:val="Tablaconcuadrcula"/>
    <w:uiPriority w:val="59"/>
    <w:rsid w:val="00133698"/>
    <w:rPr>
      <w:rFonts w:eastAsiaTheme="minorEastAsia"/>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13303">
      <w:bodyDiv w:val="1"/>
      <w:marLeft w:val="0"/>
      <w:marRight w:val="0"/>
      <w:marTop w:val="0"/>
      <w:marBottom w:val="0"/>
      <w:divBdr>
        <w:top w:val="none" w:sz="0" w:space="0" w:color="auto"/>
        <w:left w:val="none" w:sz="0" w:space="0" w:color="auto"/>
        <w:bottom w:val="none" w:sz="0" w:space="0" w:color="auto"/>
        <w:right w:val="none" w:sz="0" w:space="0" w:color="auto"/>
      </w:divBdr>
    </w:div>
    <w:div w:id="66388799">
      <w:bodyDiv w:val="1"/>
      <w:marLeft w:val="0"/>
      <w:marRight w:val="0"/>
      <w:marTop w:val="0"/>
      <w:marBottom w:val="0"/>
      <w:divBdr>
        <w:top w:val="none" w:sz="0" w:space="0" w:color="auto"/>
        <w:left w:val="none" w:sz="0" w:space="0" w:color="auto"/>
        <w:bottom w:val="none" w:sz="0" w:space="0" w:color="auto"/>
        <w:right w:val="none" w:sz="0" w:space="0" w:color="auto"/>
      </w:divBdr>
    </w:div>
    <w:div w:id="293827251">
      <w:bodyDiv w:val="1"/>
      <w:marLeft w:val="0"/>
      <w:marRight w:val="0"/>
      <w:marTop w:val="0"/>
      <w:marBottom w:val="0"/>
      <w:divBdr>
        <w:top w:val="none" w:sz="0" w:space="0" w:color="auto"/>
        <w:left w:val="none" w:sz="0" w:space="0" w:color="auto"/>
        <w:bottom w:val="none" w:sz="0" w:space="0" w:color="auto"/>
        <w:right w:val="none" w:sz="0" w:space="0" w:color="auto"/>
      </w:divBdr>
      <w:divsChild>
        <w:div w:id="80762196">
          <w:marLeft w:val="0"/>
          <w:marRight w:val="0"/>
          <w:marTop w:val="0"/>
          <w:marBottom w:val="0"/>
          <w:divBdr>
            <w:top w:val="none" w:sz="0" w:space="0" w:color="auto"/>
            <w:left w:val="none" w:sz="0" w:space="0" w:color="auto"/>
            <w:bottom w:val="none" w:sz="0" w:space="0" w:color="auto"/>
            <w:right w:val="none" w:sz="0" w:space="0" w:color="auto"/>
          </w:divBdr>
        </w:div>
        <w:div w:id="188759347">
          <w:marLeft w:val="0"/>
          <w:marRight w:val="0"/>
          <w:marTop w:val="0"/>
          <w:marBottom w:val="0"/>
          <w:divBdr>
            <w:top w:val="none" w:sz="0" w:space="0" w:color="auto"/>
            <w:left w:val="none" w:sz="0" w:space="0" w:color="auto"/>
            <w:bottom w:val="none" w:sz="0" w:space="0" w:color="auto"/>
            <w:right w:val="none" w:sz="0" w:space="0" w:color="auto"/>
          </w:divBdr>
        </w:div>
        <w:div w:id="469631892">
          <w:marLeft w:val="0"/>
          <w:marRight w:val="0"/>
          <w:marTop w:val="0"/>
          <w:marBottom w:val="0"/>
          <w:divBdr>
            <w:top w:val="none" w:sz="0" w:space="0" w:color="auto"/>
            <w:left w:val="none" w:sz="0" w:space="0" w:color="auto"/>
            <w:bottom w:val="none" w:sz="0" w:space="0" w:color="auto"/>
            <w:right w:val="none" w:sz="0" w:space="0" w:color="auto"/>
          </w:divBdr>
        </w:div>
      </w:divsChild>
    </w:div>
    <w:div w:id="539055172">
      <w:bodyDiv w:val="1"/>
      <w:marLeft w:val="0"/>
      <w:marRight w:val="0"/>
      <w:marTop w:val="0"/>
      <w:marBottom w:val="0"/>
      <w:divBdr>
        <w:top w:val="none" w:sz="0" w:space="0" w:color="auto"/>
        <w:left w:val="none" w:sz="0" w:space="0" w:color="auto"/>
        <w:bottom w:val="none" w:sz="0" w:space="0" w:color="auto"/>
        <w:right w:val="none" w:sz="0" w:space="0" w:color="auto"/>
      </w:divBdr>
    </w:div>
    <w:div w:id="546842935">
      <w:bodyDiv w:val="1"/>
      <w:marLeft w:val="0"/>
      <w:marRight w:val="0"/>
      <w:marTop w:val="0"/>
      <w:marBottom w:val="0"/>
      <w:divBdr>
        <w:top w:val="none" w:sz="0" w:space="0" w:color="auto"/>
        <w:left w:val="none" w:sz="0" w:space="0" w:color="auto"/>
        <w:bottom w:val="none" w:sz="0" w:space="0" w:color="auto"/>
        <w:right w:val="none" w:sz="0" w:space="0" w:color="auto"/>
      </w:divBdr>
    </w:div>
    <w:div w:id="594479894">
      <w:bodyDiv w:val="1"/>
      <w:marLeft w:val="0"/>
      <w:marRight w:val="0"/>
      <w:marTop w:val="0"/>
      <w:marBottom w:val="0"/>
      <w:divBdr>
        <w:top w:val="none" w:sz="0" w:space="0" w:color="auto"/>
        <w:left w:val="none" w:sz="0" w:space="0" w:color="auto"/>
        <w:bottom w:val="none" w:sz="0" w:space="0" w:color="auto"/>
        <w:right w:val="none" w:sz="0" w:space="0" w:color="auto"/>
      </w:divBdr>
    </w:div>
    <w:div w:id="604995101">
      <w:bodyDiv w:val="1"/>
      <w:marLeft w:val="0"/>
      <w:marRight w:val="0"/>
      <w:marTop w:val="0"/>
      <w:marBottom w:val="0"/>
      <w:divBdr>
        <w:top w:val="none" w:sz="0" w:space="0" w:color="auto"/>
        <w:left w:val="none" w:sz="0" w:space="0" w:color="auto"/>
        <w:bottom w:val="none" w:sz="0" w:space="0" w:color="auto"/>
        <w:right w:val="none" w:sz="0" w:space="0" w:color="auto"/>
      </w:divBdr>
    </w:div>
    <w:div w:id="618486799">
      <w:bodyDiv w:val="1"/>
      <w:marLeft w:val="0"/>
      <w:marRight w:val="0"/>
      <w:marTop w:val="0"/>
      <w:marBottom w:val="0"/>
      <w:divBdr>
        <w:top w:val="none" w:sz="0" w:space="0" w:color="auto"/>
        <w:left w:val="none" w:sz="0" w:space="0" w:color="auto"/>
        <w:bottom w:val="none" w:sz="0" w:space="0" w:color="auto"/>
        <w:right w:val="none" w:sz="0" w:space="0" w:color="auto"/>
      </w:divBdr>
    </w:div>
    <w:div w:id="664355232">
      <w:bodyDiv w:val="1"/>
      <w:marLeft w:val="0"/>
      <w:marRight w:val="0"/>
      <w:marTop w:val="0"/>
      <w:marBottom w:val="0"/>
      <w:divBdr>
        <w:top w:val="none" w:sz="0" w:space="0" w:color="auto"/>
        <w:left w:val="none" w:sz="0" w:space="0" w:color="auto"/>
        <w:bottom w:val="none" w:sz="0" w:space="0" w:color="auto"/>
        <w:right w:val="none" w:sz="0" w:space="0" w:color="auto"/>
      </w:divBdr>
    </w:div>
    <w:div w:id="698973918">
      <w:bodyDiv w:val="1"/>
      <w:marLeft w:val="0"/>
      <w:marRight w:val="0"/>
      <w:marTop w:val="0"/>
      <w:marBottom w:val="0"/>
      <w:divBdr>
        <w:top w:val="none" w:sz="0" w:space="0" w:color="auto"/>
        <w:left w:val="none" w:sz="0" w:space="0" w:color="auto"/>
        <w:bottom w:val="none" w:sz="0" w:space="0" w:color="auto"/>
        <w:right w:val="none" w:sz="0" w:space="0" w:color="auto"/>
      </w:divBdr>
    </w:div>
    <w:div w:id="803236858">
      <w:bodyDiv w:val="1"/>
      <w:marLeft w:val="0"/>
      <w:marRight w:val="0"/>
      <w:marTop w:val="0"/>
      <w:marBottom w:val="0"/>
      <w:divBdr>
        <w:top w:val="none" w:sz="0" w:space="0" w:color="auto"/>
        <w:left w:val="none" w:sz="0" w:space="0" w:color="auto"/>
        <w:bottom w:val="none" w:sz="0" w:space="0" w:color="auto"/>
        <w:right w:val="none" w:sz="0" w:space="0" w:color="auto"/>
      </w:divBdr>
    </w:div>
    <w:div w:id="805583141">
      <w:bodyDiv w:val="1"/>
      <w:marLeft w:val="0"/>
      <w:marRight w:val="0"/>
      <w:marTop w:val="0"/>
      <w:marBottom w:val="0"/>
      <w:divBdr>
        <w:top w:val="none" w:sz="0" w:space="0" w:color="auto"/>
        <w:left w:val="none" w:sz="0" w:space="0" w:color="auto"/>
        <w:bottom w:val="none" w:sz="0" w:space="0" w:color="auto"/>
        <w:right w:val="none" w:sz="0" w:space="0" w:color="auto"/>
      </w:divBdr>
    </w:div>
    <w:div w:id="963655575">
      <w:bodyDiv w:val="1"/>
      <w:marLeft w:val="0"/>
      <w:marRight w:val="0"/>
      <w:marTop w:val="0"/>
      <w:marBottom w:val="0"/>
      <w:divBdr>
        <w:top w:val="none" w:sz="0" w:space="0" w:color="auto"/>
        <w:left w:val="none" w:sz="0" w:space="0" w:color="auto"/>
        <w:bottom w:val="none" w:sz="0" w:space="0" w:color="auto"/>
        <w:right w:val="none" w:sz="0" w:space="0" w:color="auto"/>
      </w:divBdr>
    </w:div>
    <w:div w:id="983120109">
      <w:bodyDiv w:val="1"/>
      <w:marLeft w:val="0"/>
      <w:marRight w:val="0"/>
      <w:marTop w:val="0"/>
      <w:marBottom w:val="0"/>
      <w:divBdr>
        <w:top w:val="none" w:sz="0" w:space="0" w:color="auto"/>
        <w:left w:val="none" w:sz="0" w:space="0" w:color="auto"/>
        <w:bottom w:val="none" w:sz="0" w:space="0" w:color="auto"/>
        <w:right w:val="none" w:sz="0" w:space="0" w:color="auto"/>
      </w:divBdr>
    </w:div>
    <w:div w:id="1004934435">
      <w:bodyDiv w:val="1"/>
      <w:marLeft w:val="0"/>
      <w:marRight w:val="0"/>
      <w:marTop w:val="0"/>
      <w:marBottom w:val="0"/>
      <w:divBdr>
        <w:top w:val="none" w:sz="0" w:space="0" w:color="auto"/>
        <w:left w:val="none" w:sz="0" w:space="0" w:color="auto"/>
        <w:bottom w:val="none" w:sz="0" w:space="0" w:color="auto"/>
        <w:right w:val="none" w:sz="0" w:space="0" w:color="auto"/>
      </w:divBdr>
    </w:div>
    <w:div w:id="1155419252">
      <w:bodyDiv w:val="1"/>
      <w:marLeft w:val="0"/>
      <w:marRight w:val="0"/>
      <w:marTop w:val="0"/>
      <w:marBottom w:val="0"/>
      <w:divBdr>
        <w:top w:val="none" w:sz="0" w:space="0" w:color="auto"/>
        <w:left w:val="none" w:sz="0" w:space="0" w:color="auto"/>
        <w:bottom w:val="none" w:sz="0" w:space="0" w:color="auto"/>
        <w:right w:val="none" w:sz="0" w:space="0" w:color="auto"/>
      </w:divBdr>
    </w:div>
    <w:div w:id="1235318922">
      <w:bodyDiv w:val="1"/>
      <w:marLeft w:val="0"/>
      <w:marRight w:val="0"/>
      <w:marTop w:val="0"/>
      <w:marBottom w:val="0"/>
      <w:divBdr>
        <w:top w:val="none" w:sz="0" w:space="0" w:color="auto"/>
        <w:left w:val="none" w:sz="0" w:space="0" w:color="auto"/>
        <w:bottom w:val="none" w:sz="0" w:space="0" w:color="auto"/>
        <w:right w:val="none" w:sz="0" w:space="0" w:color="auto"/>
      </w:divBdr>
      <w:divsChild>
        <w:div w:id="720447624">
          <w:marLeft w:val="0"/>
          <w:marRight w:val="0"/>
          <w:marTop w:val="0"/>
          <w:marBottom w:val="0"/>
          <w:divBdr>
            <w:top w:val="none" w:sz="0" w:space="0" w:color="auto"/>
            <w:left w:val="none" w:sz="0" w:space="0" w:color="auto"/>
            <w:bottom w:val="none" w:sz="0" w:space="0" w:color="auto"/>
            <w:right w:val="none" w:sz="0" w:space="0" w:color="auto"/>
          </w:divBdr>
          <w:divsChild>
            <w:div w:id="2065449653">
              <w:marLeft w:val="0"/>
              <w:marRight w:val="0"/>
              <w:marTop w:val="0"/>
              <w:marBottom w:val="0"/>
              <w:divBdr>
                <w:top w:val="none" w:sz="0" w:space="0" w:color="auto"/>
                <w:left w:val="none" w:sz="0" w:space="0" w:color="auto"/>
                <w:bottom w:val="none" w:sz="0" w:space="0" w:color="auto"/>
                <w:right w:val="none" w:sz="0" w:space="0" w:color="auto"/>
              </w:divBdr>
              <w:divsChild>
                <w:div w:id="1330018349">
                  <w:marLeft w:val="0"/>
                  <w:marRight w:val="0"/>
                  <w:marTop w:val="0"/>
                  <w:marBottom w:val="0"/>
                  <w:divBdr>
                    <w:top w:val="none" w:sz="0" w:space="0" w:color="auto"/>
                    <w:left w:val="none" w:sz="0" w:space="0" w:color="auto"/>
                    <w:bottom w:val="none" w:sz="0" w:space="0" w:color="auto"/>
                    <w:right w:val="none" w:sz="0" w:space="0" w:color="auto"/>
                  </w:divBdr>
                  <w:divsChild>
                    <w:div w:id="805856599">
                      <w:marLeft w:val="0"/>
                      <w:marRight w:val="0"/>
                      <w:marTop w:val="0"/>
                      <w:marBottom w:val="0"/>
                      <w:divBdr>
                        <w:top w:val="none" w:sz="0" w:space="0" w:color="auto"/>
                        <w:left w:val="none" w:sz="0" w:space="0" w:color="auto"/>
                        <w:bottom w:val="none" w:sz="0" w:space="0" w:color="auto"/>
                        <w:right w:val="none" w:sz="0" w:space="0" w:color="auto"/>
                      </w:divBdr>
                      <w:divsChild>
                        <w:div w:id="47388705">
                          <w:marLeft w:val="405"/>
                          <w:marRight w:val="0"/>
                          <w:marTop w:val="0"/>
                          <w:marBottom w:val="75"/>
                          <w:divBdr>
                            <w:top w:val="none" w:sz="0" w:space="0" w:color="auto"/>
                            <w:left w:val="none" w:sz="0" w:space="0" w:color="auto"/>
                            <w:bottom w:val="none" w:sz="0" w:space="0" w:color="auto"/>
                            <w:right w:val="none" w:sz="0" w:space="0" w:color="auto"/>
                          </w:divBdr>
                          <w:divsChild>
                            <w:div w:id="1114986279">
                              <w:marLeft w:val="0"/>
                              <w:marRight w:val="0"/>
                              <w:marTop w:val="0"/>
                              <w:marBottom w:val="0"/>
                              <w:divBdr>
                                <w:top w:val="none" w:sz="0" w:space="0" w:color="auto"/>
                                <w:left w:val="none" w:sz="0" w:space="0" w:color="auto"/>
                                <w:bottom w:val="none" w:sz="0" w:space="0" w:color="auto"/>
                                <w:right w:val="none" w:sz="0" w:space="0" w:color="auto"/>
                              </w:divBdr>
                              <w:divsChild>
                                <w:div w:id="1798989139">
                                  <w:marLeft w:val="0"/>
                                  <w:marRight w:val="0"/>
                                  <w:marTop w:val="0"/>
                                  <w:marBottom w:val="0"/>
                                  <w:divBdr>
                                    <w:top w:val="none" w:sz="0" w:space="0" w:color="auto"/>
                                    <w:left w:val="none" w:sz="0" w:space="0" w:color="auto"/>
                                    <w:bottom w:val="none" w:sz="0" w:space="0" w:color="auto"/>
                                    <w:right w:val="none" w:sz="0" w:space="0" w:color="auto"/>
                                  </w:divBdr>
                                  <w:divsChild>
                                    <w:div w:id="498884794">
                                      <w:marLeft w:val="0"/>
                                      <w:marRight w:val="0"/>
                                      <w:marTop w:val="60"/>
                                      <w:marBottom w:val="0"/>
                                      <w:divBdr>
                                        <w:top w:val="none" w:sz="0" w:space="0" w:color="auto"/>
                                        <w:left w:val="none" w:sz="0" w:space="0" w:color="auto"/>
                                        <w:bottom w:val="none" w:sz="0" w:space="0" w:color="auto"/>
                                        <w:right w:val="none" w:sz="0" w:space="0" w:color="auto"/>
                                      </w:divBdr>
                                      <w:divsChild>
                                        <w:div w:id="162859329">
                                          <w:marLeft w:val="0"/>
                                          <w:marRight w:val="0"/>
                                          <w:marTop w:val="0"/>
                                          <w:marBottom w:val="0"/>
                                          <w:divBdr>
                                            <w:top w:val="none" w:sz="0" w:space="0" w:color="auto"/>
                                            <w:left w:val="none" w:sz="0" w:space="0" w:color="auto"/>
                                            <w:bottom w:val="none" w:sz="0" w:space="0" w:color="auto"/>
                                            <w:right w:val="none" w:sz="0" w:space="0" w:color="auto"/>
                                          </w:divBdr>
                                          <w:divsChild>
                                            <w:div w:id="1699352267">
                                              <w:marLeft w:val="0"/>
                                              <w:marRight w:val="0"/>
                                              <w:marTop w:val="0"/>
                                              <w:marBottom w:val="0"/>
                                              <w:divBdr>
                                                <w:top w:val="none" w:sz="0" w:space="0" w:color="auto"/>
                                                <w:left w:val="none" w:sz="0" w:space="0" w:color="auto"/>
                                                <w:bottom w:val="none" w:sz="0" w:space="0" w:color="auto"/>
                                                <w:right w:val="none" w:sz="0" w:space="0" w:color="auto"/>
                                              </w:divBdr>
                                              <w:divsChild>
                                                <w:div w:id="698899004">
                                                  <w:marLeft w:val="0"/>
                                                  <w:marRight w:val="0"/>
                                                  <w:marTop w:val="0"/>
                                                  <w:marBottom w:val="0"/>
                                                  <w:divBdr>
                                                    <w:top w:val="none" w:sz="0" w:space="0" w:color="auto"/>
                                                    <w:left w:val="none" w:sz="0" w:space="0" w:color="auto"/>
                                                    <w:bottom w:val="none" w:sz="0" w:space="0" w:color="auto"/>
                                                    <w:right w:val="none" w:sz="0" w:space="0" w:color="auto"/>
                                                  </w:divBdr>
                                                  <w:divsChild>
                                                    <w:div w:id="227962799">
                                                      <w:marLeft w:val="0"/>
                                                      <w:marRight w:val="0"/>
                                                      <w:marTop w:val="0"/>
                                                      <w:marBottom w:val="0"/>
                                                      <w:divBdr>
                                                        <w:top w:val="none" w:sz="0" w:space="0" w:color="auto"/>
                                                        <w:left w:val="none" w:sz="0" w:space="0" w:color="auto"/>
                                                        <w:bottom w:val="none" w:sz="0" w:space="0" w:color="auto"/>
                                                        <w:right w:val="none" w:sz="0" w:space="0" w:color="auto"/>
                                                      </w:divBdr>
                                                      <w:divsChild>
                                                        <w:div w:id="969287102">
                                                          <w:marLeft w:val="0"/>
                                                          <w:marRight w:val="0"/>
                                                          <w:marTop w:val="0"/>
                                                          <w:marBottom w:val="0"/>
                                                          <w:divBdr>
                                                            <w:top w:val="none" w:sz="0" w:space="0" w:color="auto"/>
                                                            <w:left w:val="none" w:sz="0" w:space="0" w:color="auto"/>
                                                            <w:bottom w:val="none" w:sz="0" w:space="0" w:color="auto"/>
                                                            <w:right w:val="none" w:sz="0" w:space="0" w:color="auto"/>
                                                          </w:divBdr>
                                                          <w:divsChild>
                                                            <w:div w:id="495413667">
                                                              <w:marLeft w:val="0"/>
                                                              <w:marRight w:val="0"/>
                                                              <w:marTop w:val="0"/>
                                                              <w:marBottom w:val="0"/>
                                                              <w:divBdr>
                                                                <w:top w:val="none" w:sz="0" w:space="0" w:color="auto"/>
                                                                <w:left w:val="none" w:sz="0" w:space="0" w:color="auto"/>
                                                                <w:bottom w:val="none" w:sz="0" w:space="0" w:color="auto"/>
                                                                <w:right w:val="none" w:sz="0" w:space="0" w:color="auto"/>
                                                              </w:divBdr>
                                                              <w:divsChild>
                                                                <w:div w:id="1562014829">
                                                                  <w:marLeft w:val="0"/>
                                                                  <w:marRight w:val="0"/>
                                                                  <w:marTop w:val="0"/>
                                                                  <w:marBottom w:val="0"/>
                                                                  <w:divBdr>
                                                                    <w:top w:val="none" w:sz="0" w:space="0" w:color="auto"/>
                                                                    <w:left w:val="none" w:sz="0" w:space="0" w:color="auto"/>
                                                                    <w:bottom w:val="none" w:sz="0" w:space="0" w:color="auto"/>
                                                                    <w:right w:val="none" w:sz="0" w:space="0" w:color="auto"/>
                                                                  </w:divBdr>
                                                                  <w:divsChild>
                                                                    <w:div w:id="10017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138343">
          <w:marLeft w:val="0"/>
          <w:marRight w:val="0"/>
          <w:marTop w:val="0"/>
          <w:marBottom w:val="0"/>
          <w:divBdr>
            <w:top w:val="none" w:sz="0" w:space="0" w:color="auto"/>
            <w:left w:val="none" w:sz="0" w:space="0" w:color="auto"/>
            <w:bottom w:val="none" w:sz="0" w:space="0" w:color="auto"/>
            <w:right w:val="none" w:sz="0" w:space="0" w:color="auto"/>
          </w:divBdr>
          <w:divsChild>
            <w:div w:id="312873572">
              <w:marLeft w:val="0"/>
              <w:marRight w:val="0"/>
              <w:marTop w:val="0"/>
              <w:marBottom w:val="0"/>
              <w:divBdr>
                <w:top w:val="none" w:sz="0" w:space="0" w:color="auto"/>
                <w:left w:val="none" w:sz="0" w:space="0" w:color="auto"/>
                <w:bottom w:val="none" w:sz="0" w:space="0" w:color="auto"/>
                <w:right w:val="none" w:sz="0" w:space="0" w:color="auto"/>
              </w:divBdr>
              <w:divsChild>
                <w:div w:id="1936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172805">
      <w:bodyDiv w:val="1"/>
      <w:marLeft w:val="0"/>
      <w:marRight w:val="0"/>
      <w:marTop w:val="0"/>
      <w:marBottom w:val="0"/>
      <w:divBdr>
        <w:top w:val="none" w:sz="0" w:space="0" w:color="auto"/>
        <w:left w:val="none" w:sz="0" w:space="0" w:color="auto"/>
        <w:bottom w:val="none" w:sz="0" w:space="0" w:color="auto"/>
        <w:right w:val="none" w:sz="0" w:space="0" w:color="auto"/>
      </w:divBdr>
    </w:div>
    <w:div w:id="1275551421">
      <w:bodyDiv w:val="1"/>
      <w:marLeft w:val="0"/>
      <w:marRight w:val="0"/>
      <w:marTop w:val="0"/>
      <w:marBottom w:val="0"/>
      <w:divBdr>
        <w:top w:val="none" w:sz="0" w:space="0" w:color="auto"/>
        <w:left w:val="none" w:sz="0" w:space="0" w:color="auto"/>
        <w:bottom w:val="none" w:sz="0" w:space="0" w:color="auto"/>
        <w:right w:val="none" w:sz="0" w:space="0" w:color="auto"/>
      </w:divBdr>
    </w:div>
    <w:div w:id="1325546630">
      <w:bodyDiv w:val="1"/>
      <w:marLeft w:val="0"/>
      <w:marRight w:val="0"/>
      <w:marTop w:val="0"/>
      <w:marBottom w:val="0"/>
      <w:divBdr>
        <w:top w:val="none" w:sz="0" w:space="0" w:color="auto"/>
        <w:left w:val="none" w:sz="0" w:space="0" w:color="auto"/>
        <w:bottom w:val="none" w:sz="0" w:space="0" w:color="auto"/>
        <w:right w:val="none" w:sz="0" w:space="0" w:color="auto"/>
      </w:divBdr>
    </w:div>
    <w:div w:id="1338926098">
      <w:bodyDiv w:val="1"/>
      <w:marLeft w:val="0"/>
      <w:marRight w:val="0"/>
      <w:marTop w:val="0"/>
      <w:marBottom w:val="0"/>
      <w:divBdr>
        <w:top w:val="none" w:sz="0" w:space="0" w:color="auto"/>
        <w:left w:val="none" w:sz="0" w:space="0" w:color="auto"/>
        <w:bottom w:val="none" w:sz="0" w:space="0" w:color="auto"/>
        <w:right w:val="none" w:sz="0" w:space="0" w:color="auto"/>
      </w:divBdr>
    </w:div>
    <w:div w:id="1466120542">
      <w:bodyDiv w:val="1"/>
      <w:marLeft w:val="0"/>
      <w:marRight w:val="0"/>
      <w:marTop w:val="0"/>
      <w:marBottom w:val="0"/>
      <w:divBdr>
        <w:top w:val="none" w:sz="0" w:space="0" w:color="auto"/>
        <w:left w:val="none" w:sz="0" w:space="0" w:color="auto"/>
        <w:bottom w:val="none" w:sz="0" w:space="0" w:color="auto"/>
        <w:right w:val="none" w:sz="0" w:space="0" w:color="auto"/>
      </w:divBdr>
    </w:div>
    <w:div w:id="1578133849">
      <w:bodyDiv w:val="1"/>
      <w:marLeft w:val="0"/>
      <w:marRight w:val="0"/>
      <w:marTop w:val="0"/>
      <w:marBottom w:val="0"/>
      <w:divBdr>
        <w:top w:val="none" w:sz="0" w:space="0" w:color="auto"/>
        <w:left w:val="none" w:sz="0" w:space="0" w:color="auto"/>
        <w:bottom w:val="none" w:sz="0" w:space="0" w:color="auto"/>
        <w:right w:val="none" w:sz="0" w:space="0" w:color="auto"/>
      </w:divBdr>
    </w:div>
    <w:div w:id="1859732183">
      <w:bodyDiv w:val="1"/>
      <w:marLeft w:val="0"/>
      <w:marRight w:val="0"/>
      <w:marTop w:val="0"/>
      <w:marBottom w:val="0"/>
      <w:divBdr>
        <w:top w:val="none" w:sz="0" w:space="0" w:color="auto"/>
        <w:left w:val="none" w:sz="0" w:space="0" w:color="auto"/>
        <w:bottom w:val="none" w:sz="0" w:space="0" w:color="auto"/>
        <w:right w:val="none" w:sz="0" w:space="0" w:color="auto"/>
      </w:divBdr>
    </w:div>
    <w:div w:id="1876043566">
      <w:bodyDiv w:val="1"/>
      <w:marLeft w:val="0"/>
      <w:marRight w:val="0"/>
      <w:marTop w:val="0"/>
      <w:marBottom w:val="0"/>
      <w:divBdr>
        <w:top w:val="none" w:sz="0" w:space="0" w:color="auto"/>
        <w:left w:val="none" w:sz="0" w:space="0" w:color="auto"/>
        <w:bottom w:val="none" w:sz="0" w:space="0" w:color="auto"/>
        <w:right w:val="none" w:sz="0" w:space="0" w:color="auto"/>
      </w:divBdr>
    </w:div>
    <w:div w:id="1933318933">
      <w:bodyDiv w:val="1"/>
      <w:marLeft w:val="0"/>
      <w:marRight w:val="0"/>
      <w:marTop w:val="0"/>
      <w:marBottom w:val="0"/>
      <w:divBdr>
        <w:top w:val="none" w:sz="0" w:space="0" w:color="auto"/>
        <w:left w:val="none" w:sz="0" w:space="0" w:color="auto"/>
        <w:bottom w:val="none" w:sz="0" w:space="0" w:color="auto"/>
        <w:right w:val="none" w:sz="0" w:space="0" w:color="auto"/>
      </w:divBdr>
    </w:div>
    <w:div w:id="2050954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427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alcaldiabogota.gov.co/sisjur/normas/Norma1.jsp?i=41249" TargetMode="External"/><Relationship Id="rId4" Type="http://schemas.openxmlformats.org/officeDocument/2006/relationships/settings" Target="settings.xml"/><Relationship Id="rId9" Type="http://schemas.openxmlformats.org/officeDocument/2006/relationships/hyperlink" Target="http://www.alcaldiabogota.gov.co/sisjur/normas/Norma1.jsp?i=4124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39893-B510-4CA4-B819-E33DE470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10338</Words>
  <Characters>58928</Characters>
  <Application>Microsoft Office Word</Application>
  <DocSecurity>0</DocSecurity>
  <Lines>491</Lines>
  <Paragraphs>138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Liliana Maria Arias Gallego</cp:lastModifiedBy>
  <cp:revision>4</cp:revision>
  <cp:lastPrinted>2017-09-14T19:19:00Z</cp:lastPrinted>
  <dcterms:created xsi:type="dcterms:W3CDTF">2017-09-14T19:20:00Z</dcterms:created>
  <dcterms:modified xsi:type="dcterms:W3CDTF">2017-09-28T14:47:00Z</dcterms:modified>
</cp:coreProperties>
</file>