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AF" w:rsidRDefault="00D057AF" w:rsidP="00662C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D057AF" w:rsidRDefault="00D057AF" w:rsidP="00662C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D057AF" w:rsidRPr="003E2ECC" w:rsidRDefault="007C3E23" w:rsidP="00662CD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I2T-078</w:t>
      </w:r>
      <w:r w:rsidR="003E2ECC" w:rsidRPr="003E2ECC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-17</w:t>
      </w:r>
    </w:p>
    <w:p w:rsidR="00D057AF" w:rsidRDefault="00D057AF" w:rsidP="00662C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D057AF" w:rsidRDefault="00D057AF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  <w:r w:rsidRPr="00662CD3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Manizales, </w:t>
      </w:r>
      <w:r w:rsidR="00BC467A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 xml:space="preserve"> </w:t>
      </w:r>
      <w:r w:rsidR="005D4DC1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28 de junio de 2017</w:t>
      </w:r>
      <w:bookmarkStart w:id="0" w:name="_GoBack"/>
      <w:bookmarkEnd w:id="0"/>
    </w:p>
    <w:p w:rsidR="00D057AF" w:rsidRDefault="00D057AF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</w:p>
    <w:p w:rsidR="00D057AF" w:rsidRPr="00662CD3" w:rsidRDefault="00D057AF" w:rsidP="00D05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62CD3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Señor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:</w:t>
      </w:r>
    </w:p>
    <w:p w:rsidR="00D057AF" w:rsidRPr="00662CD3" w:rsidRDefault="007C3E23" w:rsidP="00D05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es-ES"/>
        </w:rPr>
        <w:t xml:space="preserve">YAMIL GIRALDO VALENCIA </w:t>
      </w:r>
    </w:p>
    <w:p w:rsidR="006E215F" w:rsidRPr="006E215F" w:rsidRDefault="007C3E23" w:rsidP="006E215F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Carrera 31b Nº31b-02 Puerta del Sol</w:t>
      </w:r>
    </w:p>
    <w:p w:rsidR="006E215F" w:rsidRPr="006E215F" w:rsidRDefault="00084CF0" w:rsidP="006E215F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  <w:r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Manizales- Caldas</w:t>
      </w:r>
    </w:p>
    <w:p w:rsidR="00D057AF" w:rsidRDefault="00D057AF" w:rsidP="006E215F">
      <w:pPr>
        <w:shd w:val="clear" w:color="auto" w:fill="FFFFFF"/>
        <w:spacing w:after="0" w:line="240" w:lineRule="auto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es-ES"/>
        </w:rPr>
      </w:pPr>
    </w:p>
    <w:p w:rsidR="00D057AF" w:rsidRDefault="00D057AF" w:rsidP="00D057AF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es-ES"/>
        </w:rPr>
      </w:pPr>
    </w:p>
    <w:p w:rsidR="00D057AF" w:rsidRPr="00662CD3" w:rsidRDefault="00D057AF" w:rsidP="00D057A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62CD3">
        <w:rPr>
          <w:rFonts w:ascii="Book Antiqua" w:eastAsia="Times New Roman" w:hAnsi="Book Antiqua" w:cs="Calibri"/>
          <w:b/>
          <w:bCs/>
          <w:color w:val="000000"/>
          <w:sz w:val="24"/>
          <w:szCs w:val="24"/>
          <w:lang w:eastAsia="es-ES"/>
        </w:rPr>
        <w:t>NOTIFICACIÓN POR AVISO</w:t>
      </w:r>
    </w:p>
    <w:p w:rsidR="00D057AF" w:rsidRPr="00662CD3" w:rsidRDefault="00D057AF" w:rsidP="00D05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62CD3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 </w:t>
      </w:r>
    </w:p>
    <w:p w:rsidR="00D057AF" w:rsidRPr="00662CD3" w:rsidRDefault="00D057AF" w:rsidP="00D057A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  <w:r w:rsidRPr="00662CD3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 xml:space="preserve">Por medio del presente aviso le notifico que a través de la Resolución </w:t>
      </w:r>
      <w:r w:rsidR="00C9103E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 xml:space="preserve"> </w:t>
      </w:r>
      <w:r w:rsidR="007C3E23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>158 de 20 de junio</w:t>
      </w:r>
      <w:r w:rsidR="006A2633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="004428DC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>de</w:t>
      </w:r>
      <w:proofErr w:type="spellEnd"/>
      <w:r w:rsidR="004428DC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 xml:space="preserve"> 2017</w:t>
      </w:r>
      <w:r w:rsidRPr="00662CD3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 xml:space="preserve">, expedida por el Secretario de Tránsito y Transporte, se resuelve una investigación administrativa </w:t>
      </w:r>
      <w:r w:rsidRPr="00215EEA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 xml:space="preserve">“Por medio de </w:t>
      </w:r>
      <w:r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 xml:space="preserve">la cual se resuelve un Recurso de Apelación contra la Resolución de fallo dentro del </w:t>
      </w:r>
      <w:r w:rsidRPr="00153C84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 xml:space="preserve">expediente </w:t>
      </w:r>
      <w:r w:rsidR="007C3E23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>021</w:t>
      </w:r>
      <w:r w:rsidR="006A2633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>-</w:t>
      </w:r>
      <w:r w:rsidR="002407FA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>201</w:t>
      </w:r>
      <w:r w:rsidR="00793994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>7</w:t>
      </w:r>
      <w:r w:rsidRPr="00215EEA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”.</w:t>
      </w:r>
    </w:p>
    <w:p w:rsidR="00D057AF" w:rsidRPr="00662CD3" w:rsidRDefault="00D057AF" w:rsidP="00D05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62CD3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Teniendo en cuenta lo preceptuado en el artículo 69 del Código de Procedimiento Administrativo y de lo Contencioso Administrativo, le informo que la notificación se entenderá surtida al finalizar el día siguiente al de la entrega del presente aviso.</w:t>
      </w:r>
    </w:p>
    <w:p w:rsidR="00D057AF" w:rsidRPr="00662CD3" w:rsidRDefault="00D057AF" w:rsidP="00D05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62CD3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 </w:t>
      </w:r>
    </w:p>
    <w:p w:rsidR="00D057AF" w:rsidRPr="00215EEA" w:rsidRDefault="00D057AF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  <w:r w:rsidRPr="00662CD3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 xml:space="preserve">Se envía copia fiel e integra del acto administrativo </w:t>
      </w:r>
      <w:r w:rsidR="004428DC" w:rsidRPr="004428DC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 xml:space="preserve">Resolución  </w:t>
      </w:r>
      <w:r w:rsidR="007C3E23" w:rsidRPr="007C3E23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>158 de 20 de junio de 2017</w:t>
      </w:r>
      <w:r w:rsidR="007C3E23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 xml:space="preserve">. </w:t>
      </w:r>
      <w:r w:rsidRPr="00662CD3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Con toda atención,</w:t>
      </w:r>
    </w:p>
    <w:p w:rsidR="00D057AF" w:rsidRDefault="00D057AF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</w:p>
    <w:p w:rsidR="00AC383C" w:rsidRPr="00215EEA" w:rsidRDefault="00AC383C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</w:p>
    <w:p w:rsidR="00D057AF" w:rsidRDefault="00D057AF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</w:p>
    <w:p w:rsidR="003B1176" w:rsidRDefault="003B1176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</w:p>
    <w:p w:rsidR="003B1176" w:rsidRPr="00215EEA" w:rsidRDefault="003B1176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</w:p>
    <w:p w:rsidR="00D057AF" w:rsidRPr="00215EEA" w:rsidRDefault="00D057AF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</w:p>
    <w:p w:rsidR="00D057AF" w:rsidRPr="006A2633" w:rsidRDefault="00D057AF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</w:pPr>
      <w:r w:rsidRPr="006A2633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>CARLOS ALB</w:t>
      </w:r>
      <w:r w:rsidR="00AB166F" w:rsidRPr="006A2633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>E</w:t>
      </w:r>
      <w:r w:rsidRPr="006A2633">
        <w:rPr>
          <w:rFonts w:ascii="Book Antiqua" w:eastAsia="Times New Roman" w:hAnsi="Book Antiqua" w:cs="Calibri"/>
          <w:b/>
          <w:color w:val="000000"/>
          <w:sz w:val="24"/>
          <w:szCs w:val="24"/>
          <w:lang w:eastAsia="es-ES"/>
        </w:rPr>
        <w:t>RTO GAVIRIA MARIN</w:t>
      </w:r>
    </w:p>
    <w:p w:rsidR="00D057AF" w:rsidRPr="00215EEA" w:rsidRDefault="00D057AF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  <w:r w:rsidRPr="00215EEA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Secretario de Despacho</w:t>
      </w:r>
    </w:p>
    <w:p w:rsidR="00D057AF" w:rsidRPr="00215EEA" w:rsidRDefault="00D057AF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  <w:r w:rsidRPr="00215EEA"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  <w:t>Secretaria de Tránsito y Transporte</w:t>
      </w:r>
    </w:p>
    <w:p w:rsidR="00D057AF" w:rsidRPr="00215EEA" w:rsidRDefault="00D057AF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</w:p>
    <w:p w:rsidR="00D057AF" w:rsidRPr="00215EEA" w:rsidRDefault="00D057AF" w:rsidP="00D057AF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es-ES"/>
        </w:rPr>
      </w:pPr>
    </w:p>
    <w:p w:rsidR="00D057AF" w:rsidRPr="00662CD3" w:rsidRDefault="00D057AF" w:rsidP="00D057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D057AF" w:rsidRPr="00662CD3" w:rsidRDefault="00D057AF" w:rsidP="00D057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D057AF" w:rsidRPr="00662CD3" w:rsidRDefault="00D057AF" w:rsidP="00662C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sectPr w:rsidR="00D057AF" w:rsidRPr="00662CD3" w:rsidSect="00215EEA">
      <w:headerReference w:type="default" r:id="rId7"/>
      <w:footerReference w:type="default" r:id="rId8"/>
      <w:pgSz w:w="11906" w:h="16838"/>
      <w:pgMar w:top="1417" w:right="1701" w:bottom="1417" w:left="1701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78" w:rsidRDefault="00B62C78" w:rsidP="0004512D">
      <w:pPr>
        <w:spacing w:after="0" w:line="240" w:lineRule="auto"/>
      </w:pPr>
      <w:r>
        <w:separator/>
      </w:r>
    </w:p>
  </w:endnote>
  <w:endnote w:type="continuationSeparator" w:id="0">
    <w:p w:rsidR="00B62C78" w:rsidRDefault="00B62C78" w:rsidP="000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2D" w:rsidRDefault="0004512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098E6E3" wp14:editId="24DE5DEB">
          <wp:simplePos x="0" y="0"/>
          <wp:positionH relativeFrom="column">
            <wp:posOffset>-357212</wp:posOffset>
          </wp:positionH>
          <wp:positionV relativeFrom="paragraph">
            <wp:posOffset>-1009943</wp:posOffset>
          </wp:positionV>
          <wp:extent cx="5933273" cy="1166848"/>
          <wp:effectExtent l="0" t="0" r="0" b="0"/>
          <wp:wrapNone/>
          <wp:docPr id="1" name="Imagen 1" descr="Macintosh HD:Users:BryanSantiagoGrisalesChica:Documents:Marca Ciudad Manizales:Diseños:Membretes Municipales:Barra-Inf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anSantiagoGrisalesChica:Documents:Marca Ciudad Manizales:Diseños:Membretes Municipales:Barra-Inferi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3273" cy="1166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78" w:rsidRDefault="00B62C78" w:rsidP="0004512D">
      <w:pPr>
        <w:spacing w:after="0" w:line="240" w:lineRule="auto"/>
      </w:pPr>
      <w:r>
        <w:separator/>
      </w:r>
    </w:p>
  </w:footnote>
  <w:footnote w:type="continuationSeparator" w:id="0">
    <w:p w:rsidR="00B62C78" w:rsidRDefault="00B62C78" w:rsidP="000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2D" w:rsidRDefault="0004512D">
    <w:pPr>
      <w:pStyle w:val="Encabezado"/>
    </w:pPr>
  </w:p>
  <w:p w:rsidR="0004512D" w:rsidRDefault="0004512D">
    <w:pPr>
      <w:pStyle w:val="Encabezado"/>
    </w:pPr>
  </w:p>
  <w:p w:rsidR="0004512D" w:rsidRDefault="0004512D">
    <w:pPr>
      <w:pStyle w:val="Encabezado"/>
    </w:pPr>
  </w:p>
  <w:p w:rsidR="0004512D" w:rsidRDefault="0004512D">
    <w:pPr>
      <w:pStyle w:val="Encabezado"/>
    </w:pPr>
  </w:p>
  <w:p w:rsidR="0004512D" w:rsidRDefault="0004512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0" allowOverlap="1" wp14:anchorId="4CB3DD54" wp14:editId="2B3EBB01">
          <wp:simplePos x="0" y="0"/>
          <wp:positionH relativeFrom="page">
            <wp:posOffset>1361446</wp:posOffset>
          </wp:positionH>
          <wp:positionV relativeFrom="page">
            <wp:posOffset>222445</wp:posOffset>
          </wp:positionV>
          <wp:extent cx="4093698" cy="787791"/>
          <wp:effectExtent l="0" t="0" r="254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698" cy="787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D3"/>
    <w:rsid w:val="00005858"/>
    <w:rsid w:val="0004512D"/>
    <w:rsid w:val="00084CF0"/>
    <w:rsid w:val="00143816"/>
    <w:rsid w:val="00153C84"/>
    <w:rsid w:val="0015604E"/>
    <w:rsid w:val="001A58D1"/>
    <w:rsid w:val="001F7702"/>
    <w:rsid w:val="00215EEA"/>
    <w:rsid w:val="002407FA"/>
    <w:rsid w:val="00303FAF"/>
    <w:rsid w:val="003B1176"/>
    <w:rsid w:val="003E2ECC"/>
    <w:rsid w:val="004428DC"/>
    <w:rsid w:val="00475BA7"/>
    <w:rsid w:val="004B61CC"/>
    <w:rsid w:val="00545F05"/>
    <w:rsid w:val="005731D6"/>
    <w:rsid w:val="00585260"/>
    <w:rsid w:val="00590F9B"/>
    <w:rsid w:val="005D4DC1"/>
    <w:rsid w:val="005F2970"/>
    <w:rsid w:val="00662CD3"/>
    <w:rsid w:val="006A2633"/>
    <w:rsid w:val="006B3B48"/>
    <w:rsid w:val="006E215F"/>
    <w:rsid w:val="00726AF7"/>
    <w:rsid w:val="007604E3"/>
    <w:rsid w:val="00793994"/>
    <w:rsid w:val="007C3E23"/>
    <w:rsid w:val="007D0004"/>
    <w:rsid w:val="008820B7"/>
    <w:rsid w:val="008F6CC2"/>
    <w:rsid w:val="0097281B"/>
    <w:rsid w:val="009B3EA5"/>
    <w:rsid w:val="00A564AF"/>
    <w:rsid w:val="00A67287"/>
    <w:rsid w:val="00AB166F"/>
    <w:rsid w:val="00AC383C"/>
    <w:rsid w:val="00AF407B"/>
    <w:rsid w:val="00B02E93"/>
    <w:rsid w:val="00B500FD"/>
    <w:rsid w:val="00B62C78"/>
    <w:rsid w:val="00BC467A"/>
    <w:rsid w:val="00C34AFC"/>
    <w:rsid w:val="00C34C60"/>
    <w:rsid w:val="00C9103E"/>
    <w:rsid w:val="00C97356"/>
    <w:rsid w:val="00D057AF"/>
    <w:rsid w:val="00D426D7"/>
    <w:rsid w:val="00E03269"/>
    <w:rsid w:val="00E831EF"/>
    <w:rsid w:val="00EC30A8"/>
    <w:rsid w:val="00ED0B44"/>
    <w:rsid w:val="00EE7C59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12D"/>
  </w:style>
  <w:style w:type="paragraph" w:styleId="Piedepgina">
    <w:name w:val="footer"/>
    <w:basedOn w:val="Normal"/>
    <w:link w:val="PiedepginaCar"/>
    <w:uiPriority w:val="99"/>
    <w:unhideWhenUsed/>
    <w:rsid w:val="00045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12D"/>
  </w:style>
  <w:style w:type="paragraph" w:styleId="Piedepgina">
    <w:name w:val="footer"/>
    <w:basedOn w:val="Normal"/>
    <w:link w:val="PiedepginaCar"/>
    <w:uiPriority w:val="99"/>
    <w:unhideWhenUsed/>
    <w:rsid w:val="00045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Auxiliar_Uno</dc:creator>
  <cp:lastModifiedBy>USUARIO_TRES</cp:lastModifiedBy>
  <cp:revision>33</cp:revision>
  <cp:lastPrinted>2017-06-28T15:19:00Z</cp:lastPrinted>
  <dcterms:created xsi:type="dcterms:W3CDTF">2017-02-15T13:30:00Z</dcterms:created>
  <dcterms:modified xsi:type="dcterms:W3CDTF">2017-06-28T15:31:00Z</dcterms:modified>
</cp:coreProperties>
</file>