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21" w:type="dxa"/>
        <w:tblLook w:val="04A0" w:firstRow="1" w:lastRow="0" w:firstColumn="1" w:lastColumn="0" w:noHBand="0" w:noVBand="1"/>
      </w:tblPr>
      <w:tblGrid>
        <w:gridCol w:w="2518"/>
        <w:gridCol w:w="2942"/>
        <w:gridCol w:w="2201"/>
        <w:gridCol w:w="1960"/>
      </w:tblGrid>
      <w:tr w:rsidR="00CC7D5D" w:rsidRPr="0059649A" w14:paraId="44852510" w14:textId="77777777" w:rsidTr="00D53956">
        <w:trPr>
          <w:trHeight w:val="557"/>
        </w:trPr>
        <w:tc>
          <w:tcPr>
            <w:tcW w:w="9621" w:type="dxa"/>
            <w:gridSpan w:val="4"/>
            <w:shd w:val="clear" w:color="auto" w:fill="D9D9D9" w:themeFill="background1" w:themeFillShade="D9"/>
            <w:noWrap/>
            <w:vAlign w:val="center"/>
            <w:hideMark/>
          </w:tcPr>
          <w:p w14:paraId="333CF4B9" w14:textId="77777777" w:rsidR="00CC7D5D" w:rsidRPr="0059649A" w:rsidRDefault="00CC7D5D" w:rsidP="006A6B82">
            <w:pPr>
              <w:jc w:val="center"/>
              <w:rPr>
                <w:rFonts w:ascii="Tahoma" w:hAnsi="Tahoma" w:cs="Tahoma"/>
                <w:b/>
                <w:bCs/>
                <w:sz w:val="22"/>
                <w:szCs w:val="22"/>
              </w:rPr>
            </w:pPr>
            <w:r w:rsidRPr="0059649A">
              <w:rPr>
                <w:rFonts w:ascii="Tahoma" w:hAnsi="Tahoma" w:cs="Tahoma"/>
                <w:b/>
                <w:bCs/>
                <w:sz w:val="22"/>
                <w:szCs w:val="22"/>
              </w:rPr>
              <w:t>1. INFORMACIÓN GENERAL</w:t>
            </w:r>
          </w:p>
        </w:tc>
      </w:tr>
      <w:tr w:rsidR="00CC7D5D" w:rsidRPr="0059649A" w14:paraId="17217E2C" w14:textId="77777777" w:rsidTr="00CC7D5D">
        <w:trPr>
          <w:trHeight w:val="559"/>
        </w:trPr>
        <w:tc>
          <w:tcPr>
            <w:tcW w:w="2518" w:type="dxa"/>
            <w:vAlign w:val="center"/>
            <w:hideMark/>
          </w:tcPr>
          <w:p w14:paraId="42EBB812"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Nombre de la Entidad</w:t>
            </w:r>
          </w:p>
        </w:tc>
        <w:tc>
          <w:tcPr>
            <w:tcW w:w="7103" w:type="dxa"/>
            <w:gridSpan w:val="3"/>
            <w:noWrap/>
            <w:vAlign w:val="center"/>
            <w:hideMark/>
          </w:tcPr>
          <w:p w14:paraId="68015B89"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ALCALDÍA DE MANIZALES</w:t>
            </w:r>
          </w:p>
        </w:tc>
      </w:tr>
      <w:tr w:rsidR="00CC7D5D" w:rsidRPr="0059649A" w14:paraId="5F57037F" w14:textId="77777777" w:rsidTr="00CC7D5D">
        <w:trPr>
          <w:trHeight w:val="406"/>
        </w:trPr>
        <w:tc>
          <w:tcPr>
            <w:tcW w:w="2518" w:type="dxa"/>
            <w:vAlign w:val="center"/>
            <w:hideMark/>
          </w:tcPr>
          <w:p w14:paraId="7AF22AEF"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Secretario / Director</w:t>
            </w:r>
          </w:p>
        </w:tc>
        <w:tc>
          <w:tcPr>
            <w:tcW w:w="7103" w:type="dxa"/>
            <w:gridSpan w:val="3"/>
            <w:noWrap/>
            <w:vAlign w:val="center"/>
            <w:hideMark/>
          </w:tcPr>
          <w:p w14:paraId="37660192"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PAULA LILIANA RESTREPO REYES</w:t>
            </w:r>
          </w:p>
        </w:tc>
      </w:tr>
      <w:tr w:rsidR="00CC7D5D" w:rsidRPr="0059649A" w14:paraId="05CD35D5" w14:textId="77777777" w:rsidTr="00CC7D5D">
        <w:trPr>
          <w:trHeight w:val="499"/>
        </w:trPr>
        <w:tc>
          <w:tcPr>
            <w:tcW w:w="2518" w:type="dxa"/>
            <w:noWrap/>
            <w:vAlign w:val="center"/>
            <w:hideMark/>
          </w:tcPr>
          <w:p w14:paraId="282E0797"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la auditoria</w:t>
            </w:r>
          </w:p>
        </w:tc>
        <w:tc>
          <w:tcPr>
            <w:tcW w:w="2942" w:type="dxa"/>
            <w:noWrap/>
            <w:vAlign w:val="center"/>
            <w:hideMark/>
          </w:tcPr>
          <w:p w14:paraId="08E5E747" w14:textId="07955753" w:rsidR="00CC7D5D" w:rsidRPr="0059649A" w:rsidRDefault="006A6B82" w:rsidP="006A6B82">
            <w:pPr>
              <w:rPr>
                <w:rFonts w:ascii="Tahoma" w:hAnsi="Tahoma" w:cs="Tahoma"/>
                <w:b/>
                <w:bCs/>
                <w:sz w:val="22"/>
                <w:szCs w:val="22"/>
              </w:rPr>
            </w:pPr>
            <w:r>
              <w:rPr>
                <w:rFonts w:ascii="Tahoma" w:hAnsi="Tahoma" w:cs="Tahoma"/>
                <w:b/>
                <w:bCs/>
                <w:sz w:val="22"/>
                <w:szCs w:val="22"/>
              </w:rPr>
              <w:t>Desde el 22 al 26</w:t>
            </w:r>
            <w:r w:rsidR="00CC7D5D" w:rsidRPr="0059649A">
              <w:rPr>
                <w:rFonts w:ascii="Tahoma" w:hAnsi="Tahoma" w:cs="Tahoma"/>
                <w:b/>
                <w:bCs/>
                <w:sz w:val="22"/>
                <w:szCs w:val="22"/>
              </w:rPr>
              <w:t xml:space="preserve"> </w:t>
            </w:r>
            <w:r>
              <w:rPr>
                <w:rFonts w:ascii="Tahoma" w:hAnsi="Tahoma" w:cs="Tahoma"/>
                <w:b/>
                <w:bCs/>
                <w:sz w:val="22"/>
                <w:szCs w:val="22"/>
              </w:rPr>
              <w:t>Mayo de 2017</w:t>
            </w:r>
          </w:p>
        </w:tc>
        <w:tc>
          <w:tcPr>
            <w:tcW w:w="2201" w:type="dxa"/>
            <w:noWrap/>
            <w:vAlign w:val="center"/>
            <w:hideMark/>
          </w:tcPr>
          <w:p w14:paraId="76E643D7"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Fecha de entrega del informe final</w:t>
            </w:r>
          </w:p>
        </w:tc>
        <w:tc>
          <w:tcPr>
            <w:tcW w:w="1960" w:type="dxa"/>
            <w:noWrap/>
            <w:vAlign w:val="center"/>
            <w:hideMark/>
          </w:tcPr>
          <w:p w14:paraId="7AC58005" w14:textId="1E5F2D98" w:rsidR="00CC7D5D" w:rsidRPr="0059649A" w:rsidRDefault="006A6B82" w:rsidP="00CC7D5D">
            <w:pPr>
              <w:rPr>
                <w:rFonts w:ascii="Tahoma" w:hAnsi="Tahoma" w:cs="Tahoma"/>
                <w:b/>
                <w:bCs/>
                <w:sz w:val="22"/>
                <w:szCs w:val="22"/>
              </w:rPr>
            </w:pPr>
            <w:r>
              <w:rPr>
                <w:rFonts w:ascii="Tahoma" w:hAnsi="Tahoma" w:cs="Tahoma"/>
                <w:b/>
                <w:bCs/>
                <w:sz w:val="22"/>
                <w:szCs w:val="22"/>
              </w:rPr>
              <w:t>5 de Junio de 2017</w:t>
            </w:r>
          </w:p>
        </w:tc>
      </w:tr>
      <w:tr w:rsidR="00CC7D5D" w:rsidRPr="0059649A" w14:paraId="501731BA" w14:textId="77777777" w:rsidTr="00CC7D5D">
        <w:trPr>
          <w:trHeight w:val="405"/>
        </w:trPr>
        <w:tc>
          <w:tcPr>
            <w:tcW w:w="2518" w:type="dxa"/>
            <w:vAlign w:val="center"/>
            <w:hideMark/>
          </w:tcPr>
          <w:p w14:paraId="2C96E327"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Reunión de Apertura</w:t>
            </w:r>
          </w:p>
        </w:tc>
        <w:tc>
          <w:tcPr>
            <w:tcW w:w="2942" w:type="dxa"/>
            <w:noWrap/>
            <w:vAlign w:val="center"/>
            <w:hideMark/>
          </w:tcPr>
          <w:p w14:paraId="3395208B" w14:textId="5A904910" w:rsidR="00CC7D5D" w:rsidRPr="0059649A" w:rsidRDefault="006A6B82" w:rsidP="006A6B82">
            <w:pPr>
              <w:rPr>
                <w:rFonts w:ascii="Tahoma" w:hAnsi="Tahoma" w:cs="Tahoma"/>
                <w:b/>
                <w:bCs/>
                <w:sz w:val="22"/>
                <w:szCs w:val="22"/>
              </w:rPr>
            </w:pPr>
            <w:r>
              <w:rPr>
                <w:rFonts w:ascii="Tahoma" w:hAnsi="Tahoma" w:cs="Tahoma"/>
                <w:b/>
                <w:bCs/>
                <w:sz w:val="22"/>
                <w:szCs w:val="22"/>
              </w:rPr>
              <w:t>22</w:t>
            </w:r>
            <w:r w:rsidR="00CC7D5D" w:rsidRPr="0059649A">
              <w:rPr>
                <w:rFonts w:ascii="Tahoma" w:hAnsi="Tahoma" w:cs="Tahoma"/>
                <w:b/>
                <w:bCs/>
                <w:sz w:val="22"/>
                <w:szCs w:val="22"/>
              </w:rPr>
              <w:t xml:space="preserve"> de </w:t>
            </w:r>
            <w:r>
              <w:rPr>
                <w:rFonts w:ascii="Tahoma" w:hAnsi="Tahoma" w:cs="Tahoma"/>
                <w:b/>
                <w:bCs/>
                <w:sz w:val="22"/>
                <w:szCs w:val="22"/>
              </w:rPr>
              <w:t>Mayo de 2017</w:t>
            </w:r>
          </w:p>
        </w:tc>
        <w:tc>
          <w:tcPr>
            <w:tcW w:w="2201" w:type="dxa"/>
            <w:vAlign w:val="center"/>
            <w:hideMark/>
          </w:tcPr>
          <w:p w14:paraId="7B0E3202"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Reunión de Cierre</w:t>
            </w:r>
          </w:p>
        </w:tc>
        <w:tc>
          <w:tcPr>
            <w:tcW w:w="1960" w:type="dxa"/>
            <w:noWrap/>
            <w:vAlign w:val="center"/>
            <w:hideMark/>
          </w:tcPr>
          <w:p w14:paraId="6AA17BCC" w14:textId="5D45B7F0" w:rsidR="00CC7D5D" w:rsidRPr="0059649A" w:rsidRDefault="006A6B82" w:rsidP="006A6B82">
            <w:pPr>
              <w:rPr>
                <w:rFonts w:ascii="Tahoma" w:hAnsi="Tahoma" w:cs="Tahoma"/>
                <w:sz w:val="22"/>
                <w:szCs w:val="22"/>
              </w:rPr>
            </w:pPr>
            <w:r>
              <w:rPr>
                <w:rFonts w:ascii="Tahoma" w:hAnsi="Tahoma" w:cs="Tahoma"/>
                <w:b/>
                <w:bCs/>
                <w:sz w:val="22"/>
                <w:szCs w:val="22"/>
              </w:rPr>
              <w:t>1</w:t>
            </w:r>
            <w:r w:rsidR="00CC7D5D" w:rsidRPr="0059649A">
              <w:rPr>
                <w:rFonts w:ascii="Tahoma" w:hAnsi="Tahoma" w:cs="Tahoma"/>
                <w:b/>
                <w:bCs/>
                <w:sz w:val="22"/>
                <w:szCs w:val="22"/>
              </w:rPr>
              <w:t xml:space="preserve"> de </w:t>
            </w:r>
            <w:r>
              <w:rPr>
                <w:rFonts w:ascii="Tahoma" w:hAnsi="Tahoma" w:cs="Tahoma"/>
                <w:b/>
                <w:bCs/>
                <w:sz w:val="22"/>
                <w:szCs w:val="22"/>
              </w:rPr>
              <w:t>Junio de 2017</w:t>
            </w:r>
          </w:p>
        </w:tc>
      </w:tr>
      <w:tr w:rsidR="00CC7D5D" w:rsidRPr="0059649A" w14:paraId="7896D7FC" w14:textId="77777777" w:rsidTr="00CC7D5D">
        <w:trPr>
          <w:trHeight w:val="960"/>
        </w:trPr>
        <w:tc>
          <w:tcPr>
            <w:tcW w:w="2518" w:type="dxa"/>
            <w:vAlign w:val="center"/>
            <w:hideMark/>
          </w:tcPr>
          <w:p w14:paraId="24DB86A3"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Objetivo de la Auditoria:</w:t>
            </w:r>
          </w:p>
        </w:tc>
        <w:tc>
          <w:tcPr>
            <w:tcW w:w="7103" w:type="dxa"/>
            <w:gridSpan w:val="3"/>
            <w:vAlign w:val="center"/>
            <w:hideMark/>
          </w:tcPr>
          <w:p w14:paraId="14C8DB6E" w14:textId="1D6AB4CC" w:rsidR="00CC7D5D" w:rsidRPr="006A6B82" w:rsidRDefault="006A6B82" w:rsidP="00CC7D5D">
            <w:pPr>
              <w:jc w:val="both"/>
              <w:rPr>
                <w:rFonts w:ascii="Tahoma" w:hAnsi="Tahoma" w:cs="Tahoma"/>
                <w:sz w:val="22"/>
                <w:szCs w:val="22"/>
              </w:rPr>
            </w:pPr>
            <w:r w:rsidRPr="006A6B82">
              <w:rPr>
                <w:rFonts w:ascii="Tahoma" w:hAnsi="Tahoma" w:cs="Tahoma"/>
                <w:sz w:val="22"/>
                <w:szCs w:val="22"/>
              </w:rPr>
              <w:t>Evaluar que la gestión de las  Secretarías y Unidades de la Administración Central Municipal, estén conformes con las disposiciones legales vigentes, con la planeación estratégica,  con los procesos y procedimientos aplicables, con la gestión financiera, así como los componentes establecidos en el Modelo Estándar de Control Interno  “MECI”.</w:t>
            </w:r>
          </w:p>
        </w:tc>
      </w:tr>
      <w:tr w:rsidR="00CC7D5D" w:rsidRPr="0059649A" w14:paraId="10E028CE" w14:textId="77777777" w:rsidTr="00CC7D5D">
        <w:trPr>
          <w:trHeight w:val="1155"/>
        </w:trPr>
        <w:tc>
          <w:tcPr>
            <w:tcW w:w="2518" w:type="dxa"/>
            <w:vAlign w:val="center"/>
            <w:hideMark/>
          </w:tcPr>
          <w:p w14:paraId="4DE8D442"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Alcance de la Auditoria:</w:t>
            </w:r>
          </w:p>
        </w:tc>
        <w:tc>
          <w:tcPr>
            <w:tcW w:w="7103" w:type="dxa"/>
            <w:gridSpan w:val="3"/>
            <w:vAlign w:val="center"/>
            <w:hideMark/>
          </w:tcPr>
          <w:p w14:paraId="7823CF99" w14:textId="45F2FA17" w:rsidR="00CC7D5D" w:rsidRPr="006A6B82" w:rsidRDefault="006A6B82" w:rsidP="00CC7D5D">
            <w:pPr>
              <w:ind w:left="34"/>
              <w:jc w:val="both"/>
              <w:rPr>
                <w:rFonts w:ascii="Tahoma" w:eastAsia="Times New Roman" w:hAnsi="Tahoma" w:cs="Tahoma"/>
                <w:color w:val="000000"/>
                <w:sz w:val="22"/>
                <w:szCs w:val="22"/>
                <w:lang w:val="es-CO" w:eastAsia="es-CO"/>
              </w:rPr>
            </w:pPr>
            <w:r w:rsidRPr="006A6B82">
              <w:rPr>
                <w:rFonts w:ascii="Tahoma" w:hAnsi="Tahoma" w:cs="Tahoma"/>
                <w:sz w:val="22"/>
                <w:szCs w:val="22"/>
              </w:rPr>
              <w:t>Plan de Mejoramiento N° 9</w:t>
            </w:r>
            <w:r w:rsidR="00FD05C3">
              <w:rPr>
                <w:rFonts w:ascii="Tahoma" w:hAnsi="Tahoma" w:cs="Tahoma"/>
                <w:sz w:val="22"/>
                <w:szCs w:val="22"/>
              </w:rPr>
              <w:t>-</w:t>
            </w:r>
            <w:r w:rsidR="00817B96">
              <w:rPr>
                <w:rFonts w:ascii="Tahoma" w:hAnsi="Tahoma" w:cs="Tahoma"/>
                <w:sz w:val="22"/>
                <w:szCs w:val="22"/>
              </w:rPr>
              <w:t>2016,</w:t>
            </w:r>
            <w:r w:rsidRPr="006A6B82">
              <w:rPr>
                <w:rFonts w:ascii="Tahoma" w:hAnsi="Tahoma" w:cs="Tahoma"/>
                <w:sz w:val="22"/>
                <w:szCs w:val="22"/>
              </w:rPr>
              <w:t xml:space="preserve">  Mapa de Riesgos, Cumplimiento de metas e indicadores,  Modelo Estándar de Control Interno MECI,  durante el periodo comprendido del 2 de Mayo de 2016  al 19 de mayo de 2017.</w:t>
            </w:r>
          </w:p>
        </w:tc>
      </w:tr>
      <w:tr w:rsidR="00CC7D5D" w:rsidRPr="0059649A" w14:paraId="73484101" w14:textId="77777777" w:rsidTr="00CC7D5D">
        <w:trPr>
          <w:trHeight w:val="499"/>
        </w:trPr>
        <w:tc>
          <w:tcPr>
            <w:tcW w:w="2518" w:type="dxa"/>
            <w:vAlign w:val="center"/>
            <w:hideMark/>
          </w:tcPr>
          <w:p w14:paraId="028A2302"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Jefe de la Unidad de Control Interno</w:t>
            </w:r>
          </w:p>
        </w:tc>
        <w:tc>
          <w:tcPr>
            <w:tcW w:w="7103" w:type="dxa"/>
            <w:gridSpan w:val="3"/>
            <w:noWrap/>
            <w:vAlign w:val="center"/>
            <w:hideMark/>
          </w:tcPr>
          <w:p w14:paraId="086DB1BC" w14:textId="2CBC0CB2" w:rsidR="00CC7D5D" w:rsidRPr="0059649A" w:rsidRDefault="006A6B82" w:rsidP="00CC7D5D">
            <w:pPr>
              <w:rPr>
                <w:rFonts w:ascii="Tahoma" w:hAnsi="Tahoma" w:cs="Tahoma"/>
                <w:b/>
                <w:bCs/>
                <w:sz w:val="22"/>
                <w:szCs w:val="22"/>
              </w:rPr>
            </w:pPr>
            <w:r>
              <w:rPr>
                <w:rFonts w:ascii="Tahoma" w:hAnsi="Tahoma" w:cs="Tahoma"/>
                <w:b/>
                <w:bCs/>
                <w:sz w:val="22"/>
                <w:szCs w:val="22"/>
              </w:rPr>
              <w:t xml:space="preserve">TERESA </w:t>
            </w:r>
            <w:r w:rsidRPr="00D31514">
              <w:rPr>
                <w:rFonts w:ascii="Tahoma" w:hAnsi="Tahoma" w:cs="Tahoma"/>
                <w:b/>
                <w:bCs/>
                <w:sz w:val="22"/>
                <w:szCs w:val="22"/>
              </w:rPr>
              <w:t xml:space="preserve"> PÉREZ PATIÑO</w:t>
            </w:r>
            <w:r>
              <w:rPr>
                <w:rFonts w:ascii="Tahoma" w:hAnsi="Tahoma" w:cs="Tahoma"/>
                <w:b/>
                <w:bCs/>
                <w:sz w:val="22"/>
                <w:szCs w:val="22"/>
              </w:rPr>
              <w:t xml:space="preserve"> (E)</w:t>
            </w:r>
          </w:p>
        </w:tc>
      </w:tr>
      <w:tr w:rsidR="00CC7D5D" w:rsidRPr="0059649A" w14:paraId="53E95D54" w14:textId="77777777" w:rsidTr="00CC7D5D">
        <w:trPr>
          <w:trHeight w:val="499"/>
        </w:trPr>
        <w:tc>
          <w:tcPr>
            <w:tcW w:w="2518" w:type="dxa"/>
            <w:vAlign w:val="center"/>
            <w:hideMark/>
          </w:tcPr>
          <w:p w14:paraId="35F2ADAE"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Auditor Líder</w:t>
            </w:r>
          </w:p>
        </w:tc>
        <w:tc>
          <w:tcPr>
            <w:tcW w:w="7103" w:type="dxa"/>
            <w:gridSpan w:val="3"/>
            <w:noWrap/>
            <w:vAlign w:val="center"/>
            <w:hideMark/>
          </w:tcPr>
          <w:p w14:paraId="39FDAD2D"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GLORIA ESPERANZA RESTREPO GARAY</w:t>
            </w:r>
          </w:p>
        </w:tc>
      </w:tr>
      <w:tr w:rsidR="006A6B82" w:rsidRPr="0059649A" w14:paraId="53B83574" w14:textId="77777777" w:rsidTr="00CC7D5D">
        <w:trPr>
          <w:trHeight w:val="499"/>
        </w:trPr>
        <w:tc>
          <w:tcPr>
            <w:tcW w:w="2518" w:type="dxa"/>
            <w:vAlign w:val="center"/>
          </w:tcPr>
          <w:p w14:paraId="3CFC73C5" w14:textId="3EB939C8" w:rsidR="006A6B82" w:rsidRPr="0059649A" w:rsidRDefault="006A6B82" w:rsidP="006A6B82">
            <w:pPr>
              <w:rPr>
                <w:rFonts w:ascii="Tahoma" w:hAnsi="Tahoma" w:cs="Tahoma"/>
                <w:b/>
                <w:bCs/>
                <w:sz w:val="22"/>
                <w:szCs w:val="22"/>
              </w:rPr>
            </w:pPr>
            <w:r>
              <w:rPr>
                <w:rFonts w:ascii="Tahoma" w:hAnsi="Tahoma" w:cs="Tahoma"/>
                <w:b/>
                <w:bCs/>
                <w:sz w:val="22"/>
                <w:szCs w:val="22"/>
              </w:rPr>
              <w:t>Limitante</w:t>
            </w:r>
            <w:r w:rsidRPr="00E40AF9">
              <w:rPr>
                <w:rFonts w:ascii="Tahoma" w:hAnsi="Tahoma" w:cs="Tahoma"/>
                <w:b/>
                <w:bCs/>
                <w:sz w:val="22"/>
                <w:szCs w:val="22"/>
              </w:rPr>
              <w:t xml:space="preserve"> de la auditoria</w:t>
            </w:r>
          </w:p>
        </w:tc>
        <w:tc>
          <w:tcPr>
            <w:tcW w:w="7103" w:type="dxa"/>
            <w:gridSpan w:val="3"/>
            <w:noWrap/>
            <w:vAlign w:val="center"/>
          </w:tcPr>
          <w:p w14:paraId="3BF22668" w14:textId="6DA724D3" w:rsidR="006A6B82" w:rsidRPr="0059649A" w:rsidRDefault="001D0956" w:rsidP="006A6B82">
            <w:pPr>
              <w:rPr>
                <w:rFonts w:ascii="Tahoma" w:hAnsi="Tahoma" w:cs="Tahoma"/>
                <w:b/>
                <w:bCs/>
                <w:sz w:val="22"/>
                <w:szCs w:val="22"/>
              </w:rPr>
            </w:pPr>
            <w:r w:rsidRPr="0073010A">
              <w:rPr>
                <w:rFonts w:ascii="Tahoma" w:hAnsi="Tahoma" w:cs="Tahoma"/>
                <w:bCs/>
                <w:sz w:val="22"/>
                <w:szCs w:val="22"/>
              </w:rPr>
              <w:t>Para esta auditoria no se presentaron limitantes</w:t>
            </w:r>
          </w:p>
        </w:tc>
      </w:tr>
      <w:tr w:rsidR="006A6B82" w:rsidRPr="0059649A" w14:paraId="19B54868" w14:textId="77777777" w:rsidTr="00102020">
        <w:trPr>
          <w:trHeight w:val="844"/>
        </w:trPr>
        <w:tc>
          <w:tcPr>
            <w:tcW w:w="2518" w:type="dxa"/>
            <w:vAlign w:val="center"/>
          </w:tcPr>
          <w:p w14:paraId="3F79819B" w14:textId="56E78CA4" w:rsidR="006A6B82" w:rsidRPr="0059649A" w:rsidRDefault="006A6B82" w:rsidP="006A6B82">
            <w:pPr>
              <w:rPr>
                <w:rFonts w:ascii="Tahoma" w:hAnsi="Tahoma" w:cs="Tahoma"/>
                <w:b/>
                <w:bCs/>
                <w:sz w:val="22"/>
                <w:szCs w:val="22"/>
              </w:rPr>
            </w:pPr>
            <w:r w:rsidRPr="00822DDB">
              <w:rPr>
                <w:rFonts w:ascii="Tahoma" w:hAnsi="Tahoma" w:cs="Tahoma"/>
                <w:b/>
                <w:bCs/>
                <w:sz w:val="22"/>
                <w:szCs w:val="22"/>
              </w:rPr>
              <w:t>Fortalezas</w:t>
            </w:r>
          </w:p>
        </w:tc>
        <w:tc>
          <w:tcPr>
            <w:tcW w:w="7103" w:type="dxa"/>
            <w:gridSpan w:val="3"/>
            <w:noWrap/>
            <w:vAlign w:val="center"/>
          </w:tcPr>
          <w:p w14:paraId="33ABEBFE" w14:textId="77777777" w:rsidR="006A6B82" w:rsidRPr="008E74A0" w:rsidRDefault="00D03A38" w:rsidP="00011526">
            <w:pPr>
              <w:pStyle w:val="Prrafodelista"/>
              <w:numPr>
                <w:ilvl w:val="0"/>
                <w:numId w:val="27"/>
              </w:numPr>
              <w:ind w:left="272" w:hanging="270"/>
              <w:jc w:val="both"/>
              <w:rPr>
                <w:rFonts w:ascii="Tahoma" w:hAnsi="Tahoma" w:cs="Tahoma"/>
                <w:bCs/>
                <w:sz w:val="22"/>
                <w:szCs w:val="22"/>
              </w:rPr>
            </w:pPr>
            <w:r w:rsidRPr="008E74A0">
              <w:rPr>
                <w:rFonts w:ascii="Tahoma" w:hAnsi="Tahoma" w:cs="Tahoma"/>
                <w:bCs/>
                <w:sz w:val="22"/>
                <w:szCs w:val="22"/>
              </w:rPr>
              <w:t xml:space="preserve">Creación de nuevos lineamientos al interior de los </w:t>
            </w:r>
            <w:r w:rsidR="00102020" w:rsidRPr="008E74A0">
              <w:rPr>
                <w:rFonts w:ascii="Tahoma" w:hAnsi="Tahoma" w:cs="Tahoma"/>
                <w:bCs/>
                <w:sz w:val="22"/>
                <w:szCs w:val="22"/>
              </w:rPr>
              <w:t xml:space="preserve"> Procedimientos de nulidad </w:t>
            </w:r>
            <w:r w:rsidRPr="008E74A0">
              <w:rPr>
                <w:rFonts w:ascii="Tahoma" w:hAnsi="Tahoma" w:cs="Tahoma"/>
                <w:bCs/>
                <w:sz w:val="22"/>
                <w:szCs w:val="22"/>
              </w:rPr>
              <w:t xml:space="preserve"> que maneja la Unidad con los profesionales  a fin de l</w:t>
            </w:r>
            <w:r w:rsidR="00C9152A" w:rsidRPr="008E74A0">
              <w:rPr>
                <w:rFonts w:ascii="Tahoma" w:hAnsi="Tahoma" w:cs="Tahoma"/>
                <w:bCs/>
                <w:sz w:val="22"/>
                <w:szCs w:val="22"/>
              </w:rPr>
              <w:t>levar un control de los mismos.</w:t>
            </w:r>
          </w:p>
          <w:p w14:paraId="5D37212F" w14:textId="77777777" w:rsidR="008E74A0" w:rsidRDefault="008E74A0" w:rsidP="00011526">
            <w:pPr>
              <w:pStyle w:val="Prrafodelista"/>
              <w:numPr>
                <w:ilvl w:val="0"/>
                <w:numId w:val="27"/>
              </w:numPr>
              <w:ind w:left="272" w:hanging="270"/>
              <w:jc w:val="both"/>
              <w:rPr>
                <w:rFonts w:ascii="Tahoma" w:hAnsi="Tahoma" w:cs="Tahoma"/>
                <w:bCs/>
                <w:sz w:val="22"/>
                <w:szCs w:val="22"/>
              </w:rPr>
            </w:pPr>
            <w:r w:rsidRPr="008E74A0">
              <w:rPr>
                <w:rFonts w:ascii="Tahoma" w:hAnsi="Tahoma" w:cs="Tahoma"/>
                <w:bCs/>
                <w:sz w:val="22"/>
                <w:szCs w:val="22"/>
              </w:rPr>
              <w:t>Se pudo evidenciar el compromiso de la Unidad de Control Disciplinario Interno para acatar las recomendaciones surgidas del proceso auditor llevado a cabo en la vigencia 2016, en lo referente a aumentar la periodicidad en la medición del Indicador y a relacionar el número total de procesos activos en la descripción cualitativa del Análisis de Datos del Indicador.</w:t>
            </w:r>
          </w:p>
          <w:p w14:paraId="51A29BED" w14:textId="3E7C21C5" w:rsidR="005825A7" w:rsidRPr="00F064FF" w:rsidRDefault="005825A7" w:rsidP="00011526">
            <w:pPr>
              <w:pStyle w:val="Prrafodelista"/>
              <w:numPr>
                <w:ilvl w:val="0"/>
                <w:numId w:val="27"/>
              </w:numPr>
              <w:ind w:left="272" w:hanging="270"/>
              <w:jc w:val="both"/>
              <w:rPr>
                <w:rFonts w:ascii="Tahoma" w:hAnsi="Tahoma" w:cs="Tahoma"/>
                <w:b/>
                <w:bCs/>
                <w:sz w:val="22"/>
                <w:szCs w:val="22"/>
              </w:rPr>
            </w:pPr>
            <w:r w:rsidRPr="00F064FF">
              <w:rPr>
                <w:rFonts w:ascii="Tahoma" w:hAnsi="Tahoma" w:cs="Tahoma"/>
                <w:bCs/>
                <w:sz w:val="22"/>
                <w:szCs w:val="22"/>
              </w:rPr>
              <w:t>Se observó compromiso por parte de la Directora</w:t>
            </w:r>
            <w:r w:rsidR="00E5618E">
              <w:rPr>
                <w:rFonts w:ascii="Tahoma" w:hAnsi="Tahoma" w:cs="Tahoma"/>
                <w:bCs/>
                <w:sz w:val="22"/>
                <w:szCs w:val="22"/>
              </w:rPr>
              <w:t>,</w:t>
            </w:r>
            <w:r w:rsidRPr="00F064FF">
              <w:rPr>
                <w:rFonts w:ascii="Tahoma" w:hAnsi="Tahoma" w:cs="Tahoma"/>
                <w:bCs/>
                <w:sz w:val="22"/>
                <w:szCs w:val="22"/>
              </w:rPr>
              <w:t xml:space="preserve"> para efectuar el seguimiento al Mapa de Riesgos de la Unidad de Control Disciplinario, toda vez, que ejecuta las acciones de control con eficiencia y responsabilidad.</w:t>
            </w:r>
          </w:p>
          <w:p w14:paraId="336DE349" w14:textId="6EA55556" w:rsidR="008E74A0" w:rsidRPr="00FD05C3" w:rsidRDefault="00F064FF" w:rsidP="00011526">
            <w:pPr>
              <w:pStyle w:val="Prrafodelista"/>
              <w:numPr>
                <w:ilvl w:val="0"/>
                <w:numId w:val="27"/>
              </w:numPr>
              <w:ind w:left="272" w:hanging="270"/>
              <w:jc w:val="both"/>
              <w:rPr>
                <w:rFonts w:ascii="Tahoma" w:hAnsi="Tahoma" w:cs="Tahoma"/>
                <w:bCs/>
                <w:sz w:val="22"/>
                <w:szCs w:val="22"/>
              </w:rPr>
            </w:pPr>
            <w:r w:rsidRPr="00F064FF">
              <w:rPr>
                <w:rFonts w:ascii="Tahoma" w:hAnsi="Tahoma" w:cs="Tahoma"/>
                <w:bCs/>
                <w:sz w:val="22"/>
                <w:szCs w:val="22"/>
              </w:rPr>
              <w:lastRenderedPageBreak/>
              <w:t>Se evidenció por parte de los funcionarios encuestados de la Unidad de Control Disciplinario, el conocimiento que tienen de la Institucionalidad de la Alcaldía de Manizales y el compromiso para llevar a cabo los objetivos propuestos en el desarrollo de los elementos del Sistema de Control Interno - MECI.  Además, del interés por socializar con el Equipo de Trabajo los aspectos principales que contiene dicho Modelo.</w:t>
            </w:r>
          </w:p>
        </w:tc>
      </w:tr>
    </w:tbl>
    <w:p w14:paraId="000B6256" w14:textId="77777777" w:rsidR="006A6B82" w:rsidRPr="00F92666" w:rsidRDefault="006A6B82" w:rsidP="006A6B82">
      <w:pPr>
        <w:rPr>
          <w:rFonts w:ascii="Tahoma" w:hAnsi="Tahoma" w:cs="Tahoma"/>
          <w:color w:val="FF0000"/>
          <w:sz w:val="22"/>
          <w:szCs w:val="22"/>
        </w:rPr>
      </w:pPr>
    </w:p>
    <w:tbl>
      <w:tblPr>
        <w:tblStyle w:val="Tablaconcuadrcula"/>
        <w:tblW w:w="9606" w:type="dxa"/>
        <w:tblLook w:val="04A0" w:firstRow="1" w:lastRow="0" w:firstColumn="1" w:lastColumn="0" w:noHBand="0" w:noVBand="1"/>
      </w:tblPr>
      <w:tblGrid>
        <w:gridCol w:w="4698"/>
        <w:gridCol w:w="4908"/>
      </w:tblGrid>
      <w:tr w:rsidR="00A22892" w:rsidRPr="00A22892" w14:paraId="4B58932B" w14:textId="77777777" w:rsidTr="00E5618E">
        <w:trPr>
          <w:trHeight w:val="575"/>
        </w:trPr>
        <w:tc>
          <w:tcPr>
            <w:tcW w:w="9606" w:type="dxa"/>
            <w:gridSpan w:val="2"/>
            <w:shd w:val="clear" w:color="auto" w:fill="D9D9D9" w:themeFill="background1" w:themeFillShade="D9"/>
            <w:noWrap/>
            <w:vAlign w:val="center"/>
            <w:hideMark/>
          </w:tcPr>
          <w:p w14:paraId="4FC81EF6" w14:textId="77777777" w:rsidR="006A6B82" w:rsidRPr="00FE7BD4" w:rsidRDefault="006A6B82" w:rsidP="00CB036E">
            <w:pPr>
              <w:rPr>
                <w:rFonts w:ascii="Tahoma" w:hAnsi="Tahoma" w:cs="Tahoma"/>
                <w:b/>
                <w:bCs/>
                <w:sz w:val="22"/>
                <w:szCs w:val="22"/>
              </w:rPr>
            </w:pPr>
            <w:r w:rsidRPr="00FE7BD4">
              <w:rPr>
                <w:rFonts w:ascii="Tahoma" w:hAnsi="Tahoma" w:cs="Tahoma"/>
                <w:b/>
                <w:bCs/>
                <w:sz w:val="22"/>
                <w:szCs w:val="22"/>
              </w:rPr>
              <w:t>2.  PLAN DE MEJORAMIENTO</w:t>
            </w:r>
          </w:p>
        </w:tc>
      </w:tr>
      <w:tr w:rsidR="00A22892" w:rsidRPr="00A22892" w14:paraId="44860291" w14:textId="77777777" w:rsidTr="00E5618E">
        <w:trPr>
          <w:trHeight w:val="890"/>
        </w:trPr>
        <w:tc>
          <w:tcPr>
            <w:tcW w:w="4698" w:type="dxa"/>
            <w:noWrap/>
            <w:vAlign w:val="center"/>
            <w:hideMark/>
          </w:tcPr>
          <w:p w14:paraId="3B28555D" w14:textId="77777777" w:rsidR="00E5618E" w:rsidRDefault="006A6B82" w:rsidP="00CB036E">
            <w:pPr>
              <w:rPr>
                <w:rFonts w:ascii="Tahoma" w:hAnsi="Tahoma" w:cs="Tahoma"/>
                <w:b/>
                <w:bCs/>
                <w:sz w:val="22"/>
                <w:szCs w:val="22"/>
              </w:rPr>
            </w:pPr>
            <w:r w:rsidRPr="00FE7BD4">
              <w:rPr>
                <w:rFonts w:ascii="Tahoma" w:hAnsi="Tahoma" w:cs="Tahoma"/>
                <w:b/>
                <w:bCs/>
                <w:sz w:val="22"/>
                <w:szCs w:val="22"/>
              </w:rPr>
              <w:t xml:space="preserve">Auditor del Proceso: </w:t>
            </w:r>
          </w:p>
          <w:p w14:paraId="2012AAE5" w14:textId="155F9F9D" w:rsidR="006A6B82" w:rsidRPr="00FE7BD4" w:rsidRDefault="006A6B82" w:rsidP="00CB036E">
            <w:pPr>
              <w:rPr>
                <w:rFonts w:ascii="Tahoma" w:hAnsi="Tahoma" w:cs="Tahoma"/>
                <w:b/>
                <w:bCs/>
                <w:sz w:val="22"/>
                <w:szCs w:val="22"/>
              </w:rPr>
            </w:pPr>
            <w:r w:rsidRPr="00FE7BD4">
              <w:rPr>
                <w:rFonts w:ascii="Tahoma" w:hAnsi="Tahoma" w:cs="Tahoma"/>
                <w:b/>
                <w:bCs/>
                <w:sz w:val="22"/>
                <w:szCs w:val="22"/>
              </w:rPr>
              <w:t>GLORIA ESPERANZA RESTREPO GARAY</w:t>
            </w:r>
          </w:p>
        </w:tc>
        <w:tc>
          <w:tcPr>
            <w:tcW w:w="4908" w:type="dxa"/>
            <w:hideMark/>
          </w:tcPr>
          <w:p w14:paraId="0732D79B" w14:textId="77777777" w:rsidR="006A6B82" w:rsidRPr="00FE7BD4" w:rsidRDefault="006A6B82" w:rsidP="00A6046E">
            <w:pPr>
              <w:rPr>
                <w:rFonts w:ascii="Tahoma" w:hAnsi="Tahoma" w:cs="Tahoma"/>
                <w:b/>
                <w:bCs/>
                <w:sz w:val="22"/>
                <w:szCs w:val="22"/>
              </w:rPr>
            </w:pPr>
            <w:r w:rsidRPr="00FE7BD4">
              <w:rPr>
                <w:rFonts w:ascii="Tahoma" w:hAnsi="Tahoma" w:cs="Tahoma"/>
                <w:b/>
                <w:bCs/>
                <w:sz w:val="22"/>
                <w:szCs w:val="22"/>
              </w:rPr>
              <w:t>Firma del Auditor</w:t>
            </w:r>
          </w:p>
        </w:tc>
      </w:tr>
      <w:tr w:rsidR="00A22892" w:rsidRPr="00A22892" w14:paraId="51B082C4" w14:textId="77777777" w:rsidTr="00011526">
        <w:trPr>
          <w:trHeight w:val="710"/>
        </w:trPr>
        <w:tc>
          <w:tcPr>
            <w:tcW w:w="9606" w:type="dxa"/>
            <w:gridSpan w:val="2"/>
            <w:vAlign w:val="center"/>
            <w:hideMark/>
          </w:tcPr>
          <w:p w14:paraId="641D436C" w14:textId="571C97D8" w:rsidR="006A6B82" w:rsidRPr="00FE7BD4" w:rsidRDefault="006A6B82" w:rsidP="00EA46F0">
            <w:pPr>
              <w:jc w:val="both"/>
              <w:rPr>
                <w:rFonts w:ascii="Tahoma" w:hAnsi="Tahoma" w:cs="Tahoma"/>
                <w:b/>
                <w:bCs/>
                <w:sz w:val="22"/>
                <w:szCs w:val="22"/>
              </w:rPr>
            </w:pPr>
            <w:r w:rsidRPr="00FE7BD4">
              <w:rPr>
                <w:rFonts w:ascii="Tahoma" w:hAnsi="Tahoma" w:cs="Tahoma"/>
                <w:b/>
                <w:bCs/>
                <w:sz w:val="22"/>
                <w:szCs w:val="22"/>
              </w:rPr>
              <w:t>Criterios:</w:t>
            </w:r>
            <w:r w:rsidRPr="00FE7BD4">
              <w:rPr>
                <w:rFonts w:ascii="Tahoma" w:hAnsi="Tahoma" w:cs="Tahoma"/>
                <w:bCs/>
                <w:sz w:val="22"/>
                <w:szCs w:val="22"/>
              </w:rPr>
              <w:t xml:space="preserve"> Resolución 332 de 2011 de la Contraloría Gen</w:t>
            </w:r>
            <w:r w:rsidR="00817B96">
              <w:rPr>
                <w:rFonts w:ascii="Tahoma" w:hAnsi="Tahoma" w:cs="Tahoma"/>
                <w:bCs/>
                <w:sz w:val="22"/>
                <w:szCs w:val="22"/>
              </w:rPr>
              <w:t>eral del Municipio de Manizales, Ley 594 del año 2000  “</w:t>
            </w:r>
            <w:r w:rsidR="00817B96" w:rsidRPr="00817B96">
              <w:rPr>
                <w:rFonts w:ascii="Tahoma" w:hAnsi="Tahoma" w:cs="Tahoma"/>
                <w:b/>
                <w:bCs/>
                <w:i/>
                <w:sz w:val="20"/>
                <w:szCs w:val="20"/>
                <w:u w:val="single"/>
              </w:rPr>
              <w:t>Ley General de Archivo”</w:t>
            </w:r>
          </w:p>
        </w:tc>
      </w:tr>
    </w:tbl>
    <w:p w14:paraId="7B956EB1" w14:textId="77777777" w:rsidR="006A6B82" w:rsidRPr="00A22892" w:rsidRDefault="006A6B82" w:rsidP="006A6B82">
      <w:pPr>
        <w:rPr>
          <w:rFonts w:ascii="Tahoma" w:hAnsi="Tahoma" w:cs="Tahoma"/>
          <w:color w:val="FF0000"/>
          <w:sz w:val="22"/>
          <w:szCs w:val="22"/>
        </w:rPr>
      </w:pPr>
    </w:p>
    <w:p w14:paraId="2EC4862C" w14:textId="77777777" w:rsidR="006A6B82" w:rsidRPr="00FE7BD4" w:rsidRDefault="006A6B82" w:rsidP="006A6B82">
      <w:pPr>
        <w:rPr>
          <w:rFonts w:ascii="Tahoma" w:hAnsi="Tahoma" w:cs="Tahoma"/>
          <w:b/>
          <w:bCs/>
          <w:sz w:val="22"/>
          <w:szCs w:val="22"/>
        </w:rPr>
      </w:pPr>
      <w:r w:rsidRPr="00FE7BD4">
        <w:rPr>
          <w:rFonts w:ascii="Tahoma" w:hAnsi="Tahoma" w:cs="Tahoma"/>
          <w:b/>
          <w:bCs/>
          <w:sz w:val="22"/>
          <w:szCs w:val="22"/>
        </w:rPr>
        <w:t>2.1. MUESTRA AUDITADA</w:t>
      </w:r>
    </w:p>
    <w:p w14:paraId="445C01DA" w14:textId="77777777" w:rsidR="006A6B82" w:rsidRPr="00A22892" w:rsidRDefault="006A6B82" w:rsidP="006A6B82">
      <w:pPr>
        <w:jc w:val="both"/>
        <w:rPr>
          <w:rFonts w:ascii="Tahoma" w:hAnsi="Tahoma" w:cs="Tahoma"/>
          <w:b/>
          <w:bCs/>
          <w:color w:val="FF0000"/>
          <w:sz w:val="22"/>
          <w:szCs w:val="22"/>
        </w:rPr>
      </w:pPr>
    </w:p>
    <w:p w14:paraId="18BFE70F" w14:textId="55EC923D" w:rsidR="006A6B82" w:rsidRPr="00EA46F0" w:rsidRDefault="00F8444E" w:rsidP="006A6B82">
      <w:pPr>
        <w:pStyle w:val="Prrafodelista"/>
        <w:numPr>
          <w:ilvl w:val="0"/>
          <w:numId w:val="19"/>
        </w:numPr>
        <w:spacing w:after="200" w:line="276" w:lineRule="auto"/>
        <w:contextualSpacing w:val="0"/>
        <w:jc w:val="both"/>
        <w:rPr>
          <w:rFonts w:ascii="Arial" w:hAnsi="Arial" w:cs="Arial"/>
          <w:b/>
          <w:bCs/>
          <w:sz w:val="22"/>
          <w:szCs w:val="22"/>
          <w:shd w:val="clear" w:color="auto" w:fill="FFFFFF"/>
        </w:rPr>
      </w:pPr>
      <w:r w:rsidRPr="00EA46F0">
        <w:rPr>
          <w:rFonts w:ascii="Tahoma" w:hAnsi="Tahoma" w:cs="Tahoma"/>
          <w:sz w:val="22"/>
          <w:szCs w:val="22"/>
          <w:shd w:val="clear" w:color="auto" w:fill="FFFFFF"/>
        </w:rPr>
        <w:t>Entrevista personalizada con la funcionaria responsable</w:t>
      </w:r>
      <w:r w:rsidR="006A6B82" w:rsidRPr="00EA46F0">
        <w:rPr>
          <w:rFonts w:ascii="Tahoma" w:hAnsi="Tahoma" w:cs="Tahoma"/>
          <w:sz w:val="22"/>
          <w:szCs w:val="22"/>
          <w:shd w:val="clear" w:color="auto" w:fill="FFFFFF"/>
        </w:rPr>
        <w:t xml:space="preserve"> del cumplimiento de  las acciones de mejoramiento en </w:t>
      </w:r>
      <w:r w:rsidRPr="00EA46F0">
        <w:rPr>
          <w:rFonts w:ascii="Tahoma" w:hAnsi="Tahoma" w:cs="Tahoma"/>
          <w:sz w:val="22"/>
          <w:szCs w:val="22"/>
          <w:shd w:val="clear" w:color="auto" w:fill="FFFFFF"/>
        </w:rPr>
        <w:t>el  plan</w:t>
      </w:r>
      <w:r w:rsidR="006A6B82" w:rsidRPr="00EA46F0">
        <w:rPr>
          <w:rFonts w:ascii="Tahoma" w:hAnsi="Tahoma" w:cs="Tahoma"/>
          <w:sz w:val="22"/>
          <w:szCs w:val="22"/>
          <w:shd w:val="clear" w:color="auto" w:fill="FFFFFF"/>
        </w:rPr>
        <w:t xml:space="preserve"> de mejoramiento.</w:t>
      </w:r>
    </w:p>
    <w:p w14:paraId="72CAA15A" w14:textId="30A7AA93" w:rsidR="006A6B82" w:rsidRPr="00EA46F0" w:rsidRDefault="00FE7BD4" w:rsidP="00FD05C3">
      <w:pPr>
        <w:pStyle w:val="Prrafodelista"/>
        <w:numPr>
          <w:ilvl w:val="0"/>
          <w:numId w:val="19"/>
        </w:numPr>
        <w:spacing w:after="200" w:line="276" w:lineRule="auto"/>
        <w:contextualSpacing w:val="0"/>
        <w:jc w:val="both"/>
        <w:rPr>
          <w:rFonts w:ascii="Arial" w:hAnsi="Arial" w:cs="Arial"/>
          <w:b/>
          <w:bCs/>
          <w:sz w:val="22"/>
          <w:szCs w:val="22"/>
          <w:shd w:val="clear" w:color="auto" w:fill="FFFFFF"/>
        </w:rPr>
      </w:pPr>
      <w:r w:rsidRPr="00EA46F0">
        <w:rPr>
          <w:rFonts w:ascii="Tahoma" w:hAnsi="Tahoma" w:cs="Tahoma"/>
          <w:sz w:val="22"/>
          <w:szCs w:val="22"/>
          <w:shd w:val="clear" w:color="auto" w:fill="FFFFFF"/>
        </w:rPr>
        <w:t xml:space="preserve">Indicadores de gestión registrados  </w:t>
      </w:r>
      <w:r w:rsidR="006A6B82" w:rsidRPr="00EA46F0">
        <w:rPr>
          <w:rFonts w:ascii="Tahoma" w:hAnsi="Tahoma" w:cs="Tahoma"/>
          <w:sz w:val="22"/>
          <w:szCs w:val="22"/>
          <w:shd w:val="clear" w:color="auto" w:fill="FFFFFF"/>
        </w:rPr>
        <w:t>en</w:t>
      </w:r>
      <w:r w:rsidRPr="00EA46F0">
        <w:rPr>
          <w:rFonts w:ascii="Tahoma" w:hAnsi="Tahoma" w:cs="Tahoma"/>
          <w:sz w:val="22"/>
          <w:szCs w:val="22"/>
          <w:shd w:val="clear" w:color="auto" w:fill="FFFFFF"/>
        </w:rPr>
        <w:t xml:space="preserve"> el Sistema de Gestión Integral </w:t>
      </w:r>
      <w:r w:rsidR="006A6B82" w:rsidRPr="00EA46F0">
        <w:rPr>
          <w:rFonts w:ascii="Tahoma" w:hAnsi="Tahoma" w:cs="Tahoma"/>
          <w:sz w:val="22"/>
          <w:szCs w:val="22"/>
          <w:shd w:val="clear" w:color="auto" w:fill="FFFFFF"/>
        </w:rPr>
        <w:t>ISOLUCION.</w:t>
      </w:r>
    </w:p>
    <w:p w14:paraId="15713161" w14:textId="354CFB9A" w:rsidR="00817B96" w:rsidRPr="00FD05C3" w:rsidRDefault="00817B96" w:rsidP="00FD05C3">
      <w:pPr>
        <w:pStyle w:val="Prrafodelista"/>
        <w:numPr>
          <w:ilvl w:val="0"/>
          <w:numId w:val="19"/>
        </w:numPr>
        <w:spacing w:after="200" w:line="276" w:lineRule="auto"/>
        <w:contextualSpacing w:val="0"/>
        <w:jc w:val="both"/>
        <w:rPr>
          <w:rFonts w:ascii="Arial" w:hAnsi="Arial" w:cs="Arial"/>
          <w:b/>
          <w:bCs/>
          <w:shd w:val="clear" w:color="auto" w:fill="FFFFFF"/>
        </w:rPr>
      </w:pPr>
      <w:r>
        <w:rPr>
          <w:rFonts w:ascii="Tahoma" w:hAnsi="Tahoma" w:cs="Tahoma"/>
          <w:shd w:val="clear" w:color="auto" w:fill="FFFFFF"/>
        </w:rPr>
        <w:t>Verificación en situ del archivo de gestión que reposa en la Unidad.</w:t>
      </w:r>
    </w:p>
    <w:p w14:paraId="1ED993A4" w14:textId="77777777" w:rsidR="00102020" w:rsidRPr="001557BE" w:rsidRDefault="00102020" w:rsidP="00102020">
      <w:pPr>
        <w:rPr>
          <w:rFonts w:ascii="Tahoma" w:hAnsi="Tahoma" w:cs="Tahoma"/>
          <w:b/>
          <w:bCs/>
          <w:sz w:val="22"/>
          <w:szCs w:val="22"/>
        </w:rPr>
      </w:pPr>
      <w:r w:rsidRPr="001557BE">
        <w:rPr>
          <w:rFonts w:ascii="Tahoma" w:hAnsi="Tahoma" w:cs="Tahoma"/>
          <w:b/>
          <w:bCs/>
          <w:sz w:val="22"/>
          <w:szCs w:val="22"/>
        </w:rPr>
        <w:t>2.2. CONCLUSIONES DE LA AUDITORIA</w:t>
      </w:r>
    </w:p>
    <w:p w14:paraId="1C01CC54" w14:textId="77777777" w:rsidR="00102020" w:rsidRPr="001557BE" w:rsidRDefault="00102020" w:rsidP="00102020">
      <w:pPr>
        <w:rPr>
          <w:rFonts w:ascii="Tahoma" w:hAnsi="Tahoma" w:cs="Tahoma"/>
          <w:b/>
          <w:bCs/>
          <w:sz w:val="22"/>
          <w:szCs w:val="22"/>
        </w:rPr>
      </w:pPr>
    </w:p>
    <w:p w14:paraId="0C086C83" w14:textId="655D0DA6" w:rsidR="00102020" w:rsidRPr="001557BE" w:rsidRDefault="00102020" w:rsidP="00102020">
      <w:pPr>
        <w:pStyle w:val="Encabezado"/>
        <w:tabs>
          <w:tab w:val="right" w:pos="709"/>
          <w:tab w:val="right" w:pos="8222"/>
        </w:tabs>
        <w:jc w:val="both"/>
        <w:rPr>
          <w:rFonts w:ascii="Tahoma" w:hAnsi="Tahoma" w:cs="Tahoma"/>
          <w:bCs/>
          <w:color w:val="FF0000"/>
          <w:sz w:val="22"/>
          <w:szCs w:val="22"/>
        </w:rPr>
      </w:pPr>
      <w:r w:rsidRPr="001557BE">
        <w:rPr>
          <w:rFonts w:ascii="Tahoma" w:hAnsi="Tahoma" w:cs="Tahoma"/>
          <w:bCs/>
          <w:sz w:val="22"/>
          <w:szCs w:val="22"/>
        </w:rPr>
        <w:t xml:space="preserve">Se realizó evaluación y seguimiento al cumplimiento de una (1) acción suscrita en el Plan de Mejoramiento </w:t>
      </w:r>
      <w:r w:rsidR="00564AE7" w:rsidRPr="001557BE">
        <w:rPr>
          <w:rFonts w:ascii="Tahoma" w:hAnsi="Tahoma" w:cs="Tahoma"/>
          <w:bCs/>
          <w:sz w:val="22"/>
          <w:szCs w:val="22"/>
        </w:rPr>
        <w:t>No. 9</w:t>
      </w:r>
      <w:r w:rsidRPr="001557BE">
        <w:rPr>
          <w:rFonts w:ascii="Tahoma" w:hAnsi="Tahoma" w:cs="Tahoma"/>
          <w:bCs/>
          <w:sz w:val="22"/>
          <w:szCs w:val="22"/>
        </w:rPr>
        <w:t xml:space="preserve">  de 2016 evidenciándose en la nueva revisión </w:t>
      </w:r>
      <w:r w:rsidR="00564AE7" w:rsidRPr="001557BE">
        <w:rPr>
          <w:rFonts w:ascii="Tahoma" w:hAnsi="Tahoma" w:cs="Tahoma"/>
          <w:bCs/>
          <w:sz w:val="22"/>
          <w:szCs w:val="22"/>
        </w:rPr>
        <w:t xml:space="preserve">a los indicadores </w:t>
      </w:r>
      <w:r w:rsidRPr="001557BE">
        <w:rPr>
          <w:rFonts w:ascii="Tahoma" w:hAnsi="Tahoma" w:cs="Tahoma"/>
          <w:bCs/>
          <w:sz w:val="22"/>
          <w:szCs w:val="22"/>
        </w:rPr>
        <w:t xml:space="preserve"> </w:t>
      </w:r>
      <w:r w:rsidR="00564AE7" w:rsidRPr="001557BE">
        <w:rPr>
          <w:rFonts w:ascii="Tahoma" w:hAnsi="Tahoma" w:cs="Tahoma"/>
          <w:bCs/>
          <w:sz w:val="22"/>
          <w:szCs w:val="22"/>
        </w:rPr>
        <w:t xml:space="preserve">durante la vigencia </w:t>
      </w:r>
      <w:r w:rsidRPr="001557BE">
        <w:rPr>
          <w:rFonts w:ascii="Tahoma" w:hAnsi="Tahoma" w:cs="Tahoma"/>
          <w:sz w:val="22"/>
          <w:szCs w:val="22"/>
        </w:rPr>
        <w:t>de</w:t>
      </w:r>
      <w:r w:rsidR="00564AE7" w:rsidRPr="001557BE">
        <w:rPr>
          <w:rFonts w:ascii="Tahoma" w:hAnsi="Tahoma" w:cs="Tahoma"/>
          <w:sz w:val="22"/>
          <w:szCs w:val="22"/>
        </w:rPr>
        <w:t>l</w:t>
      </w:r>
      <w:r w:rsidR="00F064FF" w:rsidRPr="001557BE">
        <w:rPr>
          <w:rFonts w:ascii="Tahoma" w:hAnsi="Tahoma" w:cs="Tahoma"/>
          <w:sz w:val="22"/>
          <w:szCs w:val="22"/>
        </w:rPr>
        <w:t xml:space="preserve"> 2017,  </w:t>
      </w:r>
      <w:r w:rsidR="00817B96" w:rsidRPr="001557BE">
        <w:rPr>
          <w:rFonts w:ascii="Tahoma" w:hAnsi="Tahoma" w:cs="Tahoma"/>
          <w:sz w:val="22"/>
          <w:szCs w:val="22"/>
        </w:rPr>
        <w:t xml:space="preserve">que </w:t>
      </w:r>
      <w:r w:rsidR="00564AE7" w:rsidRPr="001557BE">
        <w:rPr>
          <w:rFonts w:ascii="Tahoma" w:hAnsi="Tahoma" w:cs="Tahoma"/>
          <w:sz w:val="22"/>
          <w:szCs w:val="22"/>
        </w:rPr>
        <w:t xml:space="preserve">estos se </w:t>
      </w:r>
      <w:r w:rsidRPr="001557BE">
        <w:rPr>
          <w:rFonts w:ascii="Tahoma" w:hAnsi="Tahoma" w:cs="Tahoma"/>
          <w:sz w:val="22"/>
          <w:szCs w:val="22"/>
        </w:rPr>
        <w:t xml:space="preserve"> realizan de acuerdo a lo estipulado en el </w:t>
      </w:r>
      <w:r w:rsidR="00564AE7" w:rsidRPr="001557BE">
        <w:rPr>
          <w:rFonts w:ascii="Tahoma" w:hAnsi="Tahoma" w:cs="Tahoma"/>
          <w:sz w:val="22"/>
          <w:szCs w:val="22"/>
        </w:rPr>
        <w:t xml:space="preserve">Manual de Indicadores de la </w:t>
      </w:r>
      <w:r w:rsidR="00C9152A" w:rsidRPr="001557BE">
        <w:rPr>
          <w:rFonts w:ascii="Tahoma" w:hAnsi="Tahoma" w:cs="Tahoma"/>
          <w:sz w:val="22"/>
          <w:szCs w:val="22"/>
        </w:rPr>
        <w:t>Alcaldía</w:t>
      </w:r>
      <w:r w:rsidR="00564AE7" w:rsidRPr="001557BE">
        <w:rPr>
          <w:rFonts w:ascii="Tahoma" w:hAnsi="Tahoma" w:cs="Tahoma"/>
          <w:sz w:val="22"/>
          <w:szCs w:val="22"/>
        </w:rPr>
        <w:t xml:space="preserve"> de Manizales, </w:t>
      </w:r>
      <w:r w:rsidRPr="001557BE">
        <w:rPr>
          <w:rFonts w:ascii="Tahoma" w:hAnsi="Tahoma" w:cs="Tahoma"/>
          <w:sz w:val="22"/>
          <w:szCs w:val="22"/>
        </w:rPr>
        <w:t xml:space="preserve"> por lo tanto la evaluación arroja un resultado final </w:t>
      </w:r>
      <w:r w:rsidRPr="001557BE">
        <w:rPr>
          <w:rFonts w:ascii="Tahoma" w:hAnsi="Tahoma" w:cs="Tahoma"/>
          <w:bCs/>
          <w:sz w:val="22"/>
          <w:szCs w:val="22"/>
        </w:rPr>
        <w:t xml:space="preserve">equivalente a </w:t>
      </w:r>
      <w:r w:rsidRPr="001557BE">
        <w:rPr>
          <w:rFonts w:ascii="Tahoma" w:hAnsi="Tahoma" w:cs="Tahoma"/>
          <w:b/>
          <w:bCs/>
          <w:sz w:val="22"/>
          <w:szCs w:val="22"/>
        </w:rPr>
        <w:t>2</w:t>
      </w:r>
      <w:r w:rsidRPr="001557BE">
        <w:rPr>
          <w:rFonts w:ascii="Tahoma" w:hAnsi="Tahoma" w:cs="Tahoma"/>
          <w:bCs/>
          <w:sz w:val="22"/>
          <w:szCs w:val="22"/>
        </w:rPr>
        <w:t xml:space="preserve"> representado en un </w:t>
      </w:r>
      <w:r w:rsidRPr="001557BE">
        <w:rPr>
          <w:rFonts w:ascii="Tahoma" w:hAnsi="Tahoma" w:cs="Tahoma"/>
          <w:b/>
          <w:bCs/>
          <w:sz w:val="22"/>
          <w:szCs w:val="22"/>
        </w:rPr>
        <w:t>100%</w:t>
      </w:r>
    </w:p>
    <w:p w14:paraId="3A37A7B2" w14:textId="77777777" w:rsidR="00102020" w:rsidRPr="001557BE" w:rsidRDefault="00102020" w:rsidP="00102020">
      <w:pPr>
        <w:jc w:val="both"/>
        <w:rPr>
          <w:rFonts w:ascii="Tahoma" w:hAnsi="Tahoma" w:cs="Tahoma"/>
          <w:b/>
          <w:bCs/>
          <w:color w:val="FF0000"/>
          <w:sz w:val="22"/>
          <w:szCs w:val="22"/>
        </w:rPr>
      </w:pPr>
    </w:p>
    <w:p w14:paraId="042923CC" w14:textId="77777777" w:rsidR="00102020" w:rsidRPr="001557BE" w:rsidRDefault="00102020" w:rsidP="00E5618E">
      <w:pPr>
        <w:pStyle w:val="Prrafodelista"/>
        <w:ind w:left="706"/>
        <w:jc w:val="both"/>
        <w:rPr>
          <w:rFonts w:ascii="Tahoma" w:hAnsi="Tahoma" w:cs="Tahoma"/>
          <w:bCs/>
          <w:sz w:val="22"/>
          <w:szCs w:val="22"/>
        </w:rPr>
      </w:pPr>
      <w:r w:rsidRPr="001557BE">
        <w:rPr>
          <w:rFonts w:ascii="Tahoma" w:hAnsi="Tahoma" w:cs="Tahoma"/>
          <w:b/>
          <w:bCs/>
          <w:sz w:val="22"/>
          <w:szCs w:val="22"/>
        </w:rPr>
        <w:t>0:</w:t>
      </w:r>
      <w:r w:rsidRPr="001557BE">
        <w:rPr>
          <w:rFonts w:ascii="Tahoma" w:hAnsi="Tahoma" w:cs="Tahoma"/>
          <w:bCs/>
          <w:sz w:val="22"/>
          <w:szCs w:val="22"/>
        </w:rPr>
        <w:tab/>
        <w:t>No cumple</w:t>
      </w:r>
    </w:p>
    <w:p w14:paraId="394EEB34" w14:textId="77777777" w:rsidR="00102020" w:rsidRPr="001557BE" w:rsidRDefault="00102020" w:rsidP="00E5618E">
      <w:pPr>
        <w:pStyle w:val="Prrafodelista"/>
        <w:ind w:left="706"/>
        <w:jc w:val="both"/>
        <w:rPr>
          <w:rFonts w:ascii="Tahoma" w:hAnsi="Tahoma" w:cs="Tahoma"/>
          <w:bCs/>
          <w:sz w:val="22"/>
          <w:szCs w:val="22"/>
        </w:rPr>
      </w:pPr>
      <w:r w:rsidRPr="001557BE">
        <w:rPr>
          <w:rFonts w:ascii="Tahoma" w:hAnsi="Tahoma" w:cs="Tahoma"/>
          <w:b/>
          <w:bCs/>
          <w:sz w:val="22"/>
          <w:szCs w:val="22"/>
        </w:rPr>
        <w:t>1:</w:t>
      </w:r>
      <w:r w:rsidRPr="001557BE">
        <w:rPr>
          <w:rFonts w:ascii="Tahoma" w:hAnsi="Tahoma" w:cs="Tahoma"/>
          <w:bCs/>
          <w:sz w:val="22"/>
          <w:szCs w:val="22"/>
        </w:rPr>
        <w:tab/>
        <w:t>Cumple Parcialmente</w:t>
      </w:r>
    </w:p>
    <w:p w14:paraId="3B8D1CA5" w14:textId="767040D5" w:rsidR="00E5618E" w:rsidRPr="001557BE" w:rsidRDefault="00102020" w:rsidP="00E5618E">
      <w:pPr>
        <w:pStyle w:val="Prrafodelista"/>
        <w:ind w:left="706"/>
        <w:jc w:val="both"/>
        <w:rPr>
          <w:rFonts w:ascii="Tahoma" w:hAnsi="Tahoma" w:cs="Tahoma"/>
          <w:bCs/>
          <w:sz w:val="22"/>
          <w:szCs w:val="22"/>
        </w:rPr>
      </w:pPr>
      <w:r w:rsidRPr="001557BE">
        <w:rPr>
          <w:rFonts w:ascii="Tahoma" w:hAnsi="Tahoma" w:cs="Tahoma"/>
          <w:b/>
          <w:bCs/>
          <w:sz w:val="22"/>
          <w:szCs w:val="22"/>
        </w:rPr>
        <w:t>2:</w:t>
      </w:r>
      <w:r w:rsidRPr="001557BE">
        <w:rPr>
          <w:rFonts w:ascii="Tahoma" w:hAnsi="Tahoma" w:cs="Tahoma"/>
          <w:bCs/>
          <w:sz w:val="22"/>
          <w:szCs w:val="22"/>
        </w:rPr>
        <w:tab/>
        <w:t>Cumple totalmente</w:t>
      </w:r>
    </w:p>
    <w:p w14:paraId="4B741ED8" w14:textId="77777777" w:rsidR="00E5618E" w:rsidRPr="001557BE" w:rsidRDefault="00E5618E">
      <w:pPr>
        <w:rPr>
          <w:rFonts w:ascii="Tahoma" w:hAnsi="Tahoma" w:cs="Tahoma"/>
          <w:bCs/>
          <w:sz w:val="22"/>
          <w:szCs w:val="22"/>
        </w:rPr>
      </w:pPr>
      <w:r w:rsidRPr="001557BE">
        <w:rPr>
          <w:rFonts w:ascii="Tahoma" w:hAnsi="Tahoma" w:cs="Tahoma"/>
          <w:bCs/>
          <w:sz w:val="22"/>
          <w:szCs w:val="22"/>
        </w:rPr>
        <w:br w:type="page"/>
      </w:r>
    </w:p>
    <w:tbl>
      <w:tblPr>
        <w:tblW w:w="893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
        <w:gridCol w:w="280"/>
        <w:gridCol w:w="1841"/>
        <w:gridCol w:w="625"/>
        <w:gridCol w:w="1067"/>
        <w:gridCol w:w="183"/>
        <w:gridCol w:w="1147"/>
        <w:gridCol w:w="1326"/>
        <w:gridCol w:w="869"/>
        <w:gridCol w:w="658"/>
      </w:tblGrid>
      <w:tr w:rsidR="00102020" w:rsidRPr="00E451C4" w14:paraId="41696B9F" w14:textId="77777777" w:rsidTr="00FD05C3">
        <w:trPr>
          <w:trHeight w:val="390"/>
          <w:jc w:val="center"/>
        </w:trPr>
        <w:tc>
          <w:tcPr>
            <w:tcW w:w="1214" w:type="dxa"/>
            <w:gridSpan w:val="2"/>
            <w:shd w:val="clear" w:color="000000" w:fill="F2F2F2"/>
            <w:vAlign w:val="center"/>
            <w:hideMark/>
          </w:tcPr>
          <w:p w14:paraId="6486AB7C" w14:textId="77777777" w:rsidR="00102020" w:rsidRPr="00E451C4" w:rsidRDefault="00102020"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lastRenderedPageBreak/>
              <w:t>No. Hallazgo</w:t>
            </w:r>
          </w:p>
        </w:tc>
        <w:tc>
          <w:tcPr>
            <w:tcW w:w="1841" w:type="dxa"/>
            <w:shd w:val="clear" w:color="000000" w:fill="F2F2F2"/>
            <w:vAlign w:val="center"/>
            <w:hideMark/>
          </w:tcPr>
          <w:p w14:paraId="1D6DB18E" w14:textId="77777777" w:rsidR="00102020" w:rsidRPr="00E451C4" w:rsidRDefault="00102020"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Valoración - cumplimiento</w:t>
            </w:r>
          </w:p>
        </w:tc>
        <w:tc>
          <w:tcPr>
            <w:tcW w:w="1875" w:type="dxa"/>
            <w:gridSpan w:val="3"/>
            <w:shd w:val="clear" w:color="000000" w:fill="F2F2F2"/>
            <w:vAlign w:val="center"/>
            <w:hideMark/>
          </w:tcPr>
          <w:p w14:paraId="14415195" w14:textId="77777777" w:rsidR="00102020" w:rsidRPr="00E451C4" w:rsidRDefault="00102020"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 Cumplimiento</w:t>
            </w:r>
          </w:p>
        </w:tc>
        <w:tc>
          <w:tcPr>
            <w:tcW w:w="1147" w:type="dxa"/>
            <w:shd w:val="clear" w:color="000000" w:fill="F2F2F2"/>
            <w:vAlign w:val="center"/>
            <w:hideMark/>
          </w:tcPr>
          <w:p w14:paraId="28E36F10" w14:textId="77777777" w:rsidR="00102020" w:rsidRPr="00E451C4" w:rsidRDefault="00102020"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Eficacia</w:t>
            </w:r>
          </w:p>
        </w:tc>
        <w:tc>
          <w:tcPr>
            <w:tcW w:w="1326" w:type="dxa"/>
            <w:shd w:val="clear" w:color="000000" w:fill="F2F2F2"/>
            <w:vAlign w:val="center"/>
            <w:hideMark/>
          </w:tcPr>
          <w:p w14:paraId="3828798D" w14:textId="77777777" w:rsidR="00102020" w:rsidRPr="00E451C4" w:rsidRDefault="00102020"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Eficiencia</w:t>
            </w:r>
          </w:p>
        </w:tc>
        <w:tc>
          <w:tcPr>
            <w:tcW w:w="1527" w:type="dxa"/>
            <w:gridSpan w:val="2"/>
            <w:shd w:val="clear" w:color="000000" w:fill="F2F2F2"/>
            <w:vAlign w:val="center"/>
            <w:hideMark/>
          </w:tcPr>
          <w:p w14:paraId="03CBEDAB" w14:textId="77777777" w:rsidR="00102020" w:rsidRPr="00E451C4" w:rsidRDefault="00102020"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Impacto</w:t>
            </w:r>
          </w:p>
        </w:tc>
      </w:tr>
      <w:tr w:rsidR="00102020" w:rsidRPr="00E451C4" w14:paraId="2F603F0D" w14:textId="77777777" w:rsidTr="00FD05C3">
        <w:trPr>
          <w:trHeight w:val="237"/>
          <w:jc w:val="center"/>
        </w:trPr>
        <w:tc>
          <w:tcPr>
            <w:tcW w:w="1214" w:type="dxa"/>
            <w:gridSpan w:val="2"/>
            <w:shd w:val="clear" w:color="auto" w:fill="auto"/>
            <w:noWrap/>
            <w:vAlign w:val="center"/>
            <w:hideMark/>
          </w:tcPr>
          <w:p w14:paraId="04529CF0" w14:textId="77777777" w:rsidR="00102020" w:rsidRPr="00E451C4" w:rsidRDefault="00102020" w:rsidP="00CB036E">
            <w:pPr>
              <w:jc w:val="center"/>
              <w:rPr>
                <w:rFonts w:ascii="Tahoma" w:eastAsia="Times New Roman" w:hAnsi="Tahoma" w:cs="Tahoma"/>
                <w:b/>
                <w:color w:val="000000"/>
                <w:sz w:val="18"/>
                <w:szCs w:val="18"/>
                <w:lang w:val="es-CO" w:eastAsia="es-CO"/>
              </w:rPr>
            </w:pPr>
            <w:r w:rsidRPr="00E451C4">
              <w:rPr>
                <w:rFonts w:ascii="Tahoma" w:eastAsia="Times New Roman" w:hAnsi="Tahoma" w:cs="Tahoma"/>
                <w:b/>
                <w:color w:val="000000"/>
                <w:sz w:val="18"/>
                <w:szCs w:val="18"/>
                <w:lang w:val="es-CO" w:eastAsia="es-CO"/>
              </w:rPr>
              <w:t>1</w:t>
            </w:r>
          </w:p>
        </w:tc>
        <w:tc>
          <w:tcPr>
            <w:tcW w:w="1841" w:type="dxa"/>
            <w:shd w:val="clear" w:color="auto" w:fill="00B050"/>
            <w:vAlign w:val="center"/>
            <w:hideMark/>
          </w:tcPr>
          <w:p w14:paraId="705B656C" w14:textId="77777777" w:rsidR="00102020" w:rsidRPr="00E451C4" w:rsidRDefault="00102020"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2</w:t>
            </w:r>
          </w:p>
        </w:tc>
        <w:tc>
          <w:tcPr>
            <w:tcW w:w="1875" w:type="dxa"/>
            <w:gridSpan w:val="3"/>
            <w:shd w:val="clear" w:color="auto" w:fill="00B050"/>
            <w:vAlign w:val="center"/>
            <w:hideMark/>
          </w:tcPr>
          <w:p w14:paraId="7D4ECFF3" w14:textId="77777777" w:rsidR="00102020" w:rsidRPr="00E451C4" w:rsidRDefault="00102020"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100%</w:t>
            </w:r>
          </w:p>
        </w:tc>
        <w:tc>
          <w:tcPr>
            <w:tcW w:w="1147" w:type="dxa"/>
            <w:shd w:val="clear" w:color="auto" w:fill="00B050"/>
            <w:vAlign w:val="center"/>
            <w:hideMark/>
          </w:tcPr>
          <w:p w14:paraId="538C96E3" w14:textId="77777777" w:rsidR="00102020" w:rsidRPr="00E451C4" w:rsidRDefault="00102020"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SI</w:t>
            </w:r>
          </w:p>
        </w:tc>
        <w:tc>
          <w:tcPr>
            <w:tcW w:w="1326" w:type="dxa"/>
            <w:shd w:val="clear" w:color="auto" w:fill="00B050"/>
            <w:vAlign w:val="center"/>
            <w:hideMark/>
          </w:tcPr>
          <w:p w14:paraId="538554CF" w14:textId="77777777" w:rsidR="00102020" w:rsidRPr="00E451C4" w:rsidRDefault="00102020"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SI</w:t>
            </w:r>
          </w:p>
        </w:tc>
        <w:tc>
          <w:tcPr>
            <w:tcW w:w="1527" w:type="dxa"/>
            <w:gridSpan w:val="2"/>
            <w:shd w:val="clear" w:color="auto" w:fill="00B050"/>
            <w:vAlign w:val="center"/>
            <w:hideMark/>
          </w:tcPr>
          <w:p w14:paraId="3D137AF1" w14:textId="77777777" w:rsidR="00102020" w:rsidRPr="00E451C4" w:rsidRDefault="00102020"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POSITIVO</w:t>
            </w:r>
          </w:p>
        </w:tc>
      </w:tr>
      <w:tr w:rsidR="00102020" w:rsidRPr="00E451C4" w14:paraId="37435C6B" w14:textId="77777777" w:rsidTr="00FD05C3">
        <w:trPr>
          <w:trHeight w:val="273"/>
          <w:jc w:val="center"/>
        </w:trPr>
        <w:tc>
          <w:tcPr>
            <w:tcW w:w="3055" w:type="dxa"/>
            <w:gridSpan w:val="3"/>
            <w:tcBorders>
              <w:top w:val="nil"/>
              <w:left w:val="nil"/>
              <w:bottom w:val="nil"/>
              <w:right w:val="single" w:sz="4" w:space="0" w:color="auto"/>
            </w:tcBorders>
            <w:shd w:val="clear" w:color="auto" w:fill="auto"/>
            <w:noWrap/>
            <w:vAlign w:val="center"/>
          </w:tcPr>
          <w:p w14:paraId="1A5FA4D9" w14:textId="77777777" w:rsidR="00102020" w:rsidRPr="00E451C4" w:rsidRDefault="00102020" w:rsidP="00CB036E">
            <w:pPr>
              <w:jc w:val="center"/>
              <w:rPr>
                <w:rFonts w:ascii="Tahoma" w:eastAsia="Times New Roman" w:hAnsi="Tahoma" w:cs="Tahoma"/>
                <w:b/>
                <w:bCs/>
                <w:color w:val="000000"/>
                <w:sz w:val="18"/>
                <w:szCs w:val="18"/>
                <w:lang w:val="es-CO" w:eastAsia="es-CO"/>
              </w:rPr>
            </w:pPr>
          </w:p>
        </w:tc>
        <w:tc>
          <w:tcPr>
            <w:tcW w:w="1875" w:type="dxa"/>
            <w:gridSpan w:val="3"/>
            <w:tcBorders>
              <w:left w:val="single" w:sz="4" w:space="0" w:color="auto"/>
              <w:right w:val="single" w:sz="4" w:space="0" w:color="auto"/>
            </w:tcBorders>
            <w:shd w:val="clear" w:color="auto" w:fill="auto"/>
            <w:noWrap/>
            <w:vAlign w:val="center"/>
          </w:tcPr>
          <w:p w14:paraId="6243EB7A" w14:textId="77777777" w:rsidR="00102020" w:rsidRPr="00E451C4" w:rsidRDefault="00102020" w:rsidP="00CB036E">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100</w:t>
            </w:r>
            <w:r w:rsidRPr="00E451C4">
              <w:rPr>
                <w:rFonts w:ascii="Tahoma" w:eastAsia="Times New Roman" w:hAnsi="Tahoma" w:cs="Tahoma"/>
                <w:b/>
                <w:bCs/>
                <w:color w:val="000000"/>
                <w:sz w:val="18"/>
                <w:szCs w:val="18"/>
                <w:lang w:val="es-CO" w:eastAsia="es-CO"/>
              </w:rPr>
              <w:t>%</w:t>
            </w:r>
          </w:p>
        </w:tc>
        <w:tc>
          <w:tcPr>
            <w:tcW w:w="4000" w:type="dxa"/>
            <w:gridSpan w:val="4"/>
            <w:tcBorders>
              <w:top w:val="nil"/>
              <w:left w:val="single" w:sz="4" w:space="0" w:color="auto"/>
              <w:bottom w:val="nil"/>
              <w:right w:val="nil"/>
            </w:tcBorders>
            <w:shd w:val="clear" w:color="auto" w:fill="auto"/>
            <w:noWrap/>
            <w:vAlign w:val="center"/>
          </w:tcPr>
          <w:p w14:paraId="62AD8E92" w14:textId="77777777" w:rsidR="00102020" w:rsidRPr="00E451C4" w:rsidRDefault="00102020" w:rsidP="00CB036E">
            <w:pPr>
              <w:jc w:val="center"/>
              <w:rPr>
                <w:rFonts w:ascii="Tahoma" w:eastAsia="Times New Roman" w:hAnsi="Tahoma" w:cs="Tahoma"/>
                <w:b/>
                <w:bCs/>
                <w:color w:val="000000"/>
                <w:sz w:val="18"/>
                <w:szCs w:val="18"/>
                <w:lang w:val="es-CO" w:eastAsia="es-CO"/>
              </w:rPr>
            </w:pPr>
          </w:p>
        </w:tc>
      </w:tr>
      <w:tr w:rsidR="001D0956" w:rsidRPr="00E451C4" w14:paraId="1D8550E6" w14:textId="77777777" w:rsidTr="00FD05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4" w:type="dxa"/>
          <w:wAfter w:w="658" w:type="dxa"/>
          <w:trHeight w:val="263"/>
        </w:trPr>
        <w:tc>
          <w:tcPr>
            <w:tcW w:w="2746" w:type="dxa"/>
            <w:gridSpan w:val="3"/>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7F9FDDB1" w14:textId="77777777" w:rsidR="001D0956" w:rsidRPr="00E451C4" w:rsidRDefault="001D0956"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308D739" w14:textId="77777777" w:rsidR="001D0956" w:rsidRPr="00E451C4" w:rsidRDefault="001D0956" w:rsidP="00CB036E">
            <w:pPr>
              <w:jc w:val="center"/>
              <w:rPr>
                <w:rFonts w:ascii="Tahoma" w:eastAsia="Times New Roman" w:hAnsi="Tahoma" w:cs="Tahoma"/>
                <w:b/>
                <w:bCs/>
                <w:sz w:val="18"/>
                <w:szCs w:val="18"/>
                <w:lang w:val="es-CO" w:eastAsia="es-CO"/>
              </w:rPr>
            </w:pPr>
            <w:r w:rsidRPr="00E451C4">
              <w:rPr>
                <w:rFonts w:ascii="Tahoma" w:eastAsia="Times New Roman" w:hAnsi="Tahoma" w:cs="Tahoma"/>
                <w:b/>
                <w:bCs/>
                <w:sz w:val="18"/>
                <w:szCs w:val="18"/>
                <w:lang w:val="es-CO" w:eastAsia="es-CO"/>
              </w:rPr>
              <w:t>0</w:t>
            </w:r>
          </w:p>
        </w:tc>
        <w:tc>
          <w:tcPr>
            <w:tcW w:w="3525" w:type="dxa"/>
            <w:gridSpan w:val="4"/>
            <w:tcBorders>
              <w:top w:val="single" w:sz="4" w:space="0" w:color="auto"/>
              <w:left w:val="nil"/>
              <w:bottom w:val="single" w:sz="4" w:space="0" w:color="auto"/>
              <w:right w:val="single" w:sz="4" w:space="0" w:color="000000"/>
            </w:tcBorders>
            <w:shd w:val="clear" w:color="auto" w:fill="D99594" w:themeFill="accent2" w:themeFillTint="99"/>
            <w:vAlign w:val="center"/>
            <w:hideMark/>
          </w:tcPr>
          <w:p w14:paraId="75356C36" w14:textId="77777777" w:rsidR="001D0956" w:rsidRPr="00E451C4" w:rsidRDefault="001D0956" w:rsidP="00CB036E">
            <w:pPr>
              <w:jc w:val="center"/>
              <w:rPr>
                <w:rFonts w:ascii="Tahoma" w:eastAsia="Times New Roman" w:hAnsi="Tahoma" w:cs="Tahoma"/>
                <w:b/>
                <w:bCs/>
                <w:sz w:val="18"/>
                <w:szCs w:val="18"/>
                <w:lang w:val="es-CO" w:eastAsia="es-CO"/>
              </w:rPr>
            </w:pPr>
            <w:r w:rsidRPr="00E451C4">
              <w:rPr>
                <w:rFonts w:ascii="Tahoma" w:eastAsia="Times New Roman" w:hAnsi="Tahoma" w:cs="Tahoma"/>
                <w:b/>
                <w:bCs/>
                <w:sz w:val="18"/>
                <w:szCs w:val="18"/>
                <w:lang w:val="es-CO" w:eastAsia="es-CO"/>
              </w:rPr>
              <w:t>NO CUMPLE</w:t>
            </w:r>
          </w:p>
        </w:tc>
      </w:tr>
      <w:tr w:rsidR="001D0956" w:rsidRPr="00E451C4" w14:paraId="6FA66BC0" w14:textId="77777777" w:rsidTr="00FD05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4" w:type="dxa"/>
          <w:wAfter w:w="658" w:type="dxa"/>
          <w:trHeight w:val="263"/>
        </w:trPr>
        <w:tc>
          <w:tcPr>
            <w:tcW w:w="2746" w:type="dxa"/>
            <w:gridSpan w:val="3"/>
            <w:vMerge/>
            <w:tcBorders>
              <w:top w:val="single" w:sz="4" w:space="0" w:color="auto"/>
              <w:left w:val="single" w:sz="4" w:space="0" w:color="auto"/>
              <w:bottom w:val="single" w:sz="4" w:space="0" w:color="000000"/>
              <w:right w:val="single" w:sz="4" w:space="0" w:color="auto"/>
            </w:tcBorders>
            <w:vAlign w:val="center"/>
            <w:hideMark/>
          </w:tcPr>
          <w:p w14:paraId="1E7D5602" w14:textId="77777777" w:rsidR="001D0956" w:rsidRPr="00E451C4" w:rsidRDefault="001D0956" w:rsidP="00CB036E">
            <w:pPr>
              <w:rPr>
                <w:rFonts w:ascii="Tahoma" w:eastAsia="Times New Roman" w:hAnsi="Tahoma" w:cs="Tahoma"/>
                <w:b/>
                <w:bCs/>
                <w:color w:val="000000"/>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49594505" w14:textId="77777777" w:rsidR="001D0956" w:rsidRPr="00E451C4" w:rsidRDefault="001D0956"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1</w:t>
            </w:r>
          </w:p>
        </w:tc>
        <w:tc>
          <w:tcPr>
            <w:tcW w:w="3525" w:type="dxa"/>
            <w:gridSpan w:val="4"/>
            <w:tcBorders>
              <w:top w:val="single" w:sz="4" w:space="0" w:color="auto"/>
              <w:left w:val="nil"/>
              <w:bottom w:val="single" w:sz="4" w:space="0" w:color="auto"/>
              <w:right w:val="single" w:sz="4" w:space="0" w:color="000000"/>
            </w:tcBorders>
            <w:shd w:val="clear" w:color="000000" w:fill="FFFF00"/>
            <w:vAlign w:val="center"/>
            <w:hideMark/>
          </w:tcPr>
          <w:p w14:paraId="00B9B6CC" w14:textId="77777777" w:rsidR="001D0956" w:rsidRPr="00E451C4" w:rsidRDefault="001D0956"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CUMPLE PARCIALMENTE</w:t>
            </w:r>
          </w:p>
        </w:tc>
      </w:tr>
      <w:tr w:rsidR="001D0956" w:rsidRPr="00E451C4" w14:paraId="418DF2A7" w14:textId="77777777" w:rsidTr="00FD05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4" w:type="dxa"/>
          <w:wAfter w:w="658" w:type="dxa"/>
          <w:trHeight w:val="259"/>
        </w:trPr>
        <w:tc>
          <w:tcPr>
            <w:tcW w:w="2746" w:type="dxa"/>
            <w:gridSpan w:val="3"/>
            <w:vMerge/>
            <w:tcBorders>
              <w:top w:val="single" w:sz="4" w:space="0" w:color="auto"/>
              <w:left w:val="single" w:sz="4" w:space="0" w:color="auto"/>
              <w:bottom w:val="single" w:sz="4" w:space="0" w:color="000000"/>
              <w:right w:val="single" w:sz="4" w:space="0" w:color="auto"/>
            </w:tcBorders>
            <w:vAlign w:val="center"/>
            <w:hideMark/>
          </w:tcPr>
          <w:p w14:paraId="5E809511" w14:textId="77777777" w:rsidR="001D0956" w:rsidRPr="00E451C4" w:rsidRDefault="001D0956" w:rsidP="00CB036E">
            <w:pPr>
              <w:rPr>
                <w:rFonts w:ascii="Tahoma" w:eastAsia="Times New Roman" w:hAnsi="Tahoma" w:cs="Tahoma"/>
                <w:b/>
                <w:bCs/>
                <w:color w:val="000000"/>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05E39D33" w14:textId="77777777" w:rsidR="001D0956" w:rsidRPr="00E451C4" w:rsidRDefault="001D0956"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2</w:t>
            </w:r>
          </w:p>
        </w:tc>
        <w:tc>
          <w:tcPr>
            <w:tcW w:w="3525" w:type="dxa"/>
            <w:gridSpan w:val="4"/>
            <w:tcBorders>
              <w:top w:val="single" w:sz="4" w:space="0" w:color="auto"/>
              <w:left w:val="nil"/>
              <w:bottom w:val="single" w:sz="4" w:space="0" w:color="auto"/>
              <w:right w:val="single" w:sz="4" w:space="0" w:color="000000"/>
            </w:tcBorders>
            <w:shd w:val="clear" w:color="000000" w:fill="00B050"/>
            <w:vAlign w:val="center"/>
            <w:hideMark/>
          </w:tcPr>
          <w:p w14:paraId="08124FD9" w14:textId="77777777" w:rsidR="001D0956" w:rsidRPr="00E451C4" w:rsidRDefault="001D0956"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 xml:space="preserve">CUMPLE </w:t>
            </w:r>
            <w:r>
              <w:rPr>
                <w:rFonts w:ascii="Tahoma" w:eastAsia="Times New Roman" w:hAnsi="Tahoma" w:cs="Tahoma"/>
                <w:b/>
                <w:bCs/>
                <w:color w:val="000000"/>
                <w:sz w:val="18"/>
                <w:szCs w:val="18"/>
                <w:lang w:val="es-CO" w:eastAsia="es-CO"/>
              </w:rPr>
              <w:t>SATISF</w:t>
            </w:r>
            <w:r w:rsidRPr="00E451C4">
              <w:rPr>
                <w:rFonts w:ascii="Tahoma" w:eastAsia="Times New Roman" w:hAnsi="Tahoma" w:cs="Tahoma"/>
                <w:b/>
                <w:bCs/>
                <w:color w:val="000000"/>
                <w:sz w:val="18"/>
                <w:szCs w:val="18"/>
                <w:lang w:val="es-CO" w:eastAsia="es-CO"/>
              </w:rPr>
              <w:t>ACTORIAMENTE</w:t>
            </w:r>
          </w:p>
        </w:tc>
      </w:tr>
      <w:tr w:rsidR="001D0956" w:rsidRPr="00E451C4" w14:paraId="1752E5B9" w14:textId="77777777" w:rsidTr="00FD05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4" w:type="dxa"/>
          <w:wAfter w:w="658" w:type="dxa"/>
          <w:trHeight w:val="263"/>
        </w:trPr>
        <w:tc>
          <w:tcPr>
            <w:tcW w:w="2746" w:type="dxa"/>
            <w:gridSpan w:val="3"/>
            <w:tcBorders>
              <w:top w:val="nil"/>
              <w:left w:val="single" w:sz="4" w:space="0" w:color="auto"/>
              <w:bottom w:val="single" w:sz="4" w:space="0" w:color="auto"/>
              <w:right w:val="single" w:sz="4" w:space="0" w:color="auto"/>
            </w:tcBorders>
            <w:shd w:val="clear" w:color="000000" w:fill="DCE6F1"/>
            <w:noWrap/>
            <w:vAlign w:val="bottom"/>
            <w:hideMark/>
          </w:tcPr>
          <w:p w14:paraId="7DA2BAB2" w14:textId="77777777" w:rsidR="001D0956" w:rsidRPr="00E451C4" w:rsidRDefault="001D0956" w:rsidP="00CB036E">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66E12A2F" w14:textId="77777777" w:rsidR="001D0956" w:rsidRPr="00E451C4" w:rsidRDefault="001D0956" w:rsidP="00CB036E">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2</w:t>
            </w:r>
          </w:p>
        </w:tc>
        <w:tc>
          <w:tcPr>
            <w:tcW w:w="3525" w:type="dxa"/>
            <w:gridSpan w:val="4"/>
            <w:tcBorders>
              <w:top w:val="nil"/>
              <w:left w:val="nil"/>
              <w:bottom w:val="single" w:sz="4" w:space="0" w:color="auto"/>
              <w:right w:val="single" w:sz="4" w:space="0" w:color="auto"/>
            </w:tcBorders>
            <w:shd w:val="clear" w:color="000000" w:fill="DCE6F1"/>
            <w:noWrap/>
            <w:vAlign w:val="bottom"/>
            <w:hideMark/>
          </w:tcPr>
          <w:p w14:paraId="671C4016" w14:textId="77777777" w:rsidR="001D0956" w:rsidRPr="00E451C4" w:rsidRDefault="001D0956" w:rsidP="00CB036E">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100</w:t>
            </w:r>
            <w:r w:rsidRPr="00E451C4">
              <w:rPr>
                <w:rFonts w:ascii="Tahoma" w:eastAsia="Times New Roman" w:hAnsi="Tahoma" w:cs="Tahoma"/>
                <w:b/>
                <w:bCs/>
                <w:color w:val="000000"/>
                <w:sz w:val="18"/>
                <w:szCs w:val="18"/>
                <w:lang w:val="es-CO" w:eastAsia="es-CO"/>
              </w:rPr>
              <w:t>%</w:t>
            </w:r>
          </w:p>
        </w:tc>
      </w:tr>
    </w:tbl>
    <w:p w14:paraId="0C3CF357" w14:textId="77777777" w:rsidR="006A6B82" w:rsidRPr="00A22892" w:rsidRDefault="006A6B82" w:rsidP="006A6B82">
      <w:pPr>
        <w:rPr>
          <w:rFonts w:ascii="Tahoma" w:hAnsi="Tahoma" w:cs="Tahoma"/>
          <w:b/>
          <w:bCs/>
          <w:color w:val="FF0000"/>
          <w:sz w:val="22"/>
          <w:szCs w:val="22"/>
          <w:lang w:val="es-CO"/>
        </w:rPr>
      </w:pPr>
    </w:p>
    <w:p w14:paraId="194FF5D9" w14:textId="77777777" w:rsidR="006A6B82" w:rsidRPr="00A22892" w:rsidRDefault="006A6B82" w:rsidP="006A6B82">
      <w:pPr>
        <w:rPr>
          <w:rFonts w:ascii="Tahoma" w:hAnsi="Tahoma" w:cs="Tahoma"/>
          <w:b/>
          <w:bCs/>
          <w:color w:val="FF0000"/>
          <w:sz w:val="22"/>
          <w:szCs w:val="22"/>
          <w:lang w:val="es-CO"/>
        </w:rPr>
      </w:pPr>
    </w:p>
    <w:tbl>
      <w:tblPr>
        <w:tblStyle w:val="Tablaconcuadrcula"/>
        <w:tblW w:w="9337" w:type="dxa"/>
        <w:tblLook w:val="04A0" w:firstRow="1" w:lastRow="0" w:firstColumn="1" w:lastColumn="0" w:noHBand="0" w:noVBand="1"/>
      </w:tblPr>
      <w:tblGrid>
        <w:gridCol w:w="4936"/>
        <w:gridCol w:w="4401"/>
      </w:tblGrid>
      <w:tr w:rsidR="00A22892" w:rsidRPr="00A22892" w14:paraId="6513AB22" w14:textId="77777777" w:rsidTr="00011526">
        <w:trPr>
          <w:trHeight w:val="485"/>
        </w:trPr>
        <w:tc>
          <w:tcPr>
            <w:tcW w:w="9337" w:type="dxa"/>
            <w:gridSpan w:val="2"/>
            <w:shd w:val="clear" w:color="auto" w:fill="D9D9D9" w:themeFill="background1" w:themeFillShade="D9"/>
            <w:noWrap/>
            <w:vAlign w:val="center"/>
            <w:hideMark/>
          </w:tcPr>
          <w:p w14:paraId="2B9743E0" w14:textId="77777777" w:rsidR="006A6B82" w:rsidRPr="00CB036E" w:rsidRDefault="006A6B82" w:rsidP="00CB036E">
            <w:pPr>
              <w:rPr>
                <w:rFonts w:ascii="Tahoma" w:hAnsi="Tahoma" w:cs="Tahoma"/>
                <w:b/>
                <w:bCs/>
                <w:sz w:val="22"/>
                <w:szCs w:val="22"/>
              </w:rPr>
            </w:pPr>
            <w:r w:rsidRPr="00CB036E">
              <w:rPr>
                <w:rFonts w:ascii="Tahoma" w:hAnsi="Tahoma" w:cs="Tahoma"/>
                <w:b/>
                <w:bCs/>
                <w:sz w:val="22"/>
                <w:szCs w:val="22"/>
              </w:rPr>
              <w:t xml:space="preserve">3.  MAPA DE RIESGOS </w:t>
            </w:r>
          </w:p>
        </w:tc>
      </w:tr>
      <w:tr w:rsidR="00A22892" w:rsidRPr="00A22892" w14:paraId="2976E0F4" w14:textId="77777777" w:rsidTr="00011526">
        <w:trPr>
          <w:trHeight w:val="710"/>
        </w:trPr>
        <w:tc>
          <w:tcPr>
            <w:tcW w:w="4936" w:type="dxa"/>
            <w:noWrap/>
            <w:vAlign w:val="center"/>
            <w:hideMark/>
          </w:tcPr>
          <w:p w14:paraId="10C7FD99" w14:textId="77777777" w:rsidR="00011526" w:rsidRDefault="006A6B82" w:rsidP="00CB036E">
            <w:pPr>
              <w:rPr>
                <w:rFonts w:ascii="Tahoma" w:hAnsi="Tahoma" w:cs="Tahoma"/>
                <w:b/>
                <w:bCs/>
                <w:sz w:val="22"/>
                <w:szCs w:val="22"/>
              </w:rPr>
            </w:pPr>
            <w:r w:rsidRPr="00CB036E">
              <w:rPr>
                <w:rFonts w:ascii="Tahoma" w:hAnsi="Tahoma" w:cs="Tahoma"/>
                <w:b/>
                <w:bCs/>
                <w:sz w:val="22"/>
                <w:szCs w:val="22"/>
              </w:rPr>
              <w:t xml:space="preserve">Auditor del Proceso:  </w:t>
            </w:r>
          </w:p>
          <w:p w14:paraId="3E99317C" w14:textId="63589332" w:rsidR="006A6B82" w:rsidRPr="00CB036E" w:rsidRDefault="006A6B82" w:rsidP="00CB036E">
            <w:pPr>
              <w:rPr>
                <w:rFonts w:ascii="Tahoma" w:hAnsi="Tahoma" w:cs="Tahoma"/>
                <w:b/>
                <w:bCs/>
                <w:sz w:val="22"/>
                <w:szCs w:val="22"/>
              </w:rPr>
            </w:pPr>
            <w:r w:rsidRPr="00CB036E">
              <w:rPr>
                <w:rFonts w:ascii="Tahoma" w:hAnsi="Tahoma" w:cs="Tahoma"/>
                <w:b/>
                <w:bCs/>
                <w:sz w:val="22"/>
                <w:szCs w:val="22"/>
              </w:rPr>
              <w:t>LUZ ESTELLA TORO OSORIO</w:t>
            </w:r>
          </w:p>
        </w:tc>
        <w:tc>
          <w:tcPr>
            <w:tcW w:w="4401" w:type="dxa"/>
            <w:vAlign w:val="center"/>
            <w:hideMark/>
          </w:tcPr>
          <w:p w14:paraId="160C3EBC" w14:textId="77777777" w:rsidR="006A6B82" w:rsidRPr="00CB036E" w:rsidRDefault="006A6B82" w:rsidP="00CB036E">
            <w:pPr>
              <w:rPr>
                <w:rFonts w:ascii="Tahoma" w:hAnsi="Tahoma" w:cs="Tahoma"/>
                <w:b/>
                <w:bCs/>
                <w:sz w:val="22"/>
                <w:szCs w:val="22"/>
              </w:rPr>
            </w:pPr>
            <w:r w:rsidRPr="00CB036E">
              <w:rPr>
                <w:rFonts w:ascii="Tahoma" w:hAnsi="Tahoma" w:cs="Tahoma"/>
                <w:b/>
                <w:bCs/>
                <w:sz w:val="22"/>
                <w:szCs w:val="22"/>
              </w:rPr>
              <w:t>Firma del Auditor:</w:t>
            </w:r>
          </w:p>
          <w:p w14:paraId="6ECF8038" w14:textId="77777777" w:rsidR="006A6B82" w:rsidRPr="00CB036E" w:rsidRDefault="006A6B82" w:rsidP="00CB036E">
            <w:pPr>
              <w:rPr>
                <w:rFonts w:ascii="Tahoma" w:hAnsi="Tahoma" w:cs="Tahoma"/>
                <w:b/>
                <w:bCs/>
                <w:sz w:val="22"/>
                <w:szCs w:val="22"/>
              </w:rPr>
            </w:pPr>
          </w:p>
        </w:tc>
      </w:tr>
      <w:tr w:rsidR="00A22892" w:rsidRPr="00011526" w14:paraId="4768727E" w14:textId="77777777" w:rsidTr="00FD05C3">
        <w:trPr>
          <w:trHeight w:val="1568"/>
        </w:trPr>
        <w:tc>
          <w:tcPr>
            <w:tcW w:w="9337" w:type="dxa"/>
            <w:gridSpan w:val="2"/>
            <w:vAlign w:val="center"/>
            <w:hideMark/>
          </w:tcPr>
          <w:p w14:paraId="3E2C5FEA" w14:textId="60BAD195" w:rsidR="006A6B82" w:rsidRPr="00011526" w:rsidRDefault="006A6B82" w:rsidP="00011526">
            <w:pPr>
              <w:jc w:val="both"/>
              <w:rPr>
                <w:rFonts w:ascii="Tahoma" w:hAnsi="Tahoma" w:cs="Tahoma"/>
                <w:bCs/>
                <w:sz w:val="22"/>
                <w:szCs w:val="22"/>
              </w:rPr>
            </w:pPr>
            <w:r w:rsidRPr="00011526">
              <w:rPr>
                <w:rFonts w:ascii="Tahoma" w:hAnsi="Tahoma" w:cs="Tahoma"/>
                <w:b/>
                <w:bCs/>
                <w:sz w:val="22"/>
                <w:szCs w:val="22"/>
              </w:rPr>
              <w:t>Criterios:</w:t>
            </w:r>
            <w:r w:rsidRPr="00011526">
              <w:rPr>
                <w:rFonts w:ascii="Tahoma" w:hAnsi="Tahoma" w:cs="Tahoma"/>
                <w:b/>
                <w:bCs/>
                <w:sz w:val="22"/>
                <w:szCs w:val="22"/>
                <w:lang w:val="es-CO"/>
              </w:rPr>
              <w:t xml:space="preserve"> </w:t>
            </w:r>
            <w:r w:rsidR="005825A7" w:rsidRPr="00011526">
              <w:rPr>
                <w:rFonts w:ascii="Tahoma" w:hAnsi="Tahoma" w:cs="Tahoma"/>
                <w:bCs/>
                <w:sz w:val="22"/>
                <w:szCs w:val="22"/>
              </w:rPr>
              <w:t>Decreto 0160  del 25 de abril  de 2014 “Por el cual se adopta la nueva plataforma estratégica de la Administración Central del Municipio de Manizales”. Decreto Nro. 0453 del 14 de Septiembre de 2016 “Por el cual se modifica el artículo 13 del Decreto 0160 de 2014 y se deroga el Decreto 508 de 2014”. Guía Nro. 18 “Administración del Riesgo” – Versión 2, del Departamento Administrativo de la Función Pública – DAFP.</w:t>
            </w:r>
            <w:r w:rsidR="005825A7" w:rsidRPr="00011526">
              <w:rPr>
                <w:rFonts w:ascii="Tahoma" w:hAnsi="Tahoma" w:cs="Tahoma"/>
                <w:sz w:val="22"/>
                <w:szCs w:val="22"/>
              </w:rPr>
              <w:t> </w:t>
            </w:r>
          </w:p>
        </w:tc>
      </w:tr>
    </w:tbl>
    <w:p w14:paraId="0CFD277D" w14:textId="77777777" w:rsidR="006A6B82" w:rsidRPr="00011526" w:rsidRDefault="006A6B82" w:rsidP="00011526">
      <w:pPr>
        <w:rPr>
          <w:rFonts w:ascii="Tahoma" w:hAnsi="Tahoma" w:cs="Tahoma"/>
          <w:b/>
          <w:bCs/>
          <w:color w:val="FF0000"/>
          <w:sz w:val="22"/>
          <w:szCs w:val="22"/>
        </w:rPr>
      </w:pPr>
    </w:p>
    <w:p w14:paraId="66E0A679" w14:textId="77777777" w:rsidR="006A6B82" w:rsidRPr="00011526" w:rsidRDefault="006A6B82" w:rsidP="00011526">
      <w:pPr>
        <w:rPr>
          <w:rFonts w:ascii="Tahoma" w:hAnsi="Tahoma" w:cs="Tahoma"/>
          <w:b/>
          <w:bCs/>
          <w:sz w:val="22"/>
          <w:szCs w:val="22"/>
        </w:rPr>
      </w:pPr>
      <w:r w:rsidRPr="00011526">
        <w:rPr>
          <w:rFonts w:ascii="Tahoma" w:hAnsi="Tahoma" w:cs="Tahoma"/>
          <w:b/>
          <w:bCs/>
          <w:sz w:val="22"/>
          <w:szCs w:val="22"/>
        </w:rPr>
        <w:t>3.1. MUESTRA AUDITADA</w:t>
      </w:r>
    </w:p>
    <w:p w14:paraId="535F5569" w14:textId="77777777" w:rsidR="006A6B82" w:rsidRPr="00011526" w:rsidRDefault="006A6B82" w:rsidP="00011526">
      <w:pPr>
        <w:rPr>
          <w:rFonts w:ascii="Tahoma" w:hAnsi="Tahoma" w:cs="Tahoma"/>
          <w:b/>
          <w:bCs/>
          <w:color w:val="FF0000"/>
          <w:sz w:val="22"/>
          <w:szCs w:val="22"/>
        </w:rPr>
      </w:pPr>
    </w:p>
    <w:p w14:paraId="56A600BA" w14:textId="77777777" w:rsidR="00F8444E" w:rsidRPr="00011526" w:rsidRDefault="00F8444E" w:rsidP="00011526">
      <w:pPr>
        <w:pStyle w:val="Prrafodelista"/>
        <w:numPr>
          <w:ilvl w:val="0"/>
          <w:numId w:val="30"/>
        </w:numPr>
        <w:spacing w:line="360" w:lineRule="auto"/>
        <w:contextualSpacing w:val="0"/>
        <w:rPr>
          <w:rFonts w:ascii="Tahoma" w:hAnsi="Tahoma" w:cs="Tahoma"/>
          <w:b/>
          <w:bCs/>
          <w:sz w:val="22"/>
          <w:szCs w:val="22"/>
        </w:rPr>
      </w:pPr>
      <w:r w:rsidRPr="00011526">
        <w:rPr>
          <w:rFonts w:ascii="Tahoma" w:hAnsi="Tahoma" w:cs="Tahoma"/>
          <w:bCs/>
          <w:sz w:val="22"/>
          <w:szCs w:val="22"/>
        </w:rPr>
        <w:t>Mapa de Riesgos y controles - Sistema de Gestión Integral – Software ISOLUCIÓN.</w:t>
      </w:r>
    </w:p>
    <w:p w14:paraId="3976C9D2" w14:textId="77777777" w:rsidR="00F8444E" w:rsidRPr="00011526" w:rsidRDefault="00F8444E" w:rsidP="00011526">
      <w:pPr>
        <w:pStyle w:val="Prrafodelista"/>
        <w:numPr>
          <w:ilvl w:val="0"/>
          <w:numId w:val="30"/>
        </w:numPr>
        <w:spacing w:line="360" w:lineRule="auto"/>
        <w:contextualSpacing w:val="0"/>
        <w:rPr>
          <w:rFonts w:ascii="Tahoma" w:hAnsi="Tahoma" w:cs="Tahoma"/>
          <w:b/>
          <w:bCs/>
          <w:sz w:val="22"/>
          <w:szCs w:val="22"/>
        </w:rPr>
      </w:pPr>
      <w:r w:rsidRPr="00011526">
        <w:rPr>
          <w:rFonts w:ascii="Tahoma" w:hAnsi="Tahoma" w:cs="Tahoma"/>
          <w:bCs/>
          <w:sz w:val="22"/>
          <w:szCs w:val="22"/>
        </w:rPr>
        <w:t>Acta de Reunión de la actualización del Mapa de Riesgos.</w:t>
      </w:r>
    </w:p>
    <w:p w14:paraId="1D29467F" w14:textId="77777777" w:rsidR="00F8444E" w:rsidRPr="00011526" w:rsidRDefault="00F8444E" w:rsidP="00011526">
      <w:pPr>
        <w:pStyle w:val="Prrafodelista"/>
        <w:numPr>
          <w:ilvl w:val="0"/>
          <w:numId w:val="30"/>
        </w:numPr>
        <w:spacing w:line="360" w:lineRule="auto"/>
        <w:contextualSpacing w:val="0"/>
        <w:rPr>
          <w:rFonts w:ascii="Tahoma" w:hAnsi="Tahoma" w:cs="Tahoma"/>
          <w:b/>
          <w:bCs/>
          <w:sz w:val="22"/>
          <w:szCs w:val="22"/>
        </w:rPr>
      </w:pPr>
      <w:r w:rsidRPr="00011526">
        <w:rPr>
          <w:rFonts w:ascii="Tahoma" w:hAnsi="Tahoma" w:cs="Tahoma"/>
          <w:bCs/>
          <w:sz w:val="22"/>
          <w:szCs w:val="22"/>
        </w:rPr>
        <w:t>Entrevista personalizada con la Directora de la Unidad.</w:t>
      </w:r>
    </w:p>
    <w:p w14:paraId="53823B5F" w14:textId="77777777" w:rsidR="00F8444E" w:rsidRPr="00011526" w:rsidRDefault="00F8444E" w:rsidP="00011526">
      <w:pPr>
        <w:pStyle w:val="Prrafodelista"/>
        <w:numPr>
          <w:ilvl w:val="0"/>
          <w:numId w:val="30"/>
        </w:numPr>
        <w:spacing w:line="360" w:lineRule="auto"/>
        <w:contextualSpacing w:val="0"/>
        <w:rPr>
          <w:rFonts w:ascii="Tahoma" w:hAnsi="Tahoma" w:cs="Tahoma"/>
          <w:b/>
          <w:bCs/>
          <w:sz w:val="22"/>
          <w:szCs w:val="22"/>
        </w:rPr>
      </w:pPr>
      <w:r w:rsidRPr="00011526">
        <w:rPr>
          <w:rFonts w:ascii="Tahoma" w:hAnsi="Tahoma" w:cs="Tahoma"/>
          <w:bCs/>
          <w:sz w:val="22"/>
          <w:szCs w:val="22"/>
        </w:rPr>
        <w:t>Herramienta de Excel – Valoración del Riesgo.</w:t>
      </w:r>
    </w:p>
    <w:p w14:paraId="7E0CCAA3" w14:textId="77777777" w:rsidR="00011526" w:rsidRPr="00011526" w:rsidRDefault="00011526" w:rsidP="00011526">
      <w:pPr>
        <w:rPr>
          <w:rFonts w:ascii="Tahoma" w:hAnsi="Tahoma" w:cs="Tahoma"/>
          <w:b/>
          <w:bCs/>
          <w:sz w:val="22"/>
          <w:szCs w:val="22"/>
        </w:rPr>
      </w:pPr>
    </w:p>
    <w:p w14:paraId="462C7F0F" w14:textId="745D476F" w:rsidR="00F8444E" w:rsidRPr="00011526" w:rsidRDefault="00EA46F0" w:rsidP="00011526">
      <w:pPr>
        <w:rPr>
          <w:rFonts w:ascii="Tahoma" w:hAnsi="Tahoma" w:cs="Tahoma"/>
          <w:b/>
          <w:bCs/>
          <w:sz w:val="22"/>
          <w:szCs w:val="22"/>
        </w:rPr>
      </w:pPr>
      <w:r w:rsidRPr="00011526">
        <w:rPr>
          <w:rFonts w:ascii="Tahoma" w:hAnsi="Tahoma" w:cs="Tahoma"/>
          <w:b/>
          <w:bCs/>
          <w:sz w:val="22"/>
          <w:szCs w:val="22"/>
        </w:rPr>
        <w:t>3</w:t>
      </w:r>
      <w:r w:rsidR="00F8444E" w:rsidRPr="00011526">
        <w:rPr>
          <w:rFonts w:ascii="Tahoma" w:hAnsi="Tahoma" w:cs="Tahoma"/>
          <w:b/>
          <w:bCs/>
          <w:sz w:val="22"/>
          <w:szCs w:val="22"/>
        </w:rPr>
        <w:t>.2. CONCLUSIONES DE LA AUDITORIA</w:t>
      </w:r>
    </w:p>
    <w:p w14:paraId="34132A3B" w14:textId="77777777" w:rsidR="00F8444E" w:rsidRPr="00011526" w:rsidRDefault="00F8444E" w:rsidP="00011526">
      <w:pPr>
        <w:rPr>
          <w:rFonts w:ascii="Tahoma" w:hAnsi="Tahoma" w:cs="Tahoma"/>
          <w:b/>
          <w:bCs/>
          <w:sz w:val="22"/>
          <w:szCs w:val="22"/>
        </w:rPr>
      </w:pPr>
    </w:p>
    <w:p w14:paraId="5E47F3B8" w14:textId="77777777" w:rsidR="00F8444E" w:rsidRPr="00D04C2F" w:rsidRDefault="00F8444E" w:rsidP="00011526">
      <w:pPr>
        <w:jc w:val="both"/>
        <w:rPr>
          <w:rFonts w:ascii="Tahoma" w:hAnsi="Tahoma" w:cs="Tahoma"/>
          <w:bCs/>
          <w:sz w:val="22"/>
          <w:szCs w:val="22"/>
        </w:rPr>
      </w:pPr>
      <w:r w:rsidRPr="00011526">
        <w:rPr>
          <w:rFonts w:ascii="Tahoma" w:eastAsia="Calibri" w:hAnsi="Tahoma" w:cs="Tahoma"/>
          <w:bCs/>
          <w:sz w:val="22"/>
          <w:szCs w:val="22"/>
          <w:lang w:val="es-CO" w:eastAsia="es-CO"/>
        </w:rPr>
        <w:t>Se verificó la Matriz d</w:t>
      </w:r>
      <w:r w:rsidRPr="00011526">
        <w:rPr>
          <w:rFonts w:ascii="Tahoma" w:hAnsi="Tahoma" w:cs="Tahoma"/>
          <w:bCs/>
          <w:sz w:val="22"/>
          <w:szCs w:val="22"/>
        </w:rPr>
        <w:t>el Mapa de Riesgos</w:t>
      </w:r>
      <w:r w:rsidRPr="00011526">
        <w:rPr>
          <w:rFonts w:ascii="Tahoma" w:eastAsia="Calibri" w:hAnsi="Tahoma" w:cs="Tahoma"/>
          <w:bCs/>
          <w:sz w:val="22"/>
          <w:szCs w:val="22"/>
          <w:lang w:val="es-CO" w:eastAsia="es-CO"/>
        </w:rPr>
        <w:t xml:space="preserve"> de la Unidad de la Unidad de Control Disciplinario Interno</w:t>
      </w:r>
      <w:r w:rsidRPr="00011526">
        <w:rPr>
          <w:rFonts w:ascii="Tahoma" w:hAnsi="Tahoma" w:cs="Tahoma"/>
          <w:bCs/>
          <w:sz w:val="22"/>
          <w:szCs w:val="22"/>
        </w:rPr>
        <w:t xml:space="preserve"> en el Sistema de Gestión Integral Software ISOLUCION, con el fin, de corroborar que éstos cumplieran con la actualización al 31 de Enero de 2017 de acuerdo a los lineamientos establecidos en el Decreto Nro. 0453 del 14 de Septiembre de 2016; además, se evidenció Acta de Reunión de fecha 08 de Enero de 2017, en la cual se llevó a cabo el ejercicio de la</w:t>
      </w:r>
      <w:r w:rsidRPr="00D04C2F">
        <w:rPr>
          <w:rFonts w:ascii="Tahoma" w:hAnsi="Tahoma" w:cs="Tahoma"/>
          <w:bCs/>
          <w:sz w:val="22"/>
          <w:szCs w:val="22"/>
        </w:rPr>
        <w:t xml:space="preserve"> actualización del Mapa de Riesgos de la Unidad y donde se concluyó con el equipo de trabajo no implementar más acciones de control para dicho Mapa. </w:t>
      </w:r>
    </w:p>
    <w:p w14:paraId="095DD554" w14:textId="77777777" w:rsidR="00F8444E" w:rsidRPr="00702E61" w:rsidRDefault="00F8444E" w:rsidP="00F8444E">
      <w:pPr>
        <w:jc w:val="both"/>
        <w:rPr>
          <w:rFonts w:ascii="Tahoma" w:eastAsia="Calibri" w:hAnsi="Tahoma" w:cs="Tahoma"/>
          <w:bCs/>
          <w:color w:val="FF0000"/>
          <w:sz w:val="22"/>
          <w:szCs w:val="22"/>
          <w:lang w:val="es-CO" w:eastAsia="es-CO"/>
        </w:rPr>
      </w:pPr>
    </w:p>
    <w:p w14:paraId="6FCDB82D" w14:textId="77777777" w:rsidR="00F8444E" w:rsidRDefault="00F8444E" w:rsidP="00F8444E">
      <w:pPr>
        <w:jc w:val="both"/>
        <w:rPr>
          <w:rFonts w:ascii="Tahoma" w:eastAsia="Calibri" w:hAnsi="Tahoma" w:cs="Tahoma"/>
          <w:bCs/>
          <w:sz w:val="22"/>
          <w:szCs w:val="22"/>
          <w:lang w:val="es-CO" w:eastAsia="es-CO"/>
        </w:rPr>
      </w:pPr>
      <w:r w:rsidRPr="00D734D7">
        <w:rPr>
          <w:rFonts w:ascii="Tahoma" w:eastAsia="Calibri" w:hAnsi="Tahoma" w:cs="Tahoma"/>
          <w:bCs/>
          <w:sz w:val="22"/>
          <w:szCs w:val="22"/>
          <w:lang w:val="es-CO" w:eastAsia="es-CO"/>
        </w:rPr>
        <w:t>Se efectuó entrevista personalizada con la Directora, quien es la responsable de administrar los riesgos en la Unidad, pudiéndose evaluar los Controles Existentes y las Acciones de Control para su mitigación.</w:t>
      </w:r>
    </w:p>
    <w:p w14:paraId="628EE396" w14:textId="77777777" w:rsidR="00011526" w:rsidRPr="00D734D7" w:rsidRDefault="00011526" w:rsidP="00F8444E">
      <w:pPr>
        <w:jc w:val="both"/>
        <w:rPr>
          <w:rFonts w:ascii="Tahoma" w:eastAsia="Calibri" w:hAnsi="Tahoma" w:cs="Tahoma"/>
          <w:bCs/>
          <w:sz w:val="22"/>
          <w:szCs w:val="22"/>
          <w:lang w:val="es-CO" w:eastAsia="es-CO"/>
        </w:rPr>
      </w:pPr>
    </w:p>
    <w:p w14:paraId="421F8D2F" w14:textId="77777777" w:rsidR="00F8444E" w:rsidRDefault="00F8444E" w:rsidP="00F8444E">
      <w:pPr>
        <w:pStyle w:val="Encabezado"/>
        <w:tabs>
          <w:tab w:val="center" w:pos="284"/>
        </w:tabs>
        <w:jc w:val="both"/>
        <w:rPr>
          <w:rFonts w:ascii="Tahoma" w:hAnsi="Tahoma" w:cs="Tahoma"/>
          <w:bCs/>
          <w:sz w:val="22"/>
          <w:szCs w:val="22"/>
        </w:rPr>
      </w:pPr>
      <w:r w:rsidRPr="00B221BC">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4F78210F" w14:textId="77777777" w:rsidR="00F8444E" w:rsidRPr="00B221BC" w:rsidRDefault="00F8444E" w:rsidP="00F8444E">
      <w:pPr>
        <w:pStyle w:val="Encabezado"/>
        <w:tabs>
          <w:tab w:val="center" w:pos="284"/>
        </w:tabs>
        <w:jc w:val="both"/>
        <w:rPr>
          <w:rFonts w:ascii="Tahoma" w:hAnsi="Tahoma" w:cs="Tahoma"/>
          <w:bCs/>
          <w:sz w:val="22"/>
          <w:szCs w:val="22"/>
        </w:rPr>
      </w:pPr>
    </w:p>
    <w:tbl>
      <w:tblPr>
        <w:tblW w:w="9270" w:type="dxa"/>
        <w:tblInd w:w="70" w:type="dxa"/>
        <w:tblLayout w:type="fixed"/>
        <w:tblCellMar>
          <w:left w:w="70" w:type="dxa"/>
          <w:right w:w="70" w:type="dxa"/>
        </w:tblCellMar>
        <w:tblLook w:val="04A0" w:firstRow="1" w:lastRow="0" w:firstColumn="1" w:lastColumn="0" w:noHBand="0" w:noVBand="1"/>
      </w:tblPr>
      <w:tblGrid>
        <w:gridCol w:w="720"/>
        <w:gridCol w:w="1080"/>
        <w:gridCol w:w="1710"/>
        <w:gridCol w:w="1260"/>
        <w:gridCol w:w="990"/>
        <w:gridCol w:w="990"/>
        <w:gridCol w:w="2520"/>
      </w:tblGrid>
      <w:tr w:rsidR="00F8444E" w:rsidRPr="00B221BC" w14:paraId="0E11363D" w14:textId="77777777" w:rsidTr="00134AEA">
        <w:trPr>
          <w:trHeight w:val="422"/>
        </w:trPr>
        <w:tc>
          <w:tcPr>
            <w:tcW w:w="7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E99263F" w14:textId="77777777" w:rsidR="00F8444E" w:rsidRPr="00920DAD" w:rsidRDefault="00F8444E" w:rsidP="00134AEA">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t>No. DEL RIESGO</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45D2B02" w14:textId="77777777" w:rsidR="00F8444E" w:rsidRPr="00920DAD" w:rsidRDefault="00F8444E" w:rsidP="00134AEA">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t>NOMBRE DEL RIESGO</w:t>
            </w:r>
          </w:p>
        </w:tc>
        <w:tc>
          <w:tcPr>
            <w:tcW w:w="7470" w:type="dxa"/>
            <w:gridSpan w:val="5"/>
            <w:tcBorders>
              <w:top w:val="single" w:sz="4" w:space="0" w:color="auto"/>
              <w:left w:val="nil"/>
              <w:bottom w:val="single" w:sz="4" w:space="0" w:color="auto"/>
              <w:right w:val="single" w:sz="4" w:space="0" w:color="auto"/>
            </w:tcBorders>
            <w:shd w:val="clear" w:color="000000" w:fill="BFBFBF"/>
            <w:vAlign w:val="center"/>
            <w:hideMark/>
          </w:tcPr>
          <w:p w14:paraId="6547C9AF" w14:textId="77777777" w:rsidR="00F8444E" w:rsidRPr="00920DAD" w:rsidRDefault="00F8444E" w:rsidP="00134AEA">
            <w:pPr>
              <w:jc w:val="center"/>
              <w:rPr>
                <w:rFonts w:ascii="Tahoma" w:eastAsia="Times New Roman" w:hAnsi="Tahoma" w:cs="Tahoma"/>
                <w:b/>
                <w:bCs/>
                <w:sz w:val="14"/>
                <w:szCs w:val="14"/>
                <w:u w:val="single"/>
                <w:lang w:val="es-CO" w:eastAsia="es-CO"/>
              </w:rPr>
            </w:pPr>
            <w:r w:rsidRPr="00920DAD">
              <w:rPr>
                <w:rFonts w:ascii="Tahoma" w:eastAsia="Times New Roman" w:hAnsi="Tahoma" w:cs="Tahoma"/>
                <w:b/>
                <w:bCs/>
                <w:sz w:val="14"/>
                <w:szCs w:val="14"/>
                <w:u w:val="single"/>
                <w:lang w:val="es-CO" w:eastAsia="es-CO"/>
              </w:rPr>
              <w:t>VALORACION DE LOS CONTROLES - UNIDAD DE CONTROL DISCIPLINARIO INTERNO.</w:t>
            </w:r>
            <w:r w:rsidRPr="00920DAD">
              <w:rPr>
                <w:rFonts w:ascii="Tahoma" w:eastAsia="Times New Roman" w:hAnsi="Tahoma" w:cs="Tahoma"/>
                <w:b/>
                <w:bCs/>
                <w:sz w:val="14"/>
                <w:szCs w:val="14"/>
                <w:u w:val="single"/>
                <w:lang w:val="es-CO" w:eastAsia="es-CO"/>
              </w:rPr>
              <w:br/>
              <w:t>VIGENCIA 2017</w:t>
            </w:r>
          </w:p>
        </w:tc>
      </w:tr>
      <w:tr w:rsidR="00F8444E" w:rsidRPr="00B221BC" w14:paraId="66ABE98D" w14:textId="77777777" w:rsidTr="00134AEA">
        <w:trPr>
          <w:trHeight w:val="66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55A78B5" w14:textId="77777777" w:rsidR="00F8444E" w:rsidRPr="00920DAD" w:rsidRDefault="00F8444E" w:rsidP="00134AEA">
            <w:pPr>
              <w:rPr>
                <w:rFonts w:ascii="Tahoma" w:eastAsia="Times New Roman" w:hAnsi="Tahoma" w:cs="Tahoma"/>
                <w:b/>
                <w:bCs/>
                <w:sz w:val="14"/>
                <w:szCs w:val="14"/>
                <w:lang w:val="es-CO" w:eastAsia="es-CO"/>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3AD59A96" w14:textId="77777777" w:rsidR="00F8444E" w:rsidRPr="00920DAD" w:rsidRDefault="00F8444E" w:rsidP="00134AEA">
            <w:pPr>
              <w:rPr>
                <w:rFonts w:ascii="Tahoma" w:eastAsia="Times New Roman" w:hAnsi="Tahoma" w:cs="Tahoma"/>
                <w:b/>
                <w:bCs/>
                <w:sz w:val="14"/>
                <w:szCs w:val="14"/>
                <w:lang w:val="es-CO" w:eastAsia="es-CO"/>
              </w:rPr>
            </w:pPr>
          </w:p>
        </w:tc>
        <w:tc>
          <w:tcPr>
            <w:tcW w:w="171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F98365F" w14:textId="77777777" w:rsidR="00F8444E" w:rsidRPr="00920DAD" w:rsidRDefault="00F8444E" w:rsidP="00134AEA">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t>DESCRIPCIÓN</w:t>
            </w:r>
            <w:r w:rsidRPr="00920DAD">
              <w:rPr>
                <w:rFonts w:ascii="Tahoma" w:eastAsia="Times New Roman" w:hAnsi="Tahoma" w:cs="Tahoma"/>
                <w:b/>
                <w:bCs/>
                <w:sz w:val="14"/>
                <w:szCs w:val="14"/>
                <w:lang w:val="es-CO" w:eastAsia="es-CO"/>
              </w:rPr>
              <w:br/>
              <w:t xml:space="preserve"> (Control al riesgo)</w:t>
            </w:r>
          </w:p>
        </w:tc>
        <w:tc>
          <w:tcPr>
            <w:tcW w:w="126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7D6AB818" w14:textId="77777777" w:rsidR="00F8444E" w:rsidRPr="00920DAD" w:rsidRDefault="00F8444E" w:rsidP="00134AEA">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t>CALIFICACIÓN DEL CONTROL</w:t>
            </w:r>
          </w:p>
        </w:tc>
        <w:tc>
          <w:tcPr>
            <w:tcW w:w="99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2256BE8" w14:textId="77777777" w:rsidR="00F8444E" w:rsidRPr="00920DAD" w:rsidRDefault="00F8444E" w:rsidP="00134AEA">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t>CONTROL DEL RIESGO</w:t>
            </w:r>
          </w:p>
        </w:tc>
        <w:tc>
          <w:tcPr>
            <w:tcW w:w="99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70A94812" w14:textId="77777777" w:rsidR="00F8444E" w:rsidRPr="00920DAD" w:rsidRDefault="00F8444E" w:rsidP="00134AEA">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t>CONTROL DEL PROCESO</w:t>
            </w:r>
          </w:p>
        </w:tc>
        <w:tc>
          <w:tcPr>
            <w:tcW w:w="252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293EBB80" w14:textId="77777777" w:rsidR="00F8444E" w:rsidRPr="00920DAD" w:rsidRDefault="00F8444E" w:rsidP="00134AEA">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t>EVIDENCIAS ENCONTRADAS</w:t>
            </w:r>
          </w:p>
        </w:tc>
      </w:tr>
      <w:tr w:rsidR="00F8444E" w:rsidRPr="00B221BC" w14:paraId="64C2D23E" w14:textId="77777777" w:rsidTr="00011526">
        <w:trPr>
          <w:trHeight w:val="169"/>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C2BAE12" w14:textId="77777777" w:rsidR="00F8444E" w:rsidRPr="00920DAD" w:rsidRDefault="00F8444E" w:rsidP="00134AEA">
            <w:pPr>
              <w:rPr>
                <w:rFonts w:ascii="Tahoma" w:eastAsia="Times New Roman" w:hAnsi="Tahoma" w:cs="Tahoma"/>
                <w:b/>
                <w:bCs/>
                <w:sz w:val="14"/>
                <w:szCs w:val="14"/>
                <w:lang w:val="es-CO" w:eastAsia="es-CO"/>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2C1DF4C" w14:textId="77777777" w:rsidR="00F8444E" w:rsidRPr="00920DAD" w:rsidRDefault="00F8444E" w:rsidP="00134AEA">
            <w:pPr>
              <w:rPr>
                <w:rFonts w:ascii="Tahoma" w:eastAsia="Times New Roman" w:hAnsi="Tahoma" w:cs="Tahoma"/>
                <w:b/>
                <w:bCs/>
                <w:sz w:val="14"/>
                <w:szCs w:val="14"/>
                <w:lang w:val="es-CO" w:eastAsia="es-CO"/>
              </w:rPr>
            </w:pPr>
          </w:p>
        </w:tc>
        <w:tc>
          <w:tcPr>
            <w:tcW w:w="1710" w:type="dxa"/>
            <w:vMerge/>
            <w:tcBorders>
              <w:top w:val="nil"/>
              <w:left w:val="single" w:sz="4" w:space="0" w:color="auto"/>
              <w:bottom w:val="single" w:sz="4" w:space="0" w:color="000000"/>
              <w:right w:val="single" w:sz="4" w:space="0" w:color="auto"/>
            </w:tcBorders>
            <w:vAlign w:val="center"/>
            <w:hideMark/>
          </w:tcPr>
          <w:p w14:paraId="42A06311" w14:textId="77777777" w:rsidR="00F8444E" w:rsidRPr="00920DAD" w:rsidRDefault="00F8444E" w:rsidP="00134AEA">
            <w:pPr>
              <w:rPr>
                <w:rFonts w:ascii="Tahoma" w:eastAsia="Times New Roman" w:hAnsi="Tahoma" w:cs="Tahoma"/>
                <w:b/>
                <w:bCs/>
                <w:sz w:val="14"/>
                <w:szCs w:val="14"/>
                <w:lang w:val="es-CO" w:eastAsia="es-CO"/>
              </w:rPr>
            </w:pPr>
          </w:p>
        </w:tc>
        <w:tc>
          <w:tcPr>
            <w:tcW w:w="1260" w:type="dxa"/>
            <w:vMerge/>
            <w:tcBorders>
              <w:top w:val="nil"/>
              <w:left w:val="single" w:sz="4" w:space="0" w:color="auto"/>
              <w:bottom w:val="single" w:sz="4" w:space="0" w:color="000000"/>
              <w:right w:val="single" w:sz="4" w:space="0" w:color="auto"/>
            </w:tcBorders>
            <w:vAlign w:val="center"/>
            <w:hideMark/>
          </w:tcPr>
          <w:p w14:paraId="1E0551B4" w14:textId="77777777" w:rsidR="00F8444E" w:rsidRPr="00920DAD" w:rsidRDefault="00F8444E" w:rsidP="00134AEA">
            <w:pPr>
              <w:rPr>
                <w:rFonts w:ascii="Tahoma" w:eastAsia="Times New Roman" w:hAnsi="Tahoma" w:cs="Tahoma"/>
                <w:b/>
                <w:bCs/>
                <w:sz w:val="14"/>
                <w:szCs w:val="14"/>
                <w:lang w:val="es-CO" w:eastAsia="es-CO"/>
              </w:rPr>
            </w:pPr>
          </w:p>
        </w:tc>
        <w:tc>
          <w:tcPr>
            <w:tcW w:w="990" w:type="dxa"/>
            <w:vMerge/>
            <w:tcBorders>
              <w:top w:val="nil"/>
              <w:left w:val="single" w:sz="4" w:space="0" w:color="auto"/>
              <w:bottom w:val="single" w:sz="4" w:space="0" w:color="000000"/>
              <w:right w:val="single" w:sz="4" w:space="0" w:color="auto"/>
            </w:tcBorders>
            <w:vAlign w:val="center"/>
            <w:hideMark/>
          </w:tcPr>
          <w:p w14:paraId="4D1C27A7" w14:textId="77777777" w:rsidR="00F8444E" w:rsidRPr="00920DAD" w:rsidRDefault="00F8444E" w:rsidP="00134AEA">
            <w:pPr>
              <w:rPr>
                <w:rFonts w:ascii="Tahoma" w:eastAsia="Times New Roman" w:hAnsi="Tahoma" w:cs="Tahoma"/>
                <w:b/>
                <w:bCs/>
                <w:sz w:val="14"/>
                <w:szCs w:val="14"/>
                <w:lang w:val="es-CO" w:eastAsia="es-CO"/>
              </w:rPr>
            </w:pPr>
          </w:p>
        </w:tc>
        <w:tc>
          <w:tcPr>
            <w:tcW w:w="990" w:type="dxa"/>
            <w:vMerge/>
            <w:tcBorders>
              <w:top w:val="nil"/>
              <w:left w:val="single" w:sz="4" w:space="0" w:color="auto"/>
              <w:bottom w:val="single" w:sz="4" w:space="0" w:color="000000"/>
              <w:right w:val="single" w:sz="8" w:space="0" w:color="auto"/>
            </w:tcBorders>
            <w:vAlign w:val="center"/>
            <w:hideMark/>
          </w:tcPr>
          <w:p w14:paraId="4C2A1386" w14:textId="77777777" w:rsidR="00F8444E" w:rsidRPr="00920DAD" w:rsidRDefault="00F8444E" w:rsidP="00134AEA">
            <w:pPr>
              <w:rPr>
                <w:rFonts w:ascii="Tahoma" w:eastAsia="Times New Roman" w:hAnsi="Tahoma" w:cs="Tahoma"/>
                <w:b/>
                <w:bCs/>
                <w:sz w:val="14"/>
                <w:szCs w:val="14"/>
                <w:lang w:val="es-CO" w:eastAsia="es-CO"/>
              </w:rPr>
            </w:pPr>
          </w:p>
        </w:tc>
        <w:tc>
          <w:tcPr>
            <w:tcW w:w="2520" w:type="dxa"/>
            <w:vMerge/>
            <w:tcBorders>
              <w:top w:val="nil"/>
              <w:left w:val="single" w:sz="4" w:space="0" w:color="auto"/>
              <w:bottom w:val="single" w:sz="4" w:space="0" w:color="000000"/>
              <w:right w:val="single" w:sz="8" w:space="0" w:color="auto"/>
            </w:tcBorders>
            <w:vAlign w:val="center"/>
            <w:hideMark/>
          </w:tcPr>
          <w:p w14:paraId="053BDE10" w14:textId="77777777" w:rsidR="00F8444E" w:rsidRPr="00920DAD" w:rsidRDefault="00F8444E" w:rsidP="00134AEA">
            <w:pPr>
              <w:rPr>
                <w:rFonts w:ascii="Tahoma" w:eastAsia="Times New Roman" w:hAnsi="Tahoma" w:cs="Tahoma"/>
                <w:b/>
                <w:bCs/>
                <w:sz w:val="14"/>
                <w:szCs w:val="14"/>
                <w:lang w:val="es-CO" w:eastAsia="es-CO"/>
              </w:rPr>
            </w:pPr>
          </w:p>
        </w:tc>
      </w:tr>
      <w:tr w:rsidR="00F8444E" w:rsidRPr="00B221BC" w14:paraId="28749CD1" w14:textId="77777777" w:rsidTr="00011526">
        <w:trPr>
          <w:trHeight w:val="1043"/>
        </w:trPr>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088AD6" w14:textId="77777777" w:rsidR="00F8444E" w:rsidRPr="00920DAD" w:rsidRDefault="00F8444E" w:rsidP="00F848CD">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t>726</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C30650" w14:textId="77777777" w:rsidR="00F8444E" w:rsidRPr="00920DAD" w:rsidRDefault="00F8444E" w:rsidP="00F848CD">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t>Declaratoria de nulidades procesales. (2017 I).</w:t>
            </w:r>
          </w:p>
        </w:tc>
        <w:tc>
          <w:tcPr>
            <w:tcW w:w="1710" w:type="dxa"/>
            <w:tcBorders>
              <w:top w:val="nil"/>
              <w:left w:val="nil"/>
              <w:bottom w:val="single" w:sz="4" w:space="0" w:color="auto"/>
              <w:right w:val="single" w:sz="4" w:space="0" w:color="auto"/>
            </w:tcBorders>
            <w:shd w:val="clear" w:color="000000" w:fill="FFFFFF"/>
            <w:vAlign w:val="center"/>
            <w:hideMark/>
          </w:tcPr>
          <w:p w14:paraId="57D60B58" w14:textId="77777777" w:rsidR="00F8444E" w:rsidRPr="00920DAD" w:rsidRDefault="00F8444E" w:rsidP="00011526">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Revisión y seguimiento bimestral de los procesos por parte de la Directora Admin</w:t>
            </w:r>
            <w:r w:rsidRPr="00B221BC">
              <w:rPr>
                <w:rFonts w:ascii="Tahoma" w:eastAsia="Times New Roman" w:hAnsi="Tahoma" w:cs="Tahoma"/>
                <w:sz w:val="14"/>
                <w:szCs w:val="14"/>
                <w:lang w:val="es-CO" w:eastAsia="es-CO"/>
              </w:rPr>
              <w:t>i</w:t>
            </w:r>
            <w:r w:rsidRPr="00920DAD">
              <w:rPr>
                <w:rFonts w:ascii="Tahoma" w:eastAsia="Times New Roman" w:hAnsi="Tahoma" w:cs="Tahoma"/>
                <w:sz w:val="14"/>
                <w:szCs w:val="14"/>
                <w:lang w:val="es-CO" w:eastAsia="es-CO"/>
              </w:rPr>
              <w:t>strativa de la Oficina.</w:t>
            </w:r>
          </w:p>
        </w:tc>
        <w:tc>
          <w:tcPr>
            <w:tcW w:w="1260" w:type="dxa"/>
            <w:tcBorders>
              <w:top w:val="nil"/>
              <w:left w:val="nil"/>
              <w:bottom w:val="single" w:sz="4" w:space="0" w:color="auto"/>
              <w:right w:val="single" w:sz="4" w:space="0" w:color="auto"/>
            </w:tcBorders>
            <w:shd w:val="clear" w:color="000000" w:fill="FFFFFF"/>
            <w:vAlign w:val="center"/>
            <w:hideMark/>
          </w:tcPr>
          <w:p w14:paraId="497E1878" w14:textId="77777777" w:rsidR="00F8444E" w:rsidRPr="00920DAD" w:rsidRDefault="00F8444E" w:rsidP="00F848CD">
            <w:pPr>
              <w:jc w:val="center"/>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85</w:t>
            </w: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7D83D9" w14:textId="77777777" w:rsidR="00F8444E" w:rsidRPr="00920DAD" w:rsidRDefault="00F8444E" w:rsidP="00F848CD">
            <w:pPr>
              <w:jc w:val="center"/>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85</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37BD8D" w14:textId="77777777" w:rsidR="00F8444E" w:rsidRPr="00920DAD" w:rsidRDefault="00F8444E" w:rsidP="00F848CD">
            <w:pPr>
              <w:jc w:val="center"/>
              <w:rPr>
                <w:rFonts w:ascii="Tahoma" w:eastAsia="Times New Roman" w:hAnsi="Tahoma" w:cs="Tahoma"/>
                <w:b/>
                <w:bCs/>
                <w:sz w:val="20"/>
                <w:szCs w:val="20"/>
                <w:lang w:val="es-CO" w:eastAsia="es-CO"/>
              </w:rPr>
            </w:pPr>
            <w:r w:rsidRPr="00920DAD">
              <w:rPr>
                <w:rFonts w:ascii="Tahoma" w:eastAsia="Times New Roman" w:hAnsi="Tahoma" w:cs="Tahoma"/>
                <w:b/>
                <w:bCs/>
                <w:sz w:val="20"/>
                <w:szCs w:val="20"/>
                <w:lang w:val="es-CO" w:eastAsia="es-CO"/>
              </w:rPr>
              <w:t>85.0</w:t>
            </w:r>
          </w:p>
        </w:tc>
        <w:tc>
          <w:tcPr>
            <w:tcW w:w="2520" w:type="dxa"/>
            <w:tcBorders>
              <w:top w:val="nil"/>
              <w:left w:val="nil"/>
              <w:bottom w:val="single" w:sz="4" w:space="0" w:color="auto"/>
              <w:right w:val="single" w:sz="4" w:space="0" w:color="auto"/>
            </w:tcBorders>
            <w:shd w:val="clear" w:color="000000" w:fill="FFFFFF"/>
            <w:vAlign w:val="center"/>
            <w:hideMark/>
          </w:tcPr>
          <w:p w14:paraId="646F9A05" w14:textId="06DEAEF9" w:rsidR="00F8444E" w:rsidRPr="00920DAD" w:rsidRDefault="00F8444E" w:rsidP="00011526">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Se evidencia Base de Datos del “Seguimiento a los Procesos”, en donde se observan los procesos que han ingresado y el trámite que se le ha dado a los mismos, durante la vigencia 2017.</w:t>
            </w:r>
          </w:p>
        </w:tc>
      </w:tr>
      <w:tr w:rsidR="00F8444E" w:rsidRPr="00B221BC" w14:paraId="69206114" w14:textId="77777777" w:rsidTr="00011526">
        <w:trPr>
          <w:trHeight w:val="1223"/>
        </w:trPr>
        <w:tc>
          <w:tcPr>
            <w:tcW w:w="720" w:type="dxa"/>
            <w:vMerge/>
            <w:tcBorders>
              <w:top w:val="nil"/>
              <w:left w:val="single" w:sz="4" w:space="0" w:color="auto"/>
              <w:bottom w:val="single" w:sz="4" w:space="0" w:color="auto"/>
              <w:right w:val="single" w:sz="4" w:space="0" w:color="auto"/>
            </w:tcBorders>
            <w:vAlign w:val="center"/>
            <w:hideMark/>
          </w:tcPr>
          <w:p w14:paraId="1CB0C017" w14:textId="77777777" w:rsidR="00F8444E" w:rsidRPr="00920DAD" w:rsidRDefault="00F8444E" w:rsidP="00F848CD">
            <w:pPr>
              <w:jc w:val="center"/>
              <w:rPr>
                <w:rFonts w:ascii="Tahoma" w:eastAsia="Times New Roman" w:hAnsi="Tahoma" w:cs="Tahoma"/>
                <w:b/>
                <w:bCs/>
                <w:sz w:val="14"/>
                <w:szCs w:val="14"/>
                <w:lang w:val="es-CO" w:eastAsia="es-CO"/>
              </w:rPr>
            </w:pPr>
          </w:p>
        </w:tc>
        <w:tc>
          <w:tcPr>
            <w:tcW w:w="1080" w:type="dxa"/>
            <w:vMerge/>
            <w:tcBorders>
              <w:top w:val="nil"/>
              <w:left w:val="single" w:sz="4" w:space="0" w:color="auto"/>
              <w:bottom w:val="single" w:sz="4" w:space="0" w:color="auto"/>
              <w:right w:val="single" w:sz="4" w:space="0" w:color="auto"/>
            </w:tcBorders>
            <w:vAlign w:val="center"/>
            <w:hideMark/>
          </w:tcPr>
          <w:p w14:paraId="43C5F4BE" w14:textId="77777777" w:rsidR="00F8444E" w:rsidRPr="00920DAD" w:rsidRDefault="00F8444E" w:rsidP="00F848CD">
            <w:pPr>
              <w:jc w:val="center"/>
              <w:rPr>
                <w:rFonts w:ascii="Tahoma" w:eastAsia="Times New Roman" w:hAnsi="Tahoma" w:cs="Tahoma"/>
                <w:b/>
                <w:bCs/>
                <w:sz w:val="14"/>
                <w:szCs w:val="14"/>
                <w:lang w:val="es-CO" w:eastAsia="es-CO"/>
              </w:rPr>
            </w:pPr>
          </w:p>
        </w:tc>
        <w:tc>
          <w:tcPr>
            <w:tcW w:w="1710" w:type="dxa"/>
            <w:tcBorders>
              <w:top w:val="nil"/>
              <w:left w:val="nil"/>
              <w:bottom w:val="single" w:sz="4" w:space="0" w:color="auto"/>
              <w:right w:val="single" w:sz="4" w:space="0" w:color="auto"/>
            </w:tcBorders>
            <w:shd w:val="clear" w:color="000000" w:fill="FFFFFF"/>
            <w:vAlign w:val="center"/>
            <w:hideMark/>
          </w:tcPr>
          <w:p w14:paraId="1C4AF451" w14:textId="77777777" w:rsidR="00F8444E" w:rsidRPr="00920DAD" w:rsidRDefault="00F8444E" w:rsidP="00F848CD">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Revisión de las actuaciones por parte del Profesional Universitario y de la Directora Administrativa de la Oficina, previa a la expedición de una decisión de fondo.</w:t>
            </w:r>
          </w:p>
        </w:tc>
        <w:tc>
          <w:tcPr>
            <w:tcW w:w="1260" w:type="dxa"/>
            <w:tcBorders>
              <w:top w:val="nil"/>
              <w:left w:val="nil"/>
              <w:bottom w:val="single" w:sz="4" w:space="0" w:color="auto"/>
              <w:right w:val="single" w:sz="4" w:space="0" w:color="auto"/>
            </w:tcBorders>
            <w:shd w:val="clear" w:color="000000" w:fill="FFFFFF"/>
            <w:vAlign w:val="center"/>
            <w:hideMark/>
          </w:tcPr>
          <w:p w14:paraId="028B925C" w14:textId="77777777" w:rsidR="00F8444E" w:rsidRPr="00920DAD" w:rsidRDefault="00F8444E" w:rsidP="00F848CD">
            <w:pPr>
              <w:jc w:val="center"/>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85</w:t>
            </w:r>
          </w:p>
        </w:tc>
        <w:tc>
          <w:tcPr>
            <w:tcW w:w="990" w:type="dxa"/>
            <w:vMerge/>
            <w:tcBorders>
              <w:top w:val="nil"/>
              <w:left w:val="single" w:sz="4" w:space="0" w:color="auto"/>
              <w:bottom w:val="single" w:sz="4" w:space="0" w:color="000000"/>
              <w:right w:val="single" w:sz="4" w:space="0" w:color="auto"/>
            </w:tcBorders>
            <w:vAlign w:val="center"/>
            <w:hideMark/>
          </w:tcPr>
          <w:p w14:paraId="3F7A791C" w14:textId="77777777" w:rsidR="00F8444E" w:rsidRPr="00920DAD" w:rsidRDefault="00F8444E" w:rsidP="00F848CD">
            <w:pPr>
              <w:jc w:val="cente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58850F06" w14:textId="77777777" w:rsidR="00F8444E" w:rsidRPr="00920DAD" w:rsidRDefault="00F8444E" w:rsidP="00134AEA">
            <w:pPr>
              <w:rPr>
                <w:rFonts w:ascii="Tahoma" w:eastAsia="Times New Roman" w:hAnsi="Tahoma" w:cs="Tahoma"/>
                <w:b/>
                <w:bCs/>
                <w:sz w:val="14"/>
                <w:szCs w:val="14"/>
                <w:lang w:val="es-CO" w:eastAsia="es-CO"/>
              </w:rPr>
            </w:pPr>
          </w:p>
        </w:tc>
        <w:tc>
          <w:tcPr>
            <w:tcW w:w="2520" w:type="dxa"/>
            <w:tcBorders>
              <w:top w:val="nil"/>
              <w:left w:val="nil"/>
              <w:bottom w:val="single" w:sz="4" w:space="0" w:color="auto"/>
              <w:right w:val="single" w:sz="4" w:space="0" w:color="auto"/>
            </w:tcBorders>
            <w:shd w:val="clear" w:color="000000" w:fill="FFFFFF"/>
            <w:vAlign w:val="center"/>
            <w:hideMark/>
          </w:tcPr>
          <w:p w14:paraId="039E4096" w14:textId="77777777" w:rsidR="00F8444E" w:rsidRPr="00920DAD" w:rsidRDefault="00F8444E" w:rsidP="00134AEA">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Se evidencia en el sistema de información de la Directora de la Unidad, las carpetas asignadas a los Profesionales y con las correspondientes actuaciones que ha realizado cada uno.</w:t>
            </w:r>
          </w:p>
        </w:tc>
      </w:tr>
      <w:tr w:rsidR="00F8444E" w:rsidRPr="00B221BC" w14:paraId="4D06C82B" w14:textId="77777777" w:rsidTr="00F848CD">
        <w:trPr>
          <w:trHeight w:val="1142"/>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392B03" w14:textId="77777777" w:rsidR="00F8444E" w:rsidRPr="00920DAD" w:rsidRDefault="00F8444E" w:rsidP="00F848CD">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t>728</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33D767" w14:textId="77777777" w:rsidR="00F8444E" w:rsidRPr="00920DAD" w:rsidRDefault="00F8444E" w:rsidP="00F848CD">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t>Declaratoria de prescripciones y caducidades. (2017 I).</w:t>
            </w:r>
          </w:p>
        </w:tc>
        <w:tc>
          <w:tcPr>
            <w:tcW w:w="1710" w:type="dxa"/>
            <w:tcBorders>
              <w:top w:val="nil"/>
              <w:left w:val="nil"/>
              <w:bottom w:val="single" w:sz="4" w:space="0" w:color="auto"/>
              <w:right w:val="single" w:sz="4" w:space="0" w:color="auto"/>
            </w:tcBorders>
            <w:shd w:val="clear" w:color="000000" w:fill="FFFFFF"/>
            <w:vAlign w:val="center"/>
            <w:hideMark/>
          </w:tcPr>
          <w:p w14:paraId="45DB3E91" w14:textId="77777777" w:rsidR="00F8444E" w:rsidRPr="00920DAD" w:rsidRDefault="00F8444E" w:rsidP="00F848CD">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Revisión y seguimiento bimestral de los procesos por parte de la Directora Admin</w:t>
            </w:r>
            <w:r w:rsidRPr="00B221BC">
              <w:rPr>
                <w:rFonts w:ascii="Tahoma" w:eastAsia="Times New Roman" w:hAnsi="Tahoma" w:cs="Tahoma"/>
                <w:sz w:val="14"/>
                <w:szCs w:val="14"/>
                <w:lang w:val="es-CO" w:eastAsia="es-CO"/>
              </w:rPr>
              <w:t>i</w:t>
            </w:r>
            <w:r w:rsidRPr="00920DAD">
              <w:rPr>
                <w:rFonts w:ascii="Tahoma" w:eastAsia="Times New Roman" w:hAnsi="Tahoma" w:cs="Tahoma"/>
                <w:sz w:val="14"/>
                <w:szCs w:val="14"/>
                <w:lang w:val="es-CO" w:eastAsia="es-CO"/>
              </w:rPr>
              <w:t>strativa de la Oficina.</w:t>
            </w:r>
          </w:p>
        </w:tc>
        <w:tc>
          <w:tcPr>
            <w:tcW w:w="1260" w:type="dxa"/>
            <w:tcBorders>
              <w:top w:val="nil"/>
              <w:left w:val="nil"/>
              <w:bottom w:val="single" w:sz="4" w:space="0" w:color="auto"/>
              <w:right w:val="single" w:sz="4" w:space="0" w:color="auto"/>
            </w:tcBorders>
            <w:shd w:val="clear" w:color="000000" w:fill="FFFFFF"/>
            <w:vAlign w:val="center"/>
            <w:hideMark/>
          </w:tcPr>
          <w:p w14:paraId="06FC2AB4" w14:textId="77777777" w:rsidR="00F8444E" w:rsidRPr="00920DAD" w:rsidRDefault="00F8444E" w:rsidP="00F848CD">
            <w:pPr>
              <w:jc w:val="center"/>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85</w:t>
            </w: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FEEFB2" w14:textId="77777777" w:rsidR="00F8444E" w:rsidRPr="00920DAD" w:rsidRDefault="00F8444E" w:rsidP="00F848CD">
            <w:pPr>
              <w:jc w:val="center"/>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593E2AE5" w14:textId="77777777" w:rsidR="00F8444E" w:rsidRPr="00920DAD" w:rsidRDefault="00F8444E" w:rsidP="00134AEA">
            <w:pPr>
              <w:rPr>
                <w:rFonts w:ascii="Tahoma" w:eastAsia="Times New Roman" w:hAnsi="Tahoma" w:cs="Tahoma"/>
                <w:b/>
                <w:bCs/>
                <w:sz w:val="14"/>
                <w:szCs w:val="14"/>
                <w:lang w:val="es-CO" w:eastAsia="es-CO"/>
              </w:rPr>
            </w:pPr>
          </w:p>
        </w:tc>
        <w:tc>
          <w:tcPr>
            <w:tcW w:w="2520" w:type="dxa"/>
            <w:tcBorders>
              <w:top w:val="nil"/>
              <w:left w:val="nil"/>
              <w:bottom w:val="single" w:sz="4" w:space="0" w:color="auto"/>
              <w:right w:val="single" w:sz="4" w:space="0" w:color="auto"/>
            </w:tcBorders>
            <w:shd w:val="clear" w:color="000000" w:fill="FFFFFF"/>
            <w:vAlign w:val="center"/>
            <w:hideMark/>
          </w:tcPr>
          <w:p w14:paraId="41008BFA" w14:textId="77777777" w:rsidR="00F8444E" w:rsidRPr="00920DAD" w:rsidRDefault="00F8444E" w:rsidP="00134AEA">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 xml:space="preserve">Se evidencia Base de Datos del “Seguimiento a los Procesos”, en donde se observan los procesos que han ingresado y el trámite que se le ha dado a los mismos, durante la vigencia 2017. </w:t>
            </w:r>
          </w:p>
        </w:tc>
      </w:tr>
      <w:tr w:rsidR="00F8444E" w:rsidRPr="00B221BC" w14:paraId="1E8E8709" w14:textId="77777777" w:rsidTr="00F848CD">
        <w:trPr>
          <w:trHeight w:val="1178"/>
        </w:trPr>
        <w:tc>
          <w:tcPr>
            <w:tcW w:w="720" w:type="dxa"/>
            <w:vMerge/>
            <w:tcBorders>
              <w:top w:val="nil"/>
              <w:left w:val="single" w:sz="4" w:space="0" w:color="auto"/>
              <w:bottom w:val="single" w:sz="4" w:space="0" w:color="auto"/>
              <w:right w:val="single" w:sz="4" w:space="0" w:color="auto"/>
            </w:tcBorders>
            <w:vAlign w:val="center"/>
            <w:hideMark/>
          </w:tcPr>
          <w:p w14:paraId="1839E500" w14:textId="77777777" w:rsidR="00F8444E" w:rsidRPr="00920DAD" w:rsidRDefault="00F8444E" w:rsidP="00134AEA">
            <w:pPr>
              <w:rPr>
                <w:rFonts w:ascii="Tahoma" w:eastAsia="Times New Roman" w:hAnsi="Tahoma" w:cs="Tahoma"/>
                <w:b/>
                <w:bCs/>
                <w:sz w:val="14"/>
                <w:szCs w:val="14"/>
                <w:lang w:val="es-CO" w:eastAsia="es-CO"/>
              </w:rPr>
            </w:pPr>
          </w:p>
        </w:tc>
        <w:tc>
          <w:tcPr>
            <w:tcW w:w="1080" w:type="dxa"/>
            <w:vMerge/>
            <w:tcBorders>
              <w:top w:val="nil"/>
              <w:left w:val="single" w:sz="4" w:space="0" w:color="auto"/>
              <w:bottom w:val="single" w:sz="4" w:space="0" w:color="auto"/>
              <w:right w:val="single" w:sz="4" w:space="0" w:color="auto"/>
            </w:tcBorders>
            <w:vAlign w:val="center"/>
            <w:hideMark/>
          </w:tcPr>
          <w:p w14:paraId="00130081" w14:textId="77777777" w:rsidR="00F8444E" w:rsidRPr="00920DAD" w:rsidRDefault="00F8444E" w:rsidP="00134AEA">
            <w:pPr>
              <w:rPr>
                <w:rFonts w:ascii="Tahoma" w:eastAsia="Times New Roman" w:hAnsi="Tahoma" w:cs="Tahoma"/>
                <w:b/>
                <w:bCs/>
                <w:sz w:val="14"/>
                <w:szCs w:val="14"/>
                <w:lang w:val="es-CO" w:eastAsia="es-CO"/>
              </w:rPr>
            </w:pPr>
          </w:p>
        </w:tc>
        <w:tc>
          <w:tcPr>
            <w:tcW w:w="1710" w:type="dxa"/>
            <w:tcBorders>
              <w:top w:val="nil"/>
              <w:left w:val="nil"/>
              <w:bottom w:val="single" w:sz="4" w:space="0" w:color="auto"/>
              <w:right w:val="single" w:sz="4" w:space="0" w:color="auto"/>
            </w:tcBorders>
            <w:shd w:val="clear" w:color="000000" w:fill="FFFFFF"/>
            <w:vAlign w:val="center"/>
            <w:hideMark/>
          </w:tcPr>
          <w:p w14:paraId="7406FD9F" w14:textId="77777777" w:rsidR="00F8444E" w:rsidRPr="00920DAD" w:rsidRDefault="00F8444E" w:rsidP="00F848CD">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Diligenciamiento y revisión del cuadro de seguimiento de procesos por parte de los Profesionales Universitarios.</w:t>
            </w:r>
          </w:p>
        </w:tc>
        <w:tc>
          <w:tcPr>
            <w:tcW w:w="1260" w:type="dxa"/>
            <w:tcBorders>
              <w:top w:val="nil"/>
              <w:left w:val="nil"/>
              <w:bottom w:val="single" w:sz="4" w:space="0" w:color="auto"/>
              <w:right w:val="single" w:sz="4" w:space="0" w:color="auto"/>
            </w:tcBorders>
            <w:shd w:val="clear" w:color="000000" w:fill="FFFFFF"/>
            <w:vAlign w:val="center"/>
            <w:hideMark/>
          </w:tcPr>
          <w:p w14:paraId="4B3CB5C6" w14:textId="77777777" w:rsidR="00F8444E" w:rsidRPr="00920DAD" w:rsidRDefault="00F8444E" w:rsidP="00134AEA">
            <w:pPr>
              <w:jc w:val="center"/>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73163B87" w14:textId="77777777" w:rsidR="00F8444E" w:rsidRPr="00920DAD" w:rsidRDefault="00F8444E" w:rsidP="00134AEA">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36F698A3" w14:textId="77777777" w:rsidR="00F8444E" w:rsidRPr="00920DAD" w:rsidRDefault="00F8444E" w:rsidP="00134AEA">
            <w:pPr>
              <w:rPr>
                <w:rFonts w:ascii="Tahoma" w:eastAsia="Times New Roman" w:hAnsi="Tahoma" w:cs="Tahoma"/>
                <w:b/>
                <w:bCs/>
                <w:sz w:val="14"/>
                <w:szCs w:val="14"/>
                <w:lang w:val="es-CO" w:eastAsia="es-CO"/>
              </w:rPr>
            </w:pPr>
          </w:p>
        </w:tc>
        <w:tc>
          <w:tcPr>
            <w:tcW w:w="2520" w:type="dxa"/>
            <w:tcBorders>
              <w:top w:val="nil"/>
              <w:left w:val="nil"/>
              <w:bottom w:val="single" w:sz="4" w:space="0" w:color="auto"/>
              <w:right w:val="single" w:sz="4" w:space="0" w:color="auto"/>
            </w:tcBorders>
            <w:shd w:val="clear" w:color="000000" w:fill="FFFFFF"/>
            <w:vAlign w:val="center"/>
            <w:hideMark/>
          </w:tcPr>
          <w:p w14:paraId="2D4A82F4" w14:textId="77777777" w:rsidR="00F8444E" w:rsidRPr="00920DAD" w:rsidRDefault="00F8444E" w:rsidP="00134AEA">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Se evidencia en el sistema de información de la Directora de la Unidad, una carpeta para cada Profesional Universitario y en la que se observa el seguimiento realizado por cada funcionario a los procesos.</w:t>
            </w:r>
          </w:p>
        </w:tc>
      </w:tr>
      <w:tr w:rsidR="00F8444E" w:rsidRPr="00B221BC" w14:paraId="344F0E9B" w14:textId="77777777" w:rsidTr="00011526">
        <w:trPr>
          <w:trHeight w:val="827"/>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5CDF272E" w14:textId="77777777" w:rsidR="00F8444E" w:rsidRPr="00920DAD" w:rsidRDefault="00F8444E" w:rsidP="00134AEA">
            <w:pPr>
              <w:rPr>
                <w:rFonts w:ascii="Tahoma" w:eastAsia="Times New Roman" w:hAnsi="Tahoma" w:cs="Tahoma"/>
                <w:b/>
                <w:bCs/>
                <w:sz w:val="14"/>
                <w:szCs w:val="14"/>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7EEF16A" w14:textId="77777777" w:rsidR="00F8444E" w:rsidRPr="00920DAD" w:rsidRDefault="00F8444E" w:rsidP="00134AEA">
            <w:pPr>
              <w:rPr>
                <w:rFonts w:ascii="Tahoma" w:eastAsia="Times New Roman" w:hAnsi="Tahoma" w:cs="Tahoma"/>
                <w:b/>
                <w:bCs/>
                <w:sz w:val="14"/>
                <w:szCs w:val="14"/>
                <w:lang w:val="es-CO" w:eastAsia="es-CO"/>
              </w:rPr>
            </w:pP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24B06A51" w14:textId="77777777" w:rsidR="00F8444E" w:rsidRPr="00920DAD" w:rsidRDefault="00F8444E" w:rsidP="00F848CD">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 xml:space="preserve">Interrupción de términos de prescripción cuando sea procedente.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EEB742E" w14:textId="77777777" w:rsidR="00F8444E" w:rsidRPr="00920DAD" w:rsidRDefault="00F8444E" w:rsidP="00134AEA">
            <w:pPr>
              <w:jc w:val="center"/>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85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9D4B884" w14:textId="77777777" w:rsidR="00F8444E" w:rsidRPr="00920DAD" w:rsidRDefault="00F8444E" w:rsidP="00134AEA">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0B77573" w14:textId="77777777" w:rsidR="00F8444E" w:rsidRPr="00920DAD" w:rsidRDefault="00F8444E" w:rsidP="00134AEA">
            <w:pPr>
              <w:rPr>
                <w:rFonts w:ascii="Tahoma" w:eastAsia="Times New Roman" w:hAnsi="Tahoma" w:cs="Tahoma"/>
                <w:b/>
                <w:bCs/>
                <w:sz w:val="14"/>
                <w:szCs w:val="14"/>
                <w:lang w:val="es-CO" w:eastAsia="es-CO"/>
              </w:rPr>
            </w:pP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192179EC" w14:textId="77777777" w:rsidR="00F8444E" w:rsidRPr="00920DAD" w:rsidRDefault="00F8444E" w:rsidP="00134AEA">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Se evidencia en los Indicadores de la Unidad, las prescripciones decretadas durante la vigencia 2016 y lo que va corrido del año 2017.</w:t>
            </w:r>
          </w:p>
        </w:tc>
      </w:tr>
      <w:tr w:rsidR="00F8444E" w:rsidRPr="00B221BC" w14:paraId="427F16E4" w14:textId="77777777" w:rsidTr="00F848CD">
        <w:trPr>
          <w:trHeight w:val="1187"/>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7F0144E" w14:textId="77777777" w:rsidR="00F8444E" w:rsidRPr="00920DAD" w:rsidRDefault="00F8444E" w:rsidP="00134AEA">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lastRenderedPageBreak/>
              <w:t>727</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47DB2D" w14:textId="77777777" w:rsidR="00F8444E" w:rsidRPr="00920DAD" w:rsidRDefault="00F8444E" w:rsidP="00134AEA">
            <w:pPr>
              <w:jc w:val="center"/>
              <w:rPr>
                <w:rFonts w:ascii="Tahoma" w:eastAsia="Times New Roman" w:hAnsi="Tahoma" w:cs="Tahoma"/>
                <w:b/>
                <w:bCs/>
                <w:sz w:val="14"/>
                <w:szCs w:val="14"/>
                <w:lang w:val="es-CO" w:eastAsia="es-CO"/>
              </w:rPr>
            </w:pPr>
            <w:r w:rsidRPr="00920DAD">
              <w:rPr>
                <w:rFonts w:ascii="Tahoma" w:eastAsia="Times New Roman" w:hAnsi="Tahoma" w:cs="Tahoma"/>
                <w:b/>
                <w:bCs/>
                <w:sz w:val="14"/>
                <w:szCs w:val="14"/>
                <w:lang w:val="es-CO" w:eastAsia="es-CO"/>
              </w:rPr>
              <w:t xml:space="preserve">Violar la reserva sumarial de los procesos. </w:t>
            </w:r>
            <w:r w:rsidRPr="00920DAD">
              <w:rPr>
                <w:rFonts w:ascii="Tahoma" w:eastAsia="Times New Roman" w:hAnsi="Tahoma" w:cs="Tahoma"/>
                <w:b/>
                <w:bCs/>
                <w:sz w:val="14"/>
                <w:szCs w:val="14"/>
                <w:lang w:val="es-CO" w:eastAsia="es-CO"/>
              </w:rPr>
              <w:br/>
              <w:t>(2017 I).</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4FB01F9E" w14:textId="77777777" w:rsidR="00F8444E" w:rsidRPr="00920DAD" w:rsidRDefault="00F8444E" w:rsidP="00F848CD">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La entrega de correspondencia al punto de acopio, fue asumida como responsabilidad exclusiva de los funcionarios de la Oficina de Control Disciplinario.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2B9DB2C" w14:textId="77777777" w:rsidR="00F8444E" w:rsidRPr="00920DAD" w:rsidRDefault="00F8444E" w:rsidP="00134AEA">
            <w:pPr>
              <w:jc w:val="center"/>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85</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19FA9B" w14:textId="77777777" w:rsidR="00F8444E" w:rsidRPr="00920DAD" w:rsidRDefault="00F8444E" w:rsidP="00134AEA">
            <w:pPr>
              <w:jc w:val="center"/>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85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2AFDB0F" w14:textId="77777777" w:rsidR="00F8444E" w:rsidRPr="00920DAD" w:rsidRDefault="00F8444E" w:rsidP="00134AEA">
            <w:pPr>
              <w:rPr>
                <w:rFonts w:ascii="Tahoma" w:eastAsia="Times New Roman" w:hAnsi="Tahoma" w:cs="Tahoma"/>
                <w:b/>
                <w:bCs/>
                <w:sz w:val="14"/>
                <w:szCs w:val="14"/>
                <w:lang w:val="es-CO" w:eastAsia="es-CO"/>
              </w:rPr>
            </w:pP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6F73A49D" w14:textId="77777777" w:rsidR="00F8444E" w:rsidRPr="00920DAD" w:rsidRDefault="00F8444E" w:rsidP="00134AEA">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Se evidencia formato con características muy específicas para la recepción de los documentos que son emitidos desde la Unidad de Control Disciplinario y que fuera diseñado por la Líder del proceso.</w:t>
            </w:r>
          </w:p>
        </w:tc>
      </w:tr>
      <w:tr w:rsidR="00F8444E" w:rsidRPr="00B221BC" w14:paraId="202EFA70" w14:textId="77777777" w:rsidTr="00F848CD">
        <w:trPr>
          <w:trHeight w:val="980"/>
        </w:trPr>
        <w:tc>
          <w:tcPr>
            <w:tcW w:w="720" w:type="dxa"/>
            <w:vMerge/>
            <w:tcBorders>
              <w:top w:val="nil"/>
              <w:left w:val="single" w:sz="4" w:space="0" w:color="auto"/>
              <w:bottom w:val="single" w:sz="4" w:space="0" w:color="000000"/>
              <w:right w:val="single" w:sz="4" w:space="0" w:color="auto"/>
            </w:tcBorders>
            <w:vAlign w:val="center"/>
            <w:hideMark/>
          </w:tcPr>
          <w:p w14:paraId="209E0C69" w14:textId="77777777" w:rsidR="00F8444E" w:rsidRPr="00920DAD" w:rsidRDefault="00F8444E" w:rsidP="00134AEA">
            <w:pPr>
              <w:rPr>
                <w:rFonts w:ascii="Tahoma" w:eastAsia="Times New Roman" w:hAnsi="Tahoma" w:cs="Tahoma"/>
                <w:b/>
                <w:bCs/>
                <w:sz w:val="14"/>
                <w:szCs w:val="14"/>
                <w:lang w:val="es-CO" w:eastAsia="es-CO"/>
              </w:rPr>
            </w:pPr>
          </w:p>
        </w:tc>
        <w:tc>
          <w:tcPr>
            <w:tcW w:w="1080" w:type="dxa"/>
            <w:vMerge/>
            <w:tcBorders>
              <w:top w:val="nil"/>
              <w:left w:val="single" w:sz="4" w:space="0" w:color="auto"/>
              <w:bottom w:val="single" w:sz="4" w:space="0" w:color="000000"/>
              <w:right w:val="single" w:sz="4" w:space="0" w:color="auto"/>
            </w:tcBorders>
            <w:vAlign w:val="center"/>
            <w:hideMark/>
          </w:tcPr>
          <w:p w14:paraId="6A4EDAFA" w14:textId="77777777" w:rsidR="00F8444E" w:rsidRPr="00920DAD" w:rsidRDefault="00F8444E" w:rsidP="00134AEA">
            <w:pPr>
              <w:rPr>
                <w:rFonts w:ascii="Tahoma" w:eastAsia="Times New Roman" w:hAnsi="Tahoma" w:cs="Tahoma"/>
                <w:b/>
                <w:bCs/>
                <w:sz w:val="14"/>
                <w:szCs w:val="14"/>
                <w:lang w:val="es-CO" w:eastAsia="es-CO"/>
              </w:rPr>
            </w:pPr>
          </w:p>
        </w:tc>
        <w:tc>
          <w:tcPr>
            <w:tcW w:w="1710" w:type="dxa"/>
            <w:tcBorders>
              <w:top w:val="nil"/>
              <w:left w:val="nil"/>
              <w:bottom w:val="single" w:sz="4" w:space="0" w:color="auto"/>
              <w:right w:val="single" w:sz="4" w:space="0" w:color="auto"/>
            </w:tcBorders>
            <w:shd w:val="clear" w:color="000000" w:fill="FFFFFF"/>
            <w:vAlign w:val="center"/>
            <w:hideMark/>
          </w:tcPr>
          <w:p w14:paraId="6E33A9EB" w14:textId="77777777" w:rsidR="00F8444E" w:rsidRPr="00920DAD" w:rsidRDefault="00F8444E" w:rsidP="00F848CD">
            <w:pPr>
              <w:jc w:val="both"/>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El acceso a la información solo se permite a las personas y al momento procesal autorizado por la Ley.</w:t>
            </w:r>
          </w:p>
        </w:tc>
        <w:tc>
          <w:tcPr>
            <w:tcW w:w="1260" w:type="dxa"/>
            <w:tcBorders>
              <w:top w:val="nil"/>
              <w:left w:val="nil"/>
              <w:bottom w:val="single" w:sz="4" w:space="0" w:color="auto"/>
              <w:right w:val="single" w:sz="4" w:space="0" w:color="auto"/>
            </w:tcBorders>
            <w:shd w:val="clear" w:color="000000" w:fill="FFFFFF"/>
            <w:vAlign w:val="center"/>
            <w:hideMark/>
          </w:tcPr>
          <w:p w14:paraId="4F0A9B4D" w14:textId="77777777" w:rsidR="00F8444E" w:rsidRPr="00920DAD" w:rsidRDefault="00F8444E" w:rsidP="00134AEA">
            <w:pPr>
              <w:jc w:val="center"/>
              <w:rPr>
                <w:rFonts w:ascii="Tahoma" w:eastAsia="Times New Roman" w:hAnsi="Tahoma" w:cs="Tahoma"/>
                <w:sz w:val="14"/>
                <w:szCs w:val="14"/>
                <w:lang w:val="es-CO" w:eastAsia="es-CO"/>
              </w:rPr>
            </w:pPr>
            <w:r w:rsidRPr="00920DAD">
              <w:rPr>
                <w:rFonts w:ascii="Tahoma" w:eastAsia="Times New Roman" w:hAnsi="Tahoma" w:cs="Tahoma"/>
                <w:sz w:val="14"/>
                <w:szCs w:val="14"/>
                <w:lang w:val="es-CO" w:eastAsia="es-CO"/>
              </w:rPr>
              <w:t>85</w:t>
            </w:r>
          </w:p>
        </w:tc>
        <w:tc>
          <w:tcPr>
            <w:tcW w:w="990" w:type="dxa"/>
            <w:vMerge/>
            <w:tcBorders>
              <w:top w:val="nil"/>
              <w:left w:val="single" w:sz="4" w:space="0" w:color="auto"/>
              <w:bottom w:val="single" w:sz="4" w:space="0" w:color="000000"/>
              <w:right w:val="single" w:sz="4" w:space="0" w:color="auto"/>
            </w:tcBorders>
            <w:vAlign w:val="center"/>
            <w:hideMark/>
          </w:tcPr>
          <w:p w14:paraId="64F4A745" w14:textId="77777777" w:rsidR="00F8444E" w:rsidRPr="00920DAD" w:rsidRDefault="00F8444E" w:rsidP="00134AEA">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18C1FB27" w14:textId="77777777" w:rsidR="00F8444E" w:rsidRPr="00920DAD" w:rsidRDefault="00F8444E" w:rsidP="00134AEA">
            <w:pPr>
              <w:rPr>
                <w:rFonts w:ascii="Tahoma" w:eastAsia="Times New Roman" w:hAnsi="Tahoma" w:cs="Tahoma"/>
                <w:b/>
                <w:bCs/>
                <w:sz w:val="14"/>
                <w:szCs w:val="14"/>
                <w:lang w:val="es-CO" w:eastAsia="es-CO"/>
              </w:rPr>
            </w:pPr>
          </w:p>
        </w:tc>
        <w:tc>
          <w:tcPr>
            <w:tcW w:w="2520" w:type="dxa"/>
            <w:tcBorders>
              <w:top w:val="nil"/>
              <w:left w:val="nil"/>
              <w:bottom w:val="single" w:sz="4" w:space="0" w:color="auto"/>
              <w:right w:val="single" w:sz="4" w:space="0" w:color="auto"/>
            </w:tcBorders>
            <w:shd w:val="clear" w:color="000000" w:fill="FFFFFF"/>
            <w:vAlign w:val="center"/>
            <w:hideMark/>
          </w:tcPr>
          <w:p w14:paraId="64CCCF06" w14:textId="77777777" w:rsidR="00F8444E" w:rsidRPr="00920DAD" w:rsidRDefault="00F8444E" w:rsidP="00134AEA">
            <w:pPr>
              <w:jc w:val="both"/>
              <w:rPr>
                <w:rFonts w:ascii="Tahoma" w:eastAsia="Times New Roman" w:hAnsi="Tahoma" w:cs="Tahoma"/>
                <w:sz w:val="14"/>
                <w:szCs w:val="14"/>
                <w:lang w:val="es-CO" w:eastAsia="es-CO"/>
              </w:rPr>
            </w:pPr>
            <w:r w:rsidRPr="00B221BC">
              <w:rPr>
                <w:rFonts w:ascii="Tahoma" w:eastAsia="Times New Roman" w:hAnsi="Tahoma" w:cs="Tahoma"/>
                <w:sz w:val="14"/>
                <w:szCs w:val="14"/>
                <w:lang w:val="es-CO" w:eastAsia="es-CO"/>
              </w:rPr>
              <w:t>Se evidencian expedientes que se encuentran bajo la responsabilidad de cada Profesional Universitario.</w:t>
            </w:r>
          </w:p>
        </w:tc>
      </w:tr>
    </w:tbl>
    <w:p w14:paraId="454A6BAF" w14:textId="77777777" w:rsidR="00F8444E" w:rsidRDefault="00F8444E" w:rsidP="00F8444E">
      <w:pPr>
        <w:jc w:val="both"/>
        <w:rPr>
          <w:rFonts w:ascii="Tahoma" w:eastAsia="Times New Roman" w:hAnsi="Tahoma" w:cs="Tahoma"/>
          <w:sz w:val="22"/>
          <w:szCs w:val="22"/>
          <w:lang w:val="es-CO" w:eastAsia="es-CO"/>
        </w:rPr>
      </w:pPr>
    </w:p>
    <w:p w14:paraId="5311FFF9" w14:textId="77777777" w:rsidR="00F8444E" w:rsidRPr="00B221BC" w:rsidRDefault="00F8444E" w:rsidP="00F8444E">
      <w:pPr>
        <w:jc w:val="both"/>
        <w:rPr>
          <w:rFonts w:ascii="Tahoma" w:eastAsia="Times New Roman" w:hAnsi="Tahoma" w:cs="Tahoma"/>
          <w:sz w:val="22"/>
          <w:szCs w:val="22"/>
          <w:lang w:val="es-CO" w:eastAsia="es-CO"/>
        </w:rPr>
      </w:pPr>
      <w:r w:rsidRPr="00B221BC">
        <w:rPr>
          <w:rFonts w:ascii="Tahoma" w:eastAsia="Times New Roman" w:hAnsi="Tahoma" w:cs="Tahoma"/>
          <w:sz w:val="22"/>
          <w:szCs w:val="22"/>
          <w:lang w:val="es-CO" w:eastAsia="es-CO"/>
        </w:rPr>
        <w:t>En conclusión el Mapa de Riesgos de la Unidad de Control Disciplinario Interno, se encuentra en general en debida forma, se pudo evidenciar que todos los riesgos se encuentran actualizados en el Sistema de Gestión Integral Software ISOLUCION con corte al 31 de Enero de 2017, además, cuentan con una adecuada evaluación de los controles de acuerdo a los lineamientos establecidos en la Metodología de la Guía Nro. 18 “Guía Administración del Riesgo” – Versión 2, del Departamento Administrativo de la Función Pública – DAFP.  Sin embargo, dentro de las herramientas para ejercer el control, la Unidad no cuenta con manuales instructivos o procedimientos para los controles existentes, razón por la cual</w:t>
      </w:r>
      <w:r w:rsidRPr="00B221BC">
        <w:rPr>
          <w:rFonts w:ascii="Tahoma" w:hAnsi="Tahoma" w:cs="Tahoma"/>
          <w:bCs/>
          <w:sz w:val="22"/>
          <w:szCs w:val="22"/>
        </w:rPr>
        <w:t xml:space="preserve">, </w:t>
      </w:r>
      <w:r w:rsidRPr="00B221BC">
        <w:rPr>
          <w:rFonts w:ascii="Tahoma" w:eastAsia="Times New Roman" w:hAnsi="Tahoma" w:cs="Tahoma"/>
          <w:sz w:val="22"/>
          <w:szCs w:val="22"/>
          <w:lang w:val="es-CO" w:eastAsia="es-CO"/>
        </w:rPr>
        <w:t xml:space="preserve">la matriz de calificación arrojó un puntaje total de </w:t>
      </w:r>
      <w:r w:rsidRPr="00B221BC">
        <w:rPr>
          <w:rFonts w:ascii="Tahoma" w:eastAsia="Times New Roman" w:hAnsi="Tahoma" w:cs="Tahoma"/>
          <w:b/>
          <w:sz w:val="22"/>
          <w:szCs w:val="22"/>
          <w:lang w:val="es-CO" w:eastAsia="es-CO"/>
        </w:rPr>
        <w:t>85.0</w:t>
      </w:r>
      <w:r w:rsidRPr="00B221BC">
        <w:rPr>
          <w:rFonts w:ascii="Tahoma" w:eastAsia="Times New Roman" w:hAnsi="Tahoma" w:cs="Tahoma"/>
          <w:sz w:val="22"/>
          <w:szCs w:val="22"/>
          <w:lang w:val="es-CO" w:eastAsia="es-CO"/>
        </w:rPr>
        <w:t xml:space="preserve"> sobre </w:t>
      </w:r>
      <w:r w:rsidRPr="00B221BC">
        <w:rPr>
          <w:rFonts w:ascii="Tahoma" w:eastAsia="Times New Roman" w:hAnsi="Tahoma" w:cs="Tahoma"/>
          <w:b/>
          <w:sz w:val="22"/>
          <w:szCs w:val="22"/>
          <w:lang w:val="es-CO" w:eastAsia="es-CO"/>
        </w:rPr>
        <w:t>100</w:t>
      </w:r>
      <w:r w:rsidRPr="00B221BC">
        <w:rPr>
          <w:rFonts w:ascii="Tahoma" w:eastAsia="Times New Roman" w:hAnsi="Tahoma" w:cs="Tahoma"/>
          <w:sz w:val="22"/>
          <w:szCs w:val="22"/>
          <w:lang w:val="es-CO" w:eastAsia="es-CO"/>
        </w:rPr>
        <w:t xml:space="preserve">.  </w:t>
      </w:r>
    </w:p>
    <w:p w14:paraId="7495E6C5" w14:textId="77777777" w:rsidR="00F8444E" w:rsidRPr="00B221BC" w:rsidRDefault="00F8444E" w:rsidP="00F8444E">
      <w:pPr>
        <w:jc w:val="both"/>
        <w:rPr>
          <w:rFonts w:ascii="Tahoma" w:eastAsia="Times New Roman" w:hAnsi="Tahoma" w:cs="Tahoma"/>
          <w:sz w:val="22"/>
          <w:szCs w:val="22"/>
          <w:lang w:val="es-CO" w:eastAsia="es-CO"/>
        </w:rPr>
      </w:pPr>
    </w:p>
    <w:tbl>
      <w:tblPr>
        <w:tblStyle w:val="Tablaconcuadrcula"/>
        <w:tblW w:w="0" w:type="auto"/>
        <w:tblLook w:val="04A0" w:firstRow="1" w:lastRow="0" w:firstColumn="1" w:lastColumn="0" w:noHBand="0" w:noVBand="1"/>
      </w:tblPr>
      <w:tblGrid>
        <w:gridCol w:w="738"/>
        <w:gridCol w:w="8320"/>
      </w:tblGrid>
      <w:tr w:rsidR="00F8444E" w:rsidRPr="00B221BC" w14:paraId="153C7C60" w14:textId="77777777" w:rsidTr="00134AEA">
        <w:trPr>
          <w:trHeight w:val="525"/>
        </w:trPr>
        <w:tc>
          <w:tcPr>
            <w:tcW w:w="9058" w:type="dxa"/>
            <w:gridSpan w:val="2"/>
            <w:noWrap/>
            <w:vAlign w:val="center"/>
            <w:hideMark/>
          </w:tcPr>
          <w:p w14:paraId="35C30250" w14:textId="0D6DB33E" w:rsidR="00F8444E" w:rsidRPr="00B221BC" w:rsidRDefault="00EA46F0" w:rsidP="00134AEA">
            <w:pPr>
              <w:rPr>
                <w:rFonts w:ascii="Tahoma" w:hAnsi="Tahoma" w:cs="Tahoma"/>
                <w:b/>
                <w:bCs/>
                <w:sz w:val="22"/>
                <w:szCs w:val="22"/>
              </w:rPr>
            </w:pPr>
            <w:r>
              <w:rPr>
                <w:rFonts w:ascii="Tahoma" w:hAnsi="Tahoma" w:cs="Tahoma"/>
                <w:b/>
                <w:bCs/>
                <w:sz w:val="22"/>
                <w:szCs w:val="22"/>
              </w:rPr>
              <w:t>3</w:t>
            </w:r>
            <w:r w:rsidR="00F8444E" w:rsidRPr="00B221BC">
              <w:rPr>
                <w:rFonts w:ascii="Tahoma" w:hAnsi="Tahoma" w:cs="Tahoma"/>
                <w:b/>
                <w:bCs/>
                <w:sz w:val="22"/>
                <w:szCs w:val="22"/>
              </w:rPr>
              <w:t>.3. HALLAZGOS</w:t>
            </w:r>
          </w:p>
        </w:tc>
      </w:tr>
      <w:tr w:rsidR="00F8444E" w:rsidRPr="00B221BC" w14:paraId="4C47B08E" w14:textId="77777777" w:rsidTr="00134AEA">
        <w:trPr>
          <w:trHeight w:val="525"/>
        </w:trPr>
        <w:tc>
          <w:tcPr>
            <w:tcW w:w="738" w:type="dxa"/>
            <w:noWrap/>
            <w:vAlign w:val="center"/>
            <w:hideMark/>
          </w:tcPr>
          <w:p w14:paraId="4C7C2306" w14:textId="77777777" w:rsidR="00F8444E" w:rsidRPr="00B221BC" w:rsidRDefault="00F8444E" w:rsidP="00134AEA">
            <w:pPr>
              <w:rPr>
                <w:rFonts w:ascii="Tahoma" w:hAnsi="Tahoma" w:cs="Tahoma"/>
                <w:b/>
                <w:bCs/>
                <w:sz w:val="22"/>
                <w:szCs w:val="22"/>
              </w:rPr>
            </w:pPr>
            <w:r w:rsidRPr="00B221BC">
              <w:rPr>
                <w:rFonts w:ascii="Tahoma" w:hAnsi="Tahoma" w:cs="Tahoma"/>
                <w:b/>
                <w:bCs/>
                <w:sz w:val="22"/>
                <w:szCs w:val="22"/>
              </w:rPr>
              <w:t>N°1</w:t>
            </w:r>
          </w:p>
        </w:tc>
        <w:tc>
          <w:tcPr>
            <w:tcW w:w="8320" w:type="dxa"/>
            <w:vAlign w:val="center"/>
            <w:hideMark/>
          </w:tcPr>
          <w:p w14:paraId="51588734" w14:textId="77777777" w:rsidR="00F8444E" w:rsidRPr="00B221BC" w:rsidRDefault="00F8444E" w:rsidP="00134AEA">
            <w:pPr>
              <w:jc w:val="both"/>
              <w:rPr>
                <w:rFonts w:ascii="Tahoma" w:hAnsi="Tahoma" w:cs="Tahoma"/>
                <w:b/>
                <w:bCs/>
                <w:sz w:val="22"/>
                <w:szCs w:val="22"/>
              </w:rPr>
            </w:pPr>
            <w:r w:rsidRPr="00B221BC">
              <w:rPr>
                <w:rFonts w:ascii="Tahoma" w:hAnsi="Tahoma" w:cs="Tahoma"/>
                <w:bCs/>
                <w:sz w:val="22"/>
                <w:szCs w:val="22"/>
              </w:rPr>
              <w:t>Este componente no genera hallazgo, toda vez, que el Mapa de Riegos de la Unidad de Control Disciplinario Interno se encuentra en general en debida forma.</w:t>
            </w:r>
          </w:p>
        </w:tc>
      </w:tr>
    </w:tbl>
    <w:p w14:paraId="754D092E" w14:textId="77777777" w:rsidR="00F8444E" w:rsidRPr="00B221BC" w:rsidRDefault="00F8444E" w:rsidP="00F8444E">
      <w:pPr>
        <w:rPr>
          <w:rFonts w:ascii="Tahoma" w:hAnsi="Tahoma" w:cs="Tahoma"/>
          <w:b/>
          <w:bCs/>
          <w:sz w:val="22"/>
          <w:szCs w:val="22"/>
        </w:rPr>
      </w:pPr>
    </w:p>
    <w:p w14:paraId="2766227F" w14:textId="77777777" w:rsidR="00F8444E" w:rsidRPr="00B221BC" w:rsidRDefault="00F8444E" w:rsidP="00F8444E">
      <w:pPr>
        <w:rPr>
          <w:rFonts w:ascii="Tahoma" w:hAnsi="Tahoma" w:cs="Tahoma"/>
          <w:b/>
          <w:bCs/>
          <w:sz w:val="22"/>
          <w:szCs w:val="22"/>
        </w:rPr>
      </w:pPr>
    </w:p>
    <w:tbl>
      <w:tblPr>
        <w:tblStyle w:val="Tablaconcuadrcula"/>
        <w:tblW w:w="0" w:type="auto"/>
        <w:tblLook w:val="04A0" w:firstRow="1" w:lastRow="0" w:firstColumn="1" w:lastColumn="0" w:noHBand="0" w:noVBand="1"/>
      </w:tblPr>
      <w:tblGrid>
        <w:gridCol w:w="738"/>
        <w:gridCol w:w="8320"/>
      </w:tblGrid>
      <w:tr w:rsidR="00F8444E" w:rsidRPr="00B221BC" w14:paraId="6458446C" w14:textId="77777777" w:rsidTr="00134AEA">
        <w:trPr>
          <w:trHeight w:val="525"/>
        </w:trPr>
        <w:tc>
          <w:tcPr>
            <w:tcW w:w="9058" w:type="dxa"/>
            <w:gridSpan w:val="2"/>
            <w:noWrap/>
            <w:vAlign w:val="center"/>
            <w:hideMark/>
          </w:tcPr>
          <w:p w14:paraId="1446347C" w14:textId="4CFDAC0A" w:rsidR="00F8444E" w:rsidRPr="00B221BC" w:rsidRDefault="00EA46F0" w:rsidP="00134AEA">
            <w:pPr>
              <w:rPr>
                <w:rFonts w:ascii="Tahoma" w:hAnsi="Tahoma" w:cs="Tahoma"/>
                <w:b/>
                <w:bCs/>
                <w:sz w:val="22"/>
                <w:szCs w:val="22"/>
              </w:rPr>
            </w:pPr>
            <w:r>
              <w:rPr>
                <w:rFonts w:ascii="Tahoma" w:hAnsi="Tahoma" w:cs="Tahoma"/>
                <w:b/>
                <w:bCs/>
                <w:sz w:val="22"/>
                <w:szCs w:val="22"/>
              </w:rPr>
              <w:t>3</w:t>
            </w:r>
            <w:r w:rsidR="00F8444E" w:rsidRPr="00B221BC">
              <w:rPr>
                <w:rFonts w:ascii="Tahoma" w:hAnsi="Tahoma" w:cs="Tahoma"/>
                <w:b/>
                <w:bCs/>
                <w:sz w:val="22"/>
                <w:szCs w:val="22"/>
              </w:rPr>
              <w:t>.4. RECOMENDACIONES</w:t>
            </w:r>
          </w:p>
        </w:tc>
      </w:tr>
      <w:tr w:rsidR="00F8444E" w:rsidRPr="00B221BC" w14:paraId="4538BAE6" w14:textId="77777777" w:rsidTr="00134AEA">
        <w:trPr>
          <w:trHeight w:val="525"/>
        </w:trPr>
        <w:tc>
          <w:tcPr>
            <w:tcW w:w="738" w:type="dxa"/>
            <w:noWrap/>
            <w:vAlign w:val="center"/>
            <w:hideMark/>
          </w:tcPr>
          <w:p w14:paraId="2945D919" w14:textId="77777777" w:rsidR="00F8444E" w:rsidRPr="00B221BC" w:rsidRDefault="00F8444E" w:rsidP="00134AEA">
            <w:pPr>
              <w:rPr>
                <w:rFonts w:ascii="Tahoma" w:hAnsi="Tahoma" w:cs="Tahoma"/>
                <w:b/>
                <w:bCs/>
                <w:sz w:val="22"/>
                <w:szCs w:val="22"/>
              </w:rPr>
            </w:pPr>
            <w:r w:rsidRPr="00B221BC">
              <w:rPr>
                <w:rFonts w:ascii="Tahoma" w:hAnsi="Tahoma" w:cs="Tahoma"/>
                <w:b/>
                <w:bCs/>
                <w:sz w:val="22"/>
                <w:szCs w:val="22"/>
              </w:rPr>
              <w:t>N°1</w:t>
            </w:r>
          </w:p>
        </w:tc>
        <w:tc>
          <w:tcPr>
            <w:tcW w:w="8320" w:type="dxa"/>
            <w:vAlign w:val="center"/>
            <w:hideMark/>
          </w:tcPr>
          <w:p w14:paraId="77A66334" w14:textId="77777777" w:rsidR="00F8444E" w:rsidRPr="00B221BC" w:rsidRDefault="00F8444E" w:rsidP="00134AEA">
            <w:pPr>
              <w:jc w:val="both"/>
              <w:rPr>
                <w:rFonts w:ascii="Tahoma" w:hAnsi="Tahoma" w:cs="Tahoma"/>
                <w:b/>
                <w:bCs/>
                <w:sz w:val="22"/>
                <w:szCs w:val="22"/>
              </w:rPr>
            </w:pPr>
            <w:r w:rsidRPr="00B221BC">
              <w:rPr>
                <w:rFonts w:ascii="Tahoma" w:hAnsi="Tahoma" w:cs="Tahoma"/>
                <w:bCs/>
                <w:sz w:val="22"/>
                <w:szCs w:val="22"/>
              </w:rPr>
              <w:t>Es importante, que la Directora de la Unidad de Control Disciplinario Interno con su equipo de trabajo, continúen efectuando la socialización del Mapa de Riesgos de la Unidad, con el fin, de que quede evidenciado por medio de Acta, el seguimiento efectuado a cada uno de los controles y la pertinencia de los mismos, lo cual garantizará una eficiente administración del riesgo que conllevará a evitar su materialización y posteriormente sean comunicados los cambios que hayan surgido de este análisis a la Oficina de Gestión de Calidad.</w:t>
            </w:r>
          </w:p>
        </w:tc>
      </w:tr>
    </w:tbl>
    <w:p w14:paraId="2C66F0E2" w14:textId="77777777" w:rsidR="00F8444E" w:rsidRPr="00B221BC" w:rsidRDefault="00F8444E" w:rsidP="00F8444E">
      <w:pPr>
        <w:rPr>
          <w:rFonts w:ascii="Tahoma" w:hAnsi="Tahoma" w:cs="Tahoma"/>
          <w:b/>
          <w:bCs/>
          <w:sz w:val="22"/>
          <w:szCs w:val="22"/>
        </w:rPr>
      </w:pPr>
    </w:p>
    <w:p w14:paraId="0433D417" w14:textId="77777777" w:rsidR="00F8444E" w:rsidRDefault="00F8444E" w:rsidP="00F8444E">
      <w:pPr>
        <w:rPr>
          <w:rFonts w:ascii="Tahoma" w:hAnsi="Tahoma" w:cs="Tahoma"/>
          <w:b/>
          <w:bCs/>
          <w:sz w:val="22"/>
          <w:szCs w:val="22"/>
        </w:rPr>
      </w:pPr>
    </w:p>
    <w:p w14:paraId="0CDB34FB" w14:textId="77777777" w:rsidR="006A6B82" w:rsidRPr="00A22892" w:rsidRDefault="006A6B82" w:rsidP="006A6B82">
      <w:pPr>
        <w:rPr>
          <w:rFonts w:ascii="Tahoma" w:hAnsi="Tahoma" w:cs="Tahoma"/>
          <w:color w:val="FF0000"/>
          <w:sz w:val="22"/>
          <w:szCs w:val="22"/>
        </w:rPr>
      </w:pPr>
    </w:p>
    <w:p w14:paraId="508C2D64" w14:textId="77777777" w:rsidR="006A6B82" w:rsidRPr="00A22892" w:rsidRDefault="006A6B82" w:rsidP="006A6B82">
      <w:pPr>
        <w:rPr>
          <w:rFonts w:ascii="Tahoma" w:hAnsi="Tahoma" w:cs="Tahoma"/>
          <w:b/>
          <w:bCs/>
          <w:color w:val="FF0000"/>
          <w:sz w:val="22"/>
          <w:szCs w:val="22"/>
        </w:rPr>
      </w:pPr>
    </w:p>
    <w:tbl>
      <w:tblPr>
        <w:tblStyle w:val="Tablaconcuadrcula"/>
        <w:tblW w:w="9322" w:type="dxa"/>
        <w:tblLook w:val="04A0" w:firstRow="1" w:lastRow="0" w:firstColumn="1" w:lastColumn="0" w:noHBand="0" w:noVBand="1"/>
      </w:tblPr>
      <w:tblGrid>
        <w:gridCol w:w="4608"/>
        <w:gridCol w:w="4714"/>
      </w:tblGrid>
      <w:tr w:rsidR="00A22892" w:rsidRPr="00A22892" w14:paraId="65338B2B" w14:textId="77777777" w:rsidTr="00F848CD">
        <w:trPr>
          <w:trHeight w:val="465"/>
        </w:trPr>
        <w:tc>
          <w:tcPr>
            <w:tcW w:w="9322" w:type="dxa"/>
            <w:gridSpan w:val="2"/>
            <w:shd w:val="clear" w:color="auto" w:fill="D9D9D9" w:themeFill="background1" w:themeFillShade="D9"/>
            <w:noWrap/>
            <w:vAlign w:val="center"/>
            <w:hideMark/>
          </w:tcPr>
          <w:p w14:paraId="2CB6359D" w14:textId="77777777" w:rsidR="006A6B82" w:rsidRPr="00CB036E" w:rsidRDefault="006A6B82" w:rsidP="00CB036E">
            <w:pPr>
              <w:rPr>
                <w:rFonts w:ascii="Tahoma" w:hAnsi="Tahoma" w:cs="Tahoma"/>
                <w:b/>
                <w:bCs/>
                <w:sz w:val="22"/>
                <w:szCs w:val="22"/>
              </w:rPr>
            </w:pPr>
            <w:r w:rsidRPr="00CB036E">
              <w:rPr>
                <w:rFonts w:ascii="Tahoma" w:hAnsi="Tahoma" w:cs="Tahoma"/>
                <w:b/>
                <w:bCs/>
                <w:sz w:val="22"/>
                <w:szCs w:val="22"/>
              </w:rPr>
              <w:lastRenderedPageBreak/>
              <w:t>4.  CUMPLIMIENTO DE METAS E INDICADORES</w:t>
            </w:r>
          </w:p>
        </w:tc>
      </w:tr>
      <w:tr w:rsidR="00A22892" w:rsidRPr="00A22892" w14:paraId="2E4020BB" w14:textId="77777777" w:rsidTr="001557BE">
        <w:trPr>
          <w:trHeight w:val="818"/>
        </w:trPr>
        <w:tc>
          <w:tcPr>
            <w:tcW w:w="4608" w:type="dxa"/>
            <w:noWrap/>
            <w:vAlign w:val="center"/>
            <w:hideMark/>
          </w:tcPr>
          <w:p w14:paraId="45B8D2FA" w14:textId="77777777" w:rsidR="00F848CD" w:rsidRDefault="006A6B82" w:rsidP="00F848CD">
            <w:pPr>
              <w:rPr>
                <w:rFonts w:ascii="Tahoma" w:hAnsi="Tahoma" w:cs="Tahoma"/>
                <w:b/>
                <w:bCs/>
                <w:sz w:val="22"/>
                <w:szCs w:val="22"/>
              </w:rPr>
            </w:pPr>
            <w:r w:rsidRPr="00CB036E">
              <w:rPr>
                <w:rFonts w:ascii="Tahoma" w:hAnsi="Tahoma" w:cs="Tahoma"/>
                <w:b/>
                <w:bCs/>
                <w:sz w:val="22"/>
                <w:szCs w:val="22"/>
              </w:rPr>
              <w:t xml:space="preserve">Auditor del Proceso: </w:t>
            </w:r>
          </w:p>
          <w:p w14:paraId="0AA9B0E2" w14:textId="3DA93244" w:rsidR="006A6B82" w:rsidRPr="00CB036E" w:rsidRDefault="00F848CD" w:rsidP="00F848CD">
            <w:pPr>
              <w:rPr>
                <w:rFonts w:ascii="Tahoma" w:hAnsi="Tahoma" w:cs="Tahoma"/>
                <w:bCs/>
                <w:sz w:val="22"/>
                <w:szCs w:val="22"/>
              </w:rPr>
            </w:pPr>
            <w:r>
              <w:rPr>
                <w:rFonts w:ascii="Tahoma" w:hAnsi="Tahoma" w:cs="Tahoma"/>
                <w:b/>
                <w:bCs/>
                <w:sz w:val="22"/>
                <w:szCs w:val="22"/>
              </w:rPr>
              <w:t>FRANCENETH RAMOS FLOREZ</w:t>
            </w:r>
          </w:p>
        </w:tc>
        <w:tc>
          <w:tcPr>
            <w:tcW w:w="4714" w:type="dxa"/>
            <w:vAlign w:val="center"/>
            <w:hideMark/>
          </w:tcPr>
          <w:p w14:paraId="2AF3778A" w14:textId="77777777" w:rsidR="006A6B82" w:rsidRPr="00CB036E" w:rsidRDefault="006A6B82" w:rsidP="00F848CD">
            <w:pPr>
              <w:rPr>
                <w:rFonts w:ascii="Tahoma" w:hAnsi="Tahoma" w:cs="Tahoma"/>
                <w:b/>
                <w:bCs/>
                <w:sz w:val="22"/>
                <w:szCs w:val="22"/>
              </w:rPr>
            </w:pPr>
            <w:r w:rsidRPr="00CB036E">
              <w:rPr>
                <w:rFonts w:ascii="Tahoma" w:hAnsi="Tahoma" w:cs="Tahoma"/>
                <w:b/>
                <w:bCs/>
                <w:sz w:val="22"/>
                <w:szCs w:val="22"/>
              </w:rPr>
              <w:t>Firma del Auditor</w:t>
            </w:r>
          </w:p>
          <w:p w14:paraId="593DADC4" w14:textId="77777777" w:rsidR="006A6B82" w:rsidRPr="00CB036E" w:rsidRDefault="006A6B82" w:rsidP="00F848CD">
            <w:pPr>
              <w:rPr>
                <w:rFonts w:ascii="Tahoma" w:hAnsi="Tahoma" w:cs="Tahoma"/>
                <w:b/>
                <w:bCs/>
                <w:sz w:val="22"/>
                <w:szCs w:val="22"/>
              </w:rPr>
            </w:pPr>
          </w:p>
        </w:tc>
      </w:tr>
      <w:tr w:rsidR="00A22892" w:rsidRPr="00A22892" w14:paraId="350495A2" w14:textId="77777777" w:rsidTr="00CB036E">
        <w:trPr>
          <w:trHeight w:val="660"/>
        </w:trPr>
        <w:tc>
          <w:tcPr>
            <w:tcW w:w="9322" w:type="dxa"/>
            <w:gridSpan w:val="2"/>
            <w:vAlign w:val="center"/>
            <w:hideMark/>
          </w:tcPr>
          <w:p w14:paraId="0E92E915" w14:textId="3ABDDCBE" w:rsidR="006A6B82" w:rsidRPr="00EA46F0" w:rsidRDefault="006A6B82" w:rsidP="00CB036E">
            <w:pPr>
              <w:jc w:val="both"/>
              <w:rPr>
                <w:rFonts w:ascii="Tahoma" w:hAnsi="Tahoma" w:cs="Tahoma"/>
                <w:bCs/>
                <w:sz w:val="22"/>
                <w:szCs w:val="22"/>
              </w:rPr>
            </w:pPr>
            <w:r w:rsidRPr="008E74A0">
              <w:rPr>
                <w:rFonts w:ascii="Tahoma" w:hAnsi="Tahoma" w:cs="Tahoma"/>
                <w:b/>
                <w:bCs/>
                <w:sz w:val="22"/>
                <w:szCs w:val="22"/>
              </w:rPr>
              <w:t>Criterios:</w:t>
            </w:r>
            <w:r w:rsidRPr="008E74A0">
              <w:rPr>
                <w:rFonts w:ascii="Tahoma" w:hAnsi="Tahoma" w:cs="Tahoma"/>
                <w:bCs/>
                <w:sz w:val="22"/>
                <w:szCs w:val="22"/>
              </w:rPr>
              <w:t xml:space="preserve"> </w:t>
            </w:r>
            <w:r w:rsidR="008E74A0" w:rsidRPr="00F97AE3">
              <w:rPr>
                <w:rFonts w:ascii="Tahoma" w:hAnsi="Tahoma" w:cs="Tahoma"/>
                <w:bCs/>
                <w:sz w:val="22"/>
                <w:szCs w:val="22"/>
              </w:rPr>
              <w:t>Manual Técnico del Modelo Estándar de Control Interno para el Estado Colombiano – MECI 2014, Decreto 2482 de 2012</w:t>
            </w:r>
            <w:r w:rsidR="008E74A0">
              <w:rPr>
                <w:rFonts w:ascii="Tahoma" w:hAnsi="Tahoma" w:cs="Tahoma"/>
                <w:bCs/>
                <w:sz w:val="22"/>
                <w:szCs w:val="22"/>
              </w:rPr>
              <w:t xml:space="preserve"> y “</w:t>
            </w:r>
            <w:r w:rsidR="008E74A0" w:rsidRPr="00E974E5">
              <w:rPr>
                <w:rFonts w:ascii="Tahoma" w:hAnsi="Tahoma" w:cs="Tahoma"/>
                <w:bCs/>
                <w:sz w:val="22"/>
                <w:szCs w:val="22"/>
              </w:rPr>
              <w:t>Guía para la construcción y análisis</w:t>
            </w:r>
            <w:r w:rsidR="008E74A0">
              <w:rPr>
                <w:rFonts w:ascii="Tahoma" w:hAnsi="Tahoma" w:cs="Tahoma"/>
                <w:bCs/>
                <w:sz w:val="22"/>
                <w:szCs w:val="22"/>
              </w:rPr>
              <w:t xml:space="preserve"> </w:t>
            </w:r>
            <w:r w:rsidR="008E74A0" w:rsidRPr="00E974E5">
              <w:rPr>
                <w:rFonts w:ascii="Tahoma" w:hAnsi="Tahoma" w:cs="Tahoma"/>
                <w:bCs/>
                <w:sz w:val="22"/>
                <w:szCs w:val="22"/>
              </w:rPr>
              <w:t>de Indicadores de Gestión</w:t>
            </w:r>
            <w:r w:rsidR="008E74A0">
              <w:rPr>
                <w:rFonts w:ascii="Tahoma" w:hAnsi="Tahoma" w:cs="Tahoma"/>
                <w:bCs/>
                <w:sz w:val="22"/>
                <w:szCs w:val="22"/>
              </w:rPr>
              <w:t xml:space="preserve">” - </w:t>
            </w:r>
            <w:r w:rsidR="008E74A0" w:rsidRPr="00E974E5">
              <w:rPr>
                <w:rFonts w:ascii="Tahoma" w:hAnsi="Tahoma" w:cs="Tahoma"/>
                <w:bCs/>
                <w:sz w:val="22"/>
                <w:szCs w:val="22"/>
              </w:rPr>
              <w:t>Versión 3</w:t>
            </w:r>
            <w:r w:rsidR="008E74A0">
              <w:rPr>
                <w:rFonts w:ascii="Tahoma" w:hAnsi="Tahoma" w:cs="Tahoma"/>
                <w:bCs/>
                <w:sz w:val="22"/>
                <w:szCs w:val="22"/>
              </w:rPr>
              <w:t xml:space="preserve"> del Departamento Administrativo de la Función Pública – DAFP.</w:t>
            </w:r>
            <w:r w:rsidRPr="00A22892">
              <w:rPr>
                <w:rFonts w:ascii="Tahoma" w:hAnsi="Tahoma" w:cs="Tahoma"/>
                <w:bCs/>
                <w:color w:val="FF0000"/>
                <w:sz w:val="22"/>
                <w:szCs w:val="22"/>
              </w:rPr>
              <w:t>.</w:t>
            </w:r>
          </w:p>
        </w:tc>
      </w:tr>
    </w:tbl>
    <w:p w14:paraId="5CF2537C" w14:textId="77777777" w:rsidR="00FD05C3" w:rsidRDefault="00FD05C3" w:rsidP="006A6B82">
      <w:pPr>
        <w:rPr>
          <w:rFonts w:ascii="Tahoma" w:hAnsi="Tahoma" w:cs="Tahoma"/>
          <w:b/>
          <w:bCs/>
          <w:sz w:val="22"/>
          <w:szCs w:val="22"/>
        </w:rPr>
      </w:pPr>
    </w:p>
    <w:p w14:paraId="26F860BE" w14:textId="77777777" w:rsidR="006A6B82" w:rsidRPr="008E74A0" w:rsidRDefault="006A6B82" w:rsidP="006A6B82">
      <w:pPr>
        <w:rPr>
          <w:rFonts w:ascii="Tahoma" w:hAnsi="Tahoma" w:cs="Tahoma"/>
          <w:b/>
          <w:bCs/>
          <w:sz w:val="22"/>
          <w:szCs w:val="22"/>
        </w:rPr>
      </w:pPr>
      <w:r w:rsidRPr="008E74A0">
        <w:rPr>
          <w:rFonts w:ascii="Tahoma" w:hAnsi="Tahoma" w:cs="Tahoma"/>
          <w:b/>
          <w:bCs/>
          <w:sz w:val="22"/>
          <w:szCs w:val="22"/>
        </w:rPr>
        <w:t>4.1. MUESTRA AUDITADA</w:t>
      </w:r>
    </w:p>
    <w:p w14:paraId="21A429CC" w14:textId="77777777" w:rsidR="006A6B82" w:rsidRPr="008E74A0" w:rsidRDefault="006A6B82" w:rsidP="006A6B82"/>
    <w:p w14:paraId="33ADD758" w14:textId="77777777" w:rsidR="008E74A0" w:rsidRDefault="008E74A0" w:rsidP="008E74A0">
      <w:pPr>
        <w:pStyle w:val="Prrafodelista"/>
        <w:numPr>
          <w:ilvl w:val="0"/>
          <w:numId w:val="26"/>
        </w:numPr>
        <w:ind w:left="360"/>
        <w:jc w:val="both"/>
        <w:rPr>
          <w:rFonts w:ascii="Tahoma" w:hAnsi="Tahoma" w:cs="Tahoma"/>
          <w:bCs/>
          <w:sz w:val="22"/>
          <w:szCs w:val="22"/>
        </w:rPr>
      </w:pPr>
      <w:r>
        <w:rPr>
          <w:rFonts w:ascii="Tahoma" w:hAnsi="Tahoma" w:cs="Tahoma"/>
          <w:bCs/>
          <w:sz w:val="22"/>
          <w:szCs w:val="22"/>
        </w:rPr>
        <w:t>Sistema de Gestión Integral – Software ISOLUCION, Proceso Servicios Jurídicos, con  el fin de verificar los Indicadores de Gestión a cargo de la Unidad de Control Disciplinario Interno.</w:t>
      </w:r>
    </w:p>
    <w:p w14:paraId="2F2B0F88" w14:textId="77777777" w:rsidR="008E74A0" w:rsidRPr="00664C1F" w:rsidRDefault="008E74A0" w:rsidP="008E74A0">
      <w:pPr>
        <w:jc w:val="both"/>
        <w:rPr>
          <w:rFonts w:ascii="Tahoma" w:hAnsi="Tahoma" w:cs="Tahoma"/>
          <w:bCs/>
          <w:sz w:val="22"/>
          <w:szCs w:val="22"/>
        </w:rPr>
      </w:pPr>
    </w:p>
    <w:p w14:paraId="21FF8F9A" w14:textId="77777777" w:rsidR="008E74A0" w:rsidRPr="0078730C" w:rsidRDefault="008E74A0" w:rsidP="008E74A0">
      <w:pPr>
        <w:pStyle w:val="Prrafodelista"/>
        <w:numPr>
          <w:ilvl w:val="0"/>
          <w:numId w:val="26"/>
        </w:numPr>
        <w:ind w:left="360"/>
        <w:jc w:val="both"/>
        <w:rPr>
          <w:rFonts w:ascii="Tahoma" w:hAnsi="Tahoma" w:cs="Tahoma"/>
          <w:bCs/>
          <w:sz w:val="22"/>
          <w:szCs w:val="22"/>
        </w:rPr>
      </w:pPr>
      <w:r w:rsidRPr="0078730C">
        <w:rPr>
          <w:rFonts w:ascii="Tahoma" w:hAnsi="Tahoma" w:cs="Tahoma"/>
          <w:bCs/>
          <w:sz w:val="22"/>
          <w:szCs w:val="22"/>
        </w:rPr>
        <w:t>Fichas Técnicas de los Indicadores UCD-1 “Prescripción de la Acción Disciplinaria” y UCD-2 “Nulidad en el procedimiento disciplinario”.</w:t>
      </w:r>
    </w:p>
    <w:p w14:paraId="6434CD73" w14:textId="77777777" w:rsidR="008E74A0" w:rsidRDefault="008E74A0" w:rsidP="008E74A0">
      <w:pPr>
        <w:jc w:val="both"/>
        <w:rPr>
          <w:rFonts w:ascii="Tahoma" w:hAnsi="Tahoma" w:cs="Tahoma"/>
          <w:bCs/>
          <w:sz w:val="22"/>
          <w:szCs w:val="22"/>
        </w:rPr>
      </w:pPr>
    </w:p>
    <w:p w14:paraId="0D4DB7E7" w14:textId="1A7B7DD8" w:rsidR="008E74A0" w:rsidRPr="007973AD" w:rsidRDefault="008E74A0" w:rsidP="007973AD">
      <w:pPr>
        <w:pStyle w:val="Prrafodelista"/>
        <w:numPr>
          <w:ilvl w:val="0"/>
          <w:numId w:val="26"/>
        </w:numPr>
        <w:ind w:left="360"/>
        <w:jc w:val="both"/>
        <w:rPr>
          <w:rFonts w:ascii="Tahoma" w:hAnsi="Tahoma" w:cs="Tahoma"/>
          <w:bCs/>
          <w:sz w:val="22"/>
          <w:szCs w:val="22"/>
        </w:rPr>
      </w:pPr>
      <w:r w:rsidRPr="0078730C">
        <w:rPr>
          <w:rFonts w:ascii="Tahoma" w:hAnsi="Tahoma" w:cs="Tahoma"/>
          <w:bCs/>
          <w:sz w:val="22"/>
          <w:szCs w:val="22"/>
        </w:rPr>
        <w:t>Reportes de Medición de los Indicadores UCD-1 “Prescripción de la Acción Disciplinaria” y UCD-2 “Nulidad en el procedimiento disciplinario”</w:t>
      </w:r>
      <w:r>
        <w:rPr>
          <w:rFonts w:ascii="Tahoma" w:hAnsi="Tahoma" w:cs="Tahoma"/>
          <w:bCs/>
          <w:sz w:val="22"/>
          <w:szCs w:val="22"/>
        </w:rPr>
        <w:t>, en el periodo comprendido entre el junio de 2016 y abril de 2017</w:t>
      </w:r>
      <w:r w:rsidRPr="0078730C">
        <w:rPr>
          <w:rFonts w:ascii="Tahoma" w:hAnsi="Tahoma" w:cs="Tahoma"/>
          <w:bCs/>
          <w:sz w:val="22"/>
          <w:szCs w:val="22"/>
        </w:rPr>
        <w:t>.</w:t>
      </w:r>
    </w:p>
    <w:p w14:paraId="5149413B" w14:textId="77777777" w:rsidR="006D0A15" w:rsidRDefault="006D0A15" w:rsidP="006A6B82">
      <w:pPr>
        <w:rPr>
          <w:rFonts w:ascii="Tahoma" w:hAnsi="Tahoma" w:cs="Tahoma"/>
          <w:b/>
          <w:bCs/>
          <w:sz w:val="22"/>
          <w:szCs w:val="22"/>
        </w:rPr>
      </w:pPr>
    </w:p>
    <w:p w14:paraId="7B34846B" w14:textId="77777777" w:rsidR="006A6B82" w:rsidRPr="008E74A0" w:rsidRDefault="006A6B82" w:rsidP="006A6B82">
      <w:pPr>
        <w:rPr>
          <w:rFonts w:ascii="Tahoma" w:hAnsi="Tahoma" w:cs="Tahoma"/>
          <w:b/>
          <w:bCs/>
          <w:sz w:val="22"/>
          <w:szCs w:val="22"/>
        </w:rPr>
      </w:pPr>
      <w:r w:rsidRPr="008E74A0">
        <w:rPr>
          <w:rFonts w:ascii="Tahoma" w:hAnsi="Tahoma" w:cs="Tahoma"/>
          <w:b/>
          <w:bCs/>
          <w:sz w:val="22"/>
          <w:szCs w:val="22"/>
        </w:rPr>
        <w:t>4.2. CONCLUSIONES DE LA AUDITORIA</w:t>
      </w:r>
    </w:p>
    <w:p w14:paraId="28C8E70C" w14:textId="77777777" w:rsidR="006A6B82" w:rsidRDefault="006A6B82" w:rsidP="006A6B82">
      <w:pPr>
        <w:rPr>
          <w:rFonts w:ascii="Tahoma" w:hAnsi="Tahoma" w:cs="Tahoma"/>
          <w:b/>
          <w:bCs/>
          <w:color w:val="FF0000"/>
          <w:sz w:val="22"/>
          <w:szCs w:val="22"/>
        </w:rPr>
      </w:pPr>
    </w:p>
    <w:p w14:paraId="3BB95D69" w14:textId="150B928E" w:rsidR="008E74A0" w:rsidRDefault="008E74A0" w:rsidP="008E74A0">
      <w:pPr>
        <w:jc w:val="both"/>
        <w:rPr>
          <w:rFonts w:ascii="Tahoma" w:hAnsi="Tahoma" w:cs="Tahoma"/>
          <w:bCs/>
          <w:sz w:val="22"/>
          <w:szCs w:val="22"/>
        </w:rPr>
      </w:pPr>
      <w:r w:rsidRPr="00675794">
        <w:rPr>
          <w:rFonts w:ascii="Tahoma" w:hAnsi="Tahoma" w:cs="Tahoma"/>
          <w:bCs/>
          <w:sz w:val="22"/>
          <w:szCs w:val="22"/>
        </w:rPr>
        <w:t>El Indicador UCD-1 “</w:t>
      </w:r>
      <w:r>
        <w:rPr>
          <w:rFonts w:ascii="Tahoma" w:hAnsi="Tahoma" w:cs="Tahoma"/>
          <w:bCs/>
          <w:sz w:val="22"/>
          <w:szCs w:val="22"/>
        </w:rPr>
        <w:t xml:space="preserve">Prescripción de la Acción Disciplinaria”, presenta medición trimestral con corte al </w:t>
      </w:r>
      <w:r w:rsidR="00F8444E">
        <w:rPr>
          <w:rFonts w:ascii="Tahoma" w:hAnsi="Tahoma" w:cs="Tahoma"/>
          <w:bCs/>
          <w:sz w:val="22"/>
          <w:szCs w:val="22"/>
        </w:rPr>
        <w:t xml:space="preserve">30 de junio, 30 de septiembre, </w:t>
      </w:r>
      <w:r>
        <w:rPr>
          <w:rFonts w:ascii="Tahoma" w:hAnsi="Tahoma" w:cs="Tahoma"/>
          <w:bCs/>
          <w:sz w:val="22"/>
          <w:szCs w:val="22"/>
        </w:rPr>
        <w:t>31 de diciembre de 2016 y 31 de marzo de 2017, cumpliendo así, con la frecuencia de medición “Trimestral”, establecida en la Ficha del Indicador.</w:t>
      </w:r>
    </w:p>
    <w:p w14:paraId="51415F5C" w14:textId="77777777" w:rsidR="008E74A0" w:rsidRDefault="008E74A0" w:rsidP="008E74A0">
      <w:pPr>
        <w:jc w:val="both"/>
        <w:rPr>
          <w:rFonts w:ascii="Tahoma" w:hAnsi="Tahoma" w:cs="Tahoma"/>
          <w:bCs/>
          <w:sz w:val="22"/>
          <w:szCs w:val="22"/>
        </w:rPr>
      </w:pPr>
    </w:p>
    <w:p w14:paraId="53F41A92" w14:textId="77777777" w:rsidR="008E74A0" w:rsidRDefault="008E74A0" w:rsidP="008E74A0">
      <w:pPr>
        <w:jc w:val="both"/>
        <w:rPr>
          <w:rFonts w:ascii="Tahoma" w:hAnsi="Tahoma" w:cs="Tahoma"/>
          <w:bCs/>
          <w:sz w:val="22"/>
          <w:szCs w:val="22"/>
        </w:rPr>
      </w:pPr>
      <w:r>
        <w:rPr>
          <w:rFonts w:ascii="Tahoma" w:hAnsi="Tahoma" w:cs="Tahoma"/>
          <w:bCs/>
          <w:sz w:val="22"/>
          <w:szCs w:val="22"/>
        </w:rPr>
        <w:t>En el periodo comprendido entre los meses de abril y septiembre de 2016, se presentaron tres (3) prescripciones, y desde octubre de 2016 hasta el 31 de marzo de 2017, fecha de la última medición, no se han presentado prescripciones.</w:t>
      </w:r>
    </w:p>
    <w:p w14:paraId="56AC3E2F" w14:textId="77777777" w:rsidR="008E74A0" w:rsidRDefault="008E74A0" w:rsidP="008E74A0">
      <w:pPr>
        <w:jc w:val="both"/>
        <w:rPr>
          <w:rFonts w:ascii="Tahoma" w:hAnsi="Tahoma" w:cs="Tahoma"/>
          <w:bCs/>
          <w:sz w:val="22"/>
          <w:szCs w:val="22"/>
        </w:rPr>
      </w:pPr>
    </w:p>
    <w:p w14:paraId="28DA878A" w14:textId="77777777" w:rsidR="008E74A0" w:rsidRDefault="008E74A0" w:rsidP="008E74A0">
      <w:pPr>
        <w:jc w:val="both"/>
        <w:rPr>
          <w:rFonts w:ascii="Tahoma" w:hAnsi="Tahoma" w:cs="Tahoma"/>
          <w:bCs/>
          <w:sz w:val="22"/>
          <w:szCs w:val="22"/>
        </w:rPr>
      </w:pPr>
      <w:r>
        <w:rPr>
          <w:rFonts w:ascii="Tahoma" w:hAnsi="Tahoma" w:cs="Tahoma"/>
          <w:bCs/>
          <w:sz w:val="22"/>
          <w:szCs w:val="22"/>
        </w:rPr>
        <w:t>Es Indicador UCD-1, reporta en la medición con corte al 31 de marzo de 2017, 418 procesos activos, de los cuales no se ha presentado ninguna prescripción.</w:t>
      </w:r>
    </w:p>
    <w:p w14:paraId="628E7346" w14:textId="77777777" w:rsidR="008E74A0" w:rsidRDefault="008E74A0" w:rsidP="008E74A0">
      <w:pPr>
        <w:jc w:val="both"/>
        <w:rPr>
          <w:rFonts w:ascii="Tahoma" w:hAnsi="Tahoma" w:cs="Tahoma"/>
          <w:bCs/>
          <w:sz w:val="22"/>
          <w:szCs w:val="22"/>
        </w:rPr>
      </w:pPr>
    </w:p>
    <w:p w14:paraId="0DE942D6" w14:textId="77777777" w:rsidR="008E74A0" w:rsidRDefault="008E74A0" w:rsidP="008E74A0">
      <w:pPr>
        <w:jc w:val="both"/>
        <w:rPr>
          <w:rFonts w:ascii="Tahoma" w:hAnsi="Tahoma" w:cs="Tahoma"/>
          <w:bCs/>
          <w:sz w:val="22"/>
          <w:szCs w:val="22"/>
        </w:rPr>
      </w:pPr>
      <w:r>
        <w:rPr>
          <w:rFonts w:ascii="Tahoma" w:hAnsi="Tahoma" w:cs="Tahoma"/>
          <w:bCs/>
          <w:sz w:val="22"/>
          <w:szCs w:val="22"/>
        </w:rPr>
        <w:t xml:space="preserve">El Indicador UCD-2 “Nulidad en el procedimiento disciplinario”, presenta medición con corte a 31 de marzo, 30 de junio, 30 de septiembre y 31 de diciembre de 2016 y 31 de marzo de </w:t>
      </w:r>
      <w:r>
        <w:rPr>
          <w:rFonts w:ascii="Tahoma" w:hAnsi="Tahoma" w:cs="Tahoma"/>
          <w:bCs/>
          <w:sz w:val="22"/>
          <w:szCs w:val="22"/>
        </w:rPr>
        <w:lastRenderedPageBreak/>
        <w:t>2017, cumpliendo con la frecuencia de medición establecida en la Ficha del Indicador, la cual es Trimestral.</w:t>
      </w:r>
    </w:p>
    <w:p w14:paraId="48B5CFA1" w14:textId="77777777" w:rsidR="008E74A0" w:rsidRDefault="008E74A0" w:rsidP="008E74A0">
      <w:pPr>
        <w:jc w:val="both"/>
        <w:rPr>
          <w:rFonts w:ascii="Tahoma" w:hAnsi="Tahoma" w:cs="Tahoma"/>
          <w:bCs/>
          <w:sz w:val="22"/>
          <w:szCs w:val="22"/>
        </w:rPr>
      </w:pPr>
    </w:p>
    <w:p w14:paraId="01EB1CB3" w14:textId="77777777" w:rsidR="008E74A0" w:rsidRDefault="008E74A0" w:rsidP="008E74A0">
      <w:pPr>
        <w:jc w:val="both"/>
        <w:rPr>
          <w:rFonts w:ascii="Tahoma" w:hAnsi="Tahoma" w:cs="Tahoma"/>
          <w:bCs/>
          <w:sz w:val="22"/>
          <w:szCs w:val="22"/>
        </w:rPr>
      </w:pPr>
      <w:r>
        <w:rPr>
          <w:rFonts w:ascii="Tahoma" w:hAnsi="Tahoma" w:cs="Tahoma"/>
          <w:bCs/>
          <w:sz w:val="22"/>
          <w:szCs w:val="22"/>
        </w:rPr>
        <w:t>Este Indicador no presenta Nulidades en el periodo 30 de junio de 2016 al 31 de marzo de 2017, fecha del último reporte.</w:t>
      </w:r>
    </w:p>
    <w:p w14:paraId="33B89DE6" w14:textId="77777777" w:rsidR="008E74A0" w:rsidRDefault="008E74A0" w:rsidP="008E74A0">
      <w:pPr>
        <w:jc w:val="both"/>
        <w:rPr>
          <w:rFonts w:ascii="Tahoma" w:hAnsi="Tahoma" w:cs="Tahoma"/>
          <w:bCs/>
          <w:sz w:val="22"/>
          <w:szCs w:val="22"/>
        </w:rPr>
      </w:pPr>
    </w:p>
    <w:p w14:paraId="4C8E541A" w14:textId="77777777" w:rsidR="008E74A0" w:rsidRDefault="008E74A0" w:rsidP="008E74A0">
      <w:pPr>
        <w:jc w:val="both"/>
        <w:rPr>
          <w:rFonts w:ascii="Tahoma" w:hAnsi="Tahoma" w:cs="Tahoma"/>
          <w:bCs/>
          <w:sz w:val="22"/>
          <w:szCs w:val="22"/>
        </w:rPr>
      </w:pPr>
      <w:r>
        <w:rPr>
          <w:rFonts w:ascii="Tahoma" w:hAnsi="Tahoma" w:cs="Tahoma"/>
          <w:bCs/>
          <w:sz w:val="22"/>
          <w:szCs w:val="22"/>
        </w:rPr>
        <w:t xml:space="preserve">El Análisis de Datos de ambos Indicadores, registran información cualitativa que facilita </w:t>
      </w:r>
      <w:r w:rsidRPr="00197869">
        <w:rPr>
          <w:rFonts w:ascii="Tahoma" w:hAnsi="Tahoma" w:cs="Tahoma"/>
          <w:bCs/>
          <w:sz w:val="22"/>
          <w:szCs w:val="22"/>
        </w:rPr>
        <w:t>la medición del Indicador.</w:t>
      </w:r>
    </w:p>
    <w:p w14:paraId="0B3D483C" w14:textId="77777777" w:rsidR="008E74A0" w:rsidRDefault="008E74A0" w:rsidP="008E74A0">
      <w:pPr>
        <w:jc w:val="both"/>
        <w:rPr>
          <w:rFonts w:ascii="Tahoma" w:hAnsi="Tahoma" w:cs="Tahoma"/>
          <w:bCs/>
          <w:sz w:val="22"/>
          <w:szCs w:val="22"/>
        </w:rPr>
      </w:pPr>
    </w:p>
    <w:p w14:paraId="4908D0A8" w14:textId="77777777" w:rsidR="008E74A0" w:rsidRDefault="008E74A0" w:rsidP="008E74A0">
      <w:pPr>
        <w:jc w:val="both"/>
        <w:rPr>
          <w:rFonts w:ascii="Tahoma" w:hAnsi="Tahoma" w:cs="Tahoma"/>
          <w:bCs/>
          <w:sz w:val="22"/>
          <w:szCs w:val="22"/>
        </w:rPr>
      </w:pPr>
      <w:r w:rsidRPr="005F3027">
        <w:rPr>
          <w:rFonts w:ascii="Tahoma" w:hAnsi="Tahoma" w:cs="Tahoma"/>
          <w:bCs/>
          <w:sz w:val="22"/>
          <w:szCs w:val="22"/>
        </w:rPr>
        <w:t>Indicador UCD-1 “Prescripción de la Acción Disciplinaria”</w:t>
      </w:r>
      <w:r>
        <w:rPr>
          <w:rFonts w:ascii="Tahoma" w:hAnsi="Tahoma" w:cs="Tahoma"/>
          <w:bCs/>
          <w:sz w:val="22"/>
          <w:szCs w:val="22"/>
        </w:rPr>
        <w:t>, meta No decretar más de 5 prescripciones en el periodo, registra un cumplimiento positivo, toda vez que no se han presentado prescripciones por encima de las establecidas en el Indicador, durante el  periodo evaluado.</w:t>
      </w:r>
    </w:p>
    <w:p w14:paraId="723992F9" w14:textId="77777777" w:rsidR="008E74A0" w:rsidRDefault="008E74A0" w:rsidP="008E74A0">
      <w:pPr>
        <w:jc w:val="both"/>
        <w:rPr>
          <w:rFonts w:ascii="Tahoma" w:hAnsi="Tahoma" w:cs="Tahoma"/>
          <w:bCs/>
          <w:sz w:val="22"/>
          <w:szCs w:val="22"/>
        </w:rPr>
      </w:pPr>
    </w:p>
    <w:p w14:paraId="25C84169" w14:textId="77777777" w:rsidR="008E74A0" w:rsidRDefault="008E74A0" w:rsidP="008E74A0">
      <w:pPr>
        <w:jc w:val="both"/>
        <w:rPr>
          <w:rFonts w:ascii="Tahoma" w:hAnsi="Tahoma" w:cs="Tahoma"/>
          <w:bCs/>
          <w:sz w:val="22"/>
          <w:szCs w:val="22"/>
        </w:rPr>
      </w:pPr>
      <w:r>
        <w:rPr>
          <w:rFonts w:ascii="Tahoma" w:hAnsi="Tahoma" w:cs="Tahoma"/>
          <w:bCs/>
          <w:sz w:val="22"/>
          <w:szCs w:val="22"/>
        </w:rPr>
        <w:t xml:space="preserve">Indicador </w:t>
      </w:r>
      <w:r w:rsidRPr="005F3027">
        <w:rPr>
          <w:rFonts w:ascii="Tahoma" w:hAnsi="Tahoma" w:cs="Tahoma"/>
          <w:bCs/>
          <w:sz w:val="22"/>
          <w:szCs w:val="22"/>
        </w:rPr>
        <w:t>UCD-2 “Nulidad en el procedimiento disciplinario”</w:t>
      </w:r>
      <w:r>
        <w:rPr>
          <w:rFonts w:ascii="Tahoma" w:hAnsi="Tahoma" w:cs="Tahoma"/>
          <w:bCs/>
          <w:sz w:val="22"/>
          <w:szCs w:val="22"/>
        </w:rPr>
        <w:t>, meta  No presentar más de 2 nulidades en el periodo, registra un cumplimiento positivo, toda vez que no se ha registrado nulidades en el periodo evaluado.</w:t>
      </w:r>
    </w:p>
    <w:p w14:paraId="3DE176D1" w14:textId="77777777" w:rsidR="00817B96" w:rsidRDefault="00817B96" w:rsidP="008E74A0">
      <w:pPr>
        <w:jc w:val="both"/>
        <w:rPr>
          <w:rFonts w:ascii="Tahoma" w:hAnsi="Tahoma" w:cs="Tahoma"/>
          <w:bCs/>
          <w:sz w:val="22"/>
          <w:szCs w:val="22"/>
        </w:rPr>
      </w:pPr>
    </w:p>
    <w:p w14:paraId="41971E6D" w14:textId="77777777" w:rsidR="00817B96" w:rsidRPr="00B221BC" w:rsidRDefault="00817B96" w:rsidP="00817B96">
      <w:pPr>
        <w:jc w:val="both"/>
        <w:rPr>
          <w:rFonts w:ascii="Tahoma" w:eastAsia="Times New Roman" w:hAnsi="Tahoma" w:cs="Tahoma"/>
          <w:sz w:val="22"/>
          <w:szCs w:val="22"/>
          <w:lang w:val="es-CO" w:eastAsia="es-CO"/>
        </w:rPr>
      </w:pPr>
      <w:r>
        <w:rPr>
          <w:rFonts w:ascii="Tahoma" w:eastAsia="Times New Roman" w:hAnsi="Tahoma" w:cs="Tahoma"/>
          <w:sz w:val="22"/>
          <w:szCs w:val="22"/>
          <w:lang w:eastAsia="es-CO"/>
        </w:rPr>
        <w:t xml:space="preserve">Los Indicadores de Gestión de la </w:t>
      </w:r>
      <w:r>
        <w:rPr>
          <w:rFonts w:ascii="Tahoma" w:eastAsia="Times New Roman" w:hAnsi="Tahoma" w:cs="Tahoma"/>
          <w:sz w:val="22"/>
          <w:szCs w:val="22"/>
          <w:lang w:val="es-CO" w:eastAsia="es-CO"/>
        </w:rPr>
        <w:t>Unidad de Control Interno Disciplinario</w:t>
      </w:r>
      <w:r w:rsidRPr="00B221BC">
        <w:rPr>
          <w:rFonts w:ascii="Tahoma" w:eastAsia="Times New Roman" w:hAnsi="Tahoma" w:cs="Tahoma"/>
          <w:sz w:val="22"/>
          <w:szCs w:val="22"/>
          <w:lang w:val="es-CO" w:eastAsia="es-CO"/>
        </w:rPr>
        <w:t xml:space="preserve"> se </w:t>
      </w:r>
      <w:r>
        <w:rPr>
          <w:rFonts w:ascii="Tahoma" w:eastAsia="Times New Roman" w:hAnsi="Tahoma" w:cs="Tahoma"/>
          <w:sz w:val="22"/>
          <w:szCs w:val="22"/>
          <w:lang w:val="es-CO" w:eastAsia="es-CO"/>
        </w:rPr>
        <w:t>miden adecuadamente, lo que permite comprender con claridad el porcentaje (%) de avance.</w:t>
      </w:r>
      <w:r w:rsidRPr="00B221BC">
        <w:rPr>
          <w:rFonts w:ascii="Tahoma" w:eastAsia="Times New Roman" w:hAnsi="Tahoma" w:cs="Tahoma"/>
          <w:sz w:val="22"/>
          <w:szCs w:val="22"/>
          <w:lang w:val="es-CO" w:eastAsia="es-CO"/>
        </w:rPr>
        <w:t xml:space="preserve"> </w:t>
      </w:r>
    </w:p>
    <w:p w14:paraId="54AE3F25" w14:textId="77777777" w:rsidR="008E74A0" w:rsidRPr="00A22892" w:rsidRDefault="008E74A0" w:rsidP="006A6B82">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9058"/>
      </w:tblGrid>
      <w:tr w:rsidR="00A22892" w:rsidRPr="00A22892" w14:paraId="2ACDAE14" w14:textId="77777777" w:rsidTr="00F848CD">
        <w:trPr>
          <w:trHeight w:val="485"/>
        </w:trPr>
        <w:tc>
          <w:tcPr>
            <w:tcW w:w="9058" w:type="dxa"/>
            <w:noWrap/>
            <w:vAlign w:val="center"/>
            <w:hideMark/>
          </w:tcPr>
          <w:p w14:paraId="4935AA28" w14:textId="77777777" w:rsidR="006A6B82" w:rsidRPr="008E74A0" w:rsidRDefault="006A6B82" w:rsidP="00CB036E">
            <w:pPr>
              <w:rPr>
                <w:rFonts w:ascii="Tahoma" w:hAnsi="Tahoma" w:cs="Tahoma"/>
                <w:b/>
                <w:bCs/>
                <w:sz w:val="22"/>
                <w:szCs w:val="22"/>
              </w:rPr>
            </w:pPr>
            <w:r w:rsidRPr="008E74A0">
              <w:rPr>
                <w:rFonts w:ascii="Tahoma" w:hAnsi="Tahoma" w:cs="Tahoma"/>
                <w:b/>
                <w:bCs/>
                <w:sz w:val="22"/>
                <w:szCs w:val="22"/>
              </w:rPr>
              <w:t>4.3. HALLAZGOS</w:t>
            </w:r>
          </w:p>
        </w:tc>
      </w:tr>
      <w:tr w:rsidR="00A22892" w:rsidRPr="00A22892" w14:paraId="0E72ADB6" w14:textId="77777777" w:rsidTr="00CB036E">
        <w:trPr>
          <w:trHeight w:val="325"/>
        </w:trPr>
        <w:tc>
          <w:tcPr>
            <w:tcW w:w="9058" w:type="dxa"/>
            <w:noWrap/>
            <w:vAlign w:val="center"/>
          </w:tcPr>
          <w:p w14:paraId="2F9BFE2C" w14:textId="77777777" w:rsidR="006A6B82" w:rsidRPr="008E74A0" w:rsidRDefault="006A6B82" w:rsidP="00CB036E">
            <w:pPr>
              <w:rPr>
                <w:rFonts w:ascii="Tahoma" w:hAnsi="Tahoma" w:cs="Tahoma"/>
                <w:bCs/>
                <w:sz w:val="22"/>
                <w:szCs w:val="22"/>
              </w:rPr>
            </w:pPr>
            <w:r w:rsidRPr="008E74A0">
              <w:rPr>
                <w:rFonts w:ascii="Tahoma" w:hAnsi="Tahoma" w:cs="Tahoma"/>
                <w:bCs/>
                <w:sz w:val="22"/>
                <w:szCs w:val="22"/>
              </w:rPr>
              <w:t>Para este componente no se presentan hallazgos.</w:t>
            </w:r>
          </w:p>
        </w:tc>
      </w:tr>
    </w:tbl>
    <w:p w14:paraId="607EDCC8" w14:textId="77777777" w:rsidR="006A6B82" w:rsidRPr="00A22892" w:rsidRDefault="006A6B82" w:rsidP="006A6B82">
      <w:pPr>
        <w:pStyle w:val="Prrafodelista"/>
        <w:rPr>
          <w:rFonts w:ascii="Tahoma" w:hAnsi="Tahoma" w:cs="Tahoma"/>
          <w:b/>
          <w:bCs/>
          <w:color w:val="FF0000"/>
        </w:rPr>
      </w:pPr>
    </w:p>
    <w:tbl>
      <w:tblPr>
        <w:tblStyle w:val="Tablaconcuadrcula"/>
        <w:tblW w:w="0" w:type="auto"/>
        <w:tblLook w:val="04A0" w:firstRow="1" w:lastRow="0" w:firstColumn="1" w:lastColumn="0" w:noHBand="0" w:noVBand="1"/>
      </w:tblPr>
      <w:tblGrid>
        <w:gridCol w:w="9039"/>
      </w:tblGrid>
      <w:tr w:rsidR="00A22892" w:rsidRPr="00A22892" w14:paraId="67B25F58" w14:textId="77777777" w:rsidTr="00F848CD">
        <w:trPr>
          <w:trHeight w:val="512"/>
        </w:trPr>
        <w:tc>
          <w:tcPr>
            <w:tcW w:w="9039" w:type="dxa"/>
            <w:noWrap/>
            <w:vAlign w:val="center"/>
            <w:hideMark/>
          </w:tcPr>
          <w:p w14:paraId="7DE8D14C" w14:textId="77777777" w:rsidR="006A6B82" w:rsidRPr="00A22892" w:rsidRDefault="006A6B82" w:rsidP="00CB036E">
            <w:pPr>
              <w:rPr>
                <w:rFonts w:ascii="Tahoma" w:hAnsi="Tahoma" w:cs="Tahoma"/>
                <w:b/>
                <w:bCs/>
                <w:color w:val="FF0000"/>
                <w:sz w:val="22"/>
                <w:szCs w:val="22"/>
              </w:rPr>
            </w:pPr>
            <w:r w:rsidRPr="009B6180">
              <w:rPr>
                <w:rFonts w:ascii="Tahoma" w:hAnsi="Tahoma" w:cs="Tahoma"/>
                <w:b/>
                <w:bCs/>
                <w:sz w:val="22"/>
                <w:szCs w:val="22"/>
              </w:rPr>
              <w:t>4.4. RECOMENDACIONES</w:t>
            </w:r>
          </w:p>
        </w:tc>
      </w:tr>
      <w:tr w:rsidR="009B6180" w:rsidRPr="00A22892" w14:paraId="755680E3" w14:textId="77777777" w:rsidTr="00FD05C3">
        <w:trPr>
          <w:trHeight w:val="356"/>
        </w:trPr>
        <w:tc>
          <w:tcPr>
            <w:tcW w:w="9039" w:type="dxa"/>
            <w:noWrap/>
            <w:vAlign w:val="center"/>
          </w:tcPr>
          <w:p w14:paraId="530EAED8" w14:textId="05471A8C" w:rsidR="009B6180" w:rsidRPr="009B6180" w:rsidRDefault="009B6180" w:rsidP="009B6180">
            <w:pPr>
              <w:rPr>
                <w:rFonts w:ascii="Tahoma" w:hAnsi="Tahoma" w:cs="Tahoma"/>
                <w:b/>
                <w:bCs/>
                <w:color w:val="FF0000"/>
                <w:sz w:val="22"/>
                <w:szCs w:val="22"/>
              </w:rPr>
            </w:pPr>
            <w:r w:rsidRPr="00AB0670">
              <w:rPr>
                <w:rFonts w:ascii="Tahoma" w:hAnsi="Tahoma" w:cs="Tahoma"/>
                <w:bCs/>
                <w:sz w:val="22"/>
                <w:szCs w:val="22"/>
              </w:rPr>
              <w:t>No se generan recomendaciones para este componente.</w:t>
            </w:r>
          </w:p>
        </w:tc>
      </w:tr>
    </w:tbl>
    <w:p w14:paraId="0D67D4C7" w14:textId="77777777" w:rsidR="00F43B34" w:rsidRDefault="00F43B34" w:rsidP="006A6B82">
      <w:pPr>
        <w:rPr>
          <w:rFonts w:ascii="Tahoma" w:hAnsi="Tahoma" w:cs="Tahoma"/>
          <w:b/>
          <w:bCs/>
          <w:color w:val="FF0000"/>
          <w:sz w:val="22"/>
          <w:szCs w:val="22"/>
        </w:rPr>
      </w:pPr>
    </w:p>
    <w:p w14:paraId="7341E97D" w14:textId="77777777" w:rsidR="00F43B34" w:rsidRDefault="00F43B34" w:rsidP="006A6B82">
      <w:pPr>
        <w:rPr>
          <w:rFonts w:ascii="Tahoma" w:hAnsi="Tahoma" w:cs="Tahoma"/>
          <w:b/>
          <w:bCs/>
          <w:color w:val="FF0000"/>
          <w:sz w:val="22"/>
          <w:szCs w:val="22"/>
        </w:rPr>
      </w:pPr>
    </w:p>
    <w:tbl>
      <w:tblPr>
        <w:tblStyle w:val="Tablaconcuadrcula"/>
        <w:tblW w:w="9039" w:type="dxa"/>
        <w:tblLook w:val="04A0" w:firstRow="1" w:lastRow="0" w:firstColumn="1" w:lastColumn="0" w:noHBand="0" w:noVBand="1"/>
      </w:tblPr>
      <w:tblGrid>
        <w:gridCol w:w="4338"/>
        <w:gridCol w:w="4701"/>
      </w:tblGrid>
      <w:tr w:rsidR="00F43B34" w:rsidRPr="00A22892" w14:paraId="391E56D7" w14:textId="77777777" w:rsidTr="00F848CD">
        <w:trPr>
          <w:trHeight w:val="530"/>
        </w:trPr>
        <w:tc>
          <w:tcPr>
            <w:tcW w:w="9039" w:type="dxa"/>
            <w:gridSpan w:val="2"/>
            <w:tcBorders>
              <w:top w:val="single" w:sz="4" w:space="0" w:color="auto"/>
            </w:tcBorders>
            <w:shd w:val="clear" w:color="auto" w:fill="D9D9D9" w:themeFill="background1" w:themeFillShade="D9"/>
            <w:noWrap/>
            <w:vAlign w:val="center"/>
            <w:hideMark/>
          </w:tcPr>
          <w:p w14:paraId="2B8F723D" w14:textId="29FAA90A" w:rsidR="00F43B34" w:rsidRPr="00CB036E" w:rsidRDefault="00817B96" w:rsidP="00CB036E">
            <w:pPr>
              <w:rPr>
                <w:rFonts w:ascii="Tahoma" w:hAnsi="Tahoma" w:cs="Tahoma"/>
                <w:b/>
                <w:bCs/>
                <w:sz w:val="22"/>
                <w:szCs w:val="22"/>
              </w:rPr>
            </w:pPr>
            <w:r>
              <w:rPr>
                <w:rFonts w:ascii="Tahoma" w:hAnsi="Tahoma" w:cs="Tahoma"/>
                <w:b/>
                <w:bCs/>
                <w:sz w:val="22"/>
                <w:szCs w:val="22"/>
              </w:rPr>
              <w:t>5</w:t>
            </w:r>
            <w:r w:rsidR="00F43B34" w:rsidRPr="00CB036E">
              <w:rPr>
                <w:rFonts w:ascii="Tahoma" w:hAnsi="Tahoma" w:cs="Tahoma"/>
                <w:b/>
                <w:bCs/>
                <w:sz w:val="22"/>
                <w:szCs w:val="22"/>
              </w:rPr>
              <w:t xml:space="preserve">.  MODELO ESTANDAR DE CONTROL INTERNO - MECI </w:t>
            </w:r>
          </w:p>
        </w:tc>
      </w:tr>
      <w:tr w:rsidR="00CB036E" w:rsidRPr="00A22892" w14:paraId="2D44EF26" w14:textId="0CE343B6" w:rsidTr="001557BE">
        <w:trPr>
          <w:trHeight w:val="755"/>
        </w:trPr>
        <w:tc>
          <w:tcPr>
            <w:tcW w:w="4338" w:type="dxa"/>
            <w:tcBorders>
              <w:top w:val="single" w:sz="4" w:space="0" w:color="auto"/>
            </w:tcBorders>
            <w:shd w:val="clear" w:color="auto" w:fill="auto"/>
            <w:noWrap/>
            <w:vAlign w:val="center"/>
          </w:tcPr>
          <w:p w14:paraId="7C92629B" w14:textId="77777777" w:rsidR="00F848CD" w:rsidRDefault="00CB036E" w:rsidP="00CB036E">
            <w:pPr>
              <w:rPr>
                <w:rFonts w:ascii="Tahoma" w:hAnsi="Tahoma" w:cs="Tahoma"/>
                <w:b/>
                <w:bCs/>
                <w:sz w:val="22"/>
                <w:szCs w:val="22"/>
              </w:rPr>
            </w:pPr>
            <w:r w:rsidRPr="00CB036E">
              <w:rPr>
                <w:rFonts w:ascii="Tahoma" w:hAnsi="Tahoma" w:cs="Tahoma"/>
                <w:b/>
                <w:bCs/>
                <w:sz w:val="22"/>
                <w:szCs w:val="22"/>
              </w:rPr>
              <w:t xml:space="preserve">Auditor del Proceso:  </w:t>
            </w:r>
          </w:p>
          <w:p w14:paraId="169EA0D5" w14:textId="16DDCCDF" w:rsidR="00CB036E" w:rsidRPr="00CB036E" w:rsidRDefault="00CB036E" w:rsidP="00CB036E">
            <w:pPr>
              <w:rPr>
                <w:rFonts w:ascii="Tahoma" w:hAnsi="Tahoma" w:cs="Tahoma"/>
                <w:b/>
                <w:bCs/>
                <w:sz w:val="22"/>
                <w:szCs w:val="22"/>
              </w:rPr>
            </w:pPr>
            <w:r w:rsidRPr="00CB036E">
              <w:rPr>
                <w:rFonts w:ascii="Tahoma" w:hAnsi="Tahoma" w:cs="Tahoma"/>
                <w:b/>
                <w:bCs/>
                <w:sz w:val="22"/>
                <w:szCs w:val="22"/>
              </w:rPr>
              <w:t>LUZ ESTELLA TORO OSORIO</w:t>
            </w:r>
          </w:p>
        </w:tc>
        <w:tc>
          <w:tcPr>
            <w:tcW w:w="4701" w:type="dxa"/>
            <w:tcBorders>
              <w:top w:val="single" w:sz="4" w:space="0" w:color="auto"/>
            </w:tcBorders>
            <w:shd w:val="clear" w:color="auto" w:fill="auto"/>
            <w:vAlign w:val="center"/>
          </w:tcPr>
          <w:p w14:paraId="47064478" w14:textId="77777777" w:rsidR="008B5814" w:rsidRPr="008B5814" w:rsidRDefault="008B5814" w:rsidP="008B5814">
            <w:pPr>
              <w:rPr>
                <w:rFonts w:ascii="Tahoma" w:hAnsi="Tahoma" w:cs="Tahoma"/>
                <w:b/>
                <w:bCs/>
                <w:sz w:val="22"/>
                <w:szCs w:val="22"/>
              </w:rPr>
            </w:pPr>
            <w:r w:rsidRPr="008B5814">
              <w:rPr>
                <w:rFonts w:ascii="Tahoma" w:hAnsi="Tahoma" w:cs="Tahoma"/>
                <w:b/>
                <w:bCs/>
                <w:sz w:val="22"/>
                <w:szCs w:val="22"/>
              </w:rPr>
              <w:t>Firma del Auditor:</w:t>
            </w:r>
          </w:p>
          <w:p w14:paraId="46906A25" w14:textId="474AAB68" w:rsidR="00CB036E" w:rsidRPr="00CB036E" w:rsidRDefault="00CB036E" w:rsidP="00CB036E">
            <w:pPr>
              <w:rPr>
                <w:rFonts w:ascii="Tahoma" w:hAnsi="Tahoma" w:cs="Tahoma"/>
                <w:b/>
                <w:bCs/>
                <w:sz w:val="22"/>
                <w:szCs w:val="22"/>
              </w:rPr>
            </w:pPr>
          </w:p>
        </w:tc>
      </w:tr>
      <w:tr w:rsidR="00F43B34" w:rsidRPr="00A22892" w14:paraId="62BB4CE0" w14:textId="77777777" w:rsidTr="00A6046E">
        <w:trPr>
          <w:trHeight w:val="78"/>
        </w:trPr>
        <w:tc>
          <w:tcPr>
            <w:tcW w:w="9039" w:type="dxa"/>
            <w:gridSpan w:val="2"/>
            <w:vAlign w:val="center"/>
            <w:hideMark/>
          </w:tcPr>
          <w:p w14:paraId="101E8F33" w14:textId="77777777" w:rsidR="00F43B34" w:rsidRPr="00DA4992" w:rsidRDefault="00F43B34" w:rsidP="00CB036E">
            <w:pPr>
              <w:rPr>
                <w:rFonts w:ascii="Tahoma" w:hAnsi="Tahoma" w:cs="Tahoma"/>
                <w:b/>
                <w:bCs/>
                <w:sz w:val="22"/>
                <w:szCs w:val="22"/>
              </w:rPr>
            </w:pPr>
            <w:r w:rsidRPr="00DA4992">
              <w:rPr>
                <w:rFonts w:ascii="Tahoma" w:hAnsi="Tahoma" w:cs="Tahoma"/>
                <w:b/>
                <w:bCs/>
                <w:sz w:val="22"/>
                <w:szCs w:val="22"/>
              </w:rPr>
              <w:t>Criterios:</w:t>
            </w:r>
          </w:p>
          <w:p w14:paraId="7F68636D" w14:textId="1E3AB815" w:rsidR="00F43B34" w:rsidRPr="00DA4992" w:rsidRDefault="00DA4992" w:rsidP="00DA4992">
            <w:pPr>
              <w:jc w:val="both"/>
              <w:rPr>
                <w:rFonts w:ascii="Tahoma" w:hAnsi="Tahoma" w:cs="Tahoma"/>
                <w:color w:val="FF0000"/>
                <w:sz w:val="22"/>
                <w:szCs w:val="22"/>
              </w:rPr>
            </w:pPr>
            <w:r w:rsidRPr="00DA4992">
              <w:rPr>
                <w:rFonts w:ascii="Tahoma" w:hAnsi="Tahoma" w:cs="Tahoma"/>
                <w:bCs/>
                <w:sz w:val="22"/>
                <w:szCs w:val="22"/>
              </w:rPr>
              <w:t>Decreto Nacional Nro. 943 del 21 de Mayo de 2014, expedido por el Departamento Administrativo de la Función Pública, en el cual se actualiza el “Modelo Estándar de Control Interno – MECI”.</w:t>
            </w:r>
          </w:p>
        </w:tc>
      </w:tr>
    </w:tbl>
    <w:p w14:paraId="1D5F65B8" w14:textId="298CB73F" w:rsidR="006A6B82" w:rsidRPr="00F848CD" w:rsidRDefault="00817B96" w:rsidP="006A6B82">
      <w:pPr>
        <w:rPr>
          <w:rFonts w:ascii="Tahoma" w:hAnsi="Tahoma" w:cs="Tahoma"/>
          <w:b/>
          <w:bCs/>
          <w:sz w:val="22"/>
          <w:szCs w:val="22"/>
        </w:rPr>
      </w:pPr>
      <w:r w:rsidRPr="00F848CD">
        <w:rPr>
          <w:rFonts w:ascii="Tahoma" w:hAnsi="Tahoma" w:cs="Tahoma"/>
          <w:b/>
          <w:bCs/>
          <w:sz w:val="22"/>
          <w:szCs w:val="22"/>
        </w:rPr>
        <w:lastRenderedPageBreak/>
        <w:t>5</w:t>
      </w:r>
      <w:r w:rsidR="006A6B82" w:rsidRPr="00F848CD">
        <w:rPr>
          <w:rFonts w:ascii="Tahoma" w:hAnsi="Tahoma" w:cs="Tahoma"/>
          <w:b/>
          <w:bCs/>
          <w:sz w:val="22"/>
          <w:szCs w:val="22"/>
        </w:rPr>
        <w:t>.1. MUESTRA AUDITADA</w:t>
      </w:r>
    </w:p>
    <w:p w14:paraId="0CBFD603" w14:textId="77777777" w:rsidR="00FE184C" w:rsidRPr="00F848CD" w:rsidRDefault="00FE184C" w:rsidP="00FE184C">
      <w:pPr>
        <w:rPr>
          <w:rFonts w:ascii="Tahoma" w:hAnsi="Tahoma" w:cs="Tahoma"/>
          <w:b/>
          <w:bCs/>
          <w:sz w:val="22"/>
          <w:szCs w:val="22"/>
        </w:rPr>
      </w:pPr>
    </w:p>
    <w:p w14:paraId="3681DC2D" w14:textId="77777777" w:rsidR="00FE184C" w:rsidRPr="00F848CD" w:rsidRDefault="00FE184C" w:rsidP="00FE184C">
      <w:pPr>
        <w:pStyle w:val="Prrafodelista"/>
        <w:numPr>
          <w:ilvl w:val="0"/>
          <w:numId w:val="31"/>
        </w:numPr>
        <w:spacing w:after="200" w:line="276" w:lineRule="auto"/>
        <w:contextualSpacing w:val="0"/>
        <w:rPr>
          <w:rFonts w:ascii="Tahoma" w:hAnsi="Tahoma" w:cs="Tahoma"/>
          <w:b/>
          <w:bCs/>
          <w:sz w:val="22"/>
          <w:szCs w:val="22"/>
        </w:rPr>
      </w:pPr>
      <w:r w:rsidRPr="00F848CD">
        <w:rPr>
          <w:rFonts w:ascii="Tahoma" w:hAnsi="Tahoma" w:cs="Tahoma"/>
          <w:bCs/>
          <w:sz w:val="22"/>
          <w:szCs w:val="22"/>
        </w:rPr>
        <w:t>Tres (03) Encuestas del Modelo Estándar de Control Interno - MECI.</w:t>
      </w:r>
    </w:p>
    <w:p w14:paraId="2EE86ED5" w14:textId="45367691" w:rsidR="00FE184C" w:rsidRPr="00F848CD" w:rsidRDefault="00FE184C" w:rsidP="00FE184C">
      <w:pPr>
        <w:rPr>
          <w:rFonts w:ascii="Tahoma" w:hAnsi="Tahoma" w:cs="Tahoma"/>
          <w:b/>
          <w:bCs/>
          <w:sz w:val="22"/>
          <w:szCs w:val="22"/>
        </w:rPr>
      </w:pPr>
      <w:r w:rsidRPr="00F848CD">
        <w:rPr>
          <w:rFonts w:ascii="Tahoma" w:hAnsi="Tahoma" w:cs="Tahoma"/>
          <w:b/>
          <w:bCs/>
          <w:sz w:val="22"/>
          <w:szCs w:val="22"/>
        </w:rPr>
        <w:t>5.2. CONCLUSIONES DE LA AUDITORIA</w:t>
      </w:r>
    </w:p>
    <w:p w14:paraId="25F0BBF8" w14:textId="77777777" w:rsidR="00FE184C" w:rsidRPr="00F848CD" w:rsidRDefault="00FE184C" w:rsidP="00FE184C">
      <w:pPr>
        <w:rPr>
          <w:rFonts w:ascii="Tahoma" w:hAnsi="Tahoma" w:cs="Tahoma"/>
          <w:b/>
          <w:bCs/>
          <w:sz w:val="22"/>
          <w:szCs w:val="22"/>
        </w:rPr>
      </w:pPr>
    </w:p>
    <w:p w14:paraId="1F67E3BA" w14:textId="77777777" w:rsidR="00FE184C" w:rsidRPr="00F848CD" w:rsidRDefault="00FE184C" w:rsidP="00FE184C">
      <w:pPr>
        <w:jc w:val="both"/>
        <w:rPr>
          <w:rFonts w:ascii="Tahoma" w:hAnsi="Tahoma" w:cs="Tahoma"/>
          <w:bCs/>
          <w:sz w:val="22"/>
          <w:szCs w:val="22"/>
        </w:rPr>
      </w:pPr>
      <w:r w:rsidRPr="00F848CD">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F848CD">
        <w:rPr>
          <w:rFonts w:ascii="Tahoma" w:hAnsi="Tahoma" w:cs="Tahoma"/>
          <w:bCs/>
          <w:sz w:val="22"/>
          <w:szCs w:val="22"/>
        </w:rPr>
        <w:t>el nivel de conocimiento que tienen los funcionarios sobre la Institucionalidad de la Alcaldía de Manizales.</w:t>
      </w:r>
    </w:p>
    <w:p w14:paraId="6F9806BF" w14:textId="77777777" w:rsidR="00FE184C" w:rsidRPr="00F848CD" w:rsidRDefault="00FE184C" w:rsidP="00FE184C">
      <w:pPr>
        <w:jc w:val="both"/>
        <w:rPr>
          <w:rFonts w:ascii="Tahoma" w:hAnsi="Tahoma" w:cs="Tahoma"/>
          <w:bCs/>
          <w:sz w:val="22"/>
          <w:szCs w:val="22"/>
        </w:rPr>
      </w:pPr>
    </w:p>
    <w:p w14:paraId="3647C5B9" w14:textId="77777777" w:rsidR="00FE184C" w:rsidRPr="00F848CD" w:rsidRDefault="00FE184C" w:rsidP="00FE184C">
      <w:pPr>
        <w:jc w:val="both"/>
        <w:rPr>
          <w:rFonts w:ascii="Tahoma" w:hAnsi="Tahoma" w:cs="Tahoma"/>
          <w:b/>
          <w:bCs/>
          <w:sz w:val="22"/>
          <w:szCs w:val="22"/>
        </w:rPr>
      </w:pPr>
      <w:r w:rsidRPr="00F848CD">
        <w:rPr>
          <w:rFonts w:ascii="Tahoma" w:hAnsi="Tahoma" w:cs="Tahoma"/>
          <w:bCs/>
          <w:sz w:val="22"/>
          <w:szCs w:val="22"/>
        </w:rPr>
        <w:t>Así las cosas, durante el proceso auditor se entregó la Encuesta a todo el personal de la Unidad de Control Disciplinario, correspondiente a tres (03) funcionarios, pertenecientes a Carrera Administrativa, Nombramiento Provisional y Libre Nombramiento y Remoción,</w:t>
      </w:r>
      <w:r w:rsidRPr="00F848CD">
        <w:rPr>
          <w:rFonts w:ascii="Tahoma" w:hAnsi="Tahoma" w:cs="Tahoma"/>
          <w:sz w:val="22"/>
          <w:szCs w:val="22"/>
        </w:rPr>
        <w:t xml:space="preserve"> para un total de tres (03) respuestas registradas, lo que indica que todo el personal de la Unidad respondió la encuesta.</w:t>
      </w:r>
      <w:r w:rsidRPr="00F848CD">
        <w:rPr>
          <w:rFonts w:ascii="Tahoma" w:hAnsi="Tahoma" w:cs="Tahoma"/>
          <w:b/>
          <w:bCs/>
          <w:sz w:val="22"/>
          <w:szCs w:val="22"/>
        </w:rPr>
        <w:t xml:space="preserve"> </w:t>
      </w:r>
    </w:p>
    <w:p w14:paraId="7A79191A" w14:textId="77777777" w:rsidR="00FE184C" w:rsidRPr="00F848CD" w:rsidRDefault="00FE184C" w:rsidP="00FE184C">
      <w:pPr>
        <w:tabs>
          <w:tab w:val="center" w:pos="709"/>
          <w:tab w:val="right" w:pos="8504"/>
        </w:tabs>
        <w:snapToGrid w:val="0"/>
        <w:jc w:val="both"/>
        <w:rPr>
          <w:rFonts w:ascii="Tahoma" w:hAnsi="Tahoma" w:cs="Tahoma"/>
          <w:bCs/>
          <w:sz w:val="22"/>
          <w:szCs w:val="22"/>
        </w:rPr>
      </w:pPr>
    </w:p>
    <w:p w14:paraId="12C504EA" w14:textId="77777777" w:rsidR="00FE184C" w:rsidRPr="00F848CD" w:rsidRDefault="00FE184C" w:rsidP="00FE184C">
      <w:pPr>
        <w:tabs>
          <w:tab w:val="center" w:pos="709"/>
          <w:tab w:val="right" w:pos="8504"/>
        </w:tabs>
        <w:snapToGrid w:val="0"/>
        <w:jc w:val="both"/>
        <w:rPr>
          <w:rFonts w:ascii="Tahoma" w:hAnsi="Tahoma" w:cs="Tahoma"/>
          <w:bCs/>
          <w:sz w:val="22"/>
          <w:szCs w:val="22"/>
        </w:rPr>
      </w:pPr>
      <w:r w:rsidRPr="00F848CD">
        <w:rPr>
          <w:rFonts w:ascii="Tahoma" w:hAnsi="Tahoma" w:cs="Tahoma"/>
          <w:bCs/>
          <w:sz w:val="22"/>
          <w:szCs w:val="22"/>
        </w:rPr>
        <w:t xml:space="preserve">A continuación se presentan los resultados que permiten determinar el avance y el grado de interiorización de los elementos del MECI en los funcionarios: </w:t>
      </w:r>
    </w:p>
    <w:p w14:paraId="2B5A5243" w14:textId="77777777" w:rsidR="00FE184C" w:rsidRPr="00F848CD" w:rsidRDefault="00FE184C" w:rsidP="00FE184C">
      <w:pPr>
        <w:tabs>
          <w:tab w:val="center" w:pos="709"/>
          <w:tab w:val="right" w:pos="8504"/>
        </w:tabs>
        <w:snapToGrid w:val="0"/>
        <w:jc w:val="both"/>
        <w:rPr>
          <w:rFonts w:ascii="Tahoma" w:hAnsi="Tahoma" w:cs="Tahoma"/>
          <w:bCs/>
          <w:sz w:val="22"/>
          <w:szCs w:val="22"/>
        </w:rPr>
      </w:pPr>
    </w:p>
    <w:p w14:paraId="4312923B" w14:textId="77777777" w:rsidR="00FE184C" w:rsidRDefault="00FE184C" w:rsidP="00F848CD">
      <w:pPr>
        <w:pStyle w:val="Prrafodelista"/>
        <w:numPr>
          <w:ilvl w:val="0"/>
          <w:numId w:val="29"/>
        </w:numPr>
        <w:tabs>
          <w:tab w:val="center" w:pos="709"/>
          <w:tab w:val="right" w:pos="8504"/>
        </w:tabs>
        <w:snapToGrid w:val="0"/>
        <w:ind w:left="90"/>
        <w:contextualSpacing w:val="0"/>
        <w:jc w:val="both"/>
        <w:rPr>
          <w:rFonts w:ascii="Tahoma" w:hAnsi="Tahoma" w:cs="Tahoma"/>
          <w:bCs/>
          <w:sz w:val="22"/>
          <w:szCs w:val="22"/>
        </w:rPr>
      </w:pPr>
      <w:r w:rsidRPr="00F848CD">
        <w:rPr>
          <w:rFonts w:ascii="Tahoma" w:hAnsi="Tahoma" w:cs="Tahoma"/>
          <w:bCs/>
          <w:sz w:val="22"/>
          <w:szCs w:val="22"/>
        </w:rPr>
        <w:t>Todos los funcionarios encuestados de la Unidad de Control Disciplinario, manifiestan que en el último año les socializaron el Código de Ética, los valores y principios de la Alcaldía de Manizales,</w:t>
      </w:r>
      <w:r w:rsidRPr="00F848CD">
        <w:rPr>
          <w:rFonts w:ascii="Tahoma" w:hAnsi="Tahoma" w:cs="Tahoma"/>
          <w:sz w:val="22"/>
          <w:szCs w:val="22"/>
        </w:rPr>
        <w:t xml:space="preserve"> </w:t>
      </w:r>
      <w:r w:rsidRPr="00F848CD">
        <w:rPr>
          <w:rFonts w:ascii="Tahoma" w:hAnsi="Tahoma" w:cs="Tahoma"/>
          <w:bCs/>
          <w:sz w:val="22"/>
          <w:szCs w:val="22"/>
        </w:rPr>
        <w:t xml:space="preserve">los derechos y deberes que tienen como servidores públicos, las metas, proyectos y programas que desarrolla la Alcaldía de Manizales en cumplimiento al Plan de Desarrollo y la Política de Administración del Riesgo, </w:t>
      </w:r>
      <w:r w:rsidRPr="00F848CD">
        <w:rPr>
          <w:rFonts w:ascii="Tahoma" w:hAnsi="Tahoma" w:cs="Tahoma"/>
          <w:sz w:val="22"/>
          <w:szCs w:val="22"/>
        </w:rPr>
        <w:t xml:space="preserve">declaran que son concordantes las actividades que desempeñan en el cargo con el Manual de Funciones y Competencias Laborales, </w:t>
      </w:r>
      <w:r w:rsidRPr="00F848CD">
        <w:rPr>
          <w:rFonts w:ascii="Tahoma" w:hAnsi="Tahoma" w:cs="Tahoma"/>
          <w:bCs/>
          <w:sz w:val="22"/>
          <w:szCs w:val="22"/>
        </w:rPr>
        <w:t>consideran además, que el conocimiento adquirido en las capacitaciones corresponde a sus necesidades como servidores públicos, consideran que los programas de Bienestar Social e Incentivos promueven el sentido de pertenencia y la motivación de los funcionarios</w:t>
      </w:r>
      <w:r w:rsidRPr="00F848CD">
        <w:rPr>
          <w:rFonts w:ascii="Tahoma" w:hAnsi="Tahoma" w:cs="Tahoma"/>
          <w:sz w:val="22"/>
          <w:szCs w:val="22"/>
        </w:rPr>
        <w:t xml:space="preserve">, confirman que en las Evaluaciones de Desempeño les tienen en cuenta todas las funciones realizadas en el cargo que desempeñan, </w:t>
      </w:r>
      <w:r w:rsidRPr="00F848CD">
        <w:rPr>
          <w:rFonts w:ascii="Tahoma" w:hAnsi="Tahoma" w:cs="Tahoma"/>
          <w:bCs/>
          <w:sz w:val="22"/>
          <w:szCs w:val="22"/>
        </w:rPr>
        <w:t xml:space="preserve">declaran que conocen cómo contribuyen desde su puesto de trabajo con la Misión, Visión y Objetivos Institucionales de la Alcaldía de Manizales, como también a qué Procesos y Servicios contribuyen desde su puesto de trabajo, confirman que su Jefe Inmediato realiza cronogramas de trabajo y a su vez realiza seguimiento al mismo, además, consideran que la comunicación entre ellos y sus superiores es fluida y de fácil acceso, confirman que realizan el respectivo seguimiento y control a los Indicadores, manifiestan que participan en el seguimiento y control del Mapa de Riesgos de la Unidad, declaran que logran detectar las posibles desviaciones en su proceso y realizar los correctivos necesarios para obtener la mejora continua del cargo sin </w:t>
      </w:r>
      <w:r w:rsidRPr="00F848CD">
        <w:rPr>
          <w:rFonts w:ascii="Tahoma" w:hAnsi="Tahoma" w:cs="Tahoma"/>
          <w:bCs/>
          <w:sz w:val="22"/>
          <w:szCs w:val="22"/>
        </w:rPr>
        <w:lastRenderedPageBreak/>
        <w:t>que el Jefe Inmediato lo ordene, creen que el Procedimiento de Auditoría Interna les permite mejorar sus procesos, confirman que realizan seguimiento constante a las acciones planteadas en los Planes de Mejoramiento, consideran que son eficientes los mecanismos implementados por la Alcaldía de Manizales para la recolección de sugerencias, quejas, reclamos o denuncias de la ciudadanía, manifiestan que participan en las Audiencias de Rendición de Cuentas a la Ciudadanía del Señor Alcalde y confirman que realizan periódicamente copias de seguridad de la información que se genera desde sus puestos de trabajo, con el fin de conservar y proteger la información digital institucional de la Administración Municipal.</w:t>
      </w:r>
    </w:p>
    <w:p w14:paraId="52B61532" w14:textId="77777777" w:rsidR="00F848CD" w:rsidRPr="00F848CD" w:rsidRDefault="00F848CD" w:rsidP="00F848CD">
      <w:pPr>
        <w:pStyle w:val="Prrafodelista"/>
        <w:tabs>
          <w:tab w:val="center" w:pos="709"/>
          <w:tab w:val="right" w:pos="8504"/>
        </w:tabs>
        <w:snapToGrid w:val="0"/>
        <w:ind w:left="90"/>
        <w:contextualSpacing w:val="0"/>
        <w:jc w:val="both"/>
        <w:rPr>
          <w:rFonts w:ascii="Tahoma" w:hAnsi="Tahoma" w:cs="Tahoma"/>
          <w:bCs/>
          <w:sz w:val="22"/>
          <w:szCs w:val="22"/>
        </w:rPr>
      </w:pPr>
    </w:p>
    <w:p w14:paraId="3A80BC9F" w14:textId="77777777" w:rsidR="00FE184C" w:rsidRPr="00F848CD" w:rsidRDefault="00FE184C" w:rsidP="00F848CD">
      <w:pPr>
        <w:tabs>
          <w:tab w:val="center" w:pos="709"/>
          <w:tab w:val="right" w:pos="8504"/>
        </w:tabs>
        <w:snapToGrid w:val="0"/>
        <w:jc w:val="both"/>
        <w:rPr>
          <w:rFonts w:ascii="Tahoma" w:hAnsi="Tahoma" w:cs="Tahoma"/>
          <w:b/>
          <w:bCs/>
          <w:sz w:val="22"/>
          <w:szCs w:val="22"/>
        </w:rPr>
      </w:pPr>
      <w:r w:rsidRPr="00F848CD">
        <w:rPr>
          <w:rFonts w:ascii="Tahoma" w:hAnsi="Tahoma" w:cs="Tahoma"/>
          <w:b/>
          <w:bCs/>
          <w:sz w:val="22"/>
          <w:szCs w:val="22"/>
        </w:rPr>
        <w:t>Aspectos a Mejorar:</w:t>
      </w:r>
    </w:p>
    <w:p w14:paraId="77D0FBC5" w14:textId="77777777" w:rsidR="00FE184C" w:rsidRPr="00F848CD" w:rsidRDefault="00FE184C" w:rsidP="00F848CD">
      <w:pPr>
        <w:tabs>
          <w:tab w:val="center" w:pos="709"/>
          <w:tab w:val="right" w:pos="8504"/>
        </w:tabs>
        <w:snapToGrid w:val="0"/>
        <w:jc w:val="both"/>
        <w:rPr>
          <w:rFonts w:ascii="Tahoma" w:hAnsi="Tahoma" w:cs="Tahoma"/>
          <w:bCs/>
          <w:sz w:val="22"/>
          <w:szCs w:val="22"/>
        </w:rPr>
      </w:pPr>
    </w:p>
    <w:p w14:paraId="2757B6DE" w14:textId="77777777" w:rsidR="00FE184C" w:rsidRDefault="00FE184C" w:rsidP="00F848CD">
      <w:pPr>
        <w:pStyle w:val="Prrafodelista"/>
        <w:numPr>
          <w:ilvl w:val="0"/>
          <w:numId w:val="29"/>
        </w:numPr>
        <w:tabs>
          <w:tab w:val="center" w:pos="709"/>
          <w:tab w:val="right" w:pos="8504"/>
        </w:tabs>
        <w:snapToGrid w:val="0"/>
        <w:ind w:left="90"/>
        <w:contextualSpacing w:val="0"/>
        <w:jc w:val="both"/>
        <w:rPr>
          <w:rFonts w:ascii="Tahoma" w:hAnsi="Tahoma" w:cs="Tahoma"/>
          <w:bCs/>
          <w:sz w:val="22"/>
          <w:szCs w:val="22"/>
        </w:rPr>
      </w:pPr>
      <w:r w:rsidRPr="00F848CD">
        <w:rPr>
          <w:rFonts w:ascii="Tahoma" w:hAnsi="Tahoma" w:cs="Tahoma"/>
          <w:bCs/>
          <w:sz w:val="22"/>
          <w:szCs w:val="22"/>
        </w:rPr>
        <w:t>Todos los funcionarios encuestados de la Unidad de Control Disciplinario, declaran que su área de trabajo no cuenta con los recursos físicos, humanos y financieros suficientes para cumplir con los objetivos trazados.</w:t>
      </w:r>
    </w:p>
    <w:p w14:paraId="2E57FA90" w14:textId="77777777" w:rsidR="00F848CD" w:rsidRPr="00F848CD" w:rsidRDefault="00F848CD" w:rsidP="00F848CD">
      <w:pPr>
        <w:pStyle w:val="Prrafodelista"/>
        <w:tabs>
          <w:tab w:val="center" w:pos="709"/>
          <w:tab w:val="right" w:pos="8504"/>
        </w:tabs>
        <w:snapToGrid w:val="0"/>
        <w:ind w:left="90"/>
        <w:contextualSpacing w:val="0"/>
        <w:jc w:val="both"/>
        <w:rPr>
          <w:rFonts w:ascii="Tahoma" w:hAnsi="Tahoma" w:cs="Tahoma"/>
          <w:bCs/>
          <w:sz w:val="22"/>
          <w:szCs w:val="22"/>
        </w:rPr>
      </w:pPr>
    </w:p>
    <w:tbl>
      <w:tblPr>
        <w:tblStyle w:val="Tablaconcuadrcula"/>
        <w:tblW w:w="0" w:type="auto"/>
        <w:tblInd w:w="108" w:type="dxa"/>
        <w:tblLook w:val="04A0" w:firstRow="1" w:lastRow="0" w:firstColumn="1" w:lastColumn="0" w:noHBand="0" w:noVBand="1"/>
      </w:tblPr>
      <w:tblGrid>
        <w:gridCol w:w="640"/>
        <w:gridCol w:w="8310"/>
      </w:tblGrid>
      <w:tr w:rsidR="00FE184C" w:rsidRPr="00F848CD" w14:paraId="41D8615C" w14:textId="77777777" w:rsidTr="00F848CD">
        <w:trPr>
          <w:trHeight w:val="458"/>
        </w:trPr>
        <w:tc>
          <w:tcPr>
            <w:tcW w:w="8950" w:type="dxa"/>
            <w:gridSpan w:val="2"/>
            <w:noWrap/>
            <w:vAlign w:val="center"/>
            <w:hideMark/>
          </w:tcPr>
          <w:p w14:paraId="6B0F37B1" w14:textId="6BE3B6DA" w:rsidR="00FE184C" w:rsidRPr="00F848CD" w:rsidRDefault="00FE184C" w:rsidP="00F848CD">
            <w:pPr>
              <w:rPr>
                <w:rFonts w:ascii="Tahoma" w:hAnsi="Tahoma" w:cs="Tahoma"/>
                <w:b/>
                <w:bCs/>
                <w:sz w:val="22"/>
                <w:szCs w:val="22"/>
              </w:rPr>
            </w:pPr>
            <w:r w:rsidRPr="00F848CD">
              <w:rPr>
                <w:rFonts w:ascii="Tahoma" w:hAnsi="Tahoma" w:cs="Tahoma"/>
                <w:b/>
                <w:bCs/>
                <w:sz w:val="22"/>
                <w:szCs w:val="22"/>
              </w:rPr>
              <w:t>5.3. RECOMENDACIONES</w:t>
            </w:r>
          </w:p>
        </w:tc>
      </w:tr>
      <w:tr w:rsidR="00FE184C" w:rsidRPr="00F848CD" w14:paraId="07052423" w14:textId="77777777" w:rsidTr="00134AEA">
        <w:trPr>
          <w:trHeight w:val="525"/>
        </w:trPr>
        <w:tc>
          <w:tcPr>
            <w:tcW w:w="640" w:type="dxa"/>
            <w:noWrap/>
            <w:vAlign w:val="center"/>
            <w:hideMark/>
          </w:tcPr>
          <w:p w14:paraId="251BDB05" w14:textId="77777777" w:rsidR="00FE184C" w:rsidRPr="00F848CD" w:rsidRDefault="00FE184C" w:rsidP="00134AEA">
            <w:pPr>
              <w:rPr>
                <w:rFonts w:ascii="Tahoma" w:hAnsi="Tahoma" w:cs="Tahoma"/>
                <w:b/>
                <w:bCs/>
                <w:sz w:val="22"/>
                <w:szCs w:val="22"/>
              </w:rPr>
            </w:pPr>
            <w:r w:rsidRPr="00F848CD">
              <w:rPr>
                <w:rFonts w:ascii="Tahoma" w:hAnsi="Tahoma" w:cs="Tahoma"/>
                <w:b/>
                <w:bCs/>
                <w:sz w:val="22"/>
                <w:szCs w:val="22"/>
              </w:rPr>
              <w:t>N°1</w:t>
            </w:r>
          </w:p>
        </w:tc>
        <w:tc>
          <w:tcPr>
            <w:tcW w:w="8310" w:type="dxa"/>
            <w:vAlign w:val="center"/>
          </w:tcPr>
          <w:p w14:paraId="38AE0511" w14:textId="77777777" w:rsidR="00FE184C" w:rsidRPr="00F848CD" w:rsidRDefault="00FE184C" w:rsidP="00134AEA">
            <w:pPr>
              <w:suppressAutoHyphens/>
              <w:jc w:val="both"/>
              <w:rPr>
                <w:rFonts w:ascii="Tahoma" w:hAnsi="Tahoma" w:cs="Tahoma"/>
                <w:b/>
                <w:bCs/>
                <w:sz w:val="22"/>
                <w:szCs w:val="22"/>
              </w:rPr>
            </w:pPr>
            <w:r w:rsidRPr="00F848CD">
              <w:rPr>
                <w:rFonts w:ascii="Tahoma" w:hAnsi="Tahoma" w:cs="Tahoma"/>
                <w:sz w:val="22"/>
                <w:szCs w:val="22"/>
              </w:rPr>
              <w:t>Es importante, que para el fortalecimiento del MECI, todos los funcionarios de la Alcaldía de Manizales tomen conciencia y asuman el desarrollo de sus funciones con actitud de servicio basado en la buena calidad de la actividad pública, con el fin, de que se convierta en un proceso evolutivo hacia la mejora continua.</w:t>
            </w:r>
          </w:p>
        </w:tc>
      </w:tr>
    </w:tbl>
    <w:p w14:paraId="1F106A63" w14:textId="77777777" w:rsidR="00FD05C3" w:rsidRPr="00F848CD" w:rsidRDefault="00FD05C3" w:rsidP="006A6B82">
      <w:pPr>
        <w:rPr>
          <w:color w:val="FF0000"/>
          <w:sz w:val="22"/>
          <w:szCs w:val="22"/>
        </w:rPr>
      </w:pPr>
    </w:p>
    <w:p w14:paraId="01056AC8" w14:textId="77777777" w:rsidR="00A6046E" w:rsidRDefault="00A6046E" w:rsidP="006A6B82">
      <w:pPr>
        <w:rPr>
          <w:color w:val="FF0000"/>
        </w:rPr>
      </w:pPr>
    </w:p>
    <w:tbl>
      <w:tblPr>
        <w:tblStyle w:val="Tablaconcuadrcula"/>
        <w:tblW w:w="8211" w:type="dxa"/>
        <w:jc w:val="center"/>
        <w:tblInd w:w="828" w:type="dxa"/>
        <w:tblLayout w:type="fixed"/>
        <w:tblLook w:val="04A0" w:firstRow="1" w:lastRow="0" w:firstColumn="1" w:lastColumn="0" w:noHBand="0" w:noVBand="1"/>
      </w:tblPr>
      <w:tblGrid>
        <w:gridCol w:w="4100"/>
        <w:gridCol w:w="1559"/>
        <w:gridCol w:w="2552"/>
      </w:tblGrid>
      <w:tr w:rsidR="00A6046E" w:rsidRPr="00F848CD" w14:paraId="7930DB8B" w14:textId="77777777" w:rsidTr="00F848CD">
        <w:trPr>
          <w:trHeight w:val="20"/>
          <w:jc w:val="center"/>
        </w:trPr>
        <w:tc>
          <w:tcPr>
            <w:tcW w:w="8211" w:type="dxa"/>
            <w:gridSpan w:val="3"/>
            <w:shd w:val="clear" w:color="auto" w:fill="D9D9D9" w:themeFill="background1" w:themeFillShade="D9"/>
            <w:vAlign w:val="center"/>
          </w:tcPr>
          <w:p w14:paraId="7049AEE9" w14:textId="2736CCE4" w:rsidR="00A6046E" w:rsidRPr="00F848CD" w:rsidRDefault="00A6046E" w:rsidP="0056670E">
            <w:pPr>
              <w:jc w:val="center"/>
              <w:rPr>
                <w:rFonts w:ascii="Tahoma" w:hAnsi="Tahoma" w:cs="Tahoma"/>
                <w:b/>
                <w:bCs/>
                <w:sz w:val="21"/>
                <w:szCs w:val="21"/>
              </w:rPr>
            </w:pPr>
            <w:r w:rsidRPr="00F848CD">
              <w:rPr>
                <w:rFonts w:ascii="Tahoma" w:hAnsi="Tahoma" w:cs="Tahoma"/>
                <w:b/>
                <w:bCs/>
                <w:sz w:val="21"/>
                <w:szCs w:val="21"/>
              </w:rPr>
              <w:t>AUDITORIA No.</w:t>
            </w:r>
            <w:r w:rsidR="00F848CD" w:rsidRPr="00F848CD">
              <w:rPr>
                <w:rFonts w:ascii="Tahoma" w:hAnsi="Tahoma" w:cs="Tahoma"/>
                <w:b/>
                <w:bCs/>
                <w:sz w:val="21"/>
                <w:szCs w:val="21"/>
              </w:rPr>
              <w:t xml:space="preserve"> 0</w:t>
            </w:r>
            <w:r w:rsidRPr="00F848CD">
              <w:rPr>
                <w:rFonts w:ascii="Tahoma" w:hAnsi="Tahoma" w:cs="Tahoma"/>
                <w:b/>
                <w:bCs/>
                <w:sz w:val="21"/>
                <w:szCs w:val="21"/>
              </w:rPr>
              <w:t>6</w:t>
            </w:r>
            <w:r w:rsidR="00F848CD" w:rsidRPr="00F848CD">
              <w:rPr>
                <w:rFonts w:ascii="Tahoma" w:hAnsi="Tahoma" w:cs="Tahoma"/>
                <w:b/>
                <w:bCs/>
                <w:sz w:val="21"/>
                <w:szCs w:val="21"/>
              </w:rPr>
              <w:t xml:space="preserve"> </w:t>
            </w:r>
            <w:r w:rsidRPr="00F848CD">
              <w:rPr>
                <w:rFonts w:ascii="Tahoma" w:hAnsi="Tahoma" w:cs="Tahoma"/>
                <w:b/>
                <w:bCs/>
                <w:sz w:val="21"/>
                <w:szCs w:val="21"/>
              </w:rPr>
              <w:t>-</w:t>
            </w:r>
            <w:r w:rsidR="00F848CD" w:rsidRPr="00F848CD">
              <w:rPr>
                <w:rFonts w:ascii="Tahoma" w:hAnsi="Tahoma" w:cs="Tahoma"/>
                <w:b/>
                <w:bCs/>
                <w:sz w:val="21"/>
                <w:szCs w:val="21"/>
              </w:rPr>
              <w:t xml:space="preserve"> </w:t>
            </w:r>
            <w:r w:rsidRPr="00F848CD">
              <w:rPr>
                <w:rFonts w:ascii="Tahoma" w:hAnsi="Tahoma" w:cs="Tahoma"/>
                <w:b/>
                <w:bCs/>
                <w:sz w:val="21"/>
                <w:szCs w:val="21"/>
              </w:rPr>
              <w:t>2017</w:t>
            </w:r>
          </w:p>
          <w:p w14:paraId="55C81DEC" w14:textId="77777777" w:rsidR="00A6046E" w:rsidRPr="00F848CD" w:rsidRDefault="00A6046E" w:rsidP="0056670E">
            <w:pPr>
              <w:jc w:val="center"/>
              <w:rPr>
                <w:rFonts w:ascii="Tahoma" w:hAnsi="Tahoma" w:cs="Tahoma"/>
                <w:b/>
                <w:bCs/>
                <w:sz w:val="21"/>
                <w:szCs w:val="21"/>
              </w:rPr>
            </w:pPr>
            <w:r w:rsidRPr="00F848CD">
              <w:rPr>
                <w:rFonts w:ascii="Tahoma" w:hAnsi="Tahoma" w:cs="Tahoma"/>
                <w:b/>
                <w:bCs/>
                <w:sz w:val="21"/>
                <w:szCs w:val="21"/>
              </w:rPr>
              <w:t>UNIDAD DE CONTROL DISCIPLINARIO</w:t>
            </w:r>
          </w:p>
        </w:tc>
      </w:tr>
      <w:tr w:rsidR="00A6046E" w:rsidRPr="00F848CD" w14:paraId="24AB888D" w14:textId="77777777" w:rsidTr="00F848CD">
        <w:trPr>
          <w:trHeight w:val="440"/>
          <w:jc w:val="center"/>
        </w:trPr>
        <w:tc>
          <w:tcPr>
            <w:tcW w:w="4100" w:type="dxa"/>
            <w:shd w:val="clear" w:color="auto" w:fill="D9D9D9" w:themeFill="background1" w:themeFillShade="D9"/>
            <w:vAlign w:val="center"/>
          </w:tcPr>
          <w:p w14:paraId="62636A84" w14:textId="77777777" w:rsidR="00A6046E" w:rsidRPr="00F848CD" w:rsidRDefault="00A6046E" w:rsidP="0056670E">
            <w:pPr>
              <w:jc w:val="center"/>
              <w:rPr>
                <w:rFonts w:ascii="Tahoma" w:hAnsi="Tahoma" w:cs="Tahoma"/>
                <w:b/>
                <w:bCs/>
                <w:sz w:val="21"/>
                <w:szCs w:val="21"/>
                <w:lang w:val="es-CO"/>
              </w:rPr>
            </w:pPr>
            <w:r w:rsidRPr="00F848CD">
              <w:rPr>
                <w:rFonts w:ascii="Tahoma" w:hAnsi="Tahoma" w:cs="Tahoma"/>
                <w:b/>
                <w:bCs/>
                <w:sz w:val="21"/>
                <w:szCs w:val="21"/>
              </w:rPr>
              <w:t>TEMAS AUDITADOS</w:t>
            </w:r>
          </w:p>
        </w:tc>
        <w:tc>
          <w:tcPr>
            <w:tcW w:w="1559" w:type="dxa"/>
            <w:shd w:val="clear" w:color="auto" w:fill="D9D9D9" w:themeFill="background1" w:themeFillShade="D9"/>
            <w:vAlign w:val="center"/>
          </w:tcPr>
          <w:p w14:paraId="1AFA2FEF" w14:textId="77777777" w:rsidR="00A6046E" w:rsidRPr="00F848CD" w:rsidRDefault="00A6046E" w:rsidP="0056670E">
            <w:pPr>
              <w:jc w:val="center"/>
              <w:rPr>
                <w:rFonts w:ascii="Tahoma" w:hAnsi="Tahoma" w:cs="Tahoma"/>
                <w:b/>
                <w:bCs/>
                <w:sz w:val="21"/>
                <w:szCs w:val="21"/>
              </w:rPr>
            </w:pPr>
            <w:r w:rsidRPr="00F848CD">
              <w:rPr>
                <w:rFonts w:ascii="Tahoma" w:hAnsi="Tahoma" w:cs="Tahoma"/>
                <w:b/>
                <w:bCs/>
                <w:sz w:val="21"/>
                <w:szCs w:val="21"/>
              </w:rPr>
              <w:t>HALLAZGOS</w:t>
            </w:r>
          </w:p>
        </w:tc>
        <w:tc>
          <w:tcPr>
            <w:tcW w:w="2552" w:type="dxa"/>
            <w:shd w:val="clear" w:color="auto" w:fill="D9D9D9" w:themeFill="background1" w:themeFillShade="D9"/>
            <w:vAlign w:val="center"/>
          </w:tcPr>
          <w:p w14:paraId="0B0D9F78" w14:textId="77777777" w:rsidR="00A6046E" w:rsidRPr="00F848CD" w:rsidRDefault="00A6046E" w:rsidP="0056670E">
            <w:pPr>
              <w:jc w:val="center"/>
              <w:rPr>
                <w:rFonts w:ascii="Tahoma" w:hAnsi="Tahoma" w:cs="Tahoma"/>
                <w:b/>
                <w:bCs/>
                <w:sz w:val="21"/>
                <w:szCs w:val="21"/>
                <w:lang w:val="es-CO"/>
              </w:rPr>
            </w:pPr>
            <w:r w:rsidRPr="00F848CD">
              <w:rPr>
                <w:rFonts w:ascii="Tahoma" w:hAnsi="Tahoma" w:cs="Tahoma"/>
                <w:b/>
                <w:bCs/>
                <w:sz w:val="21"/>
                <w:szCs w:val="21"/>
              </w:rPr>
              <w:t>RECOMENDACIONES</w:t>
            </w:r>
          </w:p>
        </w:tc>
      </w:tr>
      <w:tr w:rsidR="00A6046E" w:rsidRPr="00F848CD" w14:paraId="4AEE1017" w14:textId="77777777" w:rsidTr="00F848CD">
        <w:trPr>
          <w:trHeight w:val="20"/>
          <w:jc w:val="center"/>
        </w:trPr>
        <w:tc>
          <w:tcPr>
            <w:tcW w:w="4100" w:type="dxa"/>
            <w:vAlign w:val="center"/>
          </w:tcPr>
          <w:p w14:paraId="63A24769" w14:textId="77777777" w:rsidR="00A6046E" w:rsidRPr="00F848CD" w:rsidRDefault="00A6046E" w:rsidP="0056670E">
            <w:pPr>
              <w:rPr>
                <w:rFonts w:ascii="Tahoma" w:hAnsi="Tahoma" w:cs="Tahoma"/>
                <w:b/>
                <w:bCs/>
                <w:sz w:val="21"/>
                <w:szCs w:val="21"/>
                <w:lang w:val="es-CO"/>
              </w:rPr>
            </w:pPr>
            <w:r w:rsidRPr="00F848CD">
              <w:rPr>
                <w:rFonts w:ascii="Tahoma" w:hAnsi="Tahoma" w:cs="Tahoma"/>
                <w:b/>
                <w:bCs/>
                <w:sz w:val="21"/>
                <w:szCs w:val="21"/>
                <w:lang w:val="es-CO"/>
              </w:rPr>
              <w:t>PLAN DE MEJORAMIENTO</w:t>
            </w:r>
          </w:p>
        </w:tc>
        <w:tc>
          <w:tcPr>
            <w:tcW w:w="1559" w:type="dxa"/>
            <w:vAlign w:val="center"/>
          </w:tcPr>
          <w:p w14:paraId="639A7E34" w14:textId="77777777" w:rsidR="00A6046E" w:rsidRPr="00F848CD" w:rsidRDefault="00A6046E" w:rsidP="0056670E">
            <w:pPr>
              <w:jc w:val="center"/>
              <w:rPr>
                <w:rFonts w:ascii="Tahoma" w:hAnsi="Tahoma" w:cs="Tahoma"/>
                <w:b/>
                <w:bCs/>
                <w:sz w:val="21"/>
                <w:szCs w:val="21"/>
                <w:lang w:val="es-CO"/>
              </w:rPr>
            </w:pPr>
            <w:r w:rsidRPr="00F848CD">
              <w:rPr>
                <w:rFonts w:ascii="Tahoma" w:hAnsi="Tahoma" w:cs="Tahoma"/>
                <w:b/>
                <w:bCs/>
                <w:sz w:val="21"/>
                <w:szCs w:val="21"/>
                <w:lang w:val="es-CO"/>
              </w:rPr>
              <w:t>0</w:t>
            </w:r>
          </w:p>
        </w:tc>
        <w:tc>
          <w:tcPr>
            <w:tcW w:w="2552" w:type="dxa"/>
            <w:vAlign w:val="center"/>
          </w:tcPr>
          <w:p w14:paraId="38E882C8" w14:textId="77777777" w:rsidR="00A6046E" w:rsidRPr="00F848CD" w:rsidRDefault="00A6046E" w:rsidP="0056670E">
            <w:pPr>
              <w:jc w:val="center"/>
              <w:rPr>
                <w:rFonts w:ascii="Tahoma" w:hAnsi="Tahoma" w:cs="Tahoma"/>
                <w:b/>
                <w:bCs/>
                <w:sz w:val="21"/>
                <w:szCs w:val="21"/>
                <w:lang w:val="es-CO"/>
              </w:rPr>
            </w:pPr>
            <w:r w:rsidRPr="00F848CD">
              <w:rPr>
                <w:rFonts w:ascii="Tahoma" w:hAnsi="Tahoma" w:cs="Tahoma"/>
                <w:b/>
                <w:bCs/>
                <w:sz w:val="21"/>
                <w:szCs w:val="21"/>
                <w:lang w:val="es-CO"/>
              </w:rPr>
              <w:t>0</w:t>
            </w:r>
          </w:p>
        </w:tc>
      </w:tr>
      <w:tr w:rsidR="006D0A15" w:rsidRPr="00F848CD" w14:paraId="093BFD19" w14:textId="77777777" w:rsidTr="00F848CD">
        <w:trPr>
          <w:trHeight w:val="20"/>
          <w:jc w:val="center"/>
        </w:trPr>
        <w:tc>
          <w:tcPr>
            <w:tcW w:w="4100" w:type="dxa"/>
            <w:vAlign w:val="center"/>
          </w:tcPr>
          <w:p w14:paraId="29EC2F9A" w14:textId="77777777" w:rsidR="00A6046E" w:rsidRPr="00F848CD" w:rsidRDefault="00A6046E" w:rsidP="0056670E">
            <w:pPr>
              <w:rPr>
                <w:rFonts w:ascii="Tahoma" w:hAnsi="Tahoma" w:cs="Tahoma"/>
                <w:b/>
                <w:bCs/>
                <w:sz w:val="21"/>
                <w:szCs w:val="21"/>
                <w:lang w:val="es-CO"/>
              </w:rPr>
            </w:pPr>
            <w:r w:rsidRPr="00F848CD">
              <w:rPr>
                <w:rFonts w:ascii="Tahoma" w:hAnsi="Tahoma" w:cs="Tahoma"/>
                <w:b/>
                <w:bCs/>
                <w:sz w:val="21"/>
                <w:szCs w:val="21"/>
                <w:lang w:val="es-CO"/>
              </w:rPr>
              <w:t>RIESGOS</w:t>
            </w:r>
          </w:p>
        </w:tc>
        <w:tc>
          <w:tcPr>
            <w:tcW w:w="1559" w:type="dxa"/>
            <w:vAlign w:val="center"/>
          </w:tcPr>
          <w:p w14:paraId="64EAFA57" w14:textId="77777777" w:rsidR="00A6046E" w:rsidRPr="00F848CD" w:rsidRDefault="00A6046E" w:rsidP="0056670E">
            <w:pPr>
              <w:jc w:val="center"/>
              <w:rPr>
                <w:rFonts w:ascii="Tahoma" w:hAnsi="Tahoma" w:cs="Tahoma"/>
                <w:b/>
                <w:bCs/>
                <w:sz w:val="21"/>
                <w:szCs w:val="21"/>
                <w:lang w:val="es-CO"/>
              </w:rPr>
            </w:pPr>
            <w:r w:rsidRPr="00F848CD">
              <w:rPr>
                <w:rFonts w:ascii="Tahoma" w:hAnsi="Tahoma" w:cs="Tahoma"/>
                <w:b/>
                <w:bCs/>
                <w:sz w:val="21"/>
                <w:szCs w:val="21"/>
                <w:lang w:val="es-CO"/>
              </w:rPr>
              <w:t>0</w:t>
            </w:r>
          </w:p>
        </w:tc>
        <w:tc>
          <w:tcPr>
            <w:tcW w:w="2552" w:type="dxa"/>
            <w:vAlign w:val="center"/>
          </w:tcPr>
          <w:p w14:paraId="2592BBD1" w14:textId="110A61BE" w:rsidR="00A6046E" w:rsidRPr="00F848CD" w:rsidRDefault="006D0A15" w:rsidP="0056670E">
            <w:pPr>
              <w:jc w:val="center"/>
              <w:rPr>
                <w:rFonts w:ascii="Tahoma" w:hAnsi="Tahoma" w:cs="Tahoma"/>
                <w:b/>
                <w:bCs/>
                <w:sz w:val="21"/>
                <w:szCs w:val="21"/>
                <w:lang w:val="es-CO"/>
              </w:rPr>
            </w:pPr>
            <w:r w:rsidRPr="00F848CD">
              <w:rPr>
                <w:rFonts w:ascii="Tahoma" w:hAnsi="Tahoma" w:cs="Tahoma"/>
                <w:b/>
                <w:bCs/>
                <w:sz w:val="21"/>
                <w:szCs w:val="21"/>
                <w:lang w:val="es-CO"/>
              </w:rPr>
              <w:t>1</w:t>
            </w:r>
          </w:p>
        </w:tc>
      </w:tr>
      <w:tr w:rsidR="006D0A15" w:rsidRPr="00F848CD" w14:paraId="32DDDE98" w14:textId="77777777" w:rsidTr="00F848CD">
        <w:trPr>
          <w:trHeight w:val="20"/>
          <w:jc w:val="center"/>
        </w:trPr>
        <w:tc>
          <w:tcPr>
            <w:tcW w:w="4100" w:type="dxa"/>
            <w:vAlign w:val="center"/>
          </w:tcPr>
          <w:p w14:paraId="5D695616" w14:textId="77777777" w:rsidR="00A6046E" w:rsidRPr="00F848CD" w:rsidRDefault="00A6046E" w:rsidP="0056670E">
            <w:pPr>
              <w:rPr>
                <w:rFonts w:ascii="Tahoma" w:hAnsi="Tahoma" w:cs="Tahoma"/>
                <w:b/>
                <w:bCs/>
                <w:sz w:val="21"/>
                <w:szCs w:val="21"/>
                <w:lang w:val="es-CO"/>
              </w:rPr>
            </w:pPr>
            <w:r w:rsidRPr="00F848CD">
              <w:rPr>
                <w:rFonts w:ascii="Tahoma" w:hAnsi="Tahoma" w:cs="Tahoma"/>
                <w:b/>
                <w:bCs/>
                <w:sz w:val="21"/>
                <w:szCs w:val="21"/>
                <w:lang w:val="es-CO"/>
              </w:rPr>
              <w:t xml:space="preserve">CUMPLIMIENTO DE METAS E INDICADORES </w:t>
            </w:r>
          </w:p>
        </w:tc>
        <w:tc>
          <w:tcPr>
            <w:tcW w:w="1559" w:type="dxa"/>
            <w:vAlign w:val="center"/>
          </w:tcPr>
          <w:p w14:paraId="2D187810" w14:textId="77777777" w:rsidR="00A6046E" w:rsidRPr="00F848CD" w:rsidRDefault="00A6046E" w:rsidP="0056670E">
            <w:pPr>
              <w:jc w:val="center"/>
              <w:rPr>
                <w:rFonts w:ascii="Tahoma" w:hAnsi="Tahoma" w:cs="Tahoma"/>
                <w:b/>
                <w:bCs/>
                <w:sz w:val="21"/>
                <w:szCs w:val="21"/>
                <w:lang w:val="es-CO"/>
              </w:rPr>
            </w:pPr>
            <w:r w:rsidRPr="00F848CD">
              <w:rPr>
                <w:rFonts w:ascii="Tahoma" w:hAnsi="Tahoma" w:cs="Tahoma"/>
                <w:b/>
                <w:bCs/>
                <w:sz w:val="21"/>
                <w:szCs w:val="21"/>
                <w:lang w:val="es-CO"/>
              </w:rPr>
              <w:t>0</w:t>
            </w:r>
          </w:p>
        </w:tc>
        <w:tc>
          <w:tcPr>
            <w:tcW w:w="2552" w:type="dxa"/>
            <w:vAlign w:val="center"/>
          </w:tcPr>
          <w:p w14:paraId="1EC2D123" w14:textId="74187C09" w:rsidR="00A6046E" w:rsidRPr="00F848CD" w:rsidRDefault="007973AD" w:rsidP="0056670E">
            <w:pPr>
              <w:jc w:val="center"/>
              <w:rPr>
                <w:rFonts w:ascii="Tahoma" w:hAnsi="Tahoma" w:cs="Tahoma"/>
                <w:b/>
                <w:bCs/>
                <w:sz w:val="21"/>
                <w:szCs w:val="21"/>
                <w:lang w:val="es-CO"/>
              </w:rPr>
            </w:pPr>
            <w:r w:rsidRPr="00F848CD">
              <w:rPr>
                <w:rFonts w:ascii="Tahoma" w:hAnsi="Tahoma" w:cs="Tahoma"/>
                <w:b/>
                <w:bCs/>
                <w:sz w:val="21"/>
                <w:szCs w:val="21"/>
                <w:lang w:val="es-CO"/>
              </w:rPr>
              <w:t>0</w:t>
            </w:r>
          </w:p>
        </w:tc>
      </w:tr>
      <w:tr w:rsidR="006D0A15" w:rsidRPr="00F848CD" w14:paraId="4DDD81C0" w14:textId="77777777" w:rsidTr="00F848CD">
        <w:trPr>
          <w:trHeight w:val="20"/>
          <w:jc w:val="center"/>
        </w:trPr>
        <w:tc>
          <w:tcPr>
            <w:tcW w:w="4100" w:type="dxa"/>
            <w:vAlign w:val="center"/>
          </w:tcPr>
          <w:p w14:paraId="04B12D83" w14:textId="77777777" w:rsidR="00A6046E" w:rsidRPr="00F848CD" w:rsidRDefault="00A6046E" w:rsidP="0056670E">
            <w:pPr>
              <w:rPr>
                <w:rFonts w:ascii="Tahoma" w:hAnsi="Tahoma" w:cs="Tahoma"/>
                <w:b/>
                <w:bCs/>
                <w:sz w:val="21"/>
                <w:szCs w:val="21"/>
                <w:lang w:val="es-CO"/>
              </w:rPr>
            </w:pPr>
            <w:r w:rsidRPr="00F848CD">
              <w:rPr>
                <w:rFonts w:ascii="Tahoma" w:hAnsi="Tahoma" w:cs="Tahoma"/>
                <w:b/>
                <w:bCs/>
                <w:sz w:val="21"/>
                <w:szCs w:val="21"/>
                <w:lang w:val="es-CO"/>
              </w:rPr>
              <w:t>CONTRATACION</w:t>
            </w:r>
          </w:p>
        </w:tc>
        <w:tc>
          <w:tcPr>
            <w:tcW w:w="1559" w:type="dxa"/>
            <w:vAlign w:val="center"/>
          </w:tcPr>
          <w:p w14:paraId="1C2BA839" w14:textId="77777777" w:rsidR="00A6046E" w:rsidRPr="00F848CD" w:rsidRDefault="00A6046E" w:rsidP="0056670E">
            <w:pPr>
              <w:jc w:val="center"/>
              <w:rPr>
                <w:rFonts w:ascii="Tahoma" w:hAnsi="Tahoma" w:cs="Tahoma"/>
                <w:b/>
                <w:bCs/>
                <w:sz w:val="21"/>
                <w:szCs w:val="21"/>
                <w:lang w:val="es-CO"/>
              </w:rPr>
            </w:pPr>
            <w:r w:rsidRPr="00F848CD">
              <w:rPr>
                <w:rFonts w:ascii="Tahoma" w:hAnsi="Tahoma" w:cs="Tahoma"/>
                <w:b/>
                <w:bCs/>
                <w:sz w:val="21"/>
                <w:szCs w:val="21"/>
                <w:lang w:val="es-CO"/>
              </w:rPr>
              <w:t>0</w:t>
            </w:r>
          </w:p>
        </w:tc>
        <w:tc>
          <w:tcPr>
            <w:tcW w:w="2552" w:type="dxa"/>
            <w:vAlign w:val="center"/>
          </w:tcPr>
          <w:p w14:paraId="51E15DEF" w14:textId="77777777" w:rsidR="00A6046E" w:rsidRPr="00F848CD" w:rsidRDefault="00A6046E" w:rsidP="0056670E">
            <w:pPr>
              <w:jc w:val="center"/>
              <w:rPr>
                <w:rFonts w:ascii="Tahoma" w:hAnsi="Tahoma" w:cs="Tahoma"/>
                <w:b/>
                <w:bCs/>
                <w:sz w:val="21"/>
                <w:szCs w:val="21"/>
                <w:lang w:val="es-CO"/>
              </w:rPr>
            </w:pPr>
            <w:r w:rsidRPr="00F848CD">
              <w:rPr>
                <w:rFonts w:ascii="Tahoma" w:hAnsi="Tahoma" w:cs="Tahoma"/>
                <w:b/>
                <w:bCs/>
                <w:sz w:val="21"/>
                <w:szCs w:val="21"/>
                <w:lang w:val="es-CO"/>
              </w:rPr>
              <w:t>0</w:t>
            </w:r>
          </w:p>
        </w:tc>
      </w:tr>
      <w:tr w:rsidR="006D0A15" w:rsidRPr="00F848CD" w14:paraId="64074BDB" w14:textId="77777777" w:rsidTr="00F848CD">
        <w:trPr>
          <w:trHeight w:val="20"/>
          <w:jc w:val="center"/>
        </w:trPr>
        <w:tc>
          <w:tcPr>
            <w:tcW w:w="4100" w:type="dxa"/>
            <w:vAlign w:val="center"/>
          </w:tcPr>
          <w:p w14:paraId="45C77A1E" w14:textId="77777777" w:rsidR="00A6046E" w:rsidRPr="00F848CD" w:rsidRDefault="00A6046E" w:rsidP="0056670E">
            <w:pPr>
              <w:rPr>
                <w:rFonts w:ascii="Tahoma" w:hAnsi="Tahoma" w:cs="Tahoma"/>
                <w:b/>
                <w:bCs/>
                <w:sz w:val="21"/>
                <w:szCs w:val="21"/>
                <w:lang w:val="es-CO"/>
              </w:rPr>
            </w:pPr>
            <w:r w:rsidRPr="00F848CD">
              <w:rPr>
                <w:rFonts w:ascii="Tahoma" w:hAnsi="Tahoma" w:cs="Tahoma"/>
                <w:b/>
                <w:bCs/>
                <w:sz w:val="21"/>
                <w:szCs w:val="21"/>
                <w:lang w:val="es-CO"/>
              </w:rPr>
              <w:t>PRESUPUESTO</w:t>
            </w:r>
          </w:p>
        </w:tc>
        <w:tc>
          <w:tcPr>
            <w:tcW w:w="1559" w:type="dxa"/>
            <w:vAlign w:val="center"/>
          </w:tcPr>
          <w:p w14:paraId="10A4A2CC" w14:textId="77777777" w:rsidR="00A6046E" w:rsidRPr="00F848CD" w:rsidRDefault="00A6046E" w:rsidP="0056670E">
            <w:pPr>
              <w:jc w:val="center"/>
              <w:rPr>
                <w:rFonts w:ascii="Tahoma" w:hAnsi="Tahoma" w:cs="Tahoma"/>
                <w:b/>
                <w:bCs/>
                <w:sz w:val="21"/>
                <w:szCs w:val="21"/>
                <w:lang w:val="es-CO"/>
              </w:rPr>
            </w:pPr>
            <w:r w:rsidRPr="00F848CD">
              <w:rPr>
                <w:rFonts w:ascii="Tahoma" w:hAnsi="Tahoma" w:cs="Tahoma"/>
                <w:b/>
                <w:bCs/>
                <w:sz w:val="21"/>
                <w:szCs w:val="21"/>
                <w:lang w:val="es-CO"/>
              </w:rPr>
              <w:t>0</w:t>
            </w:r>
          </w:p>
        </w:tc>
        <w:tc>
          <w:tcPr>
            <w:tcW w:w="2552" w:type="dxa"/>
            <w:vAlign w:val="center"/>
          </w:tcPr>
          <w:p w14:paraId="1706340B" w14:textId="77777777" w:rsidR="00A6046E" w:rsidRPr="00F848CD" w:rsidRDefault="00A6046E" w:rsidP="0056670E">
            <w:pPr>
              <w:jc w:val="center"/>
              <w:rPr>
                <w:rFonts w:ascii="Tahoma" w:hAnsi="Tahoma" w:cs="Tahoma"/>
                <w:b/>
                <w:bCs/>
                <w:sz w:val="21"/>
                <w:szCs w:val="21"/>
                <w:lang w:val="es-CO"/>
              </w:rPr>
            </w:pPr>
            <w:r w:rsidRPr="00F848CD">
              <w:rPr>
                <w:rFonts w:ascii="Tahoma" w:hAnsi="Tahoma" w:cs="Tahoma"/>
                <w:b/>
                <w:bCs/>
                <w:sz w:val="21"/>
                <w:szCs w:val="21"/>
                <w:lang w:val="es-CO"/>
              </w:rPr>
              <w:t>0</w:t>
            </w:r>
          </w:p>
        </w:tc>
      </w:tr>
      <w:tr w:rsidR="006D0A15" w:rsidRPr="00F848CD" w14:paraId="703AB454" w14:textId="77777777" w:rsidTr="00F848CD">
        <w:trPr>
          <w:trHeight w:val="20"/>
          <w:jc w:val="center"/>
        </w:trPr>
        <w:tc>
          <w:tcPr>
            <w:tcW w:w="4100" w:type="dxa"/>
            <w:vAlign w:val="center"/>
          </w:tcPr>
          <w:p w14:paraId="06F603CD" w14:textId="77777777" w:rsidR="00A6046E" w:rsidRPr="00F848CD" w:rsidRDefault="00A6046E" w:rsidP="0056670E">
            <w:pPr>
              <w:rPr>
                <w:rFonts w:ascii="Tahoma" w:hAnsi="Tahoma" w:cs="Tahoma"/>
                <w:b/>
                <w:bCs/>
                <w:sz w:val="21"/>
                <w:szCs w:val="21"/>
                <w:lang w:val="es-CO"/>
              </w:rPr>
            </w:pPr>
            <w:r w:rsidRPr="00F848CD">
              <w:rPr>
                <w:rFonts w:ascii="Tahoma" w:hAnsi="Tahoma" w:cs="Tahoma"/>
                <w:b/>
                <w:bCs/>
                <w:sz w:val="21"/>
                <w:szCs w:val="21"/>
                <w:lang w:val="es-CO"/>
              </w:rPr>
              <w:t xml:space="preserve">MECI </w:t>
            </w:r>
          </w:p>
        </w:tc>
        <w:tc>
          <w:tcPr>
            <w:tcW w:w="1559" w:type="dxa"/>
            <w:vAlign w:val="center"/>
          </w:tcPr>
          <w:p w14:paraId="26FC90E3" w14:textId="77777777" w:rsidR="00A6046E" w:rsidRPr="00F848CD" w:rsidRDefault="00A6046E" w:rsidP="0056670E">
            <w:pPr>
              <w:jc w:val="center"/>
              <w:rPr>
                <w:rFonts w:ascii="Tahoma" w:hAnsi="Tahoma" w:cs="Tahoma"/>
                <w:b/>
                <w:bCs/>
                <w:sz w:val="21"/>
                <w:szCs w:val="21"/>
                <w:lang w:val="es-CO"/>
              </w:rPr>
            </w:pPr>
            <w:r w:rsidRPr="00F848CD">
              <w:rPr>
                <w:rFonts w:ascii="Tahoma" w:hAnsi="Tahoma" w:cs="Tahoma"/>
                <w:b/>
                <w:bCs/>
                <w:sz w:val="21"/>
                <w:szCs w:val="21"/>
                <w:lang w:val="es-CO"/>
              </w:rPr>
              <w:t>0</w:t>
            </w:r>
          </w:p>
        </w:tc>
        <w:tc>
          <w:tcPr>
            <w:tcW w:w="2552" w:type="dxa"/>
            <w:vAlign w:val="center"/>
          </w:tcPr>
          <w:p w14:paraId="424F1DE5" w14:textId="007FAF3F" w:rsidR="00A6046E" w:rsidRPr="00F848CD" w:rsidRDefault="006D0A15" w:rsidP="0056670E">
            <w:pPr>
              <w:jc w:val="center"/>
              <w:rPr>
                <w:rFonts w:ascii="Tahoma" w:hAnsi="Tahoma" w:cs="Tahoma"/>
                <w:b/>
                <w:bCs/>
                <w:sz w:val="21"/>
                <w:szCs w:val="21"/>
                <w:lang w:val="es-CO"/>
              </w:rPr>
            </w:pPr>
            <w:r w:rsidRPr="00F848CD">
              <w:rPr>
                <w:rFonts w:ascii="Tahoma" w:hAnsi="Tahoma" w:cs="Tahoma"/>
                <w:b/>
                <w:bCs/>
                <w:sz w:val="21"/>
                <w:szCs w:val="21"/>
                <w:lang w:val="es-CO"/>
              </w:rPr>
              <w:t>1</w:t>
            </w:r>
          </w:p>
        </w:tc>
      </w:tr>
      <w:tr w:rsidR="006D0A15" w:rsidRPr="00F848CD" w14:paraId="3E33DEB5" w14:textId="77777777" w:rsidTr="00F848CD">
        <w:trPr>
          <w:trHeight w:val="413"/>
          <w:jc w:val="center"/>
        </w:trPr>
        <w:tc>
          <w:tcPr>
            <w:tcW w:w="4100" w:type="dxa"/>
            <w:shd w:val="clear" w:color="auto" w:fill="D9D9D9" w:themeFill="background1" w:themeFillShade="D9"/>
            <w:vAlign w:val="center"/>
          </w:tcPr>
          <w:p w14:paraId="1724E810" w14:textId="77777777" w:rsidR="00A6046E" w:rsidRPr="00F848CD" w:rsidRDefault="00A6046E" w:rsidP="00F848CD">
            <w:pPr>
              <w:jc w:val="center"/>
              <w:rPr>
                <w:rFonts w:ascii="Tahoma" w:hAnsi="Tahoma" w:cs="Tahoma"/>
                <w:b/>
                <w:bCs/>
                <w:sz w:val="21"/>
                <w:szCs w:val="21"/>
                <w:lang w:val="es-CO"/>
              </w:rPr>
            </w:pPr>
            <w:r w:rsidRPr="00F848CD">
              <w:rPr>
                <w:rFonts w:ascii="Tahoma" w:hAnsi="Tahoma" w:cs="Tahoma"/>
                <w:b/>
                <w:bCs/>
                <w:sz w:val="21"/>
                <w:szCs w:val="21"/>
                <w:lang w:val="es-CO"/>
              </w:rPr>
              <w:t>TOTAL</w:t>
            </w:r>
          </w:p>
        </w:tc>
        <w:tc>
          <w:tcPr>
            <w:tcW w:w="1559" w:type="dxa"/>
            <w:shd w:val="clear" w:color="auto" w:fill="D9D9D9" w:themeFill="background1" w:themeFillShade="D9"/>
            <w:vAlign w:val="center"/>
          </w:tcPr>
          <w:p w14:paraId="7DE776B7" w14:textId="3887D5B8" w:rsidR="00A6046E" w:rsidRPr="00F848CD" w:rsidRDefault="006D0A15" w:rsidP="0056670E">
            <w:pPr>
              <w:jc w:val="center"/>
              <w:rPr>
                <w:rFonts w:ascii="Tahoma" w:hAnsi="Tahoma" w:cs="Tahoma"/>
                <w:b/>
                <w:bCs/>
                <w:sz w:val="21"/>
                <w:szCs w:val="21"/>
                <w:lang w:val="es-CO"/>
              </w:rPr>
            </w:pPr>
            <w:r w:rsidRPr="00F848CD">
              <w:rPr>
                <w:rFonts w:ascii="Tahoma" w:hAnsi="Tahoma" w:cs="Tahoma"/>
                <w:b/>
                <w:bCs/>
                <w:sz w:val="21"/>
                <w:szCs w:val="21"/>
                <w:lang w:val="es-CO"/>
              </w:rPr>
              <w:t>0</w:t>
            </w:r>
          </w:p>
        </w:tc>
        <w:tc>
          <w:tcPr>
            <w:tcW w:w="2552" w:type="dxa"/>
            <w:shd w:val="clear" w:color="auto" w:fill="D9D9D9" w:themeFill="background1" w:themeFillShade="D9"/>
            <w:vAlign w:val="center"/>
          </w:tcPr>
          <w:p w14:paraId="33C24092" w14:textId="74FF9BCF" w:rsidR="00A6046E" w:rsidRPr="00F848CD" w:rsidRDefault="006D0A15" w:rsidP="0056670E">
            <w:pPr>
              <w:jc w:val="center"/>
              <w:rPr>
                <w:rFonts w:ascii="Tahoma" w:hAnsi="Tahoma" w:cs="Tahoma"/>
                <w:b/>
                <w:bCs/>
                <w:sz w:val="21"/>
                <w:szCs w:val="21"/>
                <w:lang w:val="es-CO"/>
              </w:rPr>
            </w:pPr>
            <w:r w:rsidRPr="00F848CD">
              <w:rPr>
                <w:rFonts w:ascii="Tahoma" w:hAnsi="Tahoma" w:cs="Tahoma"/>
                <w:b/>
                <w:bCs/>
                <w:sz w:val="21"/>
                <w:szCs w:val="21"/>
                <w:lang w:val="es-CO"/>
              </w:rPr>
              <w:t>2</w:t>
            </w:r>
          </w:p>
        </w:tc>
      </w:tr>
    </w:tbl>
    <w:p w14:paraId="03FABAD6" w14:textId="77777777" w:rsidR="00A6046E" w:rsidRDefault="00A6046E" w:rsidP="006A6B82">
      <w:pPr>
        <w:rPr>
          <w:color w:val="FF0000"/>
        </w:rPr>
      </w:pPr>
    </w:p>
    <w:p w14:paraId="23543388" w14:textId="77777777" w:rsidR="00A6046E" w:rsidRDefault="00A6046E" w:rsidP="006A6B82">
      <w:pPr>
        <w:rPr>
          <w:color w:val="FF0000"/>
        </w:rPr>
      </w:pPr>
    </w:p>
    <w:p w14:paraId="00344061" w14:textId="77777777" w:rsidR="00F848CD" w:rsidRDefault="00F848CD" w:rsidP="006A6B82">
      <w:pPr>
        <w:rPr>
          <w:color w:val="FF0000"/>
        </w:rPr>
      </w:pPr>
    </w:p>
    <w:p w14:paraId="6F968973" w14:textId="77777777" w:rsidR="00F848CD" w:rsidRPr="00A22892" w:rsidRDefault="00F848CD" w:rsidP="006A6B82">
      <w:pPr>
        <w:rPr>
          <w:color w:val="FF0000"/>
        </w:rPr>
      </w:pPr>
    </w:p>
    <w:tbl>
      <w:tblPr>
        <w:tblStyle w:val="Tablaconcuadrcula"/>
        <w:tblW w:w="9356" w:type="dxa"/>
        <w:tblInd w:w="-34" w:type="dxa"/>
        <w:shd w:val="clear" w:color="auto" w:fill="FFFFFF" w:themeFill="background1"/>
        <w:tblLayout w:type="fixed"/>
        <w:tblLook w:val="04A0" w:firstRow="1" w:lastRow="0" w:firstColumn="1" w:lastColumn="0" w:noHBand="0" w:noVBand="1"/>
      </w:tblPr>
      <w:tblGrid>
        <w:gridCol w:w="9356"/>
      </w:tblGrid>
      <w:tr w:rsidR="00A22892" w:rsidRPr="00A22892" w14:paraId="4F24EFA0" w14:textId="77777777" w:rsidTr="00F848CD">
        <w:trPr>
          <w:trHeight w:val="467"/>
        </w:trPr>
        <w:tc>
          <w:tcPr>
            <w:tcW w:w="9356" w:type="dxa"/>
            <w:tcBorders>
              <w:bottom w:val="single" w:sz="4" w:space="0" w:color="auto"/>
            </w:tcBorders>
            <w:shd w:val="clear" w:color="auto" w:fill="D9D9D9" w:themeFill="background1" w:themeFillShade="D9"/>
            <w:vAlign w:val="center"/>
          </w:tcPr>
          <w:p w14:paraId="5D0620CB" w14:textId="7118E8CE" w:rsidR="006A6B82" w:rsidRPr="00A22892" w:rsidRDefault="0056670E" w:rsidP="00F848CD">
            <w:pPr>
              <w:rPr>
                <w:rFonts w:ascii="Tahoma" w:hAnsi="Tahoma" w:cs="Tahoma"/>
                <w:bCs/>
                <w:color w:val="FF0000"/>
                <w:sz w:val="22"/>
                <w:szCs w:val="22"/>
                <w:lang w:val="es-CO"/>
              </w:rPr>
            </w:pPr>
            <w:r>
              <w:rPr>
                <w:rFonts w:ascii="Tahoma" w:hAnsi="Tahoma" w:cs="Tahoma"/>
                <w:b/>
                <w:bCs/>
                <w:sz w:val="22"/>
                <w:szCs w:val="22"/>
              </w:rPr>
              <w:t>6</w:t>
            </w:r>
            <w:r w:rsidR="006A6B82" w:rsidRPr="00FD05C3">
              <w:rPr>
                <w:rFonts w:ascii="Tahoma" w:hAnsi="Tahoma" w:cs="Tahoma"/>
                <w:b/>
                <w:bCs/>
                <w:sz w:val="22"/>
                <w:szCs w:val="22"/>
              </w:rPr>
              <w:t>. OBJECIONES</w:t>
            </w:r>
          </w:p>
        </w:tc>
      </w:tr>
      <w:tr w:rsidR="00A22892" w:rsidRPr="00A22892" w14:paraId="01DF7C20" w14:textId="77777777" w:rsidTr="00FE184C">
        <w:trPr>
          <w:trHeight w:val="608"/>
        </w:trPr>
        <w:tc>
          <w:tcPr>
            <w:tcW w:w="9356" w:type="dxa"/>
            <w:tcBorders>
              <w:bottom w:val="single" w:sz="4" w:space="0" w:color="auto"/>
            </w:tcBorders>
            <w:shd w:val="clear" w:color="auto" w:fill="FFFFFF" w:themeFill="background1"/>
          </w:tcPr>
          <w:p w14:paraId="71B6837E" w14:textId="6CB194F8" w:rsidR="006A6B82" w:rsidRPr="005D47E5" w:rsidRDefault="00FD05C3" w:rsidP="005D47E5">
            <w:pPr>
              <w:jc w:val="both"/>
              <w:rPr>
                <w:rFonts w:ascii="Tahoma" w:hAnsi="Tahoma" w:cs="Tahoma"/>
                <w:bCs/>
                <w:sz w:val="22"/>
                <w:szCs w:val="22"/>
                <w:lang w:val="es-CO"/>
              </w:rPr>
            </w:pPr>
            <w:r w:rsidRPr="00FD05C3">
              <w:rPr>
                <w:rFonts w:ascii="Tahoma" w:hAnsi="Tahoma" w:cs="Tahoma"/>
                <w:bCs/>
                <w:sz w:val="22"/>
                <w:szCs w:val="22"/>
                <w:lang w:val="es-CO"/>
              </w:rPr>
              <w:t xml:space="preserve">La Unidad de Control Disciplinario Interno </w:t>
            </w:r>
            <w:r w:rsidR="00817B96">
              <w:rPr>
                <w:rFonts w:ascii="Tahoma" w:hAnsi="Tahoma" w:cs="Tahoma"/>
                <w:bCs/>
                <w:sz w:val="22"/>
                <w:szCs w:val="22"/>
                <w:lang w:val="es-CO"/>
              </w:rPr>
              <w:t>no presento objeciones durante el proceso de cierre realizado el día 1 de junio de 2017.</w:t>
            </w:r>
          </w:p>
        </w:tc>
      </w:tr>
    </w:tbl>
    <w:p w14:paraId="06B15A73" w14:textId="77777777" w:rsidR="006A6B82" w:rsidRDefault="006A6B82" w:rsidP="006A6B82">
      <w:pPr>
        <w:rPr>
          <w:color w:val="FF0000"/>
        </w:rPr>
      </w:pPr>
    </w:p>
    <w:p w14:paraId="4D75FF99" w14:textId="77777777" w:rsidR="00F848CD" w:rsidRPr="00A22892" w:rsidRDefault="00F848CD" w:rsidP="006A6B82">
      <w:pPr>
        <w:rPr>
          <w:color w:val="FF0000"/>
        </w:rPr>
      </w:pPr>
    </w:p>
    <w:tbl>
      <w:tblPr>
        <w:tblStyle w:val="Tablaconcuadrcula"/>
        <w:tblW w:w="9412" w:type="dxa"/>
        <w:tblInd w:w="-34" w:type="dxa"/>
        <w:tblLayout w:type="fixed"/>
        <w:tblLook w:val="04A0" w:firstRow="1" w:lastRow="0" w:firstColumn="1" w:lastColumn="0" w:noHBand="0" w:noVBand="1"/>
      </w:tblPr>
      <w:tblGrid>
        <w:gridCol w:w="9412"/>
      </w:tblGrid>
      <w:tr w:rsidR="00A22892" w:rsidRPr="00A22892" w14:paraId="3AD1E6ED" w14:textId="77777777" w:rsidTr="00CB036E">
        <w:trPr>
          <w:trHeight w:val="503"/>
        </w:trPr>
        <w:tc>
          <w:tcPr>
            <w:tcW w:w="9412" w:type="dxa"/>
            <w:shd w:val="clear" w:color="auto" w:fill="D9D9D9" w:themeFill="background1" w:themeFillShade="D9"/>
            <w:vAlign w:val="center"/>
          </w:tcPr>
          <w:p w14:paraId="5CE791D1" w14:textId="40A46DC8" w:rsidR="006A6B82" w:rsidRPr="00A22892" w:rsidRDefault="0056670E" w:rsidP="00CB036E">
            <w:pPr>
              <w:rPr>
                <w:rFonts w:ascii="Tahoma" w:hAnsi="Tahoma" w:cs="Tahoma"/>
                <w:b/>
                <w:bCs/>
                <w:color w:val="FF0000"/>
                <w:sz w:val="22"/>
                <w:szCs w:val="22"/>
                <w:lang w:val="es-CO"/>
              </w:rPr>
            </w:pPr>
            <w:r>
              <w:rPr>
                <w:rFonts w:ascii="Tahoma" w:hAnsi="Tahoma" w:cs="Tahoma"/>
                <w:b/>
                <w:bCs/>
                <w:sz w:val="22"/>
                <w:szCs w:val="22"/>
              </w:rPr>
              <w:t>7</w:t>
            </w:r>
            <w:r w:rsidR="006A6B82" w:rsidRPr="00FD05C3">
              <w:rPr>
                <w:rFonts w:ascii="Tahoma" w:hAnsi="Tahoma" w:cs="Tahoma"/>
                <w:b/>
                <w:bCs/>
                <w:sz w:val="22"/>
                <w:szCs w:val="22"/>
              </w:rPr>
              <w:t>. PLAN DE MEJORAMIENTO</w:t>
            </w:r>
          </w:p>
        </w:tc>
      </w:tr>
      <w:tr w:rsidR="00A22892" w:rsidRPr="00A22892" w14:paraId="16965095" w14:textId="77777777" w:rsidTr="00CB036E">
        <w:trPr>
          <w:trHeight w:val="20"/>
        </w:trPr>
        <w:tc>
          <w:tcPr>
            <w:tcW w:w="9412" w:type="dxa"/>
          </w:tcPr>
          <w:p w14:paraId="7988F7C6" w14:textId="5CA651E8" w:rsidR="006A6B82" w:rsidRPr="00A22892" w:rsidRDefault="00FE184C" w:rsidP="00FD05C3">
            <w:pPr>
              <w:jc w:val="both"/>
              <w:rPr>
                <w:rFonts w:ascii="Tahoma" w:hAnsi="Tahoma" w:cs="Tahoma"/>
                <w:bCs/>
                <w:color w:val="FF0000"/>
                <w:sz w:val="22"/>
                <w:szCs w:val="22"/>
              </w:rPr>
            </w:pPr>
            <w:r>
              <w:rPr>
                <w:rFonts w:ascii="Tahoma" w:hAnsi="Tahoma" w:cs="Tahoma"/>
                <w:bCs/>
                <w:sz w:val="22"/>
                <w:szCs w:val="22"/>
              </w:rPr>
              <w:t>El</w:t>
            </w:r>
            <w:r w:rsidR="006A6B82" w:rsidRPr="00FD05C3">
              <w:rPr>
                <w:rFonts w:ascii="Tahoma" w:hAnsi="Tahoma" w:cs="Tahoma"/>
                <w:bCs/>
                <w:sz w:val="22"/>
                <w:szCs w:val="22"/>
              </w:rPr>
              <w:t xml:space="preserve"> Plan de Mejoramiento </w:t>
            </w:r>
            <w:r w:rsidR="006A6B82" w:rsidRPr="00FD05C3">
              <w:rPr>
                <w:rFonts w:ascii="Tahoma" w:hAnsi="Tahoma" w:cs="Tahoma"/>
                <w:b/>
                <w:bCs/>
                <w:sz w:val="22"/>
                <w:szCs w:val="22"/>
              </w:rPr>
              <w:t xml:space="preserve">No. </w:t>
            </w:r>
            <w:r w:rsidR="009B6180" w:rsidRPr="00FD05C3">
              <w:rPr>
                <w:rFonts w:ascii="Tahoma" w:hAnsi="Tahoma" w:cs="Tahoma"/>
                <w:b/>
                <w:bCs/>
                <w:sz w:val="22"/>
                <w:szCs w:val="22"/>
              </w:rPr>
              <w:t>9</w:t>
            </w:r>
            <w:r w:rsidR="006A6B82" w:rsidRPr="00FD05C3">
              <w:rPr>
                <w:rFonts w:ascii="Tahoma" w:hAnsi="Tahoma" w:cs="Tahoma"/>
                <w:b/>
                <w:bCs/>
                <w:sz w:val="22"/>
                <w:szCs w:val="22"/>
              </w:rPr>
              <w:t xml:space="preserve"> de 2016</w:t>
            </w:r>
            <w:r w:rsidR="006A6B82" w:rsidRPr="00FD05C3">
              <w:rPr>
                <w:rFonts w:ascii="Tahoma" w:hAnsi="Tahoma" w:cs="Tahoma"/>
                <w:bCs/>
                <w:sz w:val="22"/>
                <w:szCs w:val="22"/>
              </w:rPr>
              <w:t>, quedará cerrado con la valoración antes relacionada.</w:t>
            </w:r>
          </w:p>
        </w:tc>
      </w:tr>
    </w:tbl>
    <w:p w14:paraId="1F9E1BF4" w14:textId="77777777" w:rsidR="006A6B82" w:rsidRPr="00A22892" w:rsidRDefault="006A6B82" w:rsidP="006A6B82">
      <w:pPr>
        <w:rPr>
          <w:rFonts w:ascii="Tahoma" w:hAnsi="Tahoma" w:cs="Tahoma"/>
          <w:b/>
          <w:bCs/>
          <w:color w:val="FF0000"/>
          <w:sz w:val="22"/>
          <w:szCs w:val="22"/>
          <w:lang w:val="es-CO"/>
        </w:rPr>
      </w:pPr>
    </w:p>
    <w:p w14:paraId="0FA31F7C" w14:textId="77777777" w:rsidR="006A6B82" w:rsidRPr="00A22892" w:rsidRDefault="006A6B82" w:rsidP="006A6B82">
      <w:pPr>
        <w:rPr>
          <w:rFonts w:ascii="Tahoma" w:hAnsi="Tahoma" w:cs="Tahoma"/>
          <w:b/>
          <w:bCs/>
          <w:color w:val="FF0000"/>
          <w:sz w:val="22"/>
          <w:szCs w:val="22"/>
          <w:lang w:val="es-CO"/>
        </w:rPr>
      </w:pPr>
    </w:p>
    <w:tbl>
      <w:tblPr>
        <w:tblStyle w:val="Tablaconcuadrcula"/>
        <w:tblW w:w="9322" w:type="dxa"/>
        <w:tblLook w:val="04A0" w:firstRow="1" w:lastRow="0" w:firstColumn="1" w:lastColumn="0" w:noHBand="0" w:noVBand="1"/>
      </w:tblPr>
      <w:tblGrid>
        <w:gridCol w:w="9322"/>
      </w:tblGrid>
      <w:tr w:rsidR="00A22892" w:rsidRPr="00A22892" w14:paraId="6EBFF563" w14:textId="77777777" w:rsidTr="00F848CD">
        <w:trPr>
          <w:trHeight w:val="458"/>
        </w:trPr>
        <w:tc>
          <w:tcPr>
            <w:tcW w:w="9322" w:type="dxa"/>
            <w:shd w:val="clear" w:color="auto" w:fill="D9D9D9" w:themeFill="background1" w:themeFillShade="D9"/>
            <w:vAlign w:val="center"/>
          </w:tcPr>
          <w:p w14:paraId="7FFB823A" w14:textId="48039B9F" w:rsidR="006A6B82" w:rsidRPr="00A22892" w:rsidRDefault="00F848CD" w:rsidP="00CB036E">
            <w:pPr>
              <w:rPr>
                <w:rFonts w:ascii="Tahoma" w:hAnsi="Tahoma" w:cs="Tahoma"/>
                <w:b/>
                <w:bCs/>
                <w:color w:val="FF0000"/>
                <w:sz w:val="22"/>
                <w:szCs w:val="22"/>
                <w:lang w:val="es-CO"/>
              </w:rPr>
            </w:pPr>
            <w:r>
              <w:rPr>
                <w:rFonts w:ascii="Tahoma" w:hAnsi="Tahoma" w:cs="Tahoma"/>
                <w:b/>
                <w:bCs/>
                <w:sz w:val="22"/>
                <w:szCs w:val="22"/>
              </w:rPr>
              <w:t>8</w:t>
            </w:r>
            <w:r w:rsidR="006A6B82" w:rsidRPr="00EE05DB">
              <w:rPr>
                <w:rFonts w:ascii="Tahoma" w:hAnsi="Tahoma" w:cs="Tahoma"/>
                <w:b/>
                <w:bCs/>
                <w:sz w:val="22"/>
                <w:szCs w:val="22"/>
              </w:rPr>
              <w:t>. EVALUACIÓN Y RESULTADOS</w:t>
            </w:r>
          </w:p>
        </w:tc>
      </w:tr>
      <w:tr w:rsidR="00A22892" w:rsidRPr="00A22892" w14:paraId="0992CC27" w14:textId="77777777" w:rsidTr="00FE184C">
        <w:tc>
          <w:tcPr>
            <w:tcW w:w="9322" w:type="dxa"/>
          </w:tcPr>
          <w:p w14:paraId="5535BCA4" w14:textId="39E7D999" w:rsidR="006A6B82" w:rsidRPr="00A22892" w:rsidRDefault="006A6B82" w:rsidP="00FE184C">
            <w:pPr>
              <w:jc w:val="both"/>
              <w:rPr>
                <w:rFonts w:ascii="Tahoma" w:hAnsi="Tahoma" w:cs="Tahoma"/>
                <w:b/>
                <w:bCs/>
                <w:color w:val="FF0000"/>
                <w:sz w:val="22"/>
                <w:szCs w:val="22"/>
                <w:lang w:val="es-CO"/>
              </w:rPr>
            </w:pPr>
            <w:r w:rsidRPr="00FD05C3">
              <w:rPr>
                <w:rFonts w:ascii="Tahoma" w:hAnsi="Tahoma" w:cs="Tahoma"/>
                <w:bCs/>
                <w:sz w:val="22"/>
                <w:szCs w:val="22"/>
              </w:rPr>
              <w:t xml:space="preserve">Se anexa Matriz con el resultado de la evaluación de la Gestión, </w:t>
            </w:r>
            <w:r w:rsidR="00FE184C">
              <w:rPr>
                <w:rFonts w:ascii="Tahoma" w:hAnsi="Tahoma" w:cs="Tahoma"/>
                <w:bCs/>
                <w:sz w:val="22"/>
                <w:szCs w:val="22"/>
              </w:rPr>
              <w:t xml:space="preserve">presentando un porcentaje de </w:t>
            </w:r>
            <w:r w:rsidR="00463C1C" w:rsidRPr="00463C1C">
              <w:rPr>
                <w:rFonts w:ascii="Tahoma" w:hAnsi="Tahoma" w:cs="Tahoma"/>
                <w:b/>
                <w:bCs/>
                <w:sz w:val="22"/>
                <w:szCs w:val="22"/>
              </w:rPr>
              <w:t>97%</w:t>
            </w:r>
            <w:r w:rsidRPr="00463C1C">
              <w:rPr>
                <w:rFonts w:ascii="Tahoma" w:hAnsi="Tahoma" w:cs="Tahoma"/>
                <w:bCs/>
                <w:sz w:val="22"/>
                <w:szCs w:val="22"/>
              </w:rPr>
              <w:t xml:space="preserve"> </w:t>
            </w:r>
            <w:r w:rsidRPr="00FD05C3">
              <w:rPr>
                <w:rFonts w:ascii="Tahoma" w:hAnsi="Tahoma" w:cs="Tahoma"/>
                <w:bCs/>
                <w:sz w:val="22"/>
                <w:szCs w:val="22"/>
              </w:rPr>
              <w:t xml:space="preserve">sobre 100%, ubicándose en el rango de Gestión </w:t>
            </w:r>
            <w:r w:rsidR="0056670E" w:rsidRPr="0056670E">
              <w:rPr>
                <w:rFonts w:ascii="Tahoma" w:hAnsi="Tahoma" w:cs="Tahoma"/>
                <w:b/>
                <w:bCs/>
                <w:sz w:val="22"/>
                <w:szCs w:val="22"/>
              </w:rPr>
              <w:t>FAVORABLE</w:t>
            </w:r>
            <w:r w:rsidRPr="00EE05DB">
              <w:rPr>
                <w:rFonts w:ascii="Tahoma" w:hAnsi="Tahoma" w:cs="Tahoma"/>
                <w:bCs/>
                <w:color w:val="FF0000"/>
                <w:sz w:val="22"/>
                <w:szCs w:val="22"/>
              </w:rPr>
              <w:t xml:space="preserve"> </w:t>
            </w:r>
            <w:r w:rsidRPr="00FD05C3">
              <w:rPr>
                <w:rFonts w:ascii="Tahoma" w:hAnsi="Tahoma" w:cs="Tahoma"/>
                <w:bCs/>
                <w:sz w:val="22"/>
                <w:szCs w:val="22"/>
              </w:rPr>
              <w:t xml:space="preserve">para la </w:t>
            </w:r>
            <w:r w:rsidR="00FD05C3" w:rsidRPr="00FD05C3">
              <w:rPr>
                <w:rFonts w:ascii="Tahoma" w:hAnsi="Tahoma" w:cs="Tahoma"/>
                <w:bCs/>
                <w:sz w:val="22"/>
                <w:szCs w:val="22"/>
              </w:rPr>
              <w:t>Unidad de Control Disciplinario Interno</w:t>
            </w:r>
            <w:r w:rsidR="00FE184C">
              <w:rPr>
                <w:rFonts w:ascii="Tahoma" w:hAnsi="Tahoma" w:cs="Tahoma"/>
                <w:bCs/>
                <w:sz w:val="22"/>
                <w:szCs w:val="22"/>
              </w:rPr>
              <w:t>.</w:t>
            </w:r>
          </w:p>
        </w:tc>
      </w:tr>
    </w:tbl>
    <w:p w14:paraId="5FAEAF36" w14:textId="77777777" w:rsidR="006A6B82" w:rsidRPr="00A22892" w:rsidRDefault="006A6B82" w:rsidP="006A6B82">
      <w:pPr>
        <w:rPr>
          <w:rFonts w:ascii="Tahoma" w:hAnsi="Tahoma" w:cs="Tahoma"/>
          <w:bCs/>
          <w:color w:val="FF0000"/>
          <w:sz w:val="22"/>
          <w:szCs w:val="22"/>
          <w:lang w:val="es-CO"/>
        </w:rPr>
      </w:pPr>
    </w:p>
    <w:p w14:paraId="4B84898D" w14:textId="77777777" w:rsidR="006A6B82" w:rsidRPr="00EE05DB" w:rsidRDefault="006A6B82" w:rsidP="006A6B82">
      <w:pPr>
        <w:rPr>
          <w:rFonts w:ascii="Tahoma" w:hAnsi="Tahoma" w:cs="Tahoma"/>
          <w:bCs/>
          <w:sz w:val="22"/>
          <w:szCs w:val="22"/>
          <w:lang w:val="es-CO"/>
        </w:rPr>
      </w:pPr>
      <w:r w:rsidRPr="00EE05DB">
        <w:rPr>
          <w:rFonts w:ascii="Tahoma" w:hAnsi="Tahoma" w:cs="Tahoma"/>
          <w:bCs/>
          <w:sz w:val="22"/>
          <w:szCs w:val="22"/>
          <w:lang w:val="es-CO"/>
        </w:rPr>
        <w:t>Atentamente,</w:t>
      </w:r>
    </w:p>
    <w:p w14:paraId="33B91EE5" w14:textId="192AAFF8" w:rsidR="00274954" w:rsidRPr="00A22892" w:rsidRDefault="00573704" w:rsidP="00573704">
      <w:pPr>
        <w:ind w:left="-450"/>
        <w:rPr>
          <w:color w:val="FF0000"/>
        </w:rPr>
      </w:pPr>
      <w:r>
        <w:rPr>
          <w:rFonts w:ascii="Tahoma" w:hAnsi="Tahoma" w:cs="Tahoma"/>
          <w:b/>
          <w:bCs/>
          <w:noProof/>
          <w:sz w:val="22"/>
          <w:szCs w:val="22"/>
          <w:lang w:val="es-CO" w:eastAsia="es-CO"/>
        </w:rPr>
        <w:drawing>
          <wp:inline distT="0" distB="0" distL="0" distR="0" wp14:anchorId="4F68C302" wp14:editId="30735833">
            <wp:extent cx="2195075" cy="923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1225" cy="926513"/>
                    </a:xfrm>
                    <a:prstGeom prst="rect">
                      <a:avLst/>
                    </a:prstGeom>
                    <a:noFill/>
                    <a:ln>
                      <a:noFill/>
                    </a:ln>
                  </pic:spPr>
                </pic:pic>
              </a:graphicData>
            </a:graphic>
          </wp:inline>
        </w:drawing>
      </w:r>
      <w:bookmarkStart w:id="0" w:name="_GoBack"/>
      <w:bookmarkEnd w:id="0"/>
    </w:p>
    <w:sectPr w:rsidR="00274954" w:rsidRPr="00A22892" w:rsidSect="00E451C4">
      <w:headerReference w:type="default" r:id="rId10"/>
      <w:footerReference w:type="default" r:id="rId11"/>
      <w:pgSz w:w="12240" w:h="15840"/>
      <w:pgMar w:top="2205"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B78DA" w14:textId="77777777" w:rsidR="00C405A2" w:rsidRDefault="00C405A2" w:rsidP="00151BDE">
      <w:r>
        <w:separator/>
      </w:r>
    </w:p>
  </w:endnote>
  <w:endnote w:type="continuationSeparator" w:id="0">
    <w:p w14:paraId="5D0E01A6" w14:textId="77777777" w:rsidR="00C405A2" w:rsidRDefault="00C405A2"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56670E" w:rsidRDefault="0056670E">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1E9D5" w14:textId="77777777" w:rsidR="00C405A2" w:rsidRDefault="00C405A2" w:rsidP="00151BDE">
      <w:r>
        <w:separator/>
      </w:r>
    </w:p>
  </w:footnote>
  <w:footnote w:type="continuationSeparator" w:id="0">
    <w:p w14:paraId="1DDE8756" w14:textId="77777777" w:rsidR="00C405A2" w:rsidRDefault="00C405A2"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56670E" w:rsidRDefault="00C405A2">
    <w:pPr>
      <w:pStyle w:val="Encabezado"/>
    </w:pPr>
    <w:sdt>
      <w:sdtPr>
        <w:id w:val="986046952"/>
        <w:docPartObj>
          <w:docPartGallery w:val="Page Numbers (Margins)"/>
          <w:docPartUnique/>
        </w:docPartObj>
      </w:sdtPr>
      <w:sdtEndPr/>
      <w:sdtContent>
        <w:r w:rsidR="0056670E">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56670E" w:rsidRDefault="0056670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573704" w:rsidRPr="00573704">
                                <w:rPr>
                                  <w:rFonts w:asciiTheme="majorHAnsi" w:eastAsiaTheme="majorEastAsia" w:hAnsiTheme="majorHAnsi" w:cstheme="majorBidi"/>
                                  <w:noProof/>
                                  <w:sz w:val="44"/>
                                  <w:szCs w:val="44"/>
                                  <w:lang w:val="es-ES"/>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56670E" w:rsidRDefault="0056670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573704" w:rsidRPr="00573704">
                          <w:rPr>
                            <w:rFonts w:asciiTheme="majorHAnsi" w:eastAsiaTheme="majorEastAsia" w:hAnsiTheme="majorHAnsi" w:cstheme="majorBidi"/>
                            <w:noProof/>
                            <w:sz w:val="44"/>
                            <w:szCs w:val="44"/>
                            <w:lang w:val="es-ES"/>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6670E">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DDE30A2" w14:textId="77777777" w:rsidR="0056670E" w:rsidRDefault="0056670E">
    <w:pPr>
      <w:pStyle w:val="Encabezado"/>
    </w:pPr>
  </w:p>
  <w:p w14:paraId="3FFC897F" w14:textId="77777777" w:rsidR="0056670E" w:rsidRDefault="0056670E">
    <w:pPr>
      <w:pStyle w:val="Encabezado"/>
    </w:pPr>
  </w:p>
  <w:p w14:paraId="5633B463" w14:textId="77777777" w:rsidR="0056670E" w:rsidRDefault="0056670E">
    <w:pPr>
      <w:pStyle w:val="Encabezado"/>
    </w:pPr>
  </w:p>
  <w:p w14:paraId="189C1F58" w14:textId="77777777" w:rsidR="0056670E" w:rsidRDefault="0056670E">
    <w:pPr>
      <w:pStyle w:val="Encabezado"/>
    </w:pPr>
  </w:p>
  <w:p w14:paraId="386B4398" w14:textId="77777777" w:rsidR="0056670E" w:rsidRDefault="0056670E">
    <w:pPr>
      <w:pStyle w:val="Encabezado"/>
    </w:pPr>
  </w:p>
  <w:p w14:paraId="347950AC" w14:textId="77777777" w:rsidR="0056670E" w:rsidRPr="00E451C4" w:rsidRDefault="0056670E" w:rsidP="00E77C96">
    <w:pPr>
      <w:pStyle w:val="Encabezado"/>
      <w:jc w:val="center"/>
      <w:rPr>
        <w:rFonts w:ascii="Century Gothic" w:hAnsi="Century Gothic"/>
        <w:b/>
        <w:sz w:val="12"/>
        <w:szCs w:val="12"/>
      </w:rPr>
    </w:pPr>
  </w:p>
  <w:p w14:paraId="0482AB10" w14:textId="460507E1" w:rsidR="0056670E" w:rsidRPr="00E451C4" w:rsidRDefault="0056670E"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NFORME DE AUDITORIA INTERNA N°</w:t>
    </w:r>
    <w:r w:rsidR="00011526">
      <w:rPr>
        <w:rFonts w:ascii="Tahoma" w:hAnsi="Tahoma" w:cs="Tahoma"/>
        <w:b/>
        <w:sz w:val="20"/>
        <w:szCs w:val="20"/>
      </w:rPr>
      <w:t xml:space="preserve"> </w:t>
    </w:r>
    <w:r>
      <w:rPr>
        <w:rFonts w:ascii="Tahoma" w:hAnsi="Tahoma" w:cs="Tahoma"/>
        <w:b/>
        <w:sz w:val="20"/>
        <w:szCs w:val="20"/>
      </w:rPr>
      <w:t>06</w:t>
    </w:r>
    <w:r w:rsidR="00011526">
      <w:rPr>
        <w:rFonts w:ascii="Tahoma" w:hAnsi="Tahoma" w:cs="Tahoma"/>
        <w:b/>
        <w:sz w:val="20"/>
        <w:szCs w:val="20"/>
      </w:rPr>
      <w:t xml:space="preserve"> </w:t>
    </w:r>
    <w:r>
      <w:rPr>
        <w:rFonts w:ascii="Tahoma" w:hAnsi="Tahoma" w:cs="Tahoma"/>
        <w:b/>
        <w:sz w:val="20"/>
        <w:szCs w:val="20"/>
      </w:rPr>
      <w:t>-</w:t>
    </w:r>
    <w:r w:rsidR="00011526">
      <w:rPr>
        <w:rFonts w:ascii="Tahoma" w:hAnsi="Tahoma" w:cs="Tahoma"/>
        <w:b/>
        <w:sz w:val="20"/>
        <w:szCs w:val="20"/>
      </w:rPr>
      <w:t xml:space="preserve"> </w:t>
    </w:r>
    <w:r>
      <w:rPr>
        <w:rFonts w:ascii="Tahoma" w:hAnsi="Tahoma" w:cs="Tahoma"/>
        <w:b/>
        <w:sz w:val="20"/>
        <w:szCs w:val="20"/>
      </w:rPr>
      <w:t>2017</w:t>
    </w:r>
  </w:p>
  <w:p w14:paraId="08ADE2DA" w14:textId="3D9501AE" w:rsidR="0056670E" w:rsidRDefault="0056670E" w:rsidP="00E77C96">
    <w:pPr>
      <w:pStyle w:val="Encabezado"/>
      <w:jc w:val="center"/>
      <w:rPr>
        <w:rFonts w:ascii="Tahoma" w:hAnsi="Tahoma" w:cs="Tahoma"/>
        <w:b/>
        <w:sz w:val="20"/>
        <w:szCs w:val="20"/>
      </w:rPr>
    </w:pPr>
    <w:r>
      <w:rPr>
        <w:rFonts w:ascii="Tahoma" w:hAnsi="Tahoma" w:cs="Tahoma"/>
        <w:b/>
        <w:sz w:val="20"/>
        <w:szCs w:val="20"/>
      </w:rPr>
      <w:t>UNIDAD DE CONTROL DISCIPLINARIO</w:t>
    </w:r>
  </w:p>
  <w:p w14:paraId="28EE7795" w14:textId="5F6E5F4D" w:rsidR="00011526" w:rsidRDefault="00011526" w:rsidP="00E77C96">
    <w:pPr>
      <w:pStyle w:val="Encabezado"/>
      <w:jc w:val="center"/>
      <w:rPr>
        <w:rFonts w:ascii="Tahoma" w:hAnsi="Tahoma" w:cs="Tahoma"/>
        <w:b/>
        <w:sz w:val="20"/>
        <w:szCs w:val="20"/>
      </w:rPr>
    </w:pPr>
    <w:r>
      <w:rPr>
        <w:rFonts w:ascii="Tahoma" w:hAnsi="Tahoma" w:cs="Tahoma"/>
        <w:b/>
        <w:sz w:val="20"/>
        <w:szCs w:val="20"/>
      </w:rPr>
      <w:t>ALCALDIA DE MANIZALES</w:t>
    </w:r>
  </w:p>
  <w:p w14:paraId="7EAE0059" w14:textId="11E4753A" w:rsidR="0056670E" w:rsidRPr="00E451C4" w:rsidRDefault="0056670E"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56670E" w:rsidRDefault="0056670E">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56670E" w:rsidRDefault="0056670E">
    <w:pPr>
      <w:pStyle w:val="Encabezado"/>
    </w:pPr>
  </w:p>
  <w:p w14:paraId="242CD02C" w14:textId="77777777" w:rsidR="0056670E" w:rsidRDefault="0056670E">
    <w:pPr>
      <w:pStyle w:val="Encabezado"/>
    </w:pPr>
  </w:p>
  <w:p w14:paraId="051A3210" w14:textId="77777777" w:rsidR="0056670E" w:rsidRDefault="0056670E" w:rsidP="00F822DA">
    <w:pPr>
      <w:pStyle w:val="Encabezado"/>
      <w:jc w:val="center"/>
      <w:rPr>
        <w:rFonts w:ascii="Century Gothic" w:hAnsi="Century Gothic"/>
        <w:b/>
      </w:rPr>
    </w:pPr>
  </w:p>
  <w:p w14:paraId="242285B4" w14:textId="751297D1" w:rsidR="0056670E" w:rsidRPr="00F822DA" w:rsidRDefault="0056670E"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3E8"/>
    <w:multiLevelType w:val="hybridMultilevel"/>
    <w:tmpl w:val="4B3815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CD7FCA"/>
    <w:multiLevelType w:val="hybridMultilevel"/>
    <w:tmpl w:val="87BA65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3D37641"/>
    <w:multiLevelType w:val="multilevel"/>
    <w:tmpl w:val="72106A72"/>
    <w:lvl w:ilvl="0">
      <w:start w:val="1"/>
      <w:numFmt w:val="decimal"/>
      <w:lvlText w:val="%1."/>
      <w:lvlJc w:val="left"/>
      <w:pPr>
        <w:ind w:left="1428" w:hanging="360"/>
      </w:pPr>
    </w:lvl>
    <w:lvl w:ilvl="1">
      <w:start w:val="8"/>
      <w:numFmt w:val="decimal"/>
      <w:isLgl/>
      <w:lvlText w:val="%1.%2"/>
      <w:lvlJc w:val="left"/>
      <w:pPr>
        <w:ind w:left="1801" w:hanging="720"/>
      </w:pPr>
      <w:rPr>
        <w:rFonts w:hint="default"/>
        <w:b/>
      </w:rPr>
    </w:lvl>
    <w:lvl w:ilvl="2">
      <w:start w:val="5"/>
      <w:numFmt w:val="decimal"/>
      <w:isLgl/>
      <w:lvlText w:val="%1.%2.%3"/>
      <w:lvlJc w:val="left"/>
      <w:pPr>
        <w:ind w:left="1814" w:hanging="720"/>
      </w:pPr>
      <w:rPr>
        <w:rFonts w:hint="default"/>
        <w:b/>
      </w:rPr>
    </w:lvl>
    <w:lvl w:ilvl="3">
      <w:start w:val="1"/>
      <w:numFmt w:val="decimal"/>
      <w:isLgl/>
      <w:lvlText w:val="%1.%2.%3.%4"/>
      <w:lvlJc w:val="left"/>
      <w:pPr>
        <w:ind w:left="2187" w:hanging="1080"/>
      </w:pPr>
      <w:rPr>
        <w:rFonts w:hint="default"/>
        <w:b/>
      </w:rPr>
    </w:lvl>
    <w:lvl w:ilvl="4">
      <w:start w:val="1"/>
      <w:numFmt w:val="decimal"/>
      <w:isLgl/>
      <w:lvlText w:val="%1.%2.%3.%4.%5"/>
      <w:lvlJc w:val="left"/>
      <w:pPr>
        <w:ind w:left="2200" w:hanging="1080"/>
      </w:pPr>
      <w:rPr>
        <w:rFonts w:hint="default"/>
        <w:b/>
      </w:rPr>
    </w:lvl>
    <w:lvl w:ilvl="5">
      <w:start w:val="1"/>
      <w:numFmt w:val="decimal"/>
      <w:isLgl/>
      <w:lvlText w:val="%1.%2.%3.%4.%5.%6"/>
      <w:lvlJc w:val="left"/>
      <w:pPr>
        <w:ind w:left="2573" w:hanging="1440"/>
      </w:pPr>
      <w:rPr>
        <w:rFonts w:hint="default"/>
        <w:b/>
      </w:rPr>
    </w:lvl>
    <w:lvl w:ilvl="6">
      <w:start w:val="1"/>
      <w:numFmt w:val="decimal"/>
      <w:isLgl/>
      <w:lvlText w:val="%1.%2.%3.%4.%5.%6.%7"/>
      <w:lvlJc w:val="left"/>
      <w:pPr>
        <w:ind w:left="2946" w:hanging="1800"/>
      </w:pPr>
      <w:rPr>
        <w:rFonts w:hint="default"/>
        <w:b/>
      </w:rPr>
    </w:lvl>
    <w:lvl w:ilvl="7">
      <w:start w:val="1"/>
      <w:numFmt w:val="decimal"/>
      <w:isLgl/>
      <w:lvlText w:val="%1.%2.%3.%4.%5.%6.%7.%8"/>
      <w:lvlJc w:val="left"/>
      <w:pPr>
        <w:ind w:left="2959" w:hanging="1800"/>
      </w:pPr>
      <w:rPr>
        <w:rFonts w:hint="default"/>
        <w:b/>
      </w:rPr>
    </w:lvl>
    <w:lvl w:ilvl="8">
      <w:start w:val="1"/>
      <w:numFmt w:val="decimal"/>
      <w:isLgl/>
      <w:lvlText w:val="%1.%2.%3.%4.%5.%6.%7.%8.%9"/>
      <w:lvlJc w:val="left"/>
      <w:pPr>
        <w:ind w:left="3332" w:hanging="2160"/>
      </w:pPr>
      <w:rPr>
        <w:rFonts w:hint="default"/>
        <w:b/>
      </w:rPr>
    </w:lvl>
  </w:abstractNum>
  <w:abstractNum w:abstractNumId="3">
    <w:nsid w:val="06581441"/>
    <w:multiLevelType w:val="multilevel"/>
    <w:tmpl w:val="7EEA65F4"/>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D3E1814"/>
    <w:multiLevelType w:val="hybridMultilevel"/>
    <w:tmpl w:val="A5F8C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03166E"/>
    <w:multiLevelType w:val="hybridMultilevel"/>
    <w:tmpl w:val="3A84325E"/>
    <w:lvl w:ilvl="0" w:tplc="240A0001">
      <w:start w:val="1"/>
      <w:numFmt w:val="bullet"/>
      <w:lvlText w:val=""/>
      <w:lvlJc w:val="left"/>
      <w:pPr>
        <w:ind w:left="1815" w:hanging="360"/>
      </w:pPr>
      <w:rPr>
        <w:rFonts w:ascii="Symbol" w:hAnsi="Symbol" w:hint="default"/>
      </w:rPr>
    </w:lvl>
    <w:lvl w:ilvl="1" w:tplc="240A0003" w:tentative="1">
      <w:start w:val="1"/>
      <w:numFmt w:val="bullet"/>
      <w:lvlText w:val="o"/>
      <w:lvlJc w:val="left"/>
      <w:pPr>
        <w:ind w:left="2535" w:hanging="360"/>
      </w:pPr>
      <w:rPr>
        <w:rFonts w:ascii="Courier New" w:hAnsi="Courier New" w:cs="Courier New" w:hint="default"/>
      </w:rPr>
    </w:lvl>
    <w:lvl w:ilvl="2" w:tplc="240A0005">
      <w:start w:val="1"/>
      <w:numFmt w:val="bullet"/>
      <w:lvlText w:val=""/>
      <w:lvlJc w:val="left"/>
      <w:pPr>
        <w:ind w:left="3255" w:hanging="360"/>
      </w:pPr>
      <w:rPr>
        <w:rFonts w:ascii="Wingdings" w:hAnsi="Wingdings" w:hint="default"/>
      </w:rPr>
    </w:lvl>
    <w:lvl w:ilvl="3" w:tplc="240A0001" w:tentative="1">
      <w:start w:val="1"/>
      <w:numFmt w:val="bullet"/>
      <w:lvlText w:val=""/>
      <w:lvlJc w:val="left"/>
      <w:pPr>
        <w:ind w:left="3975" w:hanging="360"/>
      </w:pPr>
      <w:rPr>
        <w:rFonts w:ascii="Symbol" w:hAnsi="Symbol" w:hint="default"/>
      </w:rPr>
    </w:lvl>
    <w:lvl w:ilvl="4" w:tplc="240A0003" w:tentative="1">
      <w:start w:val="1"/>
      <w:numFmt w:val="bullet"/>
      <w:lvlText w:val="o"/>
      <w:lvlJc w:val="left"/>
      <w:pPr>
        <w:ind w:left="4695" w:hanging="360"/>
      </w:pPr>
      <w:rPr>
        <w:rFonts w:ascii="Courier New" w:hAnsi="Courier New" w:cs="Courier New" w:hint="default"/>
      </w:rPr>
    </w:lvl>
    <w:lvl w:ilvl="5" w:tplc="240A0005" w:tentative="1">
      <w:start w:val="1"/>
      <w:numFmt w:val="bullet"/>
      <w:lvlText w:val=""/>
      <w:lvlJc w:val="left"/>
      <w:pPr>
        <w:ind w:left="5415" w:hanging="360"/>
      </w:pPr>
      <w:rPr>
        <w:rFonts w:ascii="Wingdings" w:hAnsi="Wingdings" w:hint="default"/>
      </w:rPr>
    </w:lvl>
    <w:lvl w:ilvl="6" w:tplc="240A0001" w:tentative="1">
      <w:start w:val="1"/>
      <w:numFmt w:val="bullet"/>
      <w:lvlText w:val=""/>
      <w:lvlJc w:val="left"/>
      <w:pPr>
        <w:ind w:left="6135" w:hanging="360"/>
      </w:pPr>
      <w:rPr>
        <w:rFonts w:ascii="Symbol" w:hAnsi="Symbol" w:hint="default"/>
      </w:rPr>
    </w:lvl>
    <w:lvl w:ilvl="7" w:tplc="240A0003" w:tentative="1">
      <w:start w:val="1"/>
      <w:numFmt w:val="bullet"/>
      <w:lvlText w:val="o"/>
      <w:lvlJc w:val="left"/>
      <w:pPr>
        <w:ind w:left="6855" w:hanging="360"/>
      </w:pPr>
      <w:rPr>
        <w:rFonts w:ascii="Courier New" w:hAnsi="Courier New" w:cs="Courier New" w:hint="default"/>
      </w:rPr>
    </w:lvl>
    <w:lvl w:ilvl="8" w:tplc="240A0005" w:tentative="1">
      <w:start w:val="1"/>
      <w:numFmt w:val="bullet"/>
      <w:lvlText w:val=""/>
      <w:lvlJc w:val="left"/>
      <w:pPr>
        <w:ind w:left="7575" w:hanging="360"/>
      </w:pPr>
      <w:rPr>
        <w:rFonts w:ascii="Wingdings" w:hAnsi="Wingdings" w:hint="default"/>
      </w:rPr>
    </w:lvl>
  </w:abstractNum>
  <w:abstractNum w:abstractNumId="6">
    <w:nsid w:val="235531BB"/>
    <w:multiLevelType w:val="hybridMultilevel"/>
    <w:tmpl w:val="B5B44136"/>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7">
    <w:nsid w:val="264320F9"/>
    <w:multiLevelType w:val="hybridMultilevel"/>
    <w:tmpl w:val="397C9EAE"/>
    <w:lvl w:ilvl="0" w:tplc="24682F9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7006770"/>
    <w:multiLevelType w:val="hybridMultilevel"/>
    <w:tmpl w:val="16007A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70B0DED"/>
    <w:multiLevelType w:val="hybridMultilevel"/>
    <w:tmpl w:val="F718F8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D6533DD"/>
    <w:multiLevelType w:val="hybridMultilevel"/>
    <w:tmpl w:val="4016F0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FE75A88"/>
    <w:multiLevelType w:val="hybridMultilevel"/>
    <w:tmpl w:val="F3A83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077A92"/>
    <w:multiLevelType w:val="multilevel"/>
    <w:tmpl w:val="F3828B44"/>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b/>
      </w:rPr>
    </w:lvl>
    <w:lvl w:ilvl="2">
      <w:start w:val="5"/>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14">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57330214"/>
    <w:multiLevelType w:val="hybridMultilevel"/>
    <w:tmpl w:val="6972C59A"/>
    <w:lvl w:ilvl="0" w:tplc="50568BDE">
      <w:start w:val="1"/>
      <w:numFmt w:val="decimal"/>
      <w:lvlText w:val="%1."/>
      <w:lvlJc w:val="left"/>
      <w:pPr>
        <w:ind w:left="502" w:hanging="360"/>
      </w:pPr>
      <w:rPr>
        <w:b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8">
    <w:nsid w:val="59BD7005"/>
    <w:multiLevelType w:val="hybridMultilevel"/>
    <w:tmpl w:val="650C1DA2"/>
    <w:lvl w:ilvl="0" w:tplc="C0BC5DA6">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A4E336B"/>
    <w:multiLevelType w:val="hybridMultilevel"/>
    <w:tmpl w:val="94888A56"/>
    <w:lvl w:ilvl="0" w:tplc="240A0001">
      <w:start w:val="1"/>
      <w:numFmt w:val="bullet"/>
      <w:lvlText w:val=""/>
      <w:lvlJc w:val="left"/>
      <w:pPr>
        <w:ind w:left="1463" w:hanging="360"/>
      </w:pPr>
      <w:rPr>
        <w:rFonts w:ascii="Symbol" w:hAnsi="Symbol" w:hint="default"/>
      </w:rPr>
    </w:lvl>
    <w:lvl w:ilvl="1" w:tplc="240A0003" w:tentative="1">
      <w:start w:val="1"/>
      <w:numFmt w:val="bullet"/>
      <w:lvlText w:val="o"/>
      <w:lvlJc w:val="left"/>
      <w:pPr>
        <w:ind w:left="2183" w:hanging="360"/>
      </w:pPr>
      <w:rPr>
        <w:rFonts w:ascii="Courier New" w:hAnsi="Courier New" w:cs="Courier New" w:hint="default"/>
      </w:rPr>
    </w:lvl>
    <w:lvl w:ilvl="2" w:tplc="240A0005" w:tentative="1">
      <w:start w:val="1"/>
      <w:numFmt w:val="bullet"/>
      <w:lvlText w:val=""/>
      <w:lvlJc w:val="left"/>
      <w:pPr>
        <w:ind w:left="2903" w:hanging="360"/>
      </w:pPr>
      <w:rPr>
        <w:rFonts w:ascii="Wingdings" w:hAnsi="Wingdings" w:hint="default"/>
      </w:rPr>
    </w:lvl>
    <w:lvl w:ilvl="3" w:tplc="240A0001" w:tentative="1">
      <w:start w:val="1"/>
      <w:numFmt w:val="bullet"/>
      <w:lvlText w:val=""/>
      <w:lvlJc w:val="left"/>
      <w:pPr>
        <w:ind w:left="3623" w:hanging="360"/>
      </w:pPr>
      <w:rPr>
        <w:rFonts w:ascii="Symbol" w:hAnsi="Symbol" w:hint="default"/>
      </w:rPr>
    </w:lvl>
    <w:lvl w:ilvl="4" w:tplc="240A0003" w:tentative="1">
      <w:start w:val="1"/>
      <w:numFmt w:val="bullet"/>
      <w:lvlText w:val="o"/>
      <w:lvlJc w:val="left"/>
      <w:pPr>
        <w:ind w:left="4343" w:hanging="360"/>
      </w:pPr>
      <w:rPr>
        <w:rFonts w:ascii="Courier New" w:hAnsi="Courier New" w:cs="Courier New" w:hint="default"/>
      </w:rPr>
    </w:lvl>
    <w:lvl w:ilvl="5" w:tplc="240A0005" w:tentative="1">
      <w:start w:val="1"/>
      <w:numFmt w:val="bullet"/>
      <w:lvlText w:val=""/>
      <w:lvlJc w:val="left"/>
      <w:pPr>
        <w:ind w:left="5063" w:hanging="360"/>
      </w:pPr>
      <w:rPr>
        <w:rFonts w:ascii="Wingdings" w:hAnsi="Wingdings" w:hint="default"/>
      </w:rPr>
    </w:lvl>
    <w:lvl w:ilvl="6" w:tplc="240A0001" w:tentative="1">
      <w:start w:val="1"/>
      <w:numFmt w:val="bullet"/>
      <w:lvlText w:val=""/>
      <w:lvlJc w:val="left"/>
      <w:pPr>
        <w:ind w:left="5783" w:hanging="360"/>
      </w:pPr>
      <w:rPr>
        <w:rFonts w:ascii="Symbol" w:hAnsi="Symbol" w:hint="default"/>
      </w:rPr>
    </w:lvl>
    <w:lvl w:ilvl="7" w:tplc="240A0003" w:tentative="1">
      <w:start w:val="1"/>
      <w:numFmt w:val="bullet"/>
      <w:lvlText w:val="o"/>
      <w:lvlJc w:val="left"/>
      <w:pPr>
        <w:ind w:left="6503" w:hanging="360"/>
      </w:pPr>
      <w:rPr>
        <w:rFonts w:ascii="Courier New" w:hAnsi="Courier New" w:cs="Courier New" w:hint="default"/>
      </w:rPr>
    </w:lvl>
    <w:lvl w:ilvl="8" w:tplc="240A0005" w:tentative="1">
      <w:start w:val="1"/>
      <w:numFmt w:val="bullet"/>
      <w:lvlText w:val=""/>
      <w:lvlJc w:val="left"/>
      <w:pPr>
        <w:ind w:left="7223" w:hanging="360"/>
      </w:pPr>
      <w:rPr>
        <w:rFonts w:ascii="Wingdings" w:hAnsi="Wingdings" w:hint="default"/>
      </w:rPr>
    </w:lvl>
  </w:abstractNum>
  <w:abstractNum w:abstractNumId="20">
    <w:nsid w:val="5B5A67EE"/>
    <w:multiLevelType w:val="hybridMultilevel"/>
    <w:tmpl w:val="FCE0AB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BE778EE"/>
    <w:multiLevelType w:val="hybridMultilevel"/>
    <w:tmpl w:val="8C7CE8AC"/>
    <w:lvl w:ilvl="0" w:tplc="C0BC5DA6">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5D56026D"/>
    <w:multiLevelType w:val="hybridMultilevel"/>
    <w:tmpl w:val="6DCA7C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E5219AD"/>
    <w:multiLevelType w:val="hybridMultilevel"/>
    <w:tmpl w:val="6AEA0D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7063618D"/>
    <w:multiLevelType w:val="hybridMultilevel"/>
    <w:tmpl w:val="7E90D4EC"/>
    <w:lvl w:ilvl="0" w:tplc="E5C2CE7E">
      <w:start w:val="1"/>
      <w:numFmt w:val="decimal"/>
      <w:lvlText w:val="%1."/>
      <w:lvlJc w:val="left"/>
      <w:pPr>
        <w:ind w:left="1428" w:hanging="360"/>
      </w:pPr>
      <w:rPr>
        <w:b w:val="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nsid w:val="752909F8"/>
    <w:multiLevelType w:val="hybridMultilevel"/>
    <w:tmpl w:val="43D2383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753D6639"/>
    <w:multiLevelType w:val="hybridMultilevel"/>
    <w:tmpl w:val="E35E4C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57E2948"/>
    <w:multiLevelType w:val="hybridMultilevel"/>
    <w:tmpl w:val="E3DAC206"/>
    <w:lvl w:ilvl="0" w:tplc="240A0001">
      <w:start w:val="1"/>
      <w:numFmt w:val="bullet"/>
      <w:lvlText w:val=""/>
      <w:lvlJc w:val="left"/>
      <w:pPr>
        <w:ind w:left="450" w:hanging="360"/>
      </w:pPr>
      <w:rPr>
        <w:rFonts w:ascii="Symbol" w:hAnsi="Symbol" w:hint="default"/>
      </w:rPr>
    </w:lvl>
    <w:lvl w:ilvl="1" w:tplc="240A0003" w:tentative="1">
      <w:start w:val="1"/>
      <w:numFmt w:val="bullet"/>
      <w:lvlText w:val="o"/>
      <w:lvlJc w:val="left"/>
      <w:pPr>
        <w:ind w:left="1170" w:hanging="360"/>
      </w:pPr>
      <w:rPr>
        <w:rFonts w:ascii="Courier New" w:hAnsi="Courier New" w:cs="Courier New" w:hint="default"/>
      </w:rPr>
    </w:lvl>
    <w:lvl w:ilvl="2" w:tplc="240A0005" w:tentative="1">
      <w:start w:val="1"/>
      <w:numFmt w:val="bullet"/>
      <w:lvlText w:val=""/>
      <w:lvlJc w:val="left"/>
      <w:pPr>
        <w:ind w:left="1890" w:hanging="360"/>
      </w:pPr>
      <w:rPr>
        <w:rFonts w:ascii="Wingdings" w:hAnsi="Wingdings" w:hint="default"/>
      </w:rPr>
    </w:lvl>
    <w:lvl w:ilvl="3" w:tplc="240A0001" w:tentative="1">
      <w:start w:val="1"/>
      <w:numFmt w:val="bullet"/>
      <w:lvlText w:val=""/>
      <w:lvlJc w:val="left"/>
      <w:pPr>
        <w:ind w:left="2610" w:hanging="360"/>
      </w:pPr>
      <w:rPr>
        <w:rFonts w:ascii="Symbol" w:hAnsi="Symbol" w:hint="default"/>
      </w:rPr>
    </w:lvl>
    <w:lvl w:ilvl="4" w:tplc="240A0003" w:tentative="1">
      <w:start w:val="1"/>
      <w:numFmt w:val="bullet"/>
      <w:lvlText w:val="o"/>
      <w:lvlJc w:val="left"/>
      <w:pPr>
        <w:ind w:left="3330" w:hanging="360"/>
      </w:pPr>
      <w:rPr>
        <w:rFonts w:ascii="Courier New" w:hAnsi="Courier New" w:cs="Courier New" w:hint="default"/>
      </w:rPr>
    </w:lvl>
    <w:lvl w:ilvl="5" w:tplc="240A0005" w:tentative="1">
      <w:start w:val="1"/>
      <w:numFmt w:val="bullet"/>
      <w:lvlText w:val=""/>
      <w:lvlJc w:val="left"/>
      <w:pPr>
        <w:ind w:left="4050" w:hanging="360"/>
      </w:pPr>
      <w:rPr>
        <w:rFonts w:ascii="Wingdings" w:hAnsi="Wingdings" w:hint="default"/>
      </w:rPr>
    </w:lvl>
    <w:lvl w:ilvl="6" w:tplc="240A0001" w:tentative="1">
      <w:start w:val="1"/>
      <w:numFmt w:val="bullet"/>
      <w:lvlText w:val=""/>
      <w:lvlJc w:val="left"/>
      <w:pPr>
        <w:ind w:left="4770" w:hanging="360"/>
      </w:pPr>
      <w:rPr>
        <w:rFonts w:ascii="Symbol" w:hAnsi="Symbol" w:hint="default"/>
      </w:rPr>
    </w:lvl>
    <w:lvl w:ilvl="7" w:tplc="240A0003" w:tentative="1">
      <w:start w:val="1"/>
      <w:numFmt w:val="bullet"/>
      <w:lvlText w:val="o"/>
      <w:lvlJc w:val="left"/>
      <w:pPr>
        <w:ind w:left="5490" w:hanging="360"/>
      </w:pPr>
      <w:rPr>
        <w:rFonts w:ascii="Courier New" w:hAnsi="Courier New" w:cs="Courier New" w:hint="default"/>
      </w:rPr>
    </w:lvl>
    <w:lvl w:ilvl="8" w:tplc="240A0005" w:tentative="1">
      <w:start w:val="1"/>
      <w:numFmt w:val="bullet"/>
      <w:lvlText w:val=""/>
      <w:lvlJc w:val="left"/>
      <w:pPr>
        <w:ind w:left="6210" w:hanging="360"/>
      </w:pPr>
      <w:rPr>
        <w:rFonts w:ascii="Wingdings" w:hAnsi="Wingdings" w:hint="default"/>
      </w:rPr>
    </w:lvl>
  </w:abstractNum>
  <w:abstractNum w:abstractNumId="28">
    <w:nsid w:val="75C312CC"/>
    <w:multiLevelType w:val="hybridMultilevel"/>
    <w:tmpl w:val="A84E3A00"/>
    <w:lvl w:ilvl="0" w:tplc="240A0001">
      <w:start w:val="1"/>
      <w:numFmt w:val="bullet"/>
      <w:lvlText w:val=""/>
      <w:lvlJc w:val="left"/>
      <w:pPr>
        <w:ind w:left="3255" w:hanging="360"/>
      </w:pPr>
      <w:rPr>
        <w:rFonts w:ascii="Symbol" w:hAnsi="Symbol" w:hint="default"/>
      </w:rPr>
    </w:lvl>
    <w:lvl w:ilvl="1" w:tplc="240A0003" w:tentative="1">
      <w:start w:val="1"/>
      <w:numFmt w:val="bullet"/>
      <w:lvlText w:val="o"/>
      <w:lvlJc w:val="left"/>
      <w:pPr>
        <w:ind w:left="3975" w:hanging="360"/>
      </w:pPr>
      <w:rPr>
        <w:rFonts w:ascii="Courier New" w:hAnsi="Courier New" w:cs="Courier New" w:hint="default"/>
      </w:rPr>
    </w:lvl>
    <w:lvl w:ilvl="2" w:tplc="240A0005" w:tentative="1">
      <w:start w:val="1"/>
      <w:numFmt w:val="bullet"/>
      <w:lvlText w:val=""/>
      <w:lvlJc w:val="left"/>
      <w:pPr>
        <w:ind w:left="4695" w:hanging="360"/>
      </w:pPr>
      <w:rPr>
        <w:rFonts w:ascii="Wingdings" w:hAnsi="Wingdings" w:hint="default"/>
      </w:rPr>
    </w:lvl>
    <w:lvl w:ilvl="3" w:tplc="240A0001" w:tentative="1">
      <w:start w:val="1"/>
      <w:numFmt w:val="bullet"/>
      <w:lvlText w:val=""/>
      <w:lvlJc w:val="left"/>
      <w:pPr>
        <w:ind w:left="5415" w:hanging="360"/>
      </w:pPr>
      <w:rPr>
        <w:rFonts w:ascii="Symbol" w:hAnsi="Symbol" w:hint="default"/>
      </w:rPr>
    </w:lvl>
    <w:lvl w:ilvl="4" w:tplc="240A0003" w:tentative="1">
      <w:start w:val="1"/>
      <w:numFmt w:val="bullet"/>
      <w:lvlText w:val="o"/>
      <w:lvlJc w:val="left"/>
      <w:pPr>
        <w:ind w:left="6135" w:hanging="360"/>
      </w:pPr>
      <w:rPr>
        <w:rFonts w:ascii="Courier New" w:hAnsi="Courier New" w:cs="Courier New" w:hint="default"/>
      </w:rPr>
    </w:lvl>
    <w:lvl w:ilvl="5" w:tplc="240A0005" w:tentative="1">
      <w:start w:val="1"/>
      <w:numFmt w:val="bullet"/>
      <w:lvlText w:val=""/>
      <w:lvlJc w:val="left"/>
      <w:pPr>
        <w:ind w:left="6855" w:hanging="360"/>
      </w:pPr>
      <w:rPr>
        <w:rFonts w:ascii="Wingdings" w:hAnsi="Wingdings" w:hint="default"/>
      </w:rPr>
    </w:lvl>
    <w:lvl w:ilvl="6" w:tplc="240A0001" w:tentative="1">
      <w:start w:val="1"/>
      <w:numFmt w:val="bullet"/>
      <w:lvlText w:val=""/>
      <w:lvlJc w:val="left"/>
      <w:pPr>
        <w:ind w:left="7575" w:hanging="360"/>
      </w:pPr>
      <w:rPr>
        <w:rFonts w:ascii="Symbol" w:hAnsi="Symbol" w:hint="default"/>
      </w:rPr>
    </w:lvl>
    <w:lvl w:ilvl="7" w:tplc="240A0003" w:tentative="1">
      <w:start w:val="1"/>
      <w:numFmt w:val="bullet"/>
      <w:lvlText w:val="o"/>
      <w:lvlJc w:val="left"/>
      <w:pPr>
        <w:ind w:left="8295" w:hanging="360"/>
      </w:pPr>
      <w:rPr>
        <w:rFonts w:ascii="Courier New" w:hAnsi="Courier New" w:cs="Courier New" w:hint="default"/>
      </w:rPr>
    </w:lvl>
    <w:lvl w:ilvl="8" w:tplc="240A0005" w:tentative="1">
      <w:start w:val="1"/>
      <w:numFmt w:val="bullet"/>
      <w:lvlText w:val=""/>
      <w:lvlJc w:val="left"/>
      <w:pPr>
        <w:ind w:left="9015" w:hanging="360"/>
      </w:pPr>
      <w:rPr>
        <w:rFonts w:ascii="Wingdings" w:hAnsi="Wingdings" w:hint="default"/>
      </w:rPr>
    </w:lvl>
  </w:abstractNum>
  <w:abstractNum w:abstractNumId="29">
    <w:nsid w:val="76ED304A"/>
    <w:multiLevelType w:val="hybridMultilevel"/>
    <w:tmpl w:val="81FE9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93945D9"/>
    <w:multiLevelType w:val="hybridMultilevel"/>
    <w:tmpl w:val="B68468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6"/>
  </w:num>
  <w:num w:numId="2">
    <w:abstractNumId w:val="0"/>
  </w:num>
  <w:num w:numId="3">
    <w:abstractNumId w:val="22"/>
  </w:num>
  <w:num w:numId="4">
    <w:abstractNumId w:val="30"/>
  </w:num>
  <w:num w:numId="5">
    <w:abstractNumId w:val="3"/>
  </w:num>
  <w:num w:numId="6">
    <w:abstractNumId w:val="7"/>
  </w:num>
  <w:num w:numId="7">
    <w:abstractNumId w:val="17"/>
  </w:num>
  <w:num w:numId="8">
    <w:abstractNumId w:val="21"/>
  </w:num>
  <w:num w:numId="9">
    <w:abstractNumId w:val="18"/>
  </w:num>
  <w:num w:numId="10">
    <w:abstractNumId w:val="11"/>
  </w:num>
  <w:num w:numId="11">
    <w:abstractNumId w:val="9"/>
  </w:num>
  <w:num w:numId="12">
    <w:abstractNumId w:val="13"/>
  </w:num>
  <w:num w:numId="13">
    <w:abstractNumId w:val="20"/>
  </w:num>
  <w:num w:numId="14">
    <w:abstractNumId w:val="24"/>
  </w:num>
  <w:num w:numId="15">
    <w:abstractNumId w:val="2"/>
  </w:num>
  <w:num w:numId="16">
    <w:abstractNumId w:val="5"/>
  </w:num>
  <w:num w:numId="17">
    <w:abstractNumId w:val="28"/>
  </w:num>
  <w:num w:numId="18">
    <w:abstractNumId w:val="12"/>
  </w:num>
  <w:num w:numId="19">
    <w:abstractNumId w:val="6"/>
  </w:num>
  <w:num w:numId="20">
    <w:abstractNumId w:val="4"/>
  </w:num>
  <w:num w:numId="21">
    <w:abstractNumId w:val="19"/>
  </w:num>
  <w:num w:numId="22">
    <w:abstractNumId w:val="25"/>
  </w:num>
  <w:num w:numId="23">
    <w:abstractNumId w:val="26"/>
  </w:num>
  <w:num w:numId="24">
    <w:abstractNumId w:val="1"/>
  </w:num>
  <w:num w:numId="25">
    <w:abstractNumId w:val="27"/>
  </w:num>
  <w:num w:numId="26">
    <w:abstractNumId w:val="29"/>
  </w:num>
  <w:num w:numId="27">
    <w:abstractNumId w:val="8"/>
  </w:num>
  <w:num w:numId="28">
    <w:abstractNumId w:val="23"/>
  </w:num>
  <w:num w:numId="29">
    <w:abstractNumId w:val="14"/>
  </w:num>
  <w:num w:numId="30">
    <w:abstractNumId w:val="15"/>
  </w:num>
  <w:num w:numId="3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11526"/>
    <w:rsid w:val="000232A2"/>
    <w:rsid w:val="00026081"/>
    <w:rsid w:val="00032831"/>
    <w:rsid w:val="00034805"/>
    <w:rsid w:val="00034886"/>
    <w:rsid w:val="00035B19"/>
    <w:rsid w:val="000540FC"/>
    <w:rsid w:val="00056341"/>
    <w:rsid w:val="00062C5D"/>
    <w:rsid w:val="0007405C"/>
    <w:rsid w:val="00075628"/>
    <w:rsid w:val="0007695D"/>
    <w:rsid w:val="00081744"/>
    <w:rsid w:val="00082739"/>
    <w:rsid w:val="0008322D"/>
    <w:rsid w:val="000874A0"/>
    <w:rsid w:val="00090EE8"/>
    <w:rsid w:val="00090F71"/>
    <w:rsid w:val="00097075"/>
    <w:rsid w:val="000A58A6"/>
    <w:rsid w:val="000B082D"/>
    <w:rsid w:val="000B41FC"/>
    <w:rsid w:val="000B42E7"/>
    <w:rsid w:val="000B6238"/>
    <w:rsid w:val="000B7B24"/>
    <w:rsid w:val="000C2127"/>
    <w:rsid w:val="000C3E75"/>
    <w:rsid w:val="000D21B7"/>
    <w:rsid w:val="000D4487"/>
    <w:rsid w:val="000E2C57"/>
    <w:rsid w:val="000E4DAC"/>
    <w:rsid w:val="000E5EF5"/>
    <w:rsid w:val="00100526"/>
    <w:rsid w:val="00102020"/>
    <w:rsid w:val="00104D21"/>
    <w:rsid w:val="00105AF8"/>
    <w:rsid w:val="0010789A"/>
    <w:rsid w:val="001144BC"/>
    <w:rsid w:val="001172E8"/>
    <w:rsid w:val="001177A3"/>
    <w:rsid w:val="00117B46"/>
    <w:rsid w:val="001203A7"/>
    <w:rsid w:val="00121C59"/>
    <w:rsid w:val="001224B3"/>
    <w:rsid w:val="00124BE3"/>
    <w:rsid w:val="0012515E"/>
    <w:rsid w:val="00125B63"/>
    <w:rsid w:val="00130425"/>
    <w:rsid w:val="001322DC"/>
    <w:rsid w:val="0013245A"/>
    <w:rsid w:val="00132B39"/>
    <w:rsid w:val="001353B9"/>
    <w:rsid w:val="00135557"/>
    <w:rsid w:val="001400E3"/>
    <w:rsid w:val="00142A12"/>
    <w:rsid w:val="00143155"/>
    <w:rsid w:val="0014433F"/>
    <w:rsid w:val="00144BF8"/>
    <w:rsid w:val="00147AD0"/>
    <w:rsid w:val="00151BDE"/>
    <w:rsid w:val="00151DC9"/>
    <w:rsid w:val="00154F58"/>
    <w:rsid w:val="001557BE"/>
    <w:rsid w:val="001626AA"/>
    <w:rsid w:val="001644CD"/>
    <w:rsid w:val="00167A91"/>
    <w:rsid w:val="0017367B"/>
    <w:rsid w:val="00184183"/>
    <w:rsid w:val="00185237"/>
    <w:rsid w:val="001941BE"/>
    <w:rsid w:val="0019427B"/>
    <w:rsid w:val="0019552B"/>
    <w:rsid w:val="001A1F21"/>
    <w:rsid w:val="001A5BE1"/>
    <w:rsid w:val="001A7F94"/>
    <w:rsid w:val="001B01F7"/>
    <w:rsid w:val="001B0FCE"/>
    <w:rsid w:val="001B190B"/>
    <w:rsid w:val="001B38A7"/>
    <w:rsid w:val="001B48A5"/>
    <w:rsid w:val="001B5335"/>
    <w:rsid w:val="001B58F2"/>
    <w:rsid w:val="001B6F7B"/>
    <w:rsid w:val="001B75EE"/>
    <w:rsid w:val="001C697E"/>
    <w:rsid w:val="001C7792"/>
    <w:rsid w:val="001D0956"/>
    <w:rsid w:val="001D3904"/>
    <w:rsid w:val="001D39F8"/>
    <w:rsid w:val="001D45B3"/>
    <w:rsid w:val="001E4067"/>
    <w:rsid w:val="001F0EE1"/>
    <w:rsid w:val="001F19A7"/>
    <w:rsid w:val="001F19DF"/>
    <w:rsid w:val="00200F66"/>
    <w:rsid w:val="00204376"/>
    <w:rsid w:val="00205653"/>
    <w:rsid w:val="002147AE"/>
    <w:rsid w:val="00214CEA"/>
    <w:rsid w:val="002172E9"/>
    <w:rsid w:val="00222B99"/>
    <w:rsid w:val="002241FE"/>
    <w:rsid w:val="002265AD"/>
    <w:rsid w:val="002352CE"/>
    <w:rsid w:val="00241B87"/>
    <w:rsid w:val="0024546B"/>
    <w:rsid w:val="00252660"/>
    <w:rsid w:val="00252912"/>
    <w:rsid w:val="00253647"/>
    <w:rsid w:val="002552A3"/>
    <w:rsid w:val="00257A71"/>
    <w:rsid w:val="0026202E"/>
    <w:rsid w:val="00263483"/>
    <w:rsid w:val="00263CA9"/>
    <w:rsid w:val="002659CA"/>
    <w:rsid w:val="0027489B"/>
    <w:rsid w:val="00274954"/>
    <w:rsid w:val="0027658D"/>
    <w:rsid w:val="002829C0"/>
    <w:rsid w:val="00283C64"/>
    <w:rsid w:val="00284CCF"/>
    <w:rsid w:val="00285BAC"/>
    <w:rsid w:val="00285EAD"/>
    <w:rsid w:val="002A1492"/>
    <w:rsid w:val="002B3058"/>
    <w:rsid w:val="002B6303"/>
    <w:rsid w:val="002D05F8"/>
    <w:rsid w:val="002D17BE"/>
    <w:rsid w:val="002D2EA9"/>
    <w:rsid w:val="002E3868"/>
    <w:rsid w:val="003001A5"/>
    <w:rsid w:val="00303640"/>
    <w:rsid w:val="003059C5"/>
    <w:rsid w:val="00307450"/>
    <w:rsid w:val="00307E9E"/>
    <w:rsid w:val="003175DA"/>
    <w:rsid w:val="003210FE"/>
    <w:rsid w:val="00327691"/>
    <w:rsid w:val="00327BC3"/>
    <w:rsid w:val="00330216"/>
    <w:rsid w:val="003404E4"/>
    <w:rsid w:val="003430DC"/>
    <w:rsid w:val="00351120"/>
    <w:rsid w:val="00353C83"/>
    <w:rsid w:val="003611CE"/>
    <w:rsid w:val="003612A5"/>
    <w:rsid w:val="00366706"/>
    <w:rsid w:val="00375D45"/>
    <w:rsid w:val="003769B1"/>
    <w:rsid w:val="003A40BC"/>
    <w:rsid w:val="003A58C2"/>
    <w:rsid w:val="003A5E91"/>
    <w:rsid w:val="003A63EF"/>
    <w:rsid w:val="003C5175"/>
    <w:rsid w:val="003D4D75"/>
    <w:rsid w:val="003D51F3"/>
    <w:rsid w:val="003E227A"/>
    <w:rsid w:val="003E409F"/>
    <w:rsid w:val="003E6C9B"/>
    <w:rsid w:val="00400243"/>
    <w:rsid w:val="0040070B"/>
    <w:rsid w:val="004067F9"/>
    <w:rsid w:val="004077EB"/>
    <w:rsid w:val="00411E90"/>
    <w:rsid w:val="00412FE1"/>
    <w:rsid w:val="00416536"/>
    <w:rsid w:val="0042401F"/>
    <w:rsid w:val="00425450"/>
    <w:rsid w:val="004264D0"/>
    <w:rsid w:val="004265FB"/>
    <w:rsid w:val="004274DC"/>
    <w:rsid w:val="00427B20"/>
    <w:rsid w:val="00427E64"/>
    <w:rsid w:val="004379BB"/>
    <w:rsid w:val="00441649"/>
    <w:rsid w:val="00443373"/>
    <w:rsid w:val="00446235"/>
    <w:rsid w:val="004463E5"/>
    <w:rsid w:val="00463C1C"/>
    <w:rsid w:val="00463D68"/>
    <w:rsid w:val="004649FD"/>
    <w:rsid w:val="0046751C"/>
    <w:rsid w:val="004676AF"/>
    <w:rsid w:val="0047335C"/>
    <w:rsid w:val="00477EDA"/>
    <w:rsid w:val="00485124"/>
    <w:rsid w:val="00485C21"/>
    <w:rsid w:val="00490B0D"/>
    <w:rsid w:val="00495A21"/>
    <w:rsid w:val="004A4514"/>
    <w:rsid w:val="004B432F"/>
    <w:rsid w:val="004B43E5"/>
    <w:rsid w:val="004C3906"/>
    <w:rsid w:val="004C4200"/>
    <w:rsid w:val="004C7DE7"/>
    <w:rsid w:val="004D1F74"/>
    <w:rsid w:val="004D3E4C"/>
    <w:rsid w:val="004D48EA"/>
    <w:rsid w:val="004D5FAB"/>
    <w:rsid w:val="004E2067"/>
    <w:rsid w:val="004E45D1"/>
    <w:rsid w:val="004E601B"/>
    <w:rsid w:val="004E6265"/>
    <w:rsid w:val="004F050B"/>
    <w:rsid w:val="004F3630"/>
    <w:rsid w:val="004F473D"/>
    <w:rsid w:val="004F7B75"/>
    <w:rsid w:val="00504958"/>
    <w:rsid w:val="00511545"/>
    <w:rsid w:val="00517C69"/>
    <w:rsid w:val="00523FDD"/>
    <w:rsid w:val="005241C2"/>
    <w:rsid w:val="005242F0"/>
    <w:rsid w:val="00525692"/>
    <w:rsid w:val="00532508"/>
    <w:rsid w:val="00540389"/>
    <w:rsid w:val="005416D2"/>
    <w:rsid w:val="00545582"/>
    <w:rsid w:val="005457EA"/>
    <w:rsid w:val="005541B7"/>
    <w:rsid w:val="00555A34"/>
    <w:rsid w:val="00556A86"/>
    <w:rsid w:val="00564AE7"/>
    <w:rsid w:val="0056575D"/>
    <w:rsid w:val="0056670E"/>
    <w:rsid w:val="00567430"/>
    <w:rsid w:val="00567DD2"/>
    <w:rsid w:val="0057021F"/>
    <w:rsid w:val="0057230A"/>
    <w:rsid w:val="00573327"/>
    <w:rsid w:val="00573704"/>
    <w:rsid w:val="005800DD"/>
    <w:rsid w:val="00582045"/>
    <w:rsid w:val="005825A7"/>
    <w:rsid w:val="0058478D"/>
    <w:rsid w:val="00587D50"/>
    <w:rsid w:val="00593C9A"/>
    <w:rsid w:val="0059513F"/>
    <w:rsid w:val="00597DC9"/>
    <w:rsid w:val="005A2FBC"/>
    <w:rsid w:val="005A638F"/>
    <w:rsid w:val="005B03E7"/>
    <w:rsid w:val="005B3BD3"/>
    <w:rsid w:val="005C02F9"/>
    <w:rsid w:val="005C2A99"/>
    <w:rsid w:val="005C2ED1"/>
    <w:rsid w:val="005C4C7C"/>
    <w:rsid w:val="005D2048"/>
    <w:rsid w:val="005D47E5"/>
    <w:rsid w:val="005D5187"/>
    <w:rsid w:val="005E0006"/>
    <w:rsid w:val="005F0019"/>
    <w:rsid w:val="005F127D"/>
    <w:rsid w:val="005F320F"/>
    <w:rsid w:val="005F4B67"/>
    <w:rsid w:val="005F4F88"/>
    <w:rsid w:val="005F5BCA"/>
    <w:rsid w:val="00600148"/>
    <w:rsid w:val="006036BA"/>
    <w:rsid w:val="00604211"/>
    <w:rsid w:val="00611780"/>
    <w:rsid w:val="006232CB"/>
    <w:rsid w:val="00627D82"/>
    <w:rsid w:val="006434C2"/>
    <w:rsid w:val="006442F7"/>
    <w:rsid w:val="006447E1"/>
    <w:rsid w:val="006451AB"/>
    <w:rsid w:val="00650E64"/>
    <w:rsid w:val="0065276B"/>
    <w:rsid w:val="00657CE7"/>
    <w:rsid w:val="00660AC8"/>
    <w:rsid w:val="0066156B"/>
    <w:rsid w:val="00663F40"/>
    <w:rsid w:val="0066537B"/>
    <w:rsid w:val="006654BC"/>
    <w:rsid w:val="00676DC6"/>
    <w:rsid w:val="0068243D"/>
    <w:rsid w:val="00690C52"/>
    <w:rsid w:val="0069675A"/>
    <w:rsid w:val="00696A2B"/>
    <w:rsid w:val="006A6B82"/>
    <w:rsid w:val="006B0617"/>
    <w:rsid w:val="006B08D2"/>
    <w:rsid w:val="006B6F43"/>
    <w:rsid w:val="006C1B0C"/>
    <w:rsid w:val="006D034F"/>
    <w:rsid w:val="006D0A15"/>
    <w:rsid w:val="006D4D06"/>
    <w:rsid w:val="006E2484"/>
    <w:rsid w:val="006E583C"/>
    <w:rsid w:val="006E5E78"/>
    <w:rsid w:val="006F025E"/>
    <w:rsid w:val="006F0D10"/>
    <w:rsid w:val="006F2613"/>
    <w:rsid w:val="006F6D55"/>
    <w:rsid w:val="00700DCB"/>
    <w:rsid w:val="00713830"/>
    <w:rsid w:val="00716EA8"/>
    <w:rsid w:val="0071746D"/>
    <w:rsid w:val="00720001"/>
    <w:rsid w:val="007204BD"/>
    <w:rsid w:val="00721E8E"/>
    <w:rsid w:val="00722173"/>
    <w:rsid w:val="00727B87"/>
    <w:rsid w:val="00737245"/>
    <w:rsid w:val="00744BD2"/>
    <w:rsid w:val="00745B53"/>
    <w:rsid w:val="0075024B"/>
    <w:rsid w:val="0075225C"/>
    <w:rsid w:val="00753A36"/>
    <w:rsid w:val="00754C76"/>
    <w:rsid w:val="00756174"/>
    <w:rsid w:val="007572AE"/>
    <w:rsid w:val="00760437"/>
    <w:rsid w:val="00764642"/>
    <w:rsid w:val="00772961"/>
    <w:rsid w:val="007771BC"/>
    <w:rsid w:val="007830C0"/>
    <w:rsid w:val="00784006"/>
    <w:rsid w:val="007855F4"/>
    <w:rsid w:val="00792BFE"/>
    <w:rsid w:val="00795E63"/>
    <w:rsid w:val="007973AD"/>
    <w:rsid w:val="007A3C98"/>
    <w:rsid w:val="007B22D2"/>
    <w:rsid w:val="007B47AE"/>
    <w:rsid w:val="007C3B14"/>
    <w:rsid w:val="007C7E43"/>
    <w:rsid w:val="007D142E"/>
    <w:rsid w:val="007D525F"/>
    <w:rsid w:val="007D7CED"/>
    <w:rsid w:val="007E6513"/>
    <w:rsid w:val="0081652C"/>
    <w:rsid w:val="00817B96"/>
    <w:rsid w:val="00827840"/>
    <w:rsid w:val="00833671"/>
    <w:rsid w:val="00842290"/>
    <w:rsid w:val="00842639"/>
    <w:rsid w:val="0084563E"/>
    <w:rsid w:val="00847037"/>
    <w:rsid w:val="00850BFB"/>
    <w:rsid w:val="0085307A"/>
    <w:rsid w:val="00853548"/>
    <w:rsid w:val="0085592F"/>
    <w:rsid w:val="008562ED"/>
    <w:rsid w:val="00863FC7"/>
    <w:rsid w:val="00867E69"/>
    <w:rsid w:val="008717A8"/>
    <w:rsid w:val="0087215F"/>
    <w:rsid w:val="008727B0"/>
    <w:rsid w:val="00876CDB"/>
    <w:rsid w:val="00881CE0"/>
    <w:rsid w:val="00884A99"/>
    <w:rsid w:val="00890C01"/>
    <w:rsid w:val="00891F25"/>
    <w:rsid w:val="0089667D"/>
    <w:rsid w:val="008A2CC9"/>
    <w:rsid w:val="008B07D3"/>
    <w:rsid w:val="008B36BE"/>
    <w:rsid w:val="008B3B7B"/>
    <w:rsid w:val="008B3E39"/>
    <w:rsid w:val="008B4775"/>
    <w:rsid w:val="008B573C"/>
    <w:rsid w:val="008B5814"/>
    <w:rsid w:val="008B7CB8"/>
    <w:rsid w:val="008C36D8"/>
    <w:rsid w:val="008C4371"/>
    <w:rsid w:val="008D00AE"/>
    <w:rsid w:val="008D11CD"/>
    <w:rsid w:val="008D21B7"/>
    <w:rsid w:val="008E74A0"/>
    <w:rsid w:val="008F2D0B"/>
    <w:rsid w:val="0090068C"/>
    <w:rsid w:val="0090259C"/>
    <w:rsid w:val="00912FA9"/>
    <w:rsid w:val="009161DB"/>
    <w:rsid w:val="00927729"/>
    <w:rsid w:val="00927C34"/>
    <w:rsid w:val="00932313"/>
    <w:rsid w:val="00932C14"/>
    <w:rsid w:val="00934D7A"/>
    <w:rsid w:val="00937EDF"/>
    <w:rsid w:val="009412CF"/>
    <w:rsid w:val="00942170"/>
    <w:rsid w:val="00946300"/>
    <w:rsid w:val="009468AC"/>
    <w:rsid w:val="00953E94"/>
    <w:rsid w:val="00956CDB"/>
    <w:rsid w:val="009634DB"/>
    <w:rsid w:val="009735AE"/>
    <w:rsid w:val="00974BD5"/>
    <w:rsid w:val="009778AC"/>
    <w:rsid w:val="00980790"/>
    <w:rsid w:val="00992AB6"/>
    <w:rsid w:val="00993038"/>
    <w:rsid w:val="0099686D"/>
    <w:rsid w:val="00997EA1"/>
    <w:rsid w:val="009A62C7"/>
    <w:rsid w:val="009A79C9"/>
    <w:rsid w:val="009B46B7"/>
    <w:rsid w:val="009B6180"/>
    <w:rsid w:val="009C0F3A"/>
    <w:rsid w:val="009C6E3C"/>
    <w:rsid w:val="009D29E7"/>
    <w:rsid w:val="009D2A19"/>
    <w:rsid w:val="009D6327"/>
    <w:rsid w:val="009D6906"/>
    <w:rsid w:val="009E5EE7"/>
    <w:rsid w:val="009F79B0"/>
    <w:rsid w:val="00A02CAB"/>
    <w:rsid w:val="00A124CF"/>
    <w:rsid w:val="00A13453"/>
    <w:rsid w:val="00A14FD4"/>
    <w:rsid w:val="00A1614E"/>
    <w:rsid w:val="00A1643E"/>
    <w:rsid w:val="00A22892"/>
    <w:rsid w:val="00A3097E"/>
    <w:rsid w:val="00A313D4"/>
    <w:rsid w:val="00A37356"/>
    <w:rsid w:val="00A41707"/>
    <w:rsid w:val="00A41F21"/>
    <w:rsid w:val="00A42B8E"/>
    <w:rsid w:val="00A42DCE"/>
    <w:rsid w:val="00A510B9"/>
    <w:rsid w:val="00A52FB6"/>
    <w:rsid w:val="00A6046E"/>
    <w:rsid w:val="00A64A1D"/>
    <w:rsid w:val="00A711BA"/>
    <w:rsid w:val="00A71253"/>
    <w:rsid w:val="00A769CF"/>
    <w:rsid w:val="00A80381"/>
    <w:rsid w:val="00A80DE3"/>
    <w:rsid w:val="00A826C6"/>
    <w:rsid w:val="00A872FE"/>
    <w:rsid w:val="00A904F3"/>
    <w:rsid w:val="00A90F3C"/>
    <w:rsid w:val="00A94258"/>
    <w:rsid w:val="00A9562D"/>
    <w:rsid w:val="00A963AA"/>
    <w:rsid w:val="00AB1ABA"/>
    <w:rsid w:val="00AB4FBB"/>
    <w:rsid w:val="00AB7F87"/>
    <w:rsid w:val="00AC4D06"/>
    <w:rsid w:val="00AD09F4"/>
    <w:rsid w:val="00AD1DE8"/>
    <w:rsid w:val="00AD2715"/>
    <w:rsid w:val="00AD597A"/>
    <w:rsid w:val="00AE35DB"/>
    <w:rsid w:val="00AE5520"/>
    <w:rsid w:val="00AF394F"/>
    <w:rsid w:val="00AF4C0D"/>
    <w:rsid w:val="00AF6A2C"/>
    <w:rsid w:val="00AF7F64"/>
    <w:rsid w:val="00B03F25"/>
    <w:rsid w:val="00B13455"/>
    <w:rsid w:val="00B17670"/>
    <w:rsid w:val="00B26D72"/>
    <w:rsid w:val="00B2784B"/>
    <w:rsid w:val="00B31E4C"/>
    <w:rsid w:val="00B32C24"/>
    <w:rsid w:val="00B35DE6"/>
    <w:rsid w:val="00B36208"/>
    <w:rsid w:val="00B4053A"/>
    <w:rsid w:val="00B47268"/>
    <w:rsid w:val="00B478AA"/>
    <w:rsid w:val="00B51DBD"/>
    <w:rsid w:val="00B525CD"/>
    <w:rsid w:val="00B548A8"/>
    <w:rsid w:val="00B54A44"/>
    <w:rsid w:val="00B56A23"/>
    <w:rsid w:val="00B6644E"/>
    <w:rsid w:val="00B67F7E"/>
    <w:rsid w:val="00B73ED5"/>
    <w:rsid w:val="00B74719"/>
    <w:rsid w:val="00B77A1D"/>
    <w:rsid w:val="00B84AF7"/>
    <w:rsid w:val="00B94CCF"/>
    <w:rsid w:val="00B978D5"/>
    <w:rsid w:val="00BA2313"/>
    <w:rsid w:val="00BB278B"/>
    <w:rsid w:val="00BB45A5"/>
    <w:rsid w:val="00BB66A0"/>
    <w:rsid w:val="00BB6A07"/>
    <w:rsid w:val="00BB73D2"/>
    <w:rsid w:val="00BC3193"/>
    <w:rsid w:val="00BC3199"/>
    <w:rsid w:val="00BC6550"/>
    <w:rsid w:val="00BC6765"/>
    <w:rsid w:val="00BC73A9"/>
    <w:rsid w:val="00BD1E0E"/>
    <w:rsid w:val="00BD2C85"/>
    <w:rsid w:val="00BD37C2"/>
    <w:rsid w:val="00BD3DD9"/>
    <w:rsid w:val="00BF15B5"/>
    <w:rsid w:val="00BF6F9C"/>
    <w:rsid w:val="00C06EEC"/>
    <w:rsid w:val="00C133D9"/>
    <w:rsid w:val="00C161F0"/>
    <w:rsid w:val="00C23D8D"/>
    <w:rsid w:val="00C245FB"/>
    <w:rsid w:val="00C30B24"/>
    <w:rsid w:val="00C37CE2"/>
    <w:rsid w:val="00C405A2"/>
    <w:rsid w:val="00C4088C"/>
    <w:rsid w:val="00C42EC3"/>
    <w:rsid w:val="00C43A56"/>
    <w:rsid w:val="00C448BB"/>
    <w:rsid w:val="00C46B5A"/>
    <w:rsid w:val="00C7047B"/>
    <w:rsid w:val="00C7097F"/>
    <w:rsid w:val="00C72475"/>
    <w:rsid w:val="00C72896"/>
    <w:rsid w:val="00C72F4B"/>
    <w:rsid w:val="00C7374F"/>
    <w:rsid w:val="00C74811"/>
    <w:rsid w:val="00C74B25"/>
    <w:rsid w:val="00C8490D"/>
    <w:rsid w:val="00C904D5"/>
    <w:rsid w:val="00C912B2"/>
    <w:rsid w:val="00C9152A"/>
    <w:rsid w:val="00C926D7"/>
    <w:rsid w:val="00C96698"/>
    <w:rsid w:val="00C9771C"/>
    <w:rsid w:val="00CA5BEF"/>
    <w:rsid w:val="00CA5EA4"/>
    <w:rsid w:val="00CA7EB3"/>
    <w:rsid w:val="00CB036E"/>
    <w:rsid w:val="00CB322F"/>
    <w:rsid w:val="00CB6F87"/>
    <w:rsid w:val="00CC12A1"/>
    <w:rsid w:val="00CC7D5D"/>
    <w:rsid w:val="00CD42AC"/>
    <w:rsid w:val="00CD4310"/>
    <w:rsid w:val="00CD5AD2"/>
    <w:rsid w:val="00CD7B0A"/>
    <w:rsid w:val="00CE0BA5"/>
    <w:rsid w:val="00CE244C"/>
    <w:rsid w:val="00CE32E1"/>
    <w:rsid w:val="00CF2FEB"/>
    <w:rsid w:val="00CF370C"/>
    <w:rsid w:val="00CF72E6"/>
    <w:rsid w:val="00D03A38"/>
    <w:rsid w:val="00D05F6C"/>
    <w:rsid w:val="00D12CD8"/>
    <w:rsid w:val="00D1689C"/>
    <w:rsid w:val="00D16F51"/>
    <w:rsid w:val="00D1798B"/>
    <w:rsid w:val="00D23838"/>
    <w:rsid w:val="00D23FB4"/>
    <w:rsid w:val="00D24EE3"/>
    <w:rsid w:val="00D340ED"/>
    <w:rsid w:val="00D3415C"/>
    <w:rsid w:val="00D35122"/>
    <w:rsid w:val="00D36A55"/>
    <w:rsid w:val="00D37C64"/>
    <w:rsid w:val="00D40EF4"/>
    <w:rsid w:val="00D419A0"/>
    <w:rsid w:val="00D42E82"/>
    <w:rsid w:val="00D466AF"/>
    <w:rsid w:val="00D501AA"/>
    <w:rsid w:val="00D50989"/>
    <w:rsid w:val="00D53956"/>
    <w:rsid w:val="00D56B12"/>
    <w:rsid w:val="00D6100F"/>
    <w:rsid w:val="00D66420"/>
    <w:rsid w:val="00D70C91"/>
    <w:rsid w:val="00D77E90"/>
    <w:rsid w:val="00D80116"/>
    <w:rsid w:val="00D813AD"/>
    <w:rsid w:val="00D825EF"/>
    <w:rsid w:val="00D839A5"/>
    <w:rsid w:val="00D86538"/>
    <w:rsid w:val="00D933C3"/>
    <w:rsid w:val="00D94F50"/>
    <w:rsid w:val="00D9598D"/>
    <w:rsid w:val="00D96263"/>
    <w:rsid w:val="00DA14EA"/>
    <w:rsid w:val="00DA377A"/>
    <w:rsid w:val="00DA4992"/>
    <w:rsid w:val="00DB1088"/>
    <w:rsid w:val="00DB26DB"/>
    <w:rsid w:val="00DB4A55"/>
    <w:rsid w:val="00DC076D"/>
    <w:rsid w:val="00DC260E"/>
    <w:rsid w:val="00DC412A"/>
    <w:rsid w:val="00DC4808"/>
    <w:rsid w:val="00DC762B"/>
    <w:rsid w:val="00DD050B"/>
    <w:rsid w:val="00DD4A42"/>
    <w:rsid w:val="00DE06CE"/>
    <w:rsid w:val="00DE311E"/>
    <w:rsid w:val="00DE548F"/>
    <w:rsid w:val="00DE67D6"/>
    <w:rsid w:val="00DE713D"/>
    <w:rsid w:val="00DF217D"/>
    <w:rsid w:val="00DF3BA5"/>
    <w:rsid w:val="00DF685B"/>
    <w:rsid w:val="00E045F3"/>
    <w:rsid w:val="00E04E89"/>
    <w:rsid w:val="00E057F5"/>
    <w:rsid w:val="00E05CB5"/>
    <w:rsid w:val="00E0628F"/>
    <w:rsid w:val="00E112C4"/>
    <w:rsid w:val="00E126B8"/>
    <w:rsid w:val="00E15D2C"/>
    <w:rsid w:val="00E21430"/>
    <w:rsid w:val="00E21E03"/>
    <w:rsid w:val="00E23815"/>
    <w:rsid w:val="00E26B4E"/>
    <w:rsid w:val="00E33CF6"/>
    <w:rsid w:val="00E37164"/>
    <w:rsid w:val="00E4032F"/>
    <w:rsid w:val="00E451C4"/>
    <w:rsid w:val="00E51942"/>
    <w:rsid w:val="00E5618E"/>
    <w:rsid w:val="00E57EE0"/>
    <w:rsid w:val="00E614B9"/>
    <w:rsid w:val="00E70C62"/>
    <w:rsid w:val="00E71872"/>
    <w:rsid w:val="00E72F48"/>
    <w:rsid w:val="00E73A76"/>
    <w:rsid w:val="00E77C96"/>
    <w:rsid w:val="00E84635"/>
    <w:rsid w:val="00EA46F0"/>
    <w:rsid w:val="00EB1259"/>
    <w:rsid w:val="00EB1F9A"/>
    <w:rsid w:val="00EB39DB"/>
    <w:rsid w:val="00EB62A0"/>
    <w:rsid w:val="00EC30B5"/>
    <w:rsid w:val="00EC5E1B"/>
    <w:rsid w:val="00ED1319"/>
    <w:rsid w:val="00ED6404"/>
    <w:rsid w:val="00EE05DB"/>
    <w:rsid w:val="00EE09C5"/>
    <w:rsid w:val="00EE3479"/>
    <w:rsid w:val="00EE6370"/>
    <w:rsid w:val="00EF02AD"/>
    <w:rsid w:val="00EF21AE"/>
    <w:rsid w:val="00EF4B53"/>
    <w:rsid w:val="00EF69E2"/>
    <w:rsid w:val="00F019A4"/>
    <w:rsid w:val="00F01DEB"/>
    <w:rsid w:val="00F05D50"/>
    <w:rsid w:val="00F064FF"/>
    <w:rsid w:val="00F115F3"/>
    <w:rsid w:val="00F135D6"/>
    <w:rsid w:val="00F153E0"/>
    <w:rsid w:val="00F15E38"/>
    <w:rsid w:val="00F17593"/>
    <w:rsid w:val="00F17B5B"/>
    <w:rsid w:val="00F30449"/>
    <w:rsid w:val="00F30C89"/>
    <w:rsid w:val="00F31CC8"/>
    <w:rsid w:val="00F3698D"/>
    <w:rsid w:val="00F377E8"/>
    <w:rsid w:val="00F43B34"/>
    <w:rsid w:val="00F45011"/>
    <w:rsid w:val="00F4515D"/>
    <w:rsid w:val="00F50DEE"/>
    <w:rsid w:val="00F51E23"/>
    <w:rsid w:val="00F5656A"/>
    <w:rsid w:val="00F56949"/>
    <w:rsid w:val="00F57A00"/>
    <w:rsid w:val="00F62F54"/>
    <w:rsid w:val="00F63C52"/>
    <w:rsid w:val="00F64B02"/>
    <w:rsid w:val="00F74BED"/>
    <w:rsid w:val="00F822DA"/>
    <w:rsid w:val="00F8444E"/>
    <w:rsid w:val="00F848CD"/>
    <w:rsid w:val="00F94016"/>
    <w:rsid w:val="00FA317A"/>
    <w:rsid w:val="00FA74E7"/>
    <w:rsid w:val="00FA7DFB"/>
    <w:rsid w:val="00FB1996"/>
    <w:rsid w:val="00FB227B"/>
    <w:rsid w:val="00FC18CD"/>
    <w:rsid w:val="00FC29AA"/>
    <w:rsid w:val="00FC2AF7"/>
    <w:rsid w:val="00FC5962"/>
    <w:rsid w:val="00FD028B"/>
    <w:rsid w:val="00FD05C3"/>
    <w:rsid w:val="00FD5B51"/>
    <w:rsid w:val="00FD712F"/>
    <w:rsid w:val="00FE0CD5"/>
    <w:rsid w:val="00FE184C"/>
    <w:rsid w:val="00FE2E8C"/>
    <w:rsid w:val="00FE6F98"/>
    <w:rsid w:val="00FE7A3D"/>
    <w:rsid w:val="00FE7B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customStyle="1" w:styleId="apple-converted-space">
    <w:name w:val="apple-converted-space"/>
    <w:basedOn w:val="Fuentedeprrafopredeter"/>
    <w:rsid w:val="006A6B82"/>
  </w:style>
  <w:style w:type="table" w:customStyle="1" w:styleId="Tablaconcuadrcula1">
    <w:name w:val="Tabla con cuadrícula1"/>
    <w:basedOn w:val="Tablanormal"/>
    <w:next w:val="Tablaconcuadrcula"/>
    <w:uiPriority w:val="59"/>
    <w:rsid w:val="006A6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6B82"/>
    <w:pPr>
      <w:spacing w:before="100" w:beforeAutospacing="1" w:after="100" w:afterAutospacing="1"/>
    </w:pPr>
    <w:rPr>
      <w:rFonts w:ascii="Times New Roman" w:eastAsia="Times New Roman" w:hAnsi="Times New Roman" w:cs="Times New Roman"/>
      <w:lang w:val="es-CO" w:eastAsia="es-CO"/>
    </w:rPr>
  </w:style>
  <w:style w:type="paragraph" w:styleId="Sinespaciado">
    <w:name w:val="No Spacing"/>
    <w:uiPriority w:val="1"/>
    <w:qFormat/>
    <w:rsid w:val="006A6B82"/>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customStyle="1" w:styleId="apple-converted-space">
    <w:name w:val="apple-converted-space"/>
    <w:basedOn w:val="Fuentedeprrafopredeter"/>
    <w:rsid w:val="006A6B82"/>
  </w:style>
  <w:style w:type="table" w:customStyle="1" w:styleId="Tablaconcuadrcula1">
    <w:name w:val="Tabla con cuadrícula1"/>
    <w:basedOn w:val="Tablanormal"/>
    <w:next w:val="Tablaconcuadrcula"/>
    <w:uiPriority w:val="59"/>
    <w:rsid w:val="006A6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6B82"/>
    <w:pPr>
      <w:spacing w:before="100" w:beforeAutospacing="1" w:after="100" w:afterAutospacing="1"/>
    </w:pPr>
    <w:rPr>
      <w:rFonts w:ascii="Times New Roman" w:eastAsia="Times New Roman" w:hAnsi="Times New Roman" w:cs="Times New Roman"/>
      <w:lang w:val="es-CO" w:eastAsia="es-CO"/>
    </w:rPr>
  </w:style>
  <w:style w:type="paragraph" w:styleId="Sinespaciado">
    <w:name w:val="No Spacing"/>
    <w:uiPriority w:val="1"/>
    <w:qFormat/>
    <w:rsid w:val="006A6B8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5F10-328D-4D5A-BC73-2F8F1AD7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2752</Words>
  <Characters>15137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2017-06-01T15:02:00Z</cp:lastPrinted>
  <dcterms:created xsi:type="dcterms:W3CDTF">2017-06-13T20:47:00Z</dcterms:created>
  <dcterms:modified xsi:type="dcterms:W3CDTF">2017-06-13T20:47:00Z</dcterms:modified>
</cp:coreProperties>
</file>