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B01A43">
      <w:r>
        <w:rPr>
          <w:noProof/>
          <w:lang w:eastAsia="es-ES"/>
        </w:rPr>
        <w:drawing>
          <wp:inline distT="0" distB="0" distL="0" distR="0">
            <wp:extent cx="8888730" cy="170116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01A43" w:rsidRPr="00B01A4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01A43" w:rsidRPr="00B01A4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Grabar, aprobar y aplicar los comprobantes contables de los hechos económicos</w:t>
                        </w:r>
                        <w:bookmarkStart w:id="0" w:name="_GoBack"/>
                        <w:bookmarkEnd w:id="0"/>
                        <w:r w:rsidRPr="00B01A4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del Municipio </w:t>
                        </w:r>
                      </w:p>
                    </w:tc>
                  </w:tr>
                  <w:tr w:rsidR="00B01A43" w:rsidRPr="00B01A4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01A43" w:rsidRPr="00B01A4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01A43" w:rsidRPr="00B01A4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el recibimiento o descargue de la información y/o reporte de los hechos económicos del Municipio hasta la aplicación de los comprobantes contables. </w:t>
                        </w:r>
                      </w:p>
                    </w:tc>
                  </w:tr>
                  <w:tr w:rsidR="00B01A43" w:rsidRPr="00B01A4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Grupo de Contabilidad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01A43" w:rsidRPr="00B01A4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01A43" w:rsidRPr="00B01A4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Los tipos de ingreso que se causan son: Multas y Sanciones, Aportes entidades para Plan de Desarrollo, Aportes de entidades descentralizadas, Excedentes financieros, Aportes del Sistema General de Participaciones, Aportes del FONPET, Impuesto de Circulación y Transito, Sobretasa </w:t>
                        </w:r>
                        <w:proofErr w:type="spellStart"/>
                        <w:r w:rsidRPr="00B01A4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Bomberil</w:t>
                        </w:r>
                        <w:proofErr w:type="spellEnd"/>
                        <w:r w:rsidRPr="00B01A4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, Impuesto al Teléfono, Ingreso por Cuotas Partes Pensionales, Ingreso por el incentivo de regionalización, Impuestos de Publicidad Exterior Visual, Ingresos por Enajenación de Activos e Ingresos de ETESA y EMSA, Provisiones de Nomina y Depreciaciones. </w:t>
                        </w:r>
                      </w:p>
                    </w:tc>
                  </w:tr>
                  <w:tr w:rsidR="00B01A43" w:rsidRPr="00B01A4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B01A43" w:rsidRPr="00B01A4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B01A43" w:rsidRPr="00B01A4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COMPROBANTE CONTABLE:</w:t>
                        </w:r>
                        <w:r w:rsidRPr="00B01A4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Documento mediante el cual se registra en la contabilidad los hechos económicos ocurridos en la entidad.  </w:t>
                        </w:r>
                      </w:p>
                    </w:tc>
                  </w:tr>
                  <w:tr w:rsidR="00B01A43" w:rsidRPr="00B01A4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Recibir o descargar el informe o reporte correspondiente al hecho económico y del mes respectivo.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- Grupo de Contabilidad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Informes, descargas y/o reportes por hechos económicos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Se debe revisar que el informe, descarga o reporte contenga la información completa de: la causa que origina el comprobante, los valores correspondientes y el número de identificación del tercero.  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Elaborar el Comprobante Contable magnético del mes respectivo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- Grupo de Contabilidad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De los informes, descargas o reportes correspondiente al hecho económico se obtiene: Nombre del tercero, NIT o identificación y el valor correspondiente, y se digitan en el archivo magnético de comprobante  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Imprimir el Comprobante Contable con sus respectivos anexos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- Grupo de Contabilidad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Informe, descarga o reporte correspondiente al hecho económico (anexos)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Revisar y aprobar los Comprobantes Contables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- Carlos Guillermo Aristizabal Gutiérrez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Comprobante Contable físico firmado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Debe revisarse que el Comprobante Contable coincida completamente con los anexos, que los campos del comprobante estén completa y debidamente diligenciados, y que la codificación corresponda exactamente a la operación del Sistema de 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I</w:t>
                  </w: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nformación Financiero.</w:t>
                  </w: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Para aprobar el comprobante, este debe ser firmado. 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Grabar el Comprobante Contable en el Sistema de </w:t>
                  </w:r>
                  <w:proofErr w:type="spellStart"/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Informacion</w:t>
                  </w:r>
                  <w:proofErr w:type="spellEnd"/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Financiero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- Grupo de Contabilidad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grabación corresponde al registro en el Sistema de información financiero de los siguientes datos: Fecha, Tipo de Comprobante (tercera posición del consecutivo del comprobante), Descripción del comprobante, Valor total, Código de Cuenta, Documento del Tercero, el Valor especifico del movimiento contable y el tipo de movimiento. Esta operación deja registrado completamente el </w:t>
                  </w: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primer movimiento del comprobante, y debe repetirse cuantos movimientos haya registrados.  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Aprobar los Comprobantes Contables grabados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- Grupo de Contabilidad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En esta etapa, el Sistema de Información Financiero permite revisar el comprobante que acaba de grabarse y modificar datos en caso de encontrarse inconsistencias.  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Aplicar los Comprobantes Contables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- Grupo de Contabilidad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lang w:eastAsia="es-ES"/>
                    </w:rPr>
                    <w:t>Debe realizarse la operación de Aplicar en el Sistema de Información Financiero. En caso de llegar a la Aplicación del comprobante y detectar alguna inconsistencia, es posible volver a la etapa de la Aprobación y corregir el dato correspondiente.  </w:t>
                  </w: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B01A43" w:rsidRPr="00B01A43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B01A43" w:rsidRPr="00B01A43" w:rsidTr="00B01A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B01A43" w:rsidRPr="00B01A43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A43" w:rsidRPr="00B01A43" w:rsidRDefault="00B01A43" w:rsidP="00B01A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B01A4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B01A43" w:rsidRPr="00B01A4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Oscar Diego Arango</w:t>
                        </w:r>
                      </w:p>
                    </w:tc>
                  </w:tr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B01A43" w:rsidRPr="00B01A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1A43" w:rsidRPr="00B01A43" w:rsidRDefault="00B01A43" w:rsidP="00B01A4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B01A4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B01A43" w:rsidRPr="00B01A43" w:rsidRDefault="00B01A43" w:rsidP="00B01A4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B01A43" w:rsidRPr="00B01A43" w:rsidRDefault="00B01A43" w:rsidP="00B01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01A43" w:rsidRDefault="00B01A43"/>
    <w:sectPr w:rsidR="00B01A43" w:rsidSect="00B01A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43"/>
    <w:rsid w:val="001336B7"/>
    <w:rsid w:val="002D4109"/>
    <w:rsid w:val="00874852"/>
    <w:rsid w:val="00894079"/>
    <w:rsid w:val="00B01A43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A43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B0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A43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B0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2017-02-27T21:18:00Z</dcterms:created>
  <dcterms:modified xsi:type="dcterms:W3CDTF">2017-02-27T21:21:00Z</dcterms:modified>
</cp:coreProperties>
</file>