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DF" w:rsidRDefault="00037ED9">
      <w:r>
        <w:rPr>
          <w:noProof/>
          <w:lang w:eastAsia="es-ES"/>
        </w:rPr>
        <w:drawing>
          <wp:inline distT="0" distB="0" distL="0" distR="0">
            <wp:extent cx="8888730" cy="16694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8730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5"/>
      </w:tblGrid>
      <w:tr w:rsidR="00037ED9" w:rsidRPr="00037ED9" w:rsidTr="00037ED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037ED9" w:rsidRPr="00037ED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37ED9" w:rsidRPr="00037ED9" w:rsidRDefault="00037ED9" w:rsidP="00037ED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037ED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1. OBJETIVO</w:t>
                  </w:r>
                </w:p>
              </w:tc>
            </w:tr>
            <w:tr w:rsidR="00037ED9" w:rsidRPr="00037ED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2286"/>
                  </w:tblGrid>
                  <w:tr w:rsidR="00037ED9" w:rsidRPr="00037ED9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037ED9" w:rsidRPr="00037ED9" w:rsidRDefault="00037ED9" w:rsidP="00037ED9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037ED9" w:rsidRPr="00037ED9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037ED9" w:rsidRPr="00037ED9" w:rsidRDefault="00037ED9" w:rsidP="00037ED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0" name="Imagen 10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037ED9" w:rsidRPr="00037ED9" w:rsidRDefault="00037ED9" w:rsidP="00037ED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0955" cy="20955"/>
                              <wp:effectExtent l="0" t="0" r="0" b="0"/>
                              <wp:docPr id="9" name="Imagen 9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037ED9" w:rsidRPr="00037ED9" w:rsidRDefault="00037ED9" w:rsidP="00037ED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8" name="Imagen 8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37ED9" w:rsidRPr="00037ED9" w:rsidRDefault="00037ED9" w:rsidP="00037ED9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037ED9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Evitar impactos ambientales negativos y lograr la protección de vidas humanas cuando por las vías de hecho se instalan nuevos asentamientos humanos en los sectores subnormales de la ciudad, lo cual se logra a través de medidas policivas encaminadas a evitar perjuicios individuales o colectivos </w:t>
                        </w:r>
                      </w:p>
                    </w:tc>
                  </w:tr>
                  <w:tr w:rsidR="00037ED9" w:rsidRPr="00037ED9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037ED9" w:rsidRPr="00037ED9" w:rsidRDefault="00037ED9" w:rsidP="00037ED9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037ED9" w:rsidRPr="00037ED9" w:rsidRDefault="00037ED9" w:rsidP="00037ED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037ED9" w:rsidRPr="00037ED9" w:rsidRDefault="00037ED9" w:rsidP="0003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37ED9" w:rsidRPr="00037ED9" w:rsidTr="00037ED9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37ED9" w:rsidRPr="00037ED9" w:rsidRDefault="00037ED9" w:rsidP="00037E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037ED9" w:rsidRPr="00037ED9" w:rsidTr="00037ED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037ED9" w:rsidRPr="00037ED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37ED9" w:rsidRPr="00037ED9" w:rsidRDefault="00037ED9" w:rsidP="00037ED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037ED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2. ALCANCE</w:t>
                  </w:r>
                </w:p>
              </w:tc>
            </w:tr>
            <w:tr w:rsidR="00037ED9" w:rsidRPr="00037ED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2286"/>
                  </w:tblGrid>
                  <w:tr w:rsidR="00037ED9" w:rsidRPr="00037ED9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037ED9" w:rsidRPr="00037ED9" w:rsidRDefault="00037ED9" w:rsidP="00037ED9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037ED9" w:rsidRPr="00037ED9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037ED9" w:rsidRPr="00037ED9" w:rsidRDefault="00037ED9" w:rsidP="00037ED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7" name="Imagen 7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037ED9" w:rsidRPr="00037ED9" w:rsidRDefault="00037ED9" w:rsidP="00037ED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0955" cy="20955"/>
                              <wp:effectExtent l="0" t="0" r="0" b="0"/>
                              <wp:docPr id="6" name="Imagen 6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037ED9" w:rsidRPr="00037ED9" w:rsidRDefault="00037ED9" w:rsidP="00037ED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5" name="Imagen 5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37ED9" w:rsidRPr="00037ED9" w:rsidRDefault="00037ED9" w:rsidP="00037ED9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037ED9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Desde el conocimiento de la ocurrencia de un asentamiento ilegal hasta la realización del informe por parte de la policía </w:t>
                        </w:r>
                      </w:p>
                    </w:tc>
                  </w:tr>
                  <w:tr w:rsidR="00037ED9" w:rsidRPr="00037ED9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037ED9" w:rsidRPr="00037ED9" w:rsidRDefault="00037ED9" w:rsidP="00037ED9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037ED9" w:rsidRPr="00037ED9" w:rsidRDefault="00037ED9" w:rsidP="00037ED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037ED9" w:rsidRPr="00037ED9" w:rsidRDefault="00037ED9" w:rsidP="0003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37ED9" w:rsidRPr="00037ED9" w:rsidTr="00037ED9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37ED9" w:rsidRPr="00037ED9" w:rsidRDefault="00037ED9" w:rsidP="00037E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037ED9" w:rsidRPr="00037ED9" w:rsidTr="00037ED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037ED9" w:rsidRPr="00037ED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37ED9" w:rsidRPr="00037ED9" w:rsidRDefault="00037ED9" w:rsidP="00037ED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037ED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3. RESPONSABLE</w:t>
                  </w:r>
                </w:p>
              </w:tc>
            </w:tr>
            <w:tr w:rsidR="00037ED9" w:rsidRPr="00037ED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2433"/>
                    <w:gridCol w:w="81"/>
                  </w:tblGrid>
                  <w:tr w:rsidR="00037ED9" w:rsidRPr="00037ED9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037ED9" w:rsidRPr="00037ED9" w:rsidRDefault="00037ED9" w:rsidP="00037ED9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037ED9" w:rsidRPr="00037ED9" w:rsidRDefault="00037ED9" w:rsidP="00037ED9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037ED9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Jorge Alirio Tamayo Arias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37ED9" w:rsidRPr="00037ED9" w:rsidRDefault="00037ED9" w:rsidP="00037ED9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</w:tr>
                </w:tbl>
                <w:p w:rsidR="00037ED9" w:rsidRPr="00037ED9" w:rsidRDefault="00037ED9" w:rsidP="00037ED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037ED9" w:rsidRPr="00037ED9" w:rsidRDefault="00037ED9" w:rsidP="0003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37ED9" w:rsidRPr="00037ED9" w:rsidTr="00037ED9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37ED9" w:rsidRPr="00037ED9" w:rsidRDefault="00037ED9" w:rsidP="00037E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037ED9" w:rsidRPr="00037ED9" w:rsidTr="00037ED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037ED9" w:rsidRPr="00037ED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37ED9" w:rsidRPr="00037ED9" w:rsidRDefault="00037ED9" w:rsidP="00037ED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037ED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4. CONDICIONES GENERALES</w:t>
                  </w:r>
                </w:p>
              </w:tc>
            </w:tr>
            <w:tr w:rsidR="00037ED9" w:rsidRPr="00037ED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2286"/>
                  </w:tblGrid>
                  <w:tr w:rsidR="00037ED9" w:rsidRPr="00037ED9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037ED9" w:rsidRPr="00037ED9" w:rsidRDefault="00037ED9" w:rsidP="00037ED9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037ED9" w:rsidRPr="00037ED9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037ED9" w:rsidRPr="00037ED9" w:rsidRDefault="00037ED9" w:rsidP="00037ED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4" name="Imagen 4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037ED9" w:rsidRPr="00037ED9" w:rsidRDefault="00037ED9" w:rsidP="00037ED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0955" cy="20955"/>
                              <wp:effectExtent l="0" t="0" r="0" b="0"/>
                              <wp:docPr id="3" name="Imagen 3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037ED9" w:rsidRPr="00037ED9" w:rsidRDefault="00037ED9" w:rsidP="00037ED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2" name="Imagen 2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37ED9" w:rsidRPr="00037ED9" w:rsidRDefault="00037ED9" w:rsidP="00037ED9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037ED9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Este procedimiento da cumplimiento a la Sentencia C-241 de 2010 y al </w:t>
                        </w:r>
                        <w:proofErr w:type="spellStart"/>
                        <w:proofErr w:type="gramStart"/>
                        <w:r w:rsidRPr="00037ED9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articulo</w:t>
                        </w:r>
                        <w:proofErr w:type="spellEnd"/>
                        <w:proofErr w:type="gramEnd"/>
                        <w:r w:rsidRPr="00037ED9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 69 de la Ley 9 de 1989, sin embargo la Secretaría de Medio Ambiente de la Alcaldía de Manizales podrá prescindir de la convocatoria de algunas autoridades o entidades, cuando lo considere pertinente.  </w:t>
                        </w:r>
                      </w:p>
                    </w:tc>
                  </w:tr>
                  <w:tr w:rsidR="00037ED9" w:rsidRPr="00037ED9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037ED9" w:rsidRPr="00037ED9" w:rsidRDefault="00037ED9" w:rsidP="00037ED9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037ED9" w:rsidRPr="00037ED9" w:rsidRDefault="00037ED9" w:rsidP="00037ED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037ED9" w:rsidRPr="00037ED9" w:rsidRDefault="00037ED9" w:rsidP="0003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37ED9" w:rsidRPr="00037ED9" w:rsidTr="00037ED9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37ED9" w:rsidRPr="00037ED9" w:rsidRDefault="00037ED9" w:rsidP="00037E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037ED9" w:rsidRPr="00037ED9" w:rsidTr="00037ED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037ED9" w:rsidRPr="00037ED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37ED9" w:rsidRPr="00037ED9" w:rsidRDefault="00037ED9" w:rsidP="00037ED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037ED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5. DEFINICIONES</w:t>
                  </w:r>
                </w:p>
              </w:tc>
            </w:tr>
            <w:tr w:rsidR="00037ED9" w:rsidRPr="00037ED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37ED9" w:rsidRPr="00037ED9" w:rsidRDefault="00037ED9" w:rsidP="00037ED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037ED9" w:rsidRPr="00037ED9" w:rsidRDefault="00037ED9" w:rsidP="0003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37ED9" w:rsidRPr="00037ED9" w:rsidTr="00037ED9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37ED9" w:rsidRPr="00037ED9" w:rsidRDefault="00037ED9" w:rsidP="00037E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037ED9" w:rsidRPr="00037ED9" w:rsidTr="00037ED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037ED9" w:rsidRPr="00037ED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37ED9" w:rsidRPr="00037ED9" w:rsidRDefault="00037ED9" w:rsidP="00037ED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037ED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6. DOCUMENTACIÓN EXTERNA RELACIONADA</w:t>
                  </w:r>
                </w:p>
              </w:tc>
            </w:tr>
            <w:tr w:rsidR="00037ED9" w:rsidRPr="00037ED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2514"/>
                  </w:tblGrid>
                  <w:tr w:rsidR="00037ED9" w:rsidRPr="00037ED9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037ED9" w:rsidRPr="00037ED9" w:rsidRDefault="00037ED9" w:rsidP="00037ED9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  <w:bookmarkStart w:id="0" w:name="_GoBack"/>
                    <w:tc>
                      <w:tcPr>
                        <w:tcW w:w="5000" w:type="pct"/>
                        <w:vAlign w:val="center"/>
                        <w:hideMark/>
                      </w:tcPr>
                      <w:p w:rsidR="00037ED9" w:rsidRPr="00037ED9" w:rsidRDefault="00037ED9" w:rsidP="00037ED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037ED9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fldChar w:fldCharType="begin"/>
                        </w:r>
                        <w:r w:rsidRPr="00037ED9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instrText xml:space="preserve"> HYPERLINK "http://www.isolucion.com.co/Isolucion3AlcManizales/bancoconocimientoalcmanizales/C/ConstitucionPoliticadeColombia/ConstitucionPoliticadeColombia.asp?IdArticulo=146" </w:instrText>
                        </w:r>
                        <w:r w:rsidRPr="00037ED9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fldChar w:fldCharType="separate"/>
                        </w:r>
                        <w:r w:rsidRPr="00037ED9">
                          <w:rPr>
                            <w:rFonts w:ascii="Calibri" w:eastAsia="Times New Roman" w:hAnsi="Calibri" w:cs="Times New Roman"/>
                            <w:color w:val="0000FF"/>
                            <w:u w:val="single"/>
                            <w:lang w:eastAsia="es-ES"/>
                          </w:rPr>
                          <w:t>- Constitución Política de Colombia</w:t>
                        </w:r>
                        <w:r w:rsidRPr="00037ED9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fldChar w:fldCharType="end"/>
                        </w:r>
                        <w:r w:rsidRPr="00037ED9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hyperlink r:id="rId7" w:history="1">
                          <w:r w:rsidRPr="00037ED9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>- Decreto 1355 de 1970</w:t>
                          </w:r>
                        </w:hyperlink>
                        <w:r w:rsidRPr="00037ED9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hyperlink r:id="rId8" w:history="1">
                          <w:r w:rsidRPr="00037ED9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>- Ley 9 de 1989</w:t>
                          </w:r>
                        </w:hyperlink>
                        <w:r w:rsidRPr="00037ED9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hyperlink r:id="rId9" w:history="1">
                          <w:r w:rsidRPr="00037ED9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>- Ley 99 de 1993</w:t>
                          </w:r>
                        </w:hyperlink>
                        <w:bookmarkEnd w:id="0"/>
                      </w:p>
                    </w:tc>
                  </w:tr>
                </w:tbl>
                <w:p w:rsidR="00037ED9" w:rsidRPr="00037ED9" w:rsidRDefault="00037ED9" w:rsidP="00037ED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037ED9" w:rsidRPr="00037ED9" w:rsidRDefault="00037ED9" w:rsidP="0003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37ED9" w:rsidRPr="00037ED9" w:rsidTr="00037ED9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37ED9" w:rsidRPr="00037ED9" w:rsidRDefault="00037ED9" w:rsidP="00037E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037ED9" w:rsidRPr="00037ED9" w:rsidTr="00037ED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037ED9" w:rsidRPr="00037ED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37ED9" w:rsidRPr="00037ED9" w:rsidRDefault="00037ED9" w:rsidP="00037ED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037ED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7. DESARROLLO</w:t>
                  </w:r>
                </w:p>
              </w:tc>
            </w:tr>
          </w:tbl>
          <w:p w:rsidR="00037ED9" w:rsidRPr="00037ED9" w:rsidRDefault="00037ED9" w:rsidP="0003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37ED9" w:rsidRPr="00037ED9" w:rsidTr="00037ED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144"/>
              <w:gridCol w:w="3145"/>
              <w:gridCol w:w="3145"/>
              <w:gridCol w:w="3145"/>
            </w:tblGrid>
            <w:tr w:rsidR="00037ED9" w:rsidRPr="00037ED9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037ED9" w:rsidRPr="00037ED9" w:rsidRDefault="00037ED9" w:rsidP="00037ED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037ED9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QUÉ SE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037ED9" w:rsidRPr="00037ED9" w:rsidRDefault="00037ED9" w:rsidP="00037ED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037ED9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QUIÉN LO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037ED9" w:rsidRPr="00037ED9" w:rsidRDefault="00037ED9" w:rsidP="00037ED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037ED9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REGISTRO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037ED9" w:rsidRPr="00037ED9" w:rsidRDefault="00037ED9" w:rsidP="00037ED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037ED9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CÓMO LO HACE</w:t>
                  </w:r>
                </w:p>
              </w:tc>
            </w:tr>
            <w:tr w:rsidR="00037ED9" w:rsidRPr="00037ED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ED9" w:rsidRPr="00037ED9" w:rsidRDefault="00037ED9" w:rsidP="00037ED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t>Conocer e informar novedad sobre asentamiento ilegal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ED9" w:rsidRPr="00037ED9" w:rsidRDefault="00037ED9" w:rsidP="00037ED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t>- Diego Fernando González Marín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ED9" w:rsidRPr="00037ED9" w:rsidRDefault="00037ED9" w:rsidP="00037ED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ED9" w:rsidRPr="00037ED9" w:rsidRDefault="00037ED9" w:rsidP="00037ED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t>Conocida la ocurrencia de un asentamiento ilegal que se esté llevando a cabo o que sea previsible determinar que se efectuará, se informará de inmediato a:</w:t>
                  </w:r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Secretarías de Gobierno, Planeación, Obras Públicas, Salud Pública, Tránsito y Transporte, Desarrollo Social, Unidad de Gestión del Riesgo y Caja de la Vivienda Popular; con el fin de que éstos designen los funcionarios que acompañarán a la Secretaría de Medio Ambiente en la inspección ocular. Es de anotar que la Secretaría de Gobierno se comunicará con la Policía Nacional para coordinar el acompañamiento por parte de </w:t>
                  </w:r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esta entidad.  </w:t>
                  </w:r>
                </w:p>
              </w:tc>
            </w:tr>
            <w:tr w:rsidR="00037ED9" w:rsidRPr="00037ED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ED9" w:rsidRPr="00037ED9" w:rsidRDefault="00037ED9" w:rsidP="00037ED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Realizar inspección ocular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ED9" w:rsidRPr="00037ED9" w:rsidRDefault="00037ED9" w:rsidP="00037ED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t>- Jorge Alirio Tamayo Arias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ED9" w:rsidRPr="00037ED9" w:rsidRDefault="00037ED9" w:rsidP="00037ED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hyperlink r:id="rId10" w:history="1">
                    <w:r w:rsidRPr="00037ED9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es-ES"/>
                      </w:rPr>
                      <w:t>- Acta para visitas de inspección, observación o recolección de información</w:t>
                    </w:r>
                  </w:hyperlink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ED9" w:rsidRPr="00037ED9" w:rsidRDefault="00037ED9" w:rsidP="00037ED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t>Se realizará con funcionarios de: La Policía Nacional, Secretarías de Medio Ambiente, Desarrollo Social, Planeación, Obras Públicas, Tránsito y Transporte, Salud Pública, Caja de la Vivienda Popular y Unidad de Gestión del Riesgo, quienes se trasladarán al sitio a fin de verificar el asentamiento ilegal. Allí se levantará un acta acompañada del registro fotográfico.</w:t>
                  </w:r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Lo anterior, para evitar la instalación de invasiones o tugurios y proceder a la respectiva restitución del predio, siempre que se trate de una ladera de protección ambiental con amenaza alta por deslizamiento o que sea sobre una ladera de tratamiento y conservación ambiental, según la clasificación del suelo que haya fijado el Plan de Ordenamiento Territorial -POT- Acuerdo Municipal No. 663 de 2007, modificatorio de los Acuerdos 508 de 2001 y 573 de 2003.  </w:t>
                  </w:r>
                </w:p>
              </w:tc>
            </w:tr>
            <w:tr w:rsidR="00037ED9" w:rsidRPr="00037ED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ED9" w:rsidRPr="00037ED9" w:rsidRDefault="00037ED9" w:rsidP="00037ED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Realizar socialización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ED9" w:rsidRPr="00037ED9" w:rsidRDefault="00037ED9" w:rsidP="00037ED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t>- Jorge Alirio Tamayo Arias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ED9" w:rsidRPr="00037ED9" w:rsidRDefault="00037ED9" w:rsidP="00037ED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ED9" w:rsidRPr="00037ED9" w:rsidRDefault="00037ED9" w:rsidP="00037ED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t>El mismo día de la inspección ocular si se considera conveniente y oportuno se realizará un trabajo de socialización con la comunidad para lograr el desalojo voluntario.  </w:t>
                  </w:r>
                </w:p>
              </w:tc>
            </w:tr>
            <w:tr w:rsidR="00037ED9" w:rsidRPr="00037ED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ED9" w:rsidRPr="00037ED9" w:rsidRDefault="00037ED9" w:rsidP="00037ED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t>Realizar informe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ED9" w:rsidRPr="00037ED9" w:rsidRDefault="00037ED9" w:rsidP="00037ED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t>- Jorge Alirio Tamayo Arias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ED9" w:rsidRPr="00037ED9" w:rsidRDefault="00037ED9" w:rsidP="00037ED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Informe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ED9" w:rsidRPr="00037ED9" w:rsidRDefault="00037ED9" w:rsidP="00037ED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t>Se elaborará el informe respectivo, en caso de que haya desalojo voluntario. En caso contrario se continúa con el paso siguiente.  </w:t>
                  </w:r>
                </w:p>
              </w:tc>
            </w:tr>
            <w:tr w:rsidR="00037ED9" w:rsidRPr="00037ED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ED9" w:rsidRPr="00037ED9" w:rsidRDefault="00037ED9" w:rsidP="00037ED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t>Avocar conocimiento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ED9" w:rsidRPr="00037ED9" w:rsidRDefault="00037ED9" w:rsidP="00037ED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t>- Jorge Alirio Tamayo Arias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ED9" w:rsidRPr="00037ED9" w:rsidRDefault="00037ED9" w:rsidP="00037ED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Auto de avoque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ED9" w:rsidRPr="00037ED9" w:rsidRDefault="00037ED9" w:rsidP="00037ED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t>Se inicia de inmediato las actuaciones administrativas (emisión de auto avocando el conocimiento)  </w:t>
                  </w:r>
                </w:p>
              </w:tc>
            </w:tr>
            <w:tr w:rsidR="00037ED9" w:rsidRPr="00037ED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ED9" w:rsidRPr="00037ED9" w:rsidRDefault="00037ED9" w:rsidP="00037ED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t>Expedir acto administrativo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ED9" w:rsidRPr="00037ED9" w:rsidRDefault="00037ED9" w:rsidP="00037ED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t>- Jorge Alirio Tamayo Arias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ED9" w:rsidRPr="00037ED9" w:rsidRDefault="00037ED9" w:rsidP="00037ED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Acto Administrativo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ED9" w:rsidRPr="00037ED9" w:rsidRDefault="00037ED9" w:rsidP="00037ED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t>Se debe Elaborar del Acto Administrativo que ordena la desocupación del predio y el desalojo de los ocupantes de hecho para la firma del Secretario de Medio Ambiente, el cual se debe acompañar de las certificaciones de la Unidad de Gestión del Riesgo y Secretaría de Planeación Municipal.  </w:t>
                  </w:r>
                </w:p>
              </w:tc>
            </w:tr>
            <w:tr w:rsidR="00037ED9" w:rsidRPr="00037ED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ED9" w:rsidRPr="00037ED9" w:rsidRDefault="00037ED9" w:rsidP="00037ED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t>Informar a ocupantes y entidades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ED9" w:rsidRPr="00037ED9" w:rsidRDefault="00037ED9" w:rsidP="00037ED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t>- Diego Fernando González Marín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ED9" w:rsidRPr="00037ED9" w:rsidRDefault="00037ED9" w:rsidP="00037ED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ED9" w:rsidRPr="00037ED9" w:rsidRDefault="00037ED9" w:rsidP="00037ED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t xml:space="preserve">Emitida la Resolución se comunicará a la Secretaría de </w:t>
                  </w:r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Gobierno, al Comando de Policía Caldas y a la Personería Municipal. </w:t>
                  </w:r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Además se informará a los ocupantes el motivo de la diligencia, advirtiéndoles previamente sobre el deber de desalojar pacíficamente y retirar los materiales de construcción, debido a las condiciones del terreno y la prohibición de construir en </w:t>
                  </w:r>
                  <w:proofErr w:type="spellStart"/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t>el</w:t>
                  </w:r>
                  <w:proofErr w:type="spellEnd"/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t>, todo con el fin de proteger sus vidas e integridad física. </w:t>
                  </w:r>
                </w:p>
              </w:tc>
            </w:tr>
            <w:tr w:rsidR="00037ED9" w:rsidRPr="00037ED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ED9" w:rsidRPr="00037ED9" w:rsidRDefault="00037ED9" w:rsidP="00037ED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Reunión de coordinación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ED9" w:rsidRPr="00037ED9" w:rsidRDefault="00037ED9" w:rsidP="00037ED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t>- Diego Fernando González Marín</w:t>
                  </w:r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- </w:t>
                  </w:r>
                  <w:proofErr w:type="spellStart"/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t>Jhon</w:t>
                  </w:r>
                  <w:proofErr w:type="spellEnd"/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</w:t>
                  </w:r>
                  <w:proofErr w:type="spellStart"/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t>Heberth</w:t>
                  </w:r>
                  <w:proofErr w:type="spellEnd"/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Zamora López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ED9" w:rsidRPr="00037ED9" w:rsidRDefault="00037ED9" w:rsidP="00037ED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ED9" w:rsidRPr="00037ED9" w:rsidRDefault="00037ED9" w:rsidP="00037ED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t>Expedida la Resolución, se hará reunión de coordinación con: </w:t>
                  </w:r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Autoridades locales (Secretarías de: Gobierno, Medio Ambiente, Salud Pública, Planeación, Obras Públicas, Tránsito y Transporte Municipal, Desarrollo Social, Gerente Caja de la Vivienda Popular y Director Unidad de Gestión del Riesgo.</w:t>
                  </w:r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Policía Nacional</w:t>
                  </w:r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Personería Municipal</w:t>
                  </w:r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Comisaría de Familia</w:t>
                  </w:r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Policía de Infancia y Adolescencia</w:t>
                  </w:r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Lo anterior, sin perjuicio de los </w:t>
                  </w:r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invitados de apoyo que sean necesarios. A fin de coordinar la materialización de la orden de desocupación del predio y desalojo, respetando los derechos fundamentales.  </w:t>
                  </w:r>
                </w:p>
              </w:tc>
            </w:tr>
            <w:tr w:rsidR="00037ED9" w:rsidRPr="00037ED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ED9" w:rsidRPr="00037ED9" w:rsidRDefault="00037ED9" w:rsidP="00037ED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Realizar labores de inteligencia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ED9" w:rsidRPr="00037ED9" w:rsidRDefault="00037ED9" w:rsidP="00037ED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t>- Policía Nacional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ED9" w:rsidRPr="00037ED9" w:rsidRDefault="00037ED9" w:rsidP="00037ED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ED9" w:rsidRPr="00037ED9" w:rsidRDefault="00037ED9" w:rsidP="00037ED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t>La Policía Nacional efectuará las labores de inteligencia y análisis del pie de fuerza Pública requerido, se determinará el número de uniformados y escuadrones necesarios, así como la presencia de la Policía de Infancia y Adolescencia, salud Publica para brindar apoyo a las Comisarías de Familia en la protección de los Derechos de los niños, niñas y adolescentes que se puedan afectar en la diligencia.  </w:t>
                  </w:r>
                </w:p>
              </w:tc>
            </w:tr>
            <w:tr w:rsidR="00037ED9" w:rsidRPr="00037ED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ED9" w:rsidRPr="00037ED9" w:rsidRDefault="00037ED9" w:rsidP="00037ED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t>Ejecutar el desalojo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ED9" w:rsidRPr="00037ED9" w:rsidRDefault="00037ED9" w:rsidP="00037ED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t>- Diego Fernando González Marín</w:t>
                  </w:r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- </w:t>
                  </w:r>
                  <w:proofErr w:type="spellStart"/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t>Jhon</w:t>
                  </w:r>
                  <w:proofErr w:type="spellEnd"/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</w:t>
                  </w:r>
                  <w:proofErr w:type="spellStart"/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t>Heberth</w:t>
                  </w:r>
                  <w:proofErr w:type="spellEnd"/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Zamora López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ED9" w:rsidRPr="00037ED9" w:rsidRDefault="00037ED9" w:rsidP="00037ED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ED9" w:rsidRPr="00037ED9" w:rsidRDefault="00037ED9" w:rsidP="00037ED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t>En la fecha y hora señalada se realizará la diligencia con el acompañamiento: </w:t>
                  </w:r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- Autoridades locales (Secretarías de: Gobierno, Medio Ambiente, Salud Pública, Planeación, Obras Públicas, Tránsito y Transporte Municipal, Desarrollo Social, Gerente Caja de la Vivienda </w:t>
                  </w:r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Popular y Director de la Unidad de Gestión del Riesgo.</w:t>
                  </w:r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Policía Nacional</w:t>
                  </w:r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Personería Municipal</w:t>
                  </w:r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Comisaria de Familia</w:t>
                  </w:r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Policía de Infancia y Adolescencia</w:t>
                  </w:r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Cuerpo Oficial de Bomberos</w:t>
                  </w:r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Defensa Civil</w:t>
                  </w:r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Y Empresa Metropolitana de Aseo.  </w:t>
                  </w:r>
                </w:p>
              </w:tc>
            </w:tr>
            <w:tr w:rsidR="00037ED9" w:rsidRPr="00037ED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ED9" w:rsidRPr="00037ED9" w:rsidRDefault="00037ED9" w:rsidP="00037ED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Cierre de vías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ED9" w:rsidRPr="00037ED9" w:rsidRDefault="00037ED9" w:rsidP="00037ED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t>- Carlos Alberto Gaviria Marín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ED9" w:rsidRPr="00037ED9" w:rsidRDefault="00037ED9" w:rsidP="00037ED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ED9" w:rsidRPr="00037ED9" w:rsidRDefault="00037ED9" w:rsidP="00037ED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t>En caso de ser necesario la Secretaría de Tránsito y Transporte procederá a realizar el respectivo cierre de vías. </w:t>
                  </w:r>
                </w:p>
              </w:tc>
            </w:tr>
            <w:tr w:rsidR="00037ED9" w:rsidRPr="00037ED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ED9" w:rsidRPr="00037ED9" w:rsidRDefault="00037ED9" w:rsidP="00037ED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t>Proteger menores de edad, personas de la tercera edad y enfermos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ED9" w:rsidRPr="00037ED9" w:rsidRDefault="00037ED9" w:rsidP="00037ED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t>- Diego Fernando González Marín</w:t>
                  </w:r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Héctor William Restrepo Osorio</w:t>
                  </w:r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- </w:t>
                  </w:r>
                  <w:proofErr w:type="spellStart"/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t>Jhon</w:t>
                  </w:r>
                  <w:proofErr w:type="spellEnd"/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</w:t>
                  </w:r>
                  <w:proofErr w:type="spellStart"/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t>Heberth</w:t>
                  </w:r>
                  <w:proofErr w:type="spellEnd"/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Zamora López</w:t>
                  </w:r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Gladys Galeano</w:t>
                  </w:r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Policía Nacional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ED9" w:rsidRPr="00037ED9" w:rsidRDefault="00037ED9" w:rsidP="00037ED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ED9" w:rsidRPr="00037ED9" w:rsidRDefault="00037ED9" w:rsidP="00037ED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t>En caso de ser necesaria la protección de esta población, deberán intervenir las Comisarías de Familia, la Policía de Infancia y Adolescencia, así como las Secretarías de Salud Pública y Desarrollo Social a fin de proceder dentro del marco de sus competencias.  </w:t>
                  </w:r>
                </w:p>
              </w:tc>
            </w:tr>
            <w:tr w:rsidR="00037ED9" w:rsidRPr="00037ED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ED9" w:rsidRPr="00037ED9" w:rsidRDefault="00037ED9" w:rsidP="00037ED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t>Remover escombros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ED9" w:rsidRPr="00037ED9" w:rsidRDefault="00037ED9" w:rsidP="00037ED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t>- Diego Fernando González Marín</w:t>
                  </w:r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Cesar Alberto Gutiérrez García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ED9" w:rsidRPr="00037ED9" w:rsidRDefault="00037ED9" w:rsidP="00037ED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ED9" w:rsidRPr="00037ED9" w:rsidRDefault="00037ED9" w:rsidP="00037ED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t xml:space="preserve">La Secretaría de Obras Públicas con el apoyo de EMAS y de los controladores de espacio público de la Inspección de Vigilancia y Control de la Secretaría de </w:t>
                  </w:r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Medio Ambiente procederán a retirar los escombros.  </w:t>
                  </w:r>
                </w:p>
              </w:tc>
            </w:tr>
            <w:tr w:rsidR="00037ED9" w:rsidRPr="00037ED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ED9" w:rsidRPr="00037ED9" w:rsidRDefault="00037ED9" w:rsidP="00037ED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Retener y judicializar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ED9" w:rsidRPr="00037ED9" w:rsidRDefault="00037ED9" w:rsidP="00037ED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t>- Policía Nacional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ED9" w:rsidRPr="00037ED9" w:rsidRDefault="00037ED9" w:rsidP="00037ED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ED9" w:rsidRPr="00037ED9" w:rsidRDefault="00037ED9" w:rsidP="00037ED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t>Si dentro del transcurso de la diligencia de desalojo se llegaren a presentar situaciones de agresión en contra del personal policivo y demás servidores públicos que en razón de sus funciones deban estar presentes en la restitución del área ocupada, la Policía Nacional tendrá a disposición el personal uniformado y los escuadrones móviles antidisturbios (</w:t>
                  </w:r>
                  <w:proofErr w:type="spellStart"/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t>Esmad</w:t>
                  </w:r>
                  <w:proofErr w:type="spellEnd"/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t>) con el fin de sofocar el desorden y disponer lo pertinente para retener y judicializar a quienes ejerzan violencia conforme el Artículo 429 de la Ley 599 del 2000 reformado por el Artículo 43 de la Ley 1453 de 2011.  </w:t>
                  </w:r>
                </w:p>
              </w:tc>
            </w:tr>
            <w:tr w:rsidR="00037ED9" w:rsidRPr="00037ED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ED9" w:rsidRPr="00037ED9" w:rsidRDefault="00037ED9" w:rsidP="00037ED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t>Realizar informe (Secretaría de Medio Ambiente)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ED9" w:rsidRPr="00037ED9" w:rsidRDefault="00037ED9" w:rsidP="00037ED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t>- Diego Fernando González Marín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ED9" w:rsidRPr="00037ED9" w:rsidRDefault="00037ED9" w:rsidP="00037ED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ED9" w:rsidRPr="00037ED9" w:rsidRDefault="00037ED9" w:rsidP="00037ED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t>Finalizada la diligencia se elaborará un informe, el cual hará parte de las diligencias administrativas del respectivo expediente.  </w:t>
                  </w:r>
                </w:p>
              </w:tc>
            </w:tr>
            <w:tr w:rsidR="00037ED9" w:rsidRPr="00037ED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ED9" w:rsidRPr="00037ED9" w:rsidRDefault="00037ED9" w:rsidP="00037ED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t>Realizar Informe (Policía Nacional)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ED9" w:rsidRPr="00037ED9" w:rsidRDefault="00037ED9" w:rsidP="00037ED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t>- Policía Nacional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ED9" w:rsidRPr="00037ED9" w:rsidRDefault="00037ED9" w:rsidP="00037ED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ED9" w:rsidRPr="00037ED9" w:rsidRDefault="00037ED9" w:rsidP="00037ED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t xml:space="preserve">Finalizada la diligencia y en caso de requerirse la Policía Nacional informará a la Fiscalía General de </w:t>
                  </w:r>
                  <w:r w:rsidRPr="00037ED9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la Nación las situaciones de agresiones y amenazas contra los uniformados o el personal que hizo parte de la diligencia. </w:t>
                  </w:r>
                </w:p>
              </w:tc>
            </w:tr>
          </w:tbl>
          <w:p w:rsidR="00037ED9" w:rsidRPr="00037ED9" w:rsidRDefault="00037ED9" w:rsidP="0003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37ED9" w:rsidRPr="00037ED9" w:rsidTr="00037ED9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37ED9" w:rsidRPr="00037ED9" w:rsidRDefault="00037ED9" w:rsidP="00037E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037ED9" w:rsidRPr="00037ED9" w:rsidTr="00037ED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037ED9" w:rsidRPr="00037ED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37ED9" w:rsidRPr="00037ED9" w:rsidRDefault="00037ED9" w:rsidP="00037ED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037ED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8. CONTENIDO</w:t>
                  </w:r>
                </w:p>
              </w:tc>
            </w:tr>
            <w:tr w:rsidR="00037ED9" w:rsidRPr="00037ED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37ED9" w:rsidRPr="00037ED9" w:rsidRDefault="00037ED9" w:rsidP="00037ED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037ED9" w:rsidRPr="00037ED9" w:rsidRDefault="00037ED9" w:rsidP="0003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37ED9" w:rsidRPr="00037ED9" w:rsidTr="00037ED9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37ED9" w:rsidRPr="00037ED9" w:rsidRDefault="00037ED9" w:rsidP="00037E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037ED9" w:rsidRPr="00037ED9" w:rsidTr="00037ED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037ED9" w:rsidRPr="00037ED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37ED9" w:rsidRPr="00037ED9" w:rsidRDefault="00037ED9" w:rsidP="00037ED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037ED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LISTA DE VERSIONES</w:t>
                  </w:r>
                </w:p>
              </w:tc>
            </w:tr>
            <w:tr w:rsidR="00037ED9" w:rsidRPr="00037ED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87"/>
                    <w:gridCol w:w="1887"/>
                    <w:gridCol w:w="8805"/>
                  </w:tblGrid>
                  <w:tr w:rsidR="00037ED9" w:rsidRPr="00037ED9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037ED9" w:rsidRPr="00037ED9" w:rsidRDefault="00037ED9" w:rsidP="00037ED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037ED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VERSIÓN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037ED9" w:rsidRPr="00037ED9" w:rsidRDefault="00037ED9" w:rsidP="00037ED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037ED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FECHA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037ED9" w:rsidRPr="00037ED9" w:rsidRDefault="00037ED9" w:rsidP="00037ED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037ED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RAZÓN DE LA ACTUALIZACIÓN</w:t>
                        </w:r>
                      </w:p>
                    </w:tc>
                  </w:tr>
                </w:tbl>
                <w:p w:rsidR="00037ED9" w:rsidRPr="00037ED9" w:rsidRDefault="00037ED9" w:rsidP="00037ED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037ED9" w:rsidRPr="00037ED9" w:rsidRDefault="00037ED9" w:rsidP="0003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37ED9" w:rsidRPr="00037ED9" w:rsidTr="00037ED9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37ED9" w:rsidRPr="00037ED9" w:rsidRDefault="00037ED9" w:rsidP="00037ED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037ED9" w:rsidRPr="00037ED9" w:rsidTr="00037ED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5"/>
              <w:gridCol w:w="4277"/>
              <w:gridCol w:w="4277"/>
            </w:tblGrid>
            <w:tr w:rsidR="00037ED9" w:rsidRPr="00037ED9">
              <w:trPr>
                <w:trHeight w:val="375"/>
                <w:tblCellSpacing w:w="0" w:type="dxa"/>
                <w:jc w:val="center"/>
              </w:trPr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ED9" w:rsidRPr="00037ED9" w:rsidRDefault="00037ED9" w:rsidP="00037ED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037ED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ELABORÓ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ED9" w:rsidRPr="00037ED9" w:rsidRDefault="00037ED9" w:rsidP="00037ED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037ED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REVISÓ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ED9" w:rsidRPr="00037ED9" w:rsidRDefault="00037ED9" w:rsidP="00037ED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037ED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APROBÓ</w:t>
                  </w:r>
                </w:p>
              </w:tc>
            </w:tr>
            <w:tr w:rsidR="00037ED9" w:rsidRPr="00037ED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  <w:gridCol w:w="2974"/>
                  </w:tblGrid>
                  <w:tr w:rsidR="00037ED9" w:rsidRPr="00037ED9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037ED9" w:rsidRPr="00037ED9" w:rsidRDefault="00037ED9" w:rsidP="00037ED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037ED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037ED9" w:rsidRPr="00037ED9" w:rsidRDefault="00037ED9" w:rsidP="00037ED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037ED9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Johanna Arbeláez Loaiza</w:t>
                        </w:r>
                      </w:p>
                    </w:tc>
                  </w:tr>
                  <w:tr w:rsidR="00037ED9" w:rsidRPr="00037ED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37ED9" w:rsidRPr="00037ED9" w:rsidRDefault="00037ED9" w:rsidP="00037ED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037ED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37ED9" w:rsidRPr="00037ED9" w:rsidRDefault="00037ED9" w:rsidP="00037ED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037ED9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Profesional Universitario</w:t>
                        </w:r>
                      </w:p>
                    </w:tc>
                  </w:tr>
                  <w:tr w:rsidR="00037ED9" w:rsidRPr="00037ED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37ED9" w:rsidRPr="00037ED9" w:rsidRDefault="00037ED9" w:rsidP="00037ED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037ED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37ED9" w:rsidRPr="00037ED9" w:rsidRDefault="00037ED9" w:rsidP="00037ED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037ED9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03/Abr/2014</w:t>
                        </w:r>
                      </w:p>
                    </w:tc>
                  </w:tr>
                </w:tbl>
                <w:p w:rsidR="00037ED9" w:rsidRPr="00037ED9" w:rsidRDefault="00037ED9" w:rsidP="00037ED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4"/>
                    <w:gridCol w:w="3163"/>
                  </w:tblGrid>
                  <w:tr w:rsidR="00037ED9" w:rsidRPr="00037ED9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037ED9" w:rsidRPr="00037ED9" w:rsidRDefault="00037ED9" w:rsidP="00037ED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037ED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037ED9" w:rsidRPr="00037ED9" w:rsidRDefault="00037ED9" w:rsidP="00037ED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037ED9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Juan Carlos Barrera Valencia</w:t>
                        </w:r>
                      </w:p>
                    </w:tc>
                  </w:tr>
                  <w:tr w:rsidR="00037ED9" w:rsidRPr="00037ED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37ED9" w:rsidRPr="00037ED9" w:rsidRDefault="00037ED9" w:rsidP="00037ED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037ED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37ED9" w:rsidRPr="00037ED9" w:rsidRDefault="00037ED9" w:rsidP="00037ED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037ED9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Secretario de Despacho</w:t>
                        </w:r>
                      </w:p>
                    </w:tc>
                  </w:tr>
                  <w:tr w:rsidR="00037ED9" w:rsidRPr="00037ED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37ED9" w:rsidRPr="00037ED9" w:rsidRDefault="00037ED9" w:rsidP="00037ED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037ED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37ED9" w:rsidRPr="00037ED9" w:rsidRDefault="00037ED9" w:rsidP="00037ED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037ED9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16/</w:t>
                        </w:r>
                        <w:proofErr w:type="spellStart"/>
                        <w:r w:rsidRPr="00037ED9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May</w:t>
                        </w:r>
                        <w:proofErr w:type="spellEnd"/>
                        <w:r w:rsidRPr="00037ED9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/2014</w:t>
                        </w:r>
                      </w:p>
                    </w:tc>
                  </w:tr>
                </w:tbl>
                <w:p w:rsidR="00037ED9" w:rsidRPr="00037ED9" w:rsidRDefault="00037ED9" w:rsidP="00037ED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4"/>
                    <w:gridCol w:w="3163"/>
                  </w:tblGrid>
                  <w:tr w:rsidR="00037ED9" w:rsidRPr="00037ED9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037ED9" w:rsidRPr="00037ED9" w:rsidRDefault="00037ED9" w:rsidP="00037ED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037ED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037ED9" w:rsidRPr="00037ED9" w:rsidRDefault="00037ED9" w:rsidP="00037ED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037ED9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Leandra Meza Uribe</w:t>
                        </w:r>
                      </w:p>
                    </w:tc>
                  </w:tr>
                  <w:tr w:rsidR="00037ED9" w:rsidRPr="00037ED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37ED9" w:rsidRPr="00037ED9" w:rsidRDefault="00037ED9" w:rsidP="00037ED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037ED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37ED9" w:rsidRPr="00037ED9" w:rsidRDefault="00037ED9" w:rsidP="00037ED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037ED9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Profesional Universitario</w:t>
                        </w:r>
                      </w:p>
                    </w:tc>
                  </w:tr>
                  <w:tr w:rsidR="00037ED9" w:rsidRPr="00037ED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37ED9" w:rsidRPr="00037ED9" w:rsidRDefault="00037ED9" w:rsidP="00037ED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037ED9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37ED9" w:rsidRPr="00037ED9" w:rsidRDefault="00037ED9" w:rsidP="00037ED9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037ED9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24/</w:t>
                        </w:r>
                        <w:proofErr w:type="spellStart"/>
                        <w:r w:rsidRPr="00037ED9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Sep</w:t>
                        </w:r>
                        <w:proofErr w:type="spellEnd"/>
                        <w:r w:rsidRPr="00037ED9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/2014</w:t>
                        </w:r>
                      </w:p>
                    </w:tc>
                  </w:tr>
                </w:tbl>
                <w:p w:rsidR="00037ED9" w:rsidRPr="00037ED9" w:rsidRDefault="00037ED9" w:rsidP="00037ED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037ED9" w:rsidRPr="00037ED9" w:rsidRDefault="00037ED9" w:rsidP="0003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037ED9" w:rsidRDefault="00037ED9"/>
    <w:sectPr w:rsidR="00037ED9" w:rsidSect="00037ED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D9"/>
    <w:rsid w:val="00037ED9"/>
    <w:rsid w:val="001336B7"/>
    <w:rsid w:val="002D4109"/>
    <w:rsid w:val="00874852"/>
    <w:rsid w:val="00894079"/>
    <w:rsid w:val="00BB6CFF"/>
    <w:rsid w:val="00EA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D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037ED9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037E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D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037ED9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037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1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lucion.com.co/Isolucion3AlcManizales/bancoconocimientoalcmanizales/L/Ley9de1989/Ley9de1989.asp?IdArticulo=20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olucion.com.co/Isolucion3AlcManizales/bancoconocimientoalcmanizales/D/Decreto1355de1970/Decreto1355de1970.asp?IdArticulo=20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isolucion.com.co/Isolucion3AlcManizales/bancoconocimientoalcmanizales/A/Actaparavisitasdeinspeccion_observacionorecolecciondeinformacion_v01/Actaparavisitasdeinspeccion_observacionorecolecciondeinformacion_v01.asp?IdArticulo=2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olucion.com.co/Isolucion3AlcManizales/bancoconocimientoalcmanizales/L/Ley99de1993/Ley99de1993.asp?IdArticulo=20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1427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Giraldo Carmona</dc:creator>
  <cp:lastModifiedBy>Valentina Giraldo Carmona</cp:lastModifiedBy>
  <cp:revision>1</cp:revision>
  <dcterms:created xsi:type="dcterms:W3CDTF">2017-02-27T20:55:00Z</dcterms:created>
  <dcterms:modified xsi:type="dcterms:W3CDTF">2017-02-27T20:59:00Z</dcterms:modified>
</cp:coreProperties>
</file>