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18487" w14:textId="77777777" w:rsidR="006B1AD4" w:rsidRDefault="006B1AD4" w:rsidP="006B1AD4">
      <w:pPr>
        <w:rPr>
          <w:rFonts w:ascii="Tahoma" w:hAnsi="Tahoma" w:cs="Tahoma"/>
        </w:rPr>
      </w:pPr>
    </w:p>
    <w:p w14:paraId="00D405FC" w14:textId="77777777" w:rsidR="00C8347D" w:rsidRDefault="00C8347D" w:rsidP="006B1AD4">
      <w:pPr>
        <w:rPr>
          <w:rFonts w:ascii="Tahoma" w:hAnsi="Tahoma" w:cs="Tahoma"/>
        </w:rPr>
      </w:pPr>
    </w:p>
    <w:tbl>
      <w:tblPr>
        <w:tblStyle w:val="Tablaconcuadrcula"/>
        <w:tblW w:w="9621" w:type="dxa"/>
        <w:tblLook w:val="04A0" w:firstRow="1" w:lastRow="0" w:firstColumn="1" w:lastColumn="0" w:noHBand="0" w:noVBand="1"/>
      </w:tblPr>
      <w:tblGrid>
        <w:gridCol w:w="2518"/>
        <w:gridCol w:w="2942"/>
        <w:gridCol w:w="2201"/>
        <w:gridCol w:w="1960"/>
      </w:tblGrid>
      <w:tr w:rsidR="00C8347D" w:rsidRPr="0059649A" w14:paraId="24F8B028" w14:textId="77777777" w:rsidTr="00C8347D">
        <w:trPr>
          <w:trHeight w:val="542"/>
        </w:trPr>
        <w:tc>
          <w:tcPr>
            <w:tcW w:w="9621" w:type="dxa"/>
            <w:gridSpan w:val="4"/>
            <w:shd w:val="clear" w:color="auto" w:fill="D9D9D9" w:themeFill="background1" w:themeFillShade="D9"/>
            <w:noWrap/>
            <w:vAlign w:val="center"/>
            <w:hideMark/>
          </w:tcPr>
          <w:p w14:paraId="627B0842" w14:textId="77777777" w:rsidR="00C8347D" w:rsidRPr="0059649A" w:rsidRDefault="00C8347D" w:rsidP="00C53B08">
            <w:pPr>
              <w:jc w:val="center"/>
              <w:rPr>
                <w:rFonts w:ascii="Tahoma" w:hAnsi="Tahoma" w:cs="Tahoma"/>
                <w:b/>
                <w:bCs/>
                <w:sz w:val="22"/>
                <w:szCs w:val="22"/>
              </w:rPr>
            </w:pPr>
            <w:r w:rsidRPr="0059649A">
              <w:rPr>
                <w:rFonts w:ascii="Tahoma" w:hAnsi="Tahoma" w:cs="Tahoma"/>
                <w:b/>
                <w:bCs/>
                <w:sz w:val="22"/>
                <w:szCs w:val="22"/>
              </w:rPr>
              <w:t>1. INFORMACIÓN GENERAL</w:t>
            </w:r>
          </w:p>
        </w:tc>
      </w:tr>
      <w:tr w:rsidR="00C8347D" w:rsidRPr="0059649A" w14:paraId="0EF9FCBE" w14:textId="77777777" w:rsidTr="00C53B08">
        <w:trPr>
          <w:trHeight w:val="559"/>
        </w:trPr>
        <w:tc>
          <w:tcPr>
            <w:tcW w:w="2518" w:type="dxa"/>
            <w:vAlign w:val="center"/>
            <w:hideMark/>
          </w:tcPr>
          <w:p w14:paraId="738AC2BF" w14:textId="77777777" w:rsidR="00C8347D" w:rsidRPr="0059649A" w:rsidRDefault="00C8347D" w:rsidP="00C53B08">
            <w:pPr>
              <w:rPr>
                <w:rFonts w:ascii="Tahoma" w:hAnsi="Tahoma" w:cs="Tahoma"/>
                <w:b/>
                <w:bCs/>
                <w:sz w:val="22"/>
                <w:szCs w:val="22"/>
              </w:rPr>
            </w:pPr>
            <w:r w:rsidRPr="0059649A">
              <w:rPr>
                <w:rFonts w:ascii="Tahoma" w:hAnsi="Tahoma" w:cs="Tahoma"/>
                <w:b/>
                <w:bCs/>
                <w:sz w:val="22"/>
                <w:szCs w:val="22"/>
              </w:rPr>
              <w:t>Nombre de la Entidad</w:t>
            </w:r>
          </w:p>
        </w:tc>
        <w:tc>
          <w:tcPr>
            <w:tcW w:w="7103" w:type="dxa"/>
            <w:gridSpan w:val="3"/>
            <w:noWrap/>
            <w:vAlign w:val="center"/>
            <w:hideMark/>
          </w:tcPr>
          <w:p w14:paraId="2D5E1FE2" w14:textId="77777777" w:rsidR="00C8347D" w:rsidRPr="0059649A" w:rsidRDefault="00C8347D" w:rsidP="00C53B08">
            <w:pPr>
              <w:rPr>
                <w:rFonts w:ascii="Tahoma" w:hAnsi="Tahoma" w:cs="Tahoma"/>
                <w:b/>
                <w:bCs/>
                <w:sz w:val="22"/>
                <w:szCs w:val="22"/>
              </w:rPr>
            </w:pPr>
            <w:r w:rsidRPr="0059649A">
              <w:rPr>
                <w:rFonts w:ascii="Tahoma" w:hAnsi="Tahoma" w:cs="Tahoma"/>
                <w:b/>
                <w:bCs/>
                <w:sz w:val="22"/>
                <w:szCs w:val="22"/>
              </w:rPr>
              <w:t>ALCALDÍA DE MANIZALES</w:t>
            </w:r>
          </w:p>
        </w:tc>
      </w:tr>
      <w:tr w:rsidR="00C8347D" w:rsidRPr="0059649A" w14:paraId="5CE5EF2C" w14:textId="77777777" w:rsidTr="00C53B08">
        <w:trPr>
          <w:trHeight w:val="406"/>
        </w:trPr>
        <w:tc>
          <w:tcPr>
            <w:tcW w:w="2518" w:type="dxa"/>
            <w:vAlign w:val="center"/>
            <w:hideMark/>
          </w:tcPr>
          <w:p w14:paraId="2761BE1F" w14:textId="77777777" w:rsidR="00C8347D" w:rsidRPr="0059649A" w:rsidRDefault="00C8347D" w:rsidP="00C53B08">
            <w:pPr>
              <w:rPr>
                <w:rFonts w:ascii="Tahoma" w:hAnsi="Tahoma" w:cs="Tahoma"/>
                <w:b/>
                <w:bCs/>
                <w:sz w:val="22"/>
                <w:szCs w:val="22"/>
              </w:rPr>
            </w:pPr>
            <w:r w:rsidRPr="0059649A">
              <w:rPr>
                <w:rFonts w:ascii="Tahoma" w:hAnsi="Tahoma" w:cs="Tahoma"/>
                <w:b/>
                <w:bCs/>
                <w:sz w:val="22"/>
                <w:szCs w:val="22"/>
              </w:rPr>
              <w:t>Secretario / Director</w:t>
            </w:r>
          </w:p>
        </w:tc>
        <w:tc>
          <w:tcPr>
            <w:tcW w:w="7103" w:type="dxa"/>
            <w:gridSpan w:val="3"/>
            <w:noWrap/>
            <w:vAlign w:val="center"/>
            <w:hideMark/>
          </w:tcPr>
          <w:p w14:paraId="6BC76E78" w14:textId="77777777" w:rsidR="00C8347D" w:rsidRPr="0059649A" w:rsidRDefault="00C8347D" w:rsidP="00C53B08">
            <w:pPr>
              <w:rPr>
                <w:rFonts w:ascii="Tahoma" w:hAnsi="Tahoma" w:cs="Tahoma"/>
                <w:b/>
                <w:bCs/>
                <w:sz w:val="22"/>
                <w:szCs w:val="22"/>
              </w:rPr>
            </w:pPr>
            <w:r>
              <w:rPr>
                <w:rFonts w:ascii="Tahoma" w:hAnsi="Tahoma" w:cs="Tahoma"/>
                <w:b/>
                <w:bCs/>
                <w:sz w:val="22"/>
                <w:szCs w:val="22"/>
              </w:rPr>
              <w:t>JHON HEBERTH ZAMORA LÓPEZ</w:t>
            </w:r>
          </w:p>
        </w:tc>
      </w:tr>
      <w:tr w:rsidR="00C8347D" w:rsidRPr="0059649A" w14:paraId="57084CEB" w14:textId="77777777" w:rsidTr="00C53B08">
        <w:trPr>
          <w:trHeight w:val="499"/>
        </w:trPr>
        <w:tc>
          <w:tcPr>
            <w:tcW w:w="2518" w:type="dxa"/>
            <w:noWrap/>
            <w:vAlign w:val="center"/>
            <w:hideMark/>
          </w:tcPr>
          <w:p w14:paraId="7C15554E" w14:textId="77777777" w:rsidR="00C8347D" w:rsidRPr="0059649A" w:rsidRDefault="00C8347D" w:rsidP="00C53B08">
            <w:pPr>
              <w:rPr>
                <w:rFonts w:ascii="Tahoma" w:hAnsi="Tahoma" w:cs="Tahoma"/>
                <w:b/>
                <w:bCs/>
                <w:sz w:val="22"/>
                <w:szCs w:val="22"/>
              </w:rPr>
            </w:pPr>
            <w:r w:rsidRPr="0059649A">
              <w:rPr>
                <w:rFonts w:ascii="Tahoma" w:hAnsi="Tahoma" w:cs="Tahoma"/>
                <w:b/>
                <w:bCs/>
                <w:sz w:val="22"/>
                <w:szCs w:val="22"/>
              </w:rPr>
              <w:t xml:space="preserve">Ejecución de </w:t>
            </w:r>
            <w:r>
              <w:rPr>
                <w:rFonts w:ascii="Tahoma" w:hAnsi="Tahoma" w:cs="Tahoma"/>
                <w:b/>
                <w:bCs/>
                <w:sz w:val="22"/>
                <w:szCs w:val="22"/>
              </w:rPr>
              <w:t>la auditoria</w:t>
            </w:r>
          </w:p>
        </w:tc>
        <w:tc>
          <w:tcPr>
            <w:tcW w:w="2942" w:type="dxa"/>
            <w:noWrap/>
            <w:vAlign w:val="center"/>
            <w:hideMark/>
          </w:tcPr>
          <w:p w14:paraId="597687DF" w14:textId="77777777" w:rsidR="00C8347D" w:rsidRPr="00144914" w:rsidRDefault="00C8347D" w:rsidP="00C53B08">
            <w:pPr>
              <w:rPr>
                <w:rFonts w:ascii="Tahoma" w:hAnsi="Tahoma" w:cs="Tahoma"/>
                <w:b/>
                <w:bCs/>
                <w:sz w:val="22"/>
                <w:szCs w:val="22"/>
              </w:rPr>
            </w:pPr>
            <w:r>
              <w:rPr>
                <w:rFonts w:ascii="Tahoma" w:hAnsi="Tahoma" w:cs="Tahoma"/>
                <w:b/>
                <w:bCs/>
                <w:sz w:val="22"/>
                <w:szCs w:val="22"/>
              </w:rPr>
              <w:t>Del 18</w:t>
            </w:r>
            <w:r w:rsidRPr="00144914">
              <w:rPr>
                <w:rFonts w:ascii="Tahoma" w:hAnsi="Tahoma" w:cs="Tahoma"/>
                <w:b/>
                <w:bCs/>
                <w:sz w:val="22"/>
                <w:szCs w:val="22"/>
              </w:rPr>
              <w:t xml:space="preserve"> </w:t>
            </w:r>
            <w:r>
              <w:rPr>
                <w:rFonts w:ascii="Tahoma" w:hAnsi="Tahoma" w:cs="Tahoma"/>
                <w:b/>
                <w:bCs/>
                <w:sz w:val="22"/>
                <w:szCs w:val="22"/>
              </w:rPr>
              <w:t>a</w:t>
            </w:r>
            <w:r w:rsidRPr="00144914">
              <w:rPr>
                <w:rFonts w:ascii="Tahoma" w:hAnsi="Tahoma" w:cs="Tahoma"/>
                <w:b/>
                <w:bCs/>
                <w:sz w:val="22"/>
                <w:szCs w:val="22"/>
              </w:rPr>
              <w:t xml:space="preserve">l </w:t>
            </w:r>
            <w:r>
              <w:rPr>
                <w:rFonts w:ascii="Tahoma" w:hAnsi="Tahoma" w:cs="Tahoma"/>
                <w:b/>
                <w:bCs/>
                <w:sz w:val="22"/>
                <w:szCs w:val="22"/>
              </w:rPr>
              <w:t>29</w:t>
            </w:r>
            <w:r w:rsidRPr="00144914">
              <w:rPr>
                <w:rFonts w:ascii="Tahoma" w:hAnsi="Tahoma" w:cs="Tahoma"/>
                <w:b/>
                <w:bCs/>
                <w:sz w:val="22"/>
                <w:szCs w:val="22"/>
              </w:rPr>
              <w:t xml:space="preserve"> de </w:t>
            </w:r>
            <w:r>
              <w:rPr>
                <w:rFonts w:ascii="Tahoma" w:hAnsi="Tahoma" w:cs="Tahoma"/>
                <w:b/>
                <w:bCs/>
                <w:sz w:val="22"/>
                <w:szCs w:val="22"/>
              </w:rPr>
              <w:t>Julio</w:t>
            </w:r>
            <w:r w:rsidRPr="00144914">
              <w:rPr>
                <w:rFonts w:ascii="Tahoma" w:hAnsi="Tahoma" w:cs="Tahoma"/>
                <w:b/>
                <w:bCs/>
                <w:sz w:val="22"/>
                <w:szCs w:val="22"/>
              </w:rPr>
              <w:t xml:space="preserve">  de 2016</w:t>
            </w:r>
          </w:p>
        </w:tc>
        <w:tc>
          <w:tcPr>
            <w:tcW w:w="2201" w:type="dxa"/>
            <w:noWrap/>
            <w:vAlign w:val="center"/>
            <w:hideMark/>
          </w:tcPr>
          <w:p w14:paraId="33475DA3" w14:textId="77777777" w:rsidR="00C8347D" w:rsidRPr="00144914" w:rsidRDefault="00C8347D" w:rsidP="00C53B08">
            <w:pPr>
              <w:rPr>
                <w:rFonts w:ascii="Tahoma" w:hAnsi="Tahoma" w:cs="Tahoma"/>
                <w:b/>
                <w:bCs/>
                <w:sz w:val="22"/>
                <w:szCs w:val="22"/>
              </w:rPr>
            </w:pPr>
            <w:r w:rsidRPr="00144914">
              <w:rPr>
                <w:rFonts w:ascii="Tahoma" w:hAnsi="Tahoma" w:cs="Tahoma"/>
                <w:b/>
                <w:bCs/>
                <w:sz w:val="22"/>
                <w:szCs w:val="22"/>
              </w:rPr>
              <w:t>Fecha de entrega del informe final</w:t>
            </w:r>
          </w:p>
        </w:tc>
        <w:tc>
          <w:tcPr>
            <w:tcW w:w="1960" w:type="dxa"/>
            <w:noWrap/>
            <w:vAlign w:val="center"/>
            <w:hideMark/>
          </w:tcPr>
          <w:p w14:paraId="53E01812" w14:textId="77777777" w:rsidR="00C8347D" w:rsidRPr="00144914" w:rsidRDefault="00C8347D" w:rsidP="00C53B08">
            <w:pPr>
              <w:rPr>
                <w:rFonts w:ascii="Tahoma" w:hAnsi="Tahoma" w:cs="Tahoma"/>
                <w:b/>
                <w:bCs/>
                <w:sz w:val="22"/>
                <w:szCs w:val="22"/>
              </w:rPr>
            </w:pPr>
            <w:r>
              <w:rPr>
                <w:rFonts w:ascii="Tahoma" w:hAnsi="Tahoma" w:cs="Tahoma"/>
                <w:b/>
                <w:bCs/>
                <w:sz w:val="22"/>
                <w:szCs w:val="22"/>
              </w:rPr>
              <w:t xml:space="preserve">29 de Agosto </w:t>
            </w:r>
            <w:r w:rsidRPr="00144914">
              <w:rPr>
                <w:rFonts w:ascii="Tahoma" w:hAnsi="Tahoma" w:cs="Tahoma"/>
                <w:b/>
                <w:bCs/>
                <w:sz w:val="22"/>
                <w:szCs w:val="22"/>
              </w:rPr>
              <w:t>de 2016</w:t>
            </w:r>
          </w:p>
        </w:tc>
      </w:tr>
      <w:tr w:rsidR="00C8347D" w:rsidRPr="0059649A" w14:paraId="48F8B408" w14:textId="77777777" w:rsidTr="00C53B08">
        <w:trPr>
          <w:trHeight w:val="405"/>
        </w:trPr>
        <w:tc>
          <w:tcPr>
            <w:tcW w:w="2518" w:type="dxa"/>
            <w:vAlign w:val="center"/>
            <w:hideMark/>
          </w:tcPr>
          <w:p w14:paraId="747BC02A" w14:textId="77777777" w:rsidR="00C8347D" w:rsidRPr="0059649A" w:rsidRDefault="00C8347D" w:rsidP="00C53B08">
            <w:pPr>
              <w:rPr>
                <w:rFonts w:ascii="Tahoma" w:hAnsi="Tahoma" w:cs="Tahoma"/>
                <w:b/>
                <w:bCs/>
                <w:sz w:val="22"/>
                <w:szCs w:val="22"/>
              </w:rPr>
            </w:pPr>
            <w:r w:rsidRPr="0059649A">
              <w:rPr>
                <w:rFonts w:ascii="Tahoma" w:hAnsi="Tahoma" w:cs="Tahoma"/>
                <w:b/>
                <w:bCs/>
                <w:sz w:val="22"/>
                <w:szCs w:val="22"/>
              </w:rPr>
              <w:t>Reunión de Apertura</w:t>
            </w:r>
          </w:p>
        </w:tc>
        <w:tc>
          <w:tcPr>
            <w:tcW w:w="2942" w:type="dxa"/>
            <w:noWrap/>
            <w:vAlign w:val="center"/>
            <w:hideMark/>
          </w:tcPr>
          <w:p w14:paraId="4A880192" w14:textId="77777777" w:rsidR="00C8347D" w:rsidRPr="0059649A" w:rsidRDefault="00C8347D" w:rsidP="00C53B08">
            <w:pPr>
              <w:rPr>
                <w:rFonts w:ascii="Tahoma" w:hAnsi="Tahoma" w:cs="Tahoma"/>
                <w:b/>
                <w:bCs/>
                <w:sz w:val="22"/>
                <w:szCs w:val="22"/>
              </w:rPr>
            </w:pPr>
            <w:r>
              <w:rPr>
                <w:rFonts w:ascii="Tahoma" w:hAnsi="Tahoma" w:cs="Tahoma"/>
                <w:b/>
                <w:bCs/>
                <w:sz w:val="22"/>
                <w:szCs w:val="22"/>
              </w:rPr>
              <w:t xml:space="preserve">18  de Julio </w:t>
            </w:r>
            <w:r w:rsidRPr="0059649A">
              <w:rPr>
                <w:rFonts w:ascii="Tahoma" w:hAnsi="Tahoma" w:cs="Tahoma"/>
                <w:b/>
                <w:bCs/>
                <w:sz w:val="22"/>
                <w:szCs w:val="22"/>
              </w:rPr>
              <w:t>de 2016</w:t>
            </w:r>
          </w:p>
        </w:tc>
        <w:tc>
          <w:tcPr>
            <w:tcW w:w="2201" w:type="dxa"/>
            <w:vAlign w:val="center"/>
            <w:hideMark/>
          </w:tcPr>
          <w:p w14:paraId="5EB110AF" w14:textId="77777777" w:rsidR="00C8347D" w:rsidRPr="0059649A" w:rsidRDefault="00C8347D" w:rsidP="00C53B08">
            <w:pPr>
              <w:rPr>
                <w:rFonts w:ascii="Tahoma" w:hAnsi="Tahoma" w:cs="Tahoma"/>
                <w:b/>
                <w:bCs/>
                <w:sz w:val="22"/>
                <w:szCs w:val="22"/>
              </w:rPr>
            </w:pPr>
            <w:r w:rsidRPr="0059649A">
              <w:rPr>
                <w:rFonts w:ascii="Tahoma" w:hAnsi="Tahoma" w:cs="Tahoma"/>
                <w:b/>
                <w:bCs/>
                <w:sz w:val="22"/>
                <w:szCs w:val="22"/>
              </w:rPr>
              <w:t>Reunión de Cierre</w:t>
            </w:r>
          </w:p>
        </w:tc>
        <w:tc>
          <w:tcPr>
            <w:tcW w:w="1960" w:type="dxa"/>
            <w:noWrap/>
            <w:vAlign w:val="center"/>
            <w:hideMark/>
          </w:tcPr>
          <w:p w14:paraId="49D9F0D3" w14:textId="77777777" w:rsidR="00C8347D" w:rsidRPr="0059649A" w:rsidRDefault="00C8347D" w:rsidP="00C53B08">
            <w:pPr>
              <w:rPr>
                <w:rFonts w:ascii="Tahoma" w:hAnsi="Tahoma" w:cs="Tahoma"/>
                <w:sz w:val="22"/>
                <w:szCs w:val="22"/>
              </w:rPr>
            </w:pPr>
            <w:r>
              <w:rPr>
                <w:rFonts w:ascii="Tahoma" w:hAnsi="Tahoma" w:cs="Tahoma"/>
                <w:b/>
                <w:bCs/>
                <w:sz w:val="22"/>
                <w:szCs w:val="22"/>
              </w:rPr>
              <w:t xml:space="preserve">12 </w:t>
            </w:r>
            <w:r w:rsidRPr="0059649A">
              <w:rPr>
                <w:rFonts w:ascii="Tahoma" w:hAnsi="Tahoma" w:cs="Tahoma"/>
                <w:b/>
                <w:bCs/>
                <w:sz w:val="22"/>
                <w:szCs w:val="22"/>
              </w:rPr>
              <w:t xml:space="preserve">de </w:t>
            </w:r>
            <w:r>
              <w:rPr>
                <w:rFonts w:ascii="Tahoma" w:hAnsi="Tahoma" w:cs="Tahoma"/>
                <w:b/>
                <w:bCs/>
                <w:sz w:val="22"/>
                <w:szCs w:val="22"/>
              </w:rPr>
              <w:t xml:space="preserve">Agosto </w:t>
            </w:r>
            <w:r w:rsidRPr="0059649A">
              <w:rPr>
                <w:rFonts w:ascii="Tahoma" w:hAnsi="Tahoma" w:cs="Tahoma"/>
                <w:b/>
                <w:bCs/>
                <w:sz w:val="22"/>
                <w:szCs w:val="22"/>
              </w:rPr>
              <w:t>de 2016</w:t>
            </w:r>
          </w:p>
        </w:tc>
      </w:tr>
      <w:tr w:rsidR="00C8347D" w:rsidRPr="0059649A" w14:paraId="4A6D3549" w14:textId="77777777" w:rsidTr="00C53B08">
        <w:trPr>
          <w:trHeight w:val="960"/>
        </w:trPr>
        <w:tc>
          <w:tcPr>
            <w:tcW w:w="2518" w:type="dxa"/>
            <w:vAlign w:val="center"/>
            <w:hideMark/>
          </w:tcPr>
          <w:p w14:paraId="081F6788" w14:textId="77777777" w:rsidR="00C8347D" w:rsidRPr="0059649A" w:rsidRDefault="00C8347D" w:rsidP="00C53B08">
            <w:pPr>
              <w:rPr>
                <w:rFonts w:ascii="Tahoma" w:hAnsi="Tahoma" w:cs="Tahoma"/>
                <w:b/>
                <w:bCs/>
                <w:sz w:val="22"/>
                <w:szCs w:val="22"/>
              </w:rPr>
            </w:pPr>
            <w:r w:rsidRPr="0059649A">
              <w:rPr>
                <w:rFonts w:ascii="Tahoma" w:hAnsi="Tahoma" w:cs="Tahoma"/>
                <w:b/>
                <w:bCs/>
                <w:sz w:val="22"/>
                <w:szCs w:val="22"/>
              </w:rPr>
              <w:t>Objetivo de la Auditoria:</w:t>
            </w:r>
          </w:p>
        </w:tc>
        <w:tc>
          <w:tcPr>
            <w:tcW w:w="7103" w:type="dxa"/>
            <w:gridSpan w:val="3"/>
            <w:hideMark/>
          </w:tcPr>
          <w:p w14:paraId="37D390F7" w14:textId="77777777" w:rsidR="00C8347D" w:rsidRPr="0059649A" w:rsidRDefault="00C8347D" w:rsidP="00C53B08">
            <w:pPr>
              <w:jc w:val="both"/>
              <w:rPr>
                <w:rFonts w:ascii="Tahoma" w:hAnsi="Tahoma" w:cs="Tahoma"/>
                <w:sz w:val="22"/>
                <w:szCs w:val="22"/>
              </w:rPr>
            </w:pPr>
            <w:r w:rsidRPr="00EF6656">
              <w:rPr>
                <w:rFonts w:ascii="Tahoma" w:hAnsi="Tahoma" w:cs="Tahoma"/>
                <w:sz w:val="22"/>
                <w:szCs w:val="22"/>
              </w:rPr>
              <w:t>Evaluar que la gestión de las  Secretarías y Unidades de la Administración Central Municipal, estén conformes con las disposiciones legales vigentes, con la planeación estratégica, procesos y procedimientos aplicables, así como los componentes establecidos en el Modelo Estándar de Control Interno  “MECI” y la norma de calidad</w:t>
            </w:r>
            <w:r w:rsidRPr="00F56234">
              <w:rPr>
                <w:rFonts w:ascii="Tahoma" w:hAnsi="Tahoma" w:cs="Tahoma"/>
                <w:sz w:val="18"/>
                <w:szCs w:val="18"/>
              </w:rPr>
              <w:t>.</w:t>
            </w:r>
          </w:p>
        </w:tc>
      </w:tr>
      <w:tr w:rsidR="00C8347D" w:rsidRPr="0059649A" w14:paraId="2FB66B6A" w14:textId="77777777" w:rsidTr="00C53B08">
        <w:trPr>
          <w:trHeight w:val="1155"/>
        </w:trPr>
        <w:tc>
          <w:tcPr>
            <w:tcW w:w="2518" w:type="dxa"/>
            <w:vAlign w:val="center"/>
            <w:hideMark/>
          </w:tcPr>
          <w:p w14:paraId="5AA21E64" w14:textId="77777777" w:rsidR="00C8347D" w:rsidRPr="009F0BFD" w:rsidRDefault="00C8347D" w:rsidP="00C53B08">
            <w:pPr>
              <w:rPr>
                <w:rFonts w:ascii="Tahoma" w:hAnsi="Tahoma" w:cs="Tahoma"/>
                <w:b/>
                <w:bCs/>
                <w:sz w:val="22"/>
                <w:szCs w:val="22"/>
              </w:rPr>
            </w:pPr>
            <w:r w:rsidRPr="009F0BFD">
              <w:rPr>
                <w:rFonts w:ascii="Tahoma" w:hAnsi="Tahoma" w:cs="Tahoma"/>
                <w:b/>
                <w:bCs/>
                <w:sz w:val="22"/>
                <w:szCs w:val="22"/>
              </w:rPr>
              <w:t>Alcance de la Auditoria:</w:t>
            </w:r>
          </w:p>
        </w:tc>
        <w:tc>
          <w:tcPr>
            <w:tcW w:w="7103" w:type="dxa"/>
            <w:gridSpan w:val="3"/>
            <w:hideMark/>
          </w:tcPr>
          <w:p w14:paraId="1874B93F" w14:textId="77777777" w:rsidR="00C8347D" w:rsidRPr="009F0BFD" w:rsidRDefault="00C8347D" w:rsidP="00C53B08">
            <w:pPr>
              <w:ind w:left="2"/>
              <w:rPr>
                <w:rFonts w:ascii="Tahoma" w:hAnsi="Tahoma" w:cs="Tahoma"/>
                <w:sz w:val="22"/>
                <w:szCs w:val="22"/>
              </w:rPr>
            </w:pPr>
            <w:r w:rsidRPr="009F0BFD">
              <w:rPr>
                <w:rFonts w:ascii="Tahoma" w:hAnsi="Tahoma" w:cs="Tahoma"/>
                <w:sz w:val="22"/>
                <w:szCs w:val="22"/>
              </w:rPr>
              <w:t>Plan de Mejoramiento N° 11-2015  pr</w:t>
            </w:r>
            <w:r>
              <w:rPr>
                <w:rFonts w:ascii="Tahoma" w:hAnsi="Tahoma" w:cs="Tahoma"/>
                <w:sz w:val="22"/>
                <w:szCs w:val="22"/>
              </w:rPr>
              <w:t>oducto de la auditoría integral-2015.</w:t>
            </w:r>
          </w:p>
          <w:p w14:paraId="50F37456" w14:textId="77777777" w:rsidR="00C8347D" w:rsidRDefault="00C8347D" w:rsidP="00C53B08">
            <w:pPr>
              <w:ind w:left="2"/>
              <w:rPr>
                <w:rFonts w:ascii="Tahoma" w:eastAsia="Times New Roman" w:hAnsi="Tahoma" w:cs="Tahoma"/>
                <w:color w:val="000000"/>
                <w:sz w:val="22"/>
                <w:szCs w:val="22"/>
                <w:lang w:val="es-CO" w:eastAsia="es-CO"/>
              </w:rPr>
            </w:pPr>
            <w:r w:rsidRPr="009F0BFD">
              <w:rPr>
                <w:rFonts w:ascii="Tahoma" w:eastAsia="Times New Roman" w:hAnsi="Tahoma" w:cs="Tahoma"/>
                <w:color w:val="000000"/>
                <w:sz w:val="22"/>
                <w:szCs w:val="22"/>
                <w:lang w:val="es-CO" w:eastAsia="es-CO"/>
              </w:rPr>
              <w:t>Servicios: 1. Vigilancia y control al cumplimiento de la normatividad de protección al consumidor.</w:t>
            </w:r>
            <w:r w:rsidRPr="009F0BFD">
              <w:rPr>
                <w:rFonts w:ascii="Tahoma" w:eastAsia="Times New Roman" w:hAnsi="Tahoma" w:cs="Tahoma"/>
                <w:color w:val="000000"/>
                <w:sz w:val="22"/>
                <w:szCs w:val="22"/>
                <w:lang w:val="es-CO" w:eastAsia="es-CO"/>
              </w:rPr>
              <w:br/>
              <w:t>2. Atención y orientación a los habitantes de y en la calle.</w:t>
            </w:r>
            <w:r w:rsidRPr="009F0BFD">
              <w:rPr>
                <w:rFonts w:ascii="Tahoma" w:eastAsia="Times New Roman" w:hAnsi="Tahoma" w:cs="Tahoma"/>
                <w:color w:val="000000"/>
                <w:sz w:val="22"/>
                <w:szCs w:val="22"/>
                <w:lang w:val="es-CO" w:eastAsia="es-CO"/>
              </w:rPr>
              <w:br/>
              <w:t>3. Restitución de bienes de uso público.</w:t>
            </w:r>
            <w:r>
              <w:rPr>
                <w:rFonts w:ascii="Tahoma" w:eastAsia="Times New Roman" w:hAnsi="Tahoma" w:cs="Tahoma"/>
                <w:color w:val="000000"/>
                <w:sz w:val="22"/>
                <w:szCs w:val="22"/>
                <w:lang w:val="es-CO" w:eastAsia="es-CO"/>
              </w:rPr>
              <w:t xml:space="preserve"> </w:t>
            </w:r>
          </w:p>
          <w:p w14:paraId="26C2E7E7" w14:textId="77777777" w:rsidR="00C8347D" w:rsidRPr="009F0BFD" w:rsidRDefault="00C8347D" w:rsidP="00C53B08">
            <w:pPr>
              <w:ind w:left="2"/>
              <w:rPr>
                <w:rFonts w:ascii="Tahoma" w:eastAsia="Times New Roman" w:hAnsi="Tahoma" w:cs="Tahoma"/>
                <w:color w:val="000000"/>
                <w:sz w:val="22"/>
                <w:szCs w:val="22"/>
                <w:lang w:val="es-CO" w:eastAsia="es-CO"/>
              </w:rPr>
            </w:pPr>
          </w:p>
          <w:p w14:paraId="1E474889" w14:textId="77777777" w:rsidR="00C8347D" w:rsidRPr="009F0BFD" w:rsidRDefault="00C8347D" w:rsidP="00C53B08">
            <w:pPr>
              <w:ind w:left="2"/>
              <w:jc w:val="both"/>
              <w:rPr>
                <w:rFonts w:ascii="Tahoma" w:eastAsia="Times New Roman" w:hAnsi="Tahoma" w:cs="Tahoma"/>
                <w:color w:val="000000"/>
                <w:sz w:val="22"/>
                <w:szCs w:val="22"/>
                <w:lang w:val="es-CO" w:eastAsia="es-CO"/>
              </w:rPr>
            </w:pPr>
            <w:r w:rsidRPr="009F0BFD">
              <w:rPr>
                <w:rFonts w:ascii="Tahoma" w:hAnsi="Tahoma" w:cs="Tahoma"/>
                <w:sz w:val="22"/>
                <w:szCs w:val="22"/>
              </w:rPr>
              <w:t>Política documental y "PQRS",  Mapas de Riesgos, Cumplimiento de Metas y objetivos, Contratación, Ejecución Presupuestal, Modelo Estándar de Control Interno MECI,  durante el periodo comprendido del 10 de julio de 2015  al 15 de julio de 2016.</w:t>
            </w:r>
          </w:p>
        </w:tc>
      </w:tr>
      <w:tr w:rsidR="00C8347D" w:rsidRPr="0059649A" w14:paraId="6AB189EE" w14:textId="77777777" w:rsidTr="00C53B08">
        <w:trPr>
          <w:trHeight w:val="499"/>
        </w:trPr>
        <w:tc>
          <w:tcPr>
            <w:tcW w:w="2518" w:type="dxa"/>
            <w:vAlign w:val="center"/>
            <w:hideMark/>
          </w:tcPr>
          <w:p w14:paraId="04438B77" w14:textId="77777777" w:rsidR="00C8347D" w:rsidRPr="0059649A" w:rsidRDefault="00C8347D" w:rsidP="00C53B08">
            <w:pPr>
              <w:rPr>
                <w:rFonts w:ascii="Tahoma" w:hAnsi="Tahoma" w:cs="Tahoma"/>
                <w:b/>
                <w:bCs/>
                <w:sz w:val="22"/>
                <w:szCs w:val="22"/>
              </w:rPr>
            </w:pPr>
            <w:r w:rsidRPr="0059649A">
              <w:rPr>
                <w:rFonts w:ascii="Tahoma" w:hAnsi="Tahoma" w:cs="Tahoma"/>
                <w:b/>
                <w:bCs/>
                <w:sz w:val="22"/>
                <w:szCs w:val="22"/>
              </w:rPr>
              <w:t>Jefe de la Unidad de Control Interno</w:t>
            </w:r>
          </w:p>
        </w:tc>
        <w:tc>
          <w:tcPr>
            <w:tcW w:w="7103" w:type="dxa"/>
            <w:gridSpan w:val="3"/>
            <w:noWrap/>
            <w:vAlign w:val="center"/>
            <w:hideMark/>
          </w:tcPr>
          <w:p w14:paraId="2E4A126C" w14:textId="77777777" w:rsidR="00C8347D" w:rsidRPr="0059649A" w:rsidRDefault="00C8347D" w:rsidP="00C53B08">
            <w:pPr>
              <w:rPr>
                <w:rFonts w:ascii="Tahoma" w:hAnsi="Tahoma" w:cs="Tahoma"/>
                <w:b/>
                <w:bCs/>
                <w:sz w:val="22"/>
                <w:szCs w:val="22"/>
              </w:rPr>
            </w:pPr>
            <w:r w:rsidRPr="0059649A">
              <w:rPr>
                <w:rFonts w:ascii="Tahoma" w:hAnsi="Tahoma" w:cs="Tahoma"/>
                <w:b/>
                <w:bCs/>
                <w:sz w:val="22"/>
                <w:szCs w:val="22"/>
              </w:rPr>
              <w:t>ANDREA RESTREPO LARGO</w:t>
            </w:r>
          </w:p>
        </w:tc>
      </w:tr>
      <w:tr w:rsidR="00C8347D" w:rsidRPr="0059649A" w14:paraId="30D6BA3C" w14:textId="77777777" w:rsidTr="00C53B08">
        <w:trPr>
          <w:trHeight w:val="499"/>
        </w:trPr>
        <w:tc>
          <w:tcPr>
            <w:tcW w:w="2518" w:type="dxa"/>
            <w:vAlign w:val="center"/>
            <w:hideMark/>
          </w:tcPr>
          <w:p w14:paraId="3805615A" w14:textId="77777777" w:rsidR="00C8347D" w:rsidRPr="0059649A" w:rsidRDefault="00C8347D" w:rsidP="00C53B08">
            <w:pPr>
              <w:rPr>
                <w:rFonts w:ascii="Tahoma" w:hAnsi="Tahoma" w:cs="Tahoma"/>
                <w:b/>
                <w:bCs/>
                <w:sz w:val="22"/>
                <w:szCs w:val="22"/>
              </w:rPr>
            </w:pPr>
            <w:r w:rsidRPr="0059649A">
              <w:rPr>
                <w:rFonts w:ascii="Tahoma" w:hAnsi="Tahoma" w:cs="Tahoma"/>
                <w:b/>
                <w:bCs/>
                <w:sz w:val="22"/>
                <w:szCs w:val="22"/>
              </w:rPr>
              <w:t>Auditor Líder</w:t>
            </w:r>
          </w:p>
        </w:tc>
        <w:tc>
          <w:tcPr>
            <w:tcW w:w="7103" w:type="dxa"/>
            <w:gridSpan w:val="3"/>
            <w:noWrap/>
            <w:vAlign w:val="center"/>
            <w:hideMark/>
          </w:tcPr>
          <w:p w14:paraId="41749722" w14:textId="77777777" w:rsidR="00C8347D" w:rsidRPr="0059649A" w:rsidRDefault="00C8347D" w:rsidP="00C53B08">
            <w:pPr>
              <w:rPr>
                <w:rFonts w:ascii="Tahoma" w:hAnsi="Tahoma" w:cs="Tahoma"/>
                <w:b/>
                <w:bCs/>
                <w:sz w:val="22"/>
                <w:szCs w:val="22"/>
              </w:rPr>
            </w:pPr>
            <w:r w:rsidRPr="0059649A">
              <w:rPr>
                <w:rFonts w:ascii="Tahoma" w:hAnsi="Tahoma" w:cs="Tahoma"/>
                <w:b/>
                <w:bCs/>
                <w:sz w:val="22"/>
                <w:szCs w:val="22"/>
              </w:rPr>
              <w:t>GLORIA ESPERANZA RESTREPO GARAY</w:t>
            </w:r>
          </w:p>
        </w:tc>
      </w:tr>
    </w:tbl>
    <w:p w14:paraId="60F64327" w14:textId="77777777" w:rsidR="00C8347D" w:rsidRDefault="00C8347D" w:rsidP="006B1AD4">
      <w:pPr>
        <w:rPr>
          <w:rFonts w:ascii="Tahoma" w:hAnsi="Tahoma" w:cs="Tahoma"/>
        </w:rPr>
      </w:pPr>
    </w:p>
    <w:p w14:paraId="7713FF55" w14:textId="77777777" w:rsidR="00FA34EE" w:rsidRDefault="00FA34EE" w:rsidP="006B1AD4">
      <w:pPr>
        <w:rPr>
          <w:rFonts w:ascii="Tahoma" w:hAnsi="Tahoma" w:cs="Tahoma"/>
        </w:rPr>
      </w:pPr>
    </w:p>
    <w:p w14:paraId="5537652D" w14:textId="77777777" w:rsidR="00FA34EE" w:rsidRDefault="00FA34EE" w:rsidP="006B1AD4">
      <w:pPr>
        <w:rPr>
          <w:rFonts w:ascii="Tahoma" w:hAnsi="Tahoma" w:cs="Tahoma"/>
        </w:rPr>
      </w:pPr>
    </w:p>
    <w:p w14:paraId="49314E95" w14:textId="77777777" w:rsidR="00FA34EE" w:rsidRDefault="00FA34EE" w:rsidP="006B1AD4">
      <w:pPr>
        <w:rPr>
          <w:rFonts w:ascii="Tahoma" w:hAnsi="Tahoma" w:cs="Tahoma"/>
        </w:rPr>
      </w:pPr>
    </w:p>
    <w:p w14:paraId="03A07ECD" w14:textId="77777777" w:rsidR="00FA34EE" w:rsidRDefault="00FA34EE" w:rsidP="006B1AD4">
      <w:pPr>
        <w:rPr>
          <w:rFonts w:ascii="Tahoma" w:hAnsi="Tahoma" w:cs="Tahoma"/>
        </w:rPr>
      </w:pPr>
    </w:p>
    <w:p w14:paraId="3977AD24" w14:textId="77777777" w:rsidR="00FE7A3D" w:rsidRDefault="00FE7A3D" w:rsidP="00BC6550">
      <w:pPr>
        <w:rPr>
          <w:rFonts w:ascii="Tahoma" w:hAnsi="Tahoma" w:cs="Tahoma"/>
          <w:lang w:val="es-CO"/>
        </w:rPr>
      </w:pPr>
    </w:p>
    <w:p w14:paraId="7D3DE98B" w14:textId="77777777" w:rsidR="00E451C4" w:rsidRPr="00676DC6" w:rsidRDefault="00E451C4" w:rsidP="00BC6550">
      <w:pPr>
        <w:rPr>
          <w:rFonts w:ascii="Tahoma" w:hAnsi="Tahoma" w:cs="Tahoma"/>
          <w:lang w:val="es-CO"/>
        </w:rPr>
      </w:pPr>
    </w:p>
    <w:tbl>
      <w:tblPr>
        <w:tblStyle w:val="Tablaconcuadrcula"/>
        <w:tblW w:w="0" w:type="auto"/>
        <w:jc w:val="center"/>
        <w:shd w:val="clear" w:color="auto" w:fill="D9D9D9" w:themeFill="background1" w:themeFillShade="D9"/>
        <w:tblLook w:val="04A0" w:firstRow="1" w:lastRow="0" w:firstColumn="1" w:lastColumn="0" w:noHBand="0" w:noVBand="1"/>
      </w:tblPr>
      <w:tblGrid>
        <w:gridCol w:w="8978"/>
      </w:tblGrid>
      <w:tr w:rsidR="00942170" w:rsidRPr="002D05F8" w14:paraId="60B43DF4" w14:textId="77777777" w:rsidTr="00B734C3">
        <w:trPr>
          <w:trHeight w:val="395"/>
          <w:jc w:val="center"/>
        </w:trPr>
        <w:tc>
          <w:tcPr>
            <w:tcW w:w="8978" w:type="dxa"/>
            <w:shd w:val="clear" w:color="auto" w:fill="D9D9D9" w:themeFill="background1" w:themeFillShade="D9"/>
            <w:vAlign w:val="center"/>
          </w:tcPr>
          <w:p w14:paraId="1B67304A" w14:textId="564425DC" w:rsidR="00942170" w:rsidRPr="002D05F8" w:rsidRDefault="00942170" w:rsidP="00B734C3">
            <w:pPr>
              <w:jc w:val="center"/>
              <w:rPr>
                <w:rFonts w:ascii="Tahoma" w:hAnsi="Tahoma" w:cs="Tahoma"/>
                <w:b/>
                <w:sz w:val="22"/>
                <w:szCs w:val="22"/>
              </w:rPr>
            </w:pPr>
            <w:r w:rsidRPr="002D05F8">
              <w:rPr>
                <w:rFonts w:ascii="Tahoma" w:hAnsi="Tahoma" w:cs="Tahoma"/>
                <w:b/>
                <w:sz w:val="22"/>
                <w:szCs w:val="22"/>
              </w:rPr>
              <w:lastRenderedPageBreak/>
              <w:t>2. RESULTADOS DE LA AUDITORIA</w:t>
            </w:r>
          </w:p>
        </w:tc>
      </w:tr>
    </w:tbl>
    <w:p w14:paraId="6A4F7E80" w14:textId="77777777" w:rsidR="00942170" w:rsidRPr="00676DC6" w:rsidRDefault="00942170" w:rsidP="00BC6550">
      <w:pPr>
        <w:rPr>
          <w:rFonts w:ascii="Tahoma" w:hAnsi="Tahoma" w:cs="Tahoma"/>
        </w:rPr>
      </w:pPr>
    </w:p>
    <w:tbl>
      <w:tblPr>
        <w:tblStyle w:val="Tablaconcuadrcula"/>
        <w:tblW w:w="0" w:type="auto"/>
        <w:tblLook w:val="04A0" w:firstRow="1" w:lastRow="0" w:firstColumn="1" w:lastColumn="0" w:noHBand="0" w:noVBand="1"/>
      </w:tblPr>
      <w:tblGrid>
        <w:gridCol w:w="4644"/>
        <w:gridCol w:w="4410"/>
      </w:tblGrid>
      <w:tr w:rsidR="00942170" w:rsidRPr="00E451C4" w14:paraId="1A6CACC6" w14:textId="77777777" w:rsidTr="00B734C3">
        <w:trPr>
          <w:trHeight w:val="465"/>
        </w:trPr>
        <w:tc>
          <w:tcPr>
            <w:tcW w:w="9054" w:type="dxa"/>
            <w:gridSpan w:val="2"/>
            <w:shd w:val="clear" w:color="auto" w:fill="D9D9D9" w:themeFill="background1" w:themeFillShade="D9"/>
            <w:noWrap/>
            <w:hideMark/>
          </w:tcPr>
          <w:p w14:paraId="77192350" w14:textId="0A33DFB1" w:rsidR="00942170" w:rsidRPr="00B0613E" w:rsidRDefault="00942170" w:rsidP="007320E6">
            <w:pPr>
              <w:jc w:val="both"/>
              <w:rPr>
                <w:rFonts w:ascii="Tahoma" w:hAnsi="Tahoma" w:cs="Tahoma"/>
                <w:b/>
                <w:bCs/>
                <w:sz w:val="22"/>
                <w:szCs w:val="22"/>
              </w:rPr>
            </w:pPr>
            <w:r w:rsidRPr="00B0613E">
              <w:rPr>
                <w:rFonts w:ascii="Tahoma" w:hAnsi="Tahoma" w:cs="Tahoma"/>
                <w:b/>
                <w:bCs/>
                <w:sz w:val="22"/>
                <w:szCs w:val="22"/>
              </w:rPr>
              <w:t>2.1  PLAN DE MEJORAMIENTO</w:t>
            </w:r>
            <w:r w:rsidR="005A1C8E" w:rsidRPr="00B0613E">
              <w:rPr>
                <w:rFonts w:ascii="Tahoma" w:hAnsi="Tahoma" w:cs="Tahoma"/>
                <w:b/>
                <w:bCs/>
                <w:sz w:val="22"/>
                <w:szCs w:val="22"/>
              </w:rPr>
              <w:t>: No.</w:t>
            </w:r>
            <w:r w:rsidR="007320E6">
              <w:rPr>
                <w:rFonts w:ascii="Tahoma" w:hAnsi="Tahoma" w:cs="Tahoma"/>
                <w:b/>
                <w:bCs/>
                <w:sz w:val="22"/>
                <w:szCs w:val="22"/>
              </w:rPr>
              <w:t>11</w:t>
            </w:r>
            <w:r w:rsidR="005A1C8E" w:rsidRPr="00B0613E">
              <w:rPr>
                <w:rFonts w:ascii="Tahoma" w:hAnsi="Tahoma" w:cs="Tahoma"/>
                <w:b/>
                <w:bCs/>
                <w:sz w:val="22"/>
                <w:szCs w:val="22"/>
              </w:rPr>
              <w:t>-2015  AUDITORIA INTEGRAL DE CONTROL INTERNO</w:t>
            </w:r>
          </w:p>
        </w:tc>
      </w:tr>
      <w:tr w:rsidR="00942170" w:rsidRPr="00E451C4" w14:paraId="786A9934" w14:textId="77777777" w:rsidTr="00663F40">
        <w:trPr>
          <w:trHeight w:val="436"/>
        </w:trPr>
        <w:tc>
          <w:tcPr>
            <w:tcW w:w="4644" w:type="dxa"/>
            <w:noWrap/>
            <w:hideMark/>
          </w:tcPr>
          <w:p w14:paraId="4B357547" w14:textId="77777777" w:rsidR="00E451C4" w:rsidRPr="00CA5BEF" w:rsidRDefault="00942170">
            <w:pPr>
              <w:rPr>
                <w:rFonts w:ascii="Tahoma" w:hAnsi="Tahoma" w:cs="Tahoma"/>
                <w:b/>
                <w:bCs/>
                <w:sz w:val="22"/>
                <w:szCs w:val="22"/>
              </w:rPr>
            </w:pPr>
            <w:r w:rsidRPr="00CA5BEF">
              <w:rPr>
                <w:rFonts w:ascii="Tahoma" w:hAnsi="Tahoma" w:cs="Tahoma"/>
                <w:b/>
                <w:bCs/>
                <w:sz w:val="22"/>
                <w:szCs w:val="22"/>
              </w:rPr>
              <w:t>Auditor del Proceso</w:t>
            </w:r>
            <w:r w:rsidR="00A1643E" w:rsidRPr="00CA5BEF">
              <w:rPr>
                <w:rFonts w:ascii="Tahoma" w:hAnsi="Tahoma" w:cs="Tahoma"/>
                <w:b/>
                <w:bCs/>
                <w:sz w:val="22"/>
                <w:szCs w:val="22"/>
              </w:rPr>
              <w:t>:</w:t>
            </w:r>
            <w:r w:rsidR="00727B87" w:rsidRPr="00CA5BEF">
              <w:rPr>
                <w:rFonts w:ascii="Tahoma" w:hAnsi="Tahoma" w:cs="Tahoma"/>
                <w:b/>
                <w:bCs/>
                <w:sz w:val="22"/>
                <w:szCs w:val="22"/>
              </w:rPr>
              <w:t xml:space="preserve"> </w:t>
            </w:r>
          </w:p>
          <w:p w14:paraId="68192FEB" w14:textId="5CE10154" w:rsidR="00942170" w:rsidRPr="00663F40" w:rsidRDefault="00727B87">
            <w:pPr>
              <w:rPr>
                <w:rFonts w:ascii="Tahoma" w:hAnsi="Tahoma" w:cs="Tahoma"/>
                <w:b/>
                <w:bCs/>
                <w:sz w:val="22"/>
                <w:szCs w:val="22"/>
              </w:rPr>
            </w:pPr>
            <w:r w:rsidRPr="00663F40">
              <w:rPr>
                <w:rFonts w:ascii="Tahoma" w:hAnsi="Tahoma" w:cs="Tahoma"/>
                <w:b/>
                <w:bCs/>
                <w:sz w:val="22"/>
                <w:szCs w:val="22"/>
              </w:rPr>
              <w:t>GLORIA ESPERANZA RESTREPO GARAY</w:t>
            </w:r>
          </w:p>
        </w:tc>
        <w:tc>
          <w:tcPr>
            <w:tcW w:w="4410" w:type="dxa"/>
            <w:hideMark/>
          </w:tcPr>
          <w:p w14:paraId="05A079BA" w14:textId="3388AC02" w:rsidR="00942170" w:rsidRPr="00CA5BEF" w:rsidRDefault="00942170" w:rsidP="00727B87">
            <w:pPr>
              <w:rPr>
                <w:rFonts w:ascii="Tahoma" w:hAnsi="Tahoma" w:cs="Tahoma"/>
                <w:b/>
                <w:bCs/>
                <w:sz w:val="22"/>
                <w:szCs w:val="22"/>
              </w:rPr>
            </w:pPr>
            <w:r w:rsidRPr="00CA5BEF">
              <w:rPr>
                <w:rFonts w:ascii="Tahoma" w:hAnsi="Tahoma" w:cs="Tahoma"/>
                <w:b/>
                <w:bCs/>
                <w:sz w:val="22"/>
                <w:szCs w:val="22"/>
              </w:rPr>
              <w:t> </w:t>
            </w:r>
          </w:p>
        </w:tc>
      </w:tr>
      <w:tr w:rsidR="00942170" w:rsidRPr="00E451C4" w14:paraId="0FC3C793" w14:textId="77777777" w:rsidTr="004E2067">
        <w:trPr>
          <w:trHeight w:val="660"/>
        </w:trPr>
        <w:tc>
          <w:tcPr>
            <w:tcW w:w="9054" w:type="dxa"/>
            <w:gridSpan w:val="2"/>
            <w:hideMark/>
          </w:tcPr>
          <w:p w14:paraId="15C20C4A" w14:textId="77777777" w:rsidR="00942170" w:rsidRPr="00CA5BEF" w:rsidRDefault="00942170" w:rsidP="00942170">
            <w:pPr>
              <w:rPr>
                <w:rFonts w:ascii="Tahoma" w:hAnsi="Tahoma" w:cs="Tahoma"/>
                <w:b/>
                <w:bCs/>
                <w:sz w:val="22"/>
                <w:szCs w:val="22"/>
              </w:rPr>
            </w:pPr>
            <w:r w:rsidRPr="00CA5BEF">
              <w:rPr>
                <w:rFonts w:ascii="Tahoma" w:hAnsi="Tahoma" w:cs="Tahoma"/>
                <w:b/>
                <w:bCs/>
                <w:sz w:val="22"/>
                <w:szCs w:val="22"/>
              </w:rPr>
              <w:t>Criterios:</w:t>
            </w:r>
          </w:p>
          <w:p w14:paraId="2C673E0A" w14:textId="660FE112" w:rsidR="00942170" w:rsidRPr="00CA5BEF" w:rsidRDefault="009778AC" w:rsidP="00942170">
            <w:pPr>
              <w:rPr>
                <w:rFonts w:ascii="Tahoma" w:hAnsi="Tahoma" w:cs="Tahoma"/>
                <w:b/>
                <w:bCs/>
                <w:sz w:val="22"/>
                <w:szCs w:val="22"/>
              </w:rPr>
            </w:pPr>
            <w:r w:rsidRPr="00CA5BEF">
              <w:rPr>
                <w:rFonts w:ascii="Tahoma" w:hAnsi="Tahoma" w:cs="Tahoma"/>
                <w:bCs/>
                <w:sz w:val="22"/>
                <w:szCs w:val="22"/>
              </w:rPr>
              <w:t>Resolución 332 de 2011</w:t>
            </w:r>
            <w:r w:rsidR="00263483" w:rsidRPr="00CA5BEF">
              <w:rPr>
                <w:rFonts w:ascii="Tahoma" w:hAnsi="Tahoma" w:cs="Tahoma"/>
                <w:bCs/>
                <w:sz w:val="22"/>
                <w:szCs w:val="22"/>
              </w:rPr>
              <w:t xml:space="preserve"> de la Contraloría General del Municipio</w:t>
            </w:r>
            <w:r w:rsidR="00F05D50" w:rsidRPr="00CA5BEF">
              <w:rPr>
                <w:rFonts w:ascii="Tahoma" w:hAnsi="Tahoma" w:cs="Tahoma"/>
                <w:bCs/>
                <w:sz w:val="22"/>
                <w:szCs w:val="22"/>
              </w:rPr>
              <w:t xml:space="preserve"> de Manizales</w:t>
            </w:r>
            <w:r w:rsidR="000E2C57">
              <w:rPr>
                <w:rFonts w:ascii="Tahoma" w:hAnsi="Tahoma" w:cs="Tahoma"/>
                <w:bCs/>
                <w:sz w:val="22"/>
                <w:szCs w:val="22"/>
              </w:rPr>
              <w:t>.</w:t>
            </w:r>
          </w:p>
        </w:tc>
      </w:tr>
    </w:tbl>
    <w:p w14:paraId="06B4DB61" w14:textId="77777777" w:rsidR="00942170" w:rsidRPr="00676DC6" w:rsidRDefault="00942170" w:rsidP="00BC6550">
      <w:pPr>
        <w:rPr>
          <w:rFonts w:ascii="Tahoma" w:hAnsi="Tahoma" w:cs="Tahoma"/>
        </w:rPr>
      </w:pPr>
    </w:p>
    <w:p w14:paraId="5BC891A7" w14:textId="7CDF97DD" w:rsidR="00D56B12" w:rsidRPr="009D6906" w:rsidRDefault="00942170" w:rsidP="00942170">
      <w:pPr>
        <w:rPr>
          <w:rFonts w:ascii="Tahoma" w:hAnsi="Tahoma" w:cs="Tahoma"/>
          <w:b/>
          <w:bCs/>
          <w:sz w:val="22"/>
          <w:szCs w:val="22"/>
        </w:rPr>
      </w:pPr>
      <w:r w:rsidRPr="009D6906">
        <w:rPr>
          <w:rFonts w:ascii="Tahoma" w:hAnsi="Tahoma" w:cs="Tahoma"/>
          <w:b/>
          <w:sz w:val="22"/>
          <w:szCs w:val="22"/>
        </w:rPr>
        <w:t>2.1.</w:t>
      </w:r>
      <w:r w:rsidR="00744BD2" w:rsidRPr="009D6906">
        <w:rPr>
          <w:rFonts w:ascii="Tahoma" w:hAnsi="Tahoma" w:cs="Tahoma"/>
          <w:b/>
          <w:sz w:val="22"/>
          <w:szCs w:val="22"/>
        </w:rPr>
        <w:t>1</w:t>
      </w:r>
      <w:r w:rsidRPr="009D6906">
        <w:rPr>
          <w:rFonts w:ascii="Tahoma" w:hAnsi="Tahoma" w:cs="Tahoma"/>
          <w:b/>
          <w:bCs/>
          <w:sz w:val="22"/>
          <w:szCs w:val="22"/>
        </w:rPr>
        <w:t xml:space="preserve"> ACTIVIDADES DESARROLLADAS</w:t>
      </w:r>
      <w:r w:rsidR="007C7E43" w:rsidRPr="009D6906">
        <w:rPr>
          <w:rFonts w:ascii="Tahoma" w:hAnsi="Tahoma" w:cs="Tahoma"/>
          <w:b/>
          <w:bCs/>
          <w:sz w:val="22"/>
          <w:szCs w:val="22"/>
        </w:rPr>
        <w:t>:</w:t>
      </w:r>
    </w:p>
    <w:p w14:paraId="66A3051B" w14:textId="77777777" w:rsidR="009A62C7" w:rsidRPr="009D6906" w:rsidRDefault="009A62C7" w:rsidP="00942170">
      <w:pPr>
        <w:rPr>
          <w:rFonts w:ascii="Tahoma" w:hAnsi="Tahoma" w:cs="Tahoma"/>
          <w:b/>
          <w:sz w:val="22"/>
          <w:szCs w:val="22"/>
        </w:rPr>
      </w:pPr>
    </w:p>
    <w:p w14:paraId="29795FEE" w14:textId="76E6B0E0" w:rsidR="009778AC" w:rsidRPr="009D6906" w:rsidRDefault="007320E6" w:rsidP="00F156C2">
      <w:pPr>
        <w:pStyle w:val="Encabezado"/>
        <w:tabs>
          <w:tab w:val="right" w:pos="709"/>
          <w:tab w:val="right" w:pos="8222"/>
        </w:tabs>
        <w:jc w:val="both"/>
        <w:rPr>
          <w:rFonts w:ascii="Tahoma" w:hAnsi="Tahoma" w:cs="Tahoma"/>
          <w:bCs/>
          <w:sz w:val="22"/>
          <w:szCs w:val="22"/>
        </w:rPr>
      </w:pPr>
      <w:r>
        <w:rPr>
          <w:rFonts w:ascii="Tahoma" w:hAnsi="Tahoma" w:cs="Tahoma"/>
          <w:b/>
          <w:bCs/>
          <w:sz w:val="22"/>
          <w:szCs w:val="22"/>
        </w:rPr>
        <w:t>PLAN DE MEJORAMIENTO No. 11</w:t>
      </w:r>
      <w:r w:rsidR="009778AC" w:rsidRPr="009D6906">
        <w:rPr>
          <w:rFonts w:ascii="Tahoma" w:hAnsi="Tahoma" w:cs="Tahoma"/>
          <w:b/>
          <w:bCs/>
          <w:sz w:val="22"/>
          <w:szCs w:val="22"/>
        </w:rPr>
        <w:t xml:space="preserve"> - 2015:</w:t>
      </w:r>
      <w:r w:rsidR="009778AC" w:rsidRPr="009D6906">
        <w:rPr>
          <w:rFonts w:ascii="Tahoma" w:hAnsi="Tahoma" w:cs="Tahoma"/>
          <w:bCs/>
          <w:sz w:val="22"/>
          <w:szCs w:val="22"/>
        </w:rPr>
        <w:t xml:space="preserve">   </w:t>
      </w:r>
      <w:r w:rsidR="00F156C2" w:rsidRPr="00D725CE">
        <w:rPr>
          <w:rFonts w:ascii="Tahoma" w:hAnsi="Tahoma" w:cs="Tahoma"/>
          <w:bCs/>
          <w:sz w:val="22"/>
          <w:szCs w:val="22"/>
        </w:rPr>
        <w:t xml:space="preserve">Se realizó evaluación y seguimiento al cumplimiento de las </w:t>
      </w:r>
      <w:r>
        <w:rPr>
          <w:rFonts w:ascii="Tahoma" w:hAnsi="Tahoma" w:cs="Tahoma"/>
          <w:bCs/>
          <w:sz w:val="22"/>
          <w:szCs w:val="22"/>
        </w:rPr>
        <w:t>Veinte y Tres  (23</w:t>
      </w:r>
      <w:r w:rsidR="00F156C2" w:rsidRPr="00D725CE">
        <w:rPr>
          <w:rFonts w:ascii="Tahoma" w:hAnsi="Tahoma" w:cs="Tahoma"/>
          <w:bCs/>
          <w:sz w:val="22"/>
          <w:szCs w:val="22"/>
        </w:rPr>
        <w:t>) acciones de</w:t>
      </w:r>
      <w:r w:rsidR="00F156C2">
        <w:rPr>
          <w:rFonts w:ascii="Tahoma" w:hAnsi="Tahoma" w:cs="Tahoma"/>
          <w:bCs/>
          <w:sz w:val="22"/>
          <w:szCs w:val="22"/>
        </w:rPr>
        <w:t>l Plan de  M</w:t>
      </w:r>
      <w:r w:rsidR="00F156C2" w:rsidRPr="00D725CE">
        <w:rPr>
          <w:rFonts w:ascii="Tahoma" w:hAnsi="Tahoma" w:cs="Tahoma"/>
          <w:bCs/>
          <w:sz w:val="22"/>
          <w:szCs w:val="22"/>
        </w:rPr>
        <w:t xml:space="preserve">ejoramiento </w:t>
      </w:r>
      <w:r>
        <w:rPr>
          <w:rFonts w:ascii="Tahoma" w:hAnsi="Tahoma" w:cs="Tahoma"/>
          <w:bCs/>
          <w:sz w:val="22"/>
          <w:szCs w:val="22"/>
        </w:rPr>
        <w:t>No. 11</w:t>
      </w:r>
      <w:r w:rsidR="00F156C2">
        <w:rPr>
          <w:rFonts w:ascii="Tahoma" w:hAnsi="Tahoma" w:cs="Tahoma"/>
          <w:bCs/>
          <w:sz w:val="22"/>
          <w:szCs w:val="22"/>
        </w:rPr>
        <w:t xml:space="preserve"> suscrito</w:t>
      </w:r>
      <w:r w:rsidR="00F156C2" w:rsidRPr="00D725CE">
        <w:rPr>
          <w:rFonts w:ascii="Tahoma" w:hAnsi="Tahoma" w:cs="Tahoma"/>
          <w:bCs/>
          <w:sz w:val="22"/>
          <w:szCs w:val="22"/>
        </w:rPr>
        <w:t xml:space="preserve"> por </w:t>
      </w:r>
      <w:r w:rsidR="00F156C2" w:rsidRPr="00D725CE">
        <w:rPr>
          <w:rFonts w:ascii="Tahoma" w:hAnsi="Tahoma" w:cs="Tahoma"/>
          <w:sz w:val="22"/>
          <w:szCs w:val="22"/>
        </w:rPr>
        <w:t xml:space="preserve">la </w:t>
      </w:r>
      <w:r w:rsidR="00C55555">
        <w:rPr>
          <w:rFonts w:ascii="Tahoma" w:hAnsi="Tahoma" w:cs="Tahoma"/>
          <w:sz w:val="22"/>
          <w:szCs w:val="22"/>
        </w:rPr>
        <w:t>Secretaría</w:t>
      </w:r>
      <w:r w:rsidR="00F156C2" w:rsidRPr="00D725CE">
        <w:rPr>
          <w:rFonts w:ascii="Tahoma" w:hAnsi="Tahoma" w:cs="Tahoma"/>
          <w:sz w:val="22"/>
          <w:szCs w:val="22"/>
        </w:rPr>
        <w:t xml:space="preserve"> de </w:t>
      </w:r>
      <w:r>
        <w:rPr>
          <w:rFonts w:ascii="Tahoma" w:hAnsi="Tahoma" w:cs="Tahoma"/>
          <w:sz w:val="22"/>
          <w:szCs w:val="22"/>
        </w:rPr>
        <w:t>Gobierno</w:t>
      </w:r>
      <w:r w:rsidR="00F156C2" w:rsidRPr="00D725CE">
        <w:rPr>
          <w:rFonts w:ascii="Tahoma" w:hAnsi="Tahoma" w:cs="Tahoma"/>
          <w:sz w:val="22"/>
          <w:szCs w:val="22"/>
        </w:rPr>
        <w:t xml:space="preserve"> </w:t>
      </w:r>
      <w:r w:rsidR="005E4D8F">
        <w:rPr>
          <w:rFonts w:ascii="Tahoma" w:hAnsi="Tahoma" w:cs="Tahoma"/>
          <w:bCs/>
          <w:sz w:val="22"/>
          <w:szCs w:val="22"/>
        </w:rPr>
        <w:t xml:space="preserve"> producto de la auditoría integral realizada por la Unidad de Control Interno </w:t>
      </w:r>
      <w:r w:rsidR="00F156C2">
        <w:rPr>
          <w:rFonts w:ascii="Tahoma" w:hAnsi="Tahoma" w:cs="Tahoma"/>
          <w:bCs/>
          <w:sz w:val="22"/>
          <w:szCs w:val="22"/>
        </w:rPr>
        <w:t>en el año 2015</w:t>
      </w:r>
      <w:r w:rsidR="009778AC" w:rsidRPr="009D6906">
        <w:rPr>
          <w:rFonts w:ascii="Tahoma" w:hAnsi="Tahoma" w:cs="Tahoma"/>
          <w:bCs/>
          <w:sz w:val="22"/>
          <w:szCs w:val="22"/>
        </w:rPr>
        <w:t xml:space="preserve">, analizando que las </w:t>
      </w:r>
      <w:r w:rsidR="00F05D50" w:rsidRPr="009D6906">
        <w:rPr>
          <w:rFonts w:ascii="Tahoma" w:hAnsi="Tahoma" w:cs="Tahoma"/>
          <w:bCs/>
          <w:sz w:val="22"/>
          <w:szCs w:val="22"/>
        </w:rPr>
        <w:t>actividades</w:t>
      </w:r>
      <w:r w:rsidR="009778AC" w:rsidRPr="009D6906">
        <w:rPr>
          <w:rFonts w:ascii="Tahoma" w:hAnsi="Tahoma" w:cs="Tahoma"/>
          <w:bCs/>
          <w:sz w:val="22"/>
          <w:szCs w:val="22"/>
        </w:rPr>
        <w:t xml:space="preserve"> tomadas cumplan con criterios de solución, eficacia y efectividad lograda por cada una de las</w:t>
      </w:r>
      <w:r w:rsidR="00D6100F" w:rsidRPr="009D6906">
        <w:rPr>
          <w:rFonts w:ascii="Tahoma" w:hAnsi="Tahoma" w:cs="Tahoma"/>
          <w:bCs/>
          <w:sz w:val="22"/>
          <w:szCs w:val="22"/>
        </w:rPr>
        <w:t xml:space="preserve"> acciones que</w:t>
      </w:r>
      <w:r w:rsidR="009778AC" w:rsidRPr="009D6906">
        <w:rPr>
          <w:rFonts w:ascii="Tahoma" w:hAnsi="Tahoma" w:cs="Tahoma"/>
          <w:bCs/>
          <w:sz w:val="22"/>
          <w:szCs w:val="22"/>
        </w:rPr>
        <w:t xml:space="preserve"> </w:t>
      </w:r>
      <w:r w:rsidR="00BC3193" w:rsidRPr="009D6906">
        <w:rPr>
          <w:rFonts w:ascii="Tahoma" w:hAnsi="Tahoma" w:cs="Tahoma"/>
          <w:bCs/>
          <w:sz w:val="22"/>
          <w:szCs w:val="22"/>
        </w:rPr>
        <w:t>fueron</w:t>
      </w:r>
      <w:r w:rsidR="009778AC" w:rsidRPr="009D6906">
        <w:rPr>
          <w:rFonts w:ascii="Tahoma" w:hAnsi="Tahoma" w:cs="Tahoma"/>
          <w:bCs/>
          <w:sz w:val="22"/>
          <w:szCs w:val="22"/>
        </w:rPr>
        <w:t xml:space="preserve"> planteadas</w:t>
      </w:r>
      <w:r w:rsidR="000E2C57" w:rsidRPr="009D6906">
        <w:rPr>
          <w:rFonts w:ascii="Tahoma" w:hAnsi="Tahoma" w:cs="Tahoma"/>
          <w:bCs/>
          <w:sz w:val="22"/>
          <w:szCs w:val="22"/>
        </w:rPr>
        <w:t>,</w:t>
      </w:r>
      <w:r w:rsidR="009778AC" w:rsidRPr="009D6906">
        <w:rPr>
          <w:rFonts w:ascii="Tahoma" w:hAnsi="Tahoma" w:cs="Tahoma"/>
          <w:bCs/>
          <w:sz w:val="22"/>
          <w:szCs w:val="22"/>
        </w:rPr>
        <w:t xml:space="preserve"> como el impacto generado para subsanar el hallazgo.</w:t>
      </w:r>
    </w:p>
    <w:p w14:paraId="540825F6" w14:textId="77777777" w:rsidR="00D56B12" w:rsidRPr="009D6906" w:rsidRDefault="00D56B12" w:rsidP="00942170">
      <w:pPr>
        <w:rPr>
          <w:rFonts w:ascii="Tahoma" w:hAnsi="Tahoma" w:cs="Tahoma"/>
          <w:b/>
          <w:bCs/>
          <w:sz w:val="22"/>
          <w:szCs w:val="22"/>
        </w:rPr>
      </w:pPr>
    </w:p>
    <w:p w14:paraId="75021BED" w14:textId="7E67C2FF" w:rsidR="00167A91" w:rsidRPr="009D6906" w:rsidRDefault="00D56B12" w:rsidP="00942170">
      <w:pPr>
        <w:rPr>
          <w:rFonts w:ascii="Tahoma" w:hAnsi="Tahoma" w:cs="Tahoma"/>
          <w:bCs/>
          <w:sz w:val="22"/>
          <w:szCs w:val="22"/>
        </w:rPr>
      </w:pPr>
      <w:r w:rsidRPr="009D6906">
        <w:rPr>
          <w:rFonts w:ascii="Tahoma" w:hAnsi="Tahoma" w:cs="Tahoma"/>
          <w:b/>
          <w:bCs/>
          <w:sz w:val="22"/>
          <w:szCs w:val="22"/>
        </w:rPr>
        <w:t>2.1.</w:t>
      </w:r>
      <w:r w:rsidR="00744BD2" w:rsidRPr="009D6906">
        <w:rPr>
          <w:rFonts w:ascii="Tahoma" w:hAnsi="Tahoma" w:cs="Tahoma"/>
          <w:b/>
          <w:bCs/>
          <w:sz w:val="22"/>
          <w:szCs w:val="22"/>
        </w:rPr>
        <w:t>2</w:t>
      </w:r>
      <w:r w:rsidRPr="009D6906">
        <w:rPr>
          <w:rFonts w:ascii="Tahoma" w:hAnsi="Tahoma" w:cs="Tahoma"/>
          <w:b/>
          <w:bCs/>
          <w:sz w:val="22"/>
          <w:szCs w:val="22"/>
        </w:rPr>
        <w:t xml:space="preserve"> MUESTRA AUDITADA</w:t>
      </w:r>
      <w:r w:rsidR="009778AC" w:rsidRPr="009D6906">
        <w:rPr>
          <w:rFonts w:ascii="Tahoma" w:hAnsi="Tahoma" w:cs="Tahoma"/>
          <w:b/>
          <w:bCs/>
          <w:sz w:val="22"/>
          <w:szCs w:val="22"/>
        </w:rPr>
        <w:t>:</w:t>
      </w:r>
      <w:r w:rsidR="009778AC" w:rsidRPr="009D6906">
        <w:rPr>
          <w:rFonts w:ascii="Tahoma" w:hAnsi="Tahoma" w:cs="Tahoma"/>
          <w:bCs/>
          <w:sz w:val="22"/>
          <w:szCs w:val="22"/>
        </w:rPr>
        <w:t xml:space="preserve"> </w:t>
      </w:r>
    </w:p>
    <w:p w14:paraId="6E5DCA75" w14:textId="77777777" w:rsidR="002B3058" w:rsidRPr="009D6906" w:rsidRDefault="002B3058" w:rsidP="00942170">
      <w:pPr>
        <w:rPr>
          <w:rFonts w:ascii="Tahoma" w:hAnsi="Tahoma" w:cs="Tahoma"/>
          <w:bCs/>
          <w:sz w:val="22"/>
          <w:szCs w:val="22"/>
        </w:rPr>
      </w:pPr>
    </w:p>
    <w:p w14:paraId="244AFE7F" w14:textId="3D3D89E7" w:rsidR="00FC18CD" w:rsidRDefault="00C4088C" w:rsidP="00942170">
      <w:pPr>
        <w:rPr>
          <w:rFonts w:ascii="Tahoma" w:hAnsi="Tahoma" w:cs="Tahoma"/>
          <w:sz w:val="22"/>
          <w:szCs w:val="22"/>
        </w:rPr>
      </w:pPr>
      <w:r w:rsidRPr="000574E1">
        <w:rPr>
          <w:rFonts w:ascii="Tahoma" w:hAnsi="Tahoma" w:cs="Tahoma"/>
          <w:sz w:val="22"/>
          <w:szCs w:val="22"/>
        </w:rPr>
        <w:t xml:space="preserve">Fueron revisadas  las fuentes de evidencia  que sustentaron  el cumplimiento de las acciones tales como: </w:t>
      </w:r>
    </w:p>
    <w:p w14:paraId="33F65EE0" w14:textId="77777777" w:rsidR="000574E1" w:rsidRPr="000574E1" w:rsidRDefault="000574E1" w:rsidP="00942170">
      <w:pPr>
        <w:rPr>
          <w:rFonts w:ascii="Tahoma" w:hAnsi="Tahoma" w:cs="Tahoma"/>
          <w:sz w:val="22"/>
          <w:szCs w:val="22"/>
        </w:rPr>
      </w:pPr>
    </w:p>
    <w:p w14:paraId="3239FD50" w14:textId="6B9F28A7" w:rsidR="00F25E08" w:rsidRPr="000574E1" w:rsidRDefault="000574E1" w:rsidP="008E1B1D">
      <w:pPr>
        <w:pStyle w:val="Prrafodelista"/>
        <w:numPr>
          <w:ilvl w:val="0"/>
          <w:numId w:val="4"/>
        </w:numPr>
        <w:tabs>
          <w:tab w:val="left" w:pos="0"/>
          <w:tab w:val="left" w:pos="284"/>
        </w:tabs>
        <w:jc w:val="both"/>
        <w:rPr>
          <w:rFonts w:ascii="Tahoma" w:hAnsi="Tahoma" w:cs="Tahoma"/>
          <w:sz w:val="22"/>
          <w:szCs w:val="22"/>
        </w:rPr>
      </w:pPr>
      <w:r w:rsidRPr="000574E1">
        <w:rPr>
          <w:rFonts w:ascii="Tahoma" w:hAnsi="Tahoma" w:cs="Tahoma"/>
          <w:sz w:val="22"/>
          <w:szCs w:val="22"/>
        </w:rPr>
        <w:t>Sistema de Gestión Integral ISOLUCION</w:t>
      </w:r>
      <w:r>
        <w:rPr>
          <w:rFonts w:ascii="Tahoma" w:hAnsi="Tahoma" w:cs="Tahoma"/>
          <w:sz w:val="22"/>
          <w:szCs w:val="22"/>
        </w:rPr>
        <w:t>.</w:t>
      </w:r>
    </w:p>
    <w:p w14:paraId="5B388C9C" w14:textId="77777777" w:rsidR="0009338F" w:rsidRPr="000574E1" w:rsidRDefault="0009338F" w:rsidP="0009338F">
      <w:pPr>
        <w:pStyle w:val="Prrafodelista"/>
        <w:tabs>
          <w:tab w:val="left" w:pos="0"/>
          <w:tab w:val="left" w:pos="284"/>
        </w:tabs>
        <w:jc w:val="both"/>
        <w:rPr>
          <w:rFonts w:ascii="Tahoma" w:hAnsi="Tahoma" w:cs="Tahoma"/>
          <w:color w:val="FF0000"/>
          <w:sz w:val="22"/>
          <w:szCs w:val="22"/>
        </w:rPr>
      </w:pPr>
    </w:p>
    <w:p w14:paraId="231F0B8D" w14:textId="12B7D2D8" w:rsidR="00F25E08" w:rsidRPr="00762A1A" w:rsidRDefault="00762A1A" w:rsidP="008E1B1D">
      <w:pPr>
        <w:pStyle w:val="Prrafodelista"/>
        <w:numPr>
          <w:ilvl w:val="0"/>
          <w:numId w:val="4"/>
        </w:numPr>
        <w:tabs>
          <w:tab w:val="left" w:pos="0"/>
          <w:tab w:val="left" w:pos="284"/>
        </w:tabs>
        <w:jc w:val="both"/>
        <w:rPr>
          <w:rFonts w:ascii="Tahoma" w:hAnsi="Tahoma" w:cs="Tahoma"/>
          <w:sz w:val="22"/>
          <w:szCs w:val="22"/>
        </w:rPr>
      </w:pPr>
      <w:r w:rsidRPr="00762A1A">
        <w:rPr>
          <w:rFonts w:ascii="Tahoma" w:hAnsi="Tahoma" w:cs="Tahoma"/>
          <w:sz w:val="22"/>
          <w:szCs w:val="22"/>
        </w:rPr>
        <w:t>Actas de entrega de bienes dados en comodatos.</w:t>
      </w:r>
    </w:p>
    <w:p w14:paraId="23772726" w14:textId="77777777" w:rsidR="0009338F" w:rsidRPr="000574E1" w:rsidRDefault="0009338F" w:rsidP="0009338F">
      <w:pPr>
        <w:tabs>
          <w:tab w:val="left" w:pos="0"/>
          <w:tab w:val="left" w:pos="284"/>
        </w:tabs>
        <w:jc w:val="both"/>
        <w:rPr>
          <w:rFonts w:ascii="Tahoma" w:hAnsi="Tahoma" w:cs="Tahoma"/>
          <w:color w:val="FF0000"/>
          <w:sz w:val="22"/>
          <w:szCs w:val="22"/>
        </w:rPr>
      </w:pPr>
    </w:p>
    <w:p w14:paraId="569EDDBF" w14:textId="6CC74FCF" w:rsidR="00147AD0" w:rsidRPr="000574E1" w:rsidRDefault="00147AD0" w:rsidP="008E1B1D">
      <w:pPr>
        <w:pStyle w:val="Prrafodelista"/>
        <w:numPr>
          <w:ilvl w:val="0"/>
          <w:numId w:val="4"/>
        </w:numPr>
        <w:tabs>
          <w:tab w:val="left" w:pos="0"/>
          <w:tab w:val="left" w:pos="284"/>
        </w:tabs>
        <w:jc w:val="both"/>
        <w:rPr>
          <w:rFonts w:ascii="Tahoma" w:hAnsi="Tahoma" w:cs="Tahoma"/>
          <w:color w:val="FF0000"/>
          <w:sz w:val="22"/>
          <w:szCs w:val="22"/>
        </w:rPr>
      </w:pPr>
      <w:r w:rsidRPr="000574E1">
        <w:rPr>
          <w:rFonts w:ascii="Tahoma" w:hAnsi="Tahoma" w:cs="Tahoma"/>
          <w:sz w:val="22"/>
          <w:szCs w:val="22"/>
        </w:rPr>
        <w:t>Bases de datos registrados en el software llamado DIGIFILE.</w:t>
      </w:r>
    </w:p>
    <w:p w14:paraId="1EA91175" w14:textId="77777777" w:rsidR="00924ADB" w:rsidRPr="000574E1" w:rsidRDefault="00924ADB" w:rsidP="00924ADB">
      <w:pPr>
        <w:pStyle w:val="Prrafodelista"/>
        <w:rPr>
          <w:rFonts w:ascii="Tahoma" w:hAnsi="Tahoma" w:cs="Tahoma"/>
          <w:color w:val="FF0000"/>
          <w:sz w:val="22"/>
          <w:szCs w:val="22"/>
        </w:rPr>
      </w:pPr>
    </w:p>
    <w:p w14:paraId="673600B7" w14:textId="77777777" w:rsidR="00762A1A" w:rsidRPr="00762A1A" w:rsidRDefault="00762A1A" w:rsidP="00762A1A">
      <w:pPr>
        <w:pStyle w:val="Prrafodelista"/>
        <w:numPr>
          <w:ilvl w:val="0"/>
          <w:numId w:val="4"/>
        </w:numPr>
        <w:jc w:val="both"/>
        <w:rPr>
          <w:rFonts w:ascii="Tahoma" w:hAnsi="Tahoma" w:cs="Tahoma"/>
          <w:bCs/>
          <w:sz w:val="22"/>
          <w:szCs w:val="22"/>
        </w:rPr>
      </w:pPr>
      <w:r w:rsidRPr="00762A1A">
        <w:rPr>
          <w:rFonts w:ascii="Tahoma" w:hAnsi="Tahoma" w:cs="Tahoma"/>
          <w:bCs/>
          <w:sz w:val="22"/>
          <w:szCs w:val="22"/>
        </w:rPr>
        <w:t>Página WEB de la Alcaldía de Manizales donde tienen acceso los ciudadanos para presentar sus respectivas solicitudes, quejas, reclamos, consultas, manifestaciones, solicitudes de información y otro tipo.</w:t>
      </w:r>
    </w:p>
    <w:p w14:paraId="1DC662B8" w14:textId="77777777" w:rsidR="00762A1A" w:rsidRPr="00762A1A" w:rsidRDefault="00762A1A" w:rsidP="00762A1A">
      <w:pPr>
        <w:pStyle w:val="Prrafodelista"/>
        <w:jc w:val="both"/>
        <w:rPr>
          <w:rFonts w:ascii="Tahoma" w:hAnsi="Tahoma" w:cs="Tahoma"/>
          <w:bCs/>
          <w:sz w:val="22"/>
          <w:szCs w:val="22"/>
        </w:rPr>
      </w:pPr>
    </w:p>
    <w:p w14:paraId="5EC5F872" w14:textId="77777777" w:rsidR="00762A1A" w:rsidRDefault="00762A1A" w:rsidP="00762A1A">
      <w:pPr>
        <w:pStyle w:val="Prrafodelista"/>
        <w:numPr>
          <w:ilvl w:val="0"/>
          <w:numId w:val="4"/>
        </w:numPr>
        <w:jc w:val="both"/>
        <w:rPr>
          <w:rFonts w:ascii="Tahoma" w:hAnsi="Tahoma" w:cs="Tahoma"/>
          <w:bCs/>
          <w:sz w:val="22"/>
          <w:szCs w:val="22"/>
        </w:rPr>
      </w:pPr>
      <w:r w:rsidRPr="00762A1A">
        <w:rPr>
          <w:rFonts w:ascii="Tahoma" w:hAnsi="Tahoma" w:cs="Tahoma"/>
          <w:bCs/>
          <w:sz w:val="22"/>
          <w:szCs w:val="22"/>
        </w:rPr>
        <w:t>Base de datos suministrada por la Oficina de correspondencia de la Alcaldía de Manizales de las solicitudes que ingresan por el Sistema de Gestión Electrónica Documental-GED.</w:t>
      </w:r>
    </w:p>
    <w:p w14:paraId="607D728D" w14:textId="77777777" w:rsidR="00762A1A" w:rsidRPr="00762A1A" w:rsidRDefault="00762A1A" w:rsidP="00762A1A">
      <w:pPr>
        <w:pStyle w:val="Prrafodelista"/>
        <w:rPr>
          <w:rFonts w:ascii="Tahoma" w:hAnsi="Tahoma" w:cs="Tahoma"/>
          <w:bCs/>
          <w:sz w:val="22"/>
          <w:szCs w:val="22"/>
        </w:rPr>
      </w:pPr>
    </w:p>
    <w:p w14:paraId="6BD911D1" w14:textId="13EFF141" w:rsidR="00762A1A" w:rsidRPr="00762A1A" w:rsidRDefault="00762A1A" w:rsidP="00762A1A">
      <w:pPr>
        <w:pStyle w:val="Prrafodelista"/>
        <w:numPr>
          <w:ilvl w:val="0"/>
          <w:numId w:val="4"/>
        </w:numPr>
        <w:jc w:val="both"/>
        <w:rPr>
          <w:rFonts w:ascii="Tahoma" w:hAnsi="Tahoma" w:cs="Tahoma"/>
          <w:bCs/>
          <w:sz w:val="22"/>
          <w:szCs w:val="22"/>
        </w:rPr>
      </w:pPr>
      <w:r w:rsidRPr="00762A1A">
        <w:rPr>
          <w:rFonts w:ascii="Tahoma" w:hAnsi="Tahoma" w:cs="Tahoma"/>
          <w:bCs/>
          <w:sz w:val="22"/>
          <w:szCs w:val="22"/>
        </w:rPr>
        <w:t>Informe de visita a la Unidad de Protección a la Vida-UPV</w:t>
      </w:r>
      <w:r w:rsidR="008C0437">
        <w:rPr>
          <w:rFonts w:ascii="Tahoma" w:hAnsi="Tahoma" w:cs="Tahoma"/>
          <w:bCs/>
          <w:sz w:val="22"/>
          <w:szCs w:val="22"/>
        </w:rPr>
        <w:t xml:space="preserve"> por parte de Comité </w:t>
      </w:r>
      <w:r>
        <w:rPr>
          <w:rFonts w:ascii="Tahoma" w:hAnsi="Tahoma" w:cs="Tahoma"/>
          <w:bCs/>
          <w:sz w:val="22"/>
          <w:szCs w:val="22"/>
        </w:rPr>
        <w:t xml:space="preserve">Paritario  de Salud Ocupacional  del Municipio de Manizales </w:t>
      </w:r>
      <w:r w:rsidR="009F25DE">
        <w:rPr>
          <w:rFonts w:ascii="Tahoma" w:hAnsi="Tahoma" w:cs="Tahoma"/>
          <w:bCs/>
          <w:sz w:val="22"/>
          <w:szCs w:val="22"/>
        </w:rPr>
        <w:t>-</w:t>
      </w:r>
      <w:r>
        <w:rPr>
          <w:rFonts w:ascii="Tahoma" w:hAnsi="Tahoma" w:cs="Tahoma"/>
          <w:bCs/>
          <w:sz w:val="22"/>
          <w:szCs w:val="22"/>
        </w:rPr>
        <w:t>COPAS</w:t>
      </w:r>
      <w:r w:rsidR="00F22D6E">
        <w:rPr>
          <w:rFonts w:ascii="Tahoma" w:hAnsi="Tahoma" w:cs="Tahoma"/>
          <w:bCs/>
          <w:sz w:val="22"/>
          <w:szCs w:val="22"/>
        </w:rPr>
        <w:t>S</w:t>
      </w:r>
      <w:r w:rsidR="009F25DE">
        <w:rPr>
          <w:rFonts w:ascii="Tahoma" w:hAnsi="Tahoma" w:cs="Tahoma"/>
          <w:bCs/>
          <w:sz w:val="22"/>
          <w:szCs w:val="22"/>
        </w:rPr>
        <w:t>T</w:t>
      </w:r>
    </w:p>
    <w:p w14:paraId="0C0CB3C8" w14:textId="14AD1922" w:rsidR="00F019A4" w:rsidRPr="009F25DE" w:rsidRDefault="00D56B12" w:rsidP="00942170">
      <w:pPr>
        <w:rPr>
          <w:rFonts w:ascii="Tahoma" w:hAnsi="Tahoma" w:cs="Tahoma"/>
          <w:b/>
          <w:bCs/>
          <w:sz w:val="22"/>
          <w:szCs w:val="22"/>
        </w:rPr>
      </w:pPr>
      <w:r w:rsidRPr="009F25DE">
        <w:rPr>
          <w:rFonts w:ascii="Tahoma" w:hAnsi="Tahoma" w:cs="Tahoma"/>
          <w:b/>
          <w:bCs/>
          <w:sz w:val="22"/>
          <w:szCs w:val="22"/>
        </w:rPr>
        <w:lastRenderedPageBreak/>
        <w:t>2.1.</w:t>
      </w:r>
      <w:r w:rsidR="00744BD2" w:rsidRPr="009F25DE">
        <w:rPr>
          <w:rFonts w:ascii="Tahoma" w:hAnsi="Tahoma" w:cs="Tahoma"/>
          <w:b/>
          <w:bCs/>
          <w:sz w:val="22"/>
          <w:szCs w:val="22"/>
        </w:rPr>
        <w:t>3</w:t>
      </w:r>
      <w:r w:rsidR="000E2C57" w:rsidRPr="009F25DE">
        <w:rPr>
          <w:rFonts w:ascii="Tahoma" w:hAnsi="Tahoma" w:cs="Tahoma"/>
          <w:b/>
          <w:bCs/>
          <w:sz w:val="22"/>
          <w:szCs w:val="22"/>
        </w:rPr>
        <w:t xml:space="preserve"> FORTALEZAS:</w:t>
      </w:r>
      <w:r w:rsidRPr="009F25DE">
        <w:rPr>
          <w:rFonts w:ascii="Tahoma" w:hAnsi="Tahoma" w:cs="Tahoma"/>
          <w:b/>
          <w:bCs/>
          <w:sz w:val="22"/>
          <w:szCs w:val="22"/>
        </w:rPr>
        <w:t xml:space="preserve"> </w:t>
      </w:r>
    </w:p>
    <w:p w14:paraId="1078F59A" w14:textId="77777777" w:rsidR="00147AD0" w:rsidRPr="000574E1" w:rsidRDefault="00147AD0" w:rsidP="00942170">
      <w:pPr>
        <w:rPr>
          <w:rFonts w:ascii="Tahoma" w:hAnsi="Tahoma" w:cs="Tahoma"/>
          <w:b/>
          <w:bCs/>
          <w:color w:val="FF0000"/>
          <w:sz w:val="22"/>
          <w:szCs w:val="22"/>
        </w:rPr>
      </w:pPr>
    </w:p>
    <w:p w14:paraId="3E2AFBC4" w14:textId="6388A506" w:rsidR="00924ADB" w:rsidRPr="000574E1" w:rsidRDefault="009F25DE" w:rsidP="009F25DE">
      <w:pPr>
        <w:pStyle w:val="Prrafodelista"/>
        <w:ind w:left="0"/>
        <w:jc w:val="both"/>
        <w:rPr>
          <w:rFonts w:ascii="Tahoma" w:hAnsi="Tahoma" w:cs="Tahoma"/>
          <w:bCs/>
          <w:color w:val="FF0000"/>
          <w:sz w:val="22"/>
          <w:szCs w:val="22"/>
        </w:rPr>
      </w:pPr>
      <w:r w:rsidRPr="009F25DE">
        <w:rPr>
          <w:rFonts w:ascii="Tahoma" w:hAnsi="Tahoma" w:cs="Tahoma"/>
          <w:bCs/>
          <w:sz w:val="22"/>
          <w:szCs w:val="22"/>
        </w:rPr>
        <w:t xml:space="preserve">No se encontraron fortalezas para el componente evaluado </w:t>
      </w:r>
      <w:r>
        <w:rPr>
          <w:rFonts w:ascii="Tahoma" w:hAnsi="Tahoma" w:cs="Tahoma"/>
          <w:bCs/>
          <w:sz w:val="22"/>
          <w:szCs w:val="22"/>
        </w:rPr>
        <w:t xml:space="preserve">del Plan de Mejoramiento No.11-2015 suscrito  de la </w:t>
      </w:r>
      <w:r w:rsidRPr="009F25DE">
        <w:rPr>
          <w:rFonts w:ascii="Tahoma" w:hAnsi="Tahoma" w:cs="Tahoma"/>
          <w:bCs/>
          <w:sz w:val="22"/>
          <w:szCs w:val="22"/>
        </w:rPr>
        <w:t xml:space="preserve">Secretaría </w:t>
      </w:r>
      <w:r>
        <w:rPr>
          <w:rFonts w:ascii="Tahoma" w:hAnsi="Tahoma" w:cs="Tahoma"/>
          <w:bCs/>
          <w:sz w:val="22"/>
          <w:szCs w:val="22"/>
        </w:rPr>
        <w:t xml:space="preserve">de </w:t>
      </w:r>
      <w:r w:rsidR="008C0437">
        <w:rPr>
          <w:rFonts w:ascii="Tahoma" w:hAnsi="Tahoma" w:cs="Tahoma"/>
          <w:bCs/>
          <w:sz w:val="22"/>
          <w:szCs w:val="22"/>
        </w:rPr>
        <w:t>Gobierno,</w:t>
      </w:r>
      <w:r w:rsidRPr="009F25DE">
        <w:rPr>
          <w:rFonts w:ascii="Tahoma" w:hAnsi="Tahoma" w:cs="Tahoma"/>
          <w:bCs/>
          <w:sz w:val="22"/>
          <w:szCs w:val="22"/>
        </w:rPr>
        <w:t xml:space="preserve"> toda vez, que los </w:t>
      </w:r>
      <w:r>
        <w:rPr>
          <w:rFonts w:ascii="Tahoma" w:hAnsi="Tahoma" w:cs="Tahoma"/>
          <w:bCs/>
          <w:sz w:val="22"/>
          <w:szCs w:val="22"/>
        </w:rPr>
        <w:t xml:space="preserve">veinte y tres </w:t>
      </w:r>
      <w:r w:rsidRPr="009F25DE">
        <w:rPr>
          <w:rFonts w:ascii="Tahoma" w:hAnsi="Tahoma" w:cs="Tahoma"/>
          <w:bCs/>
          <w:sz w:val="22"/>
          <w:szCs w:val="22"/>
        </w:rPr>
        <w:t xml:space="preserve"> (</w:t>
      </w:r>
      <w:r w:rsidR="008C0437">
        <w:rPr>
          <w:rFonts w:ascii="Tahoma" w:hAnsi="Tahoma" w:cs="Tahoma"/>
          <w:bCs/>
          <w:sz w:val="22"/>
          <w:szCs w:val="22"/>
        </w:rPr>
        <w:t>23)</w:t>
      </w:r>
      <w:r w:rsidRPr="009F25DE">
        <w:rPr>
          <w:rFonts w:ascii="Tahoma" w:hAnsi="Tahoma" w:cs="Tahoma"/>
          <w:bCs/>
          <w:sz w:val="22"/>
          <w:szCs w:val="22"/>
        </w:rPr>
        <w:t xml:space="preserve"> </w:t>
      </w:r>
      <w:r>
        <w:rPr>
          <w:rFonts w:ascii="Tahoma" w:hAnsi="Tahoma" w:cs="Tahoma"/>
          <w:bCs/>
          <w:sz w:val="22"/>
          <w:szCs w:val="22"/>
        </w:rPr>
        <w:t>hallazg</w:t>
      </w:r>
      <w:r w:rsidR="00CD72CF">
        <w:rPr>
          <w:rFonts w:ascii="Tahoma" w:hAnsi="Tahoma" w:cs="Tahoma"/>
          <w:bCs/>
          <w:sz w:val="22"/>
          <w:szCs w:val="22"/>
        </w:rPr>
        <w:t xml:space="preserve">os  solo fueron subsanados Diez </w:t>
      </w:r>
      <w:r>
        <w:rPr>
          <w:rFonts w:ascii="Tahoma" w:hAnsi="Tahoma" w:cs="Tahoma"/>
          <w:bCs/>
          <w:sz w:val="22"/>
          <w:szCs w:val="22"/>
        </w:rPr>
        <w:t xml:space="preserve"> y Seis (16)  </w:t>
      </w:r>
      <w:r w:rsidR="00CD72CF">
        <w:rPr>
          <w:rFonts w:ascii="Tahoma" w:hAnsi="Tahoma" w:cs="Tahoma"/>
          <w:bCs/>
          <w:sz w:val="22"/>
          <w:szCs w:val="22"/>
        </w:rPr>
        <w:t>arrojando un resultado final del 76%</w:t>
      </w:r>
      <w:r w:rsidR="00D027BA">
        <w:rPr>
          <w:rFonts w:ascii="Tahoma" w:hAnsi="Tahoma" w:cs="Tahoma"/>
          <w:bCs/>
          <w:sz w:val="22"/>
          <w:szCs w:val="22"/>
        </w:rPr>
        <w:t>, generando incumplimiento.</w:t>
      </w:r>
    </w:p>
    <w:p w14:paraId="148EF82C" w14:textId="77777777" w:rsidR="006A7CD4" w:rsidRPr="000574E1" w:rsidRDefault="006A7CD4" w:rsidP="00741743">
      <w:pPr>
        <w:tabs>
          <w:tab w:val="center" w:pos="284"/>
        </w:tabs>
        <w:jc w:val="both"/>
        <w:rPr>
          <w:rFonts w:ascii="Tahoma" w:hAnsi="Tahoma" w:cs="Tahoma"/>
          <w:b/>
          <w:bCs/>
          <w:color w:val="FF0000"/>
          <w:sz w:val="22"/>
          <w:szCs w:val="22"/>
        </w:rPr>
      </w:pPr>
    </w:p>
    <w:p w14:paraId="308224D0" w14:textId="0231DE21" w:rsidR="00F019A4" w:rsidRPr="00125CF2" w:rsidRDefault="00744BD2" w:rsidP="00741743">
      <w:pPr>
        <w:tabs>
          <w:tab w:val="center" w:pos="284"/>
        </w:tabs>
        <w:jc w:val="both"/>
        <w:rPr>
          <w:rFonts w:ascii="Tahoma" w:hAnsi="Tahoma" w:cs="Tahoma"/>
          <w:b/>
          <w:bCs/>
          <w:sz w:val="22"/>
          <w:szCs w:val="22"/>
        </w:rPr>
      </w:pPr>
      <w:r w:rsidRPr="00125CF2">
        <w:rPr>
          <w:rFonts w:ascii="Tahoma" w:hAnsi="Tahoma" w:cs="Tahoma"/>
          <w:b/>
          <w:bCs/>
          <w:sz w:val="22"/>
          <w:szCs w:val="22"/>
        </w:rPr>
        <w:t>2.</w:t>
      </w:r>
      <w:r w:rsidR="00676DC6" w:rsidRPr="00125CF2">
        <w:rPr>
          <w:rFonts w:ascii="Tahoma" w:hAnsi="Tahoma" w:cs="Tahoma"/>
          <w:b/>
          <w:bCs/>
          <w:sz w:val="22"/>
          <w:szCs w:val="22"/>
        </w:rPr>
        <w:t>1</w:t>
      </w:r>
      <w:r w:rsidRPr="00125CF2">
        <w:rPr>
          <w:rFonts w:ascii="Tahoma" w:hAnsi="Tahoma" w:cs="Tahoma"/>
          <w:b/>
          <w:bCs/>
          <w:sz w:val="22"/>
          <w:szCs w:val="22"/>
        </w:rPr>
        <w:t>.4 CONCLUSIONES DE LA AUDITORIA</w:t>
      </w:r>
      <w:r w:rsidR="008717A8" w:rsidRPr="00125CF2">
        <w:rPr>
          <w:rFonts w:ascii="Tahoma" w:hAnsi="Tahoma" w:cs="Tahoma"/>
          <w:b/>
          <w:bCs/>
          <w:sz w:val="22"/>
          <w:szCs w:val="22"/>
        </w:rPr>
        <w:t>:</w:t>
      </w:r>
    </w:p>
    <w:p w14:paraId="69B8A41B" w14:textId="77777777" w:rsidR="009D6906" w:rsidRPr="00125CF2" w:rsidRDefault="009D6906" w:rsidP="00427B20">
      <w:pPr>
        <w:pStyle w:val="Encabezado"/>
        <w:tabs>
          <w:tab w:val="right" w:pos="709"/>
          <w:tab w:val="right" w:pos="8222"/>
        </w:tabs>
        <w:jc w:val="both"/>
        <w:rPr>
          <w:rFonts w:ascii="Tahoma" w:hAnsi="Tahoma" w:cs="Tahoma"/>
          <w:b/>
          <w:bCs/>
          <w:sz w:val="22"/>
          <w:szCs w:val="22"/>
        </w:rPr>
      </w:pPr>
    </w:p>
    <w:p w14:paraId="164F2F19" w14:textId="5E846972" w:rsidR="00F377E8" w:rsidRPr="00125CF2" w:rsidRDefault="008F4E0F" w:rsidP="00427B20">
      <w:pPr>
        <w:tabs>
          <w:tab w:val="center" w:pos="284"/>
        </w:tabs>
        <w:jc w:val="both"/>
        <w:rPr>
          <w:rFonts w:ascii="Tahoma" w:hAnsi="Tahoma" w:cs="Tahoma"/>
          <w:bCs/>
          <w:sz w:val="22"/>
          <w:szCs w:val="22"/>
        </w:rPr>
      </w:pPr>
      <w:r w:rsidRPr="00125CF2">
        <w:rPr>
          <w:rFonts w:ascii="Tahoma" w:hAnsi="Tahoma" w:cs="Tahoma"/>
          <w:bCs/>
          <w:sz w:val="22"/>
          <w:szCs w:val="22"/>
        </w:rPr>
        <w:t xml:space="preserve">Se realizó evaluación y seguimiento al cumplimiento de las </w:t>
      </w:r>
      <w:r w:rsidR="00125CF2" w:rsidRPr="00125CF2">
        <w:rPr>
          <w:rFonts w:ascii="Tahoma" w:hAnsi="Tahoma" w:cs="Tahoma"/>
          <w:bCs/>
          <w:sz w:val="22"/>
          <w:szCs w:val="22"/>
        </w:rPr>
        <w:t xml:space="preserve">Veinte y Tres </w:t>
      </w:r>
      <w:r w:rsidRPr="00125CF2">
        <w:rPr>
          <w:rFonts w:ascii="Tahoma" w:hAnsi="Tahoma" w:cs="Tahoma"/>
          <w:bCs/>
          <w:sz w:val="22"/>
          <w:szCs w:val="22"/>
        </w:rPr>
        <w:t>(</w:t>
      </w:r>
      <w:r w:rsidR="00125CF2" w:rsidRPr="00125CF2">
        <w:rPr>
          <w:rFonts w:ascii="Tahoma" w:hAnsi="Tahoma" w:cs="Tahoma"/>
          <w:bCs/>
          <w:sz w:val="22"/>
          <w:szCs w:val="22"/>
        </w:rPr>
        <w:t>23</w:t>
      </w:r>
      <w:r w:rsidRPr="00125CF2">
        <w:rPr>
          <w:rFonts w:ascii="Tahoma" w:hAnsi="Tahoma" w:cs="Tahoma"/>
          <w:bCs/>
          <w:sz w:val="22"/>
          <w:szCs w:val="22"/>
        </w:rPr>
        <w:t>) acciones del Plan de  Mejoramiento No. 1</w:t>
      </w:r>
      <w:r w:rsidR="00125CF2" w:rsidRPr="00125CF2">
        <w:rPr>
          <w:rFonts w:ascii="Tahoma" w:hAnsi="Tahoma" w:cs="Tahoma"/>
          <w:bCs/>
          <w:sz w:val="22"/>
          <w:szCs w:val="22"/>
        </w:rPr>
        <w:t>1</w:t>
      </w:r>
      <w:r w:rsidRPr="00125CF2">
        <w:rPr>
          <w:rFonts w:ascii="Tahoma" w:hAnsi="Tahoma" w:cs="Tahoma"/>
          <w:bCs/>
          <w:sz w:val="22"/>
          <w:szCs w:val="22"/>
        </w:rPr>
        <w:t xml:space="preserve"> suscrito por </w:t>
      </w:r>
      <w:r w:rsidRPr="00125CF2">
        <w:rPr>
          <w:rFonts w:ascii="Tahoma" w:hAnsi="Tahoma" w:cs="Tahoma"/>
          <w:sz w:val="22"/>
          <w:szCs w:val="22"/>
        </w:rPr>
        <w:t xml:space="preserve">la </w:t>
      </w:r>
      <w:r w:rsidR="00C55555">
        <w:rPr>
          <w:rFonts w:ascii="Tahoma" w:hAnsi="Tahoma" w:cs="Tahoma"/>
          <w:sz w:val="22"/>
          <w:szCs w:val="22"/>
        </w:rPr>
        <w:t>Secretaría</w:t>
      </w:r>
      <w:r w:rsidRPr="00125CF2">
        <w:rPr>
          <w:rFonts w:ascii="Tahoma" w:hAnsi="Tahoma" w:cs="Tahoma"/>
          <w:sz w:val="22"/>
          <w:szCs w:val="22"/>
        </w:rPr>
        <w:t xml:space="preserve"> de </w:t>
      </w:r>
      <w:r w:rsidR="00125CF2" w:rsidRPr="00125CF2">
        <w:rPr>
          <w:rFonts w:ascii="Tahoma" w:hAnsi="Tahoma" w:cs="Tahoma"/>
          <w:sz w:val="22"/>
          <w:szCs w:val="22"/>
        </w:rPr>
        <w:t xml:space="preserve">Gobierno </w:t>
      </w:r>
      <w:r w:rsidRPr="00125CF2">
        <w:rPr>
          <w:rFonts w:ascii="Tahoma" w:hAnsi="Tahoma" w:cs="Tahoma"/>
          <w:sz w:val="22"/>
          <w:szCs w:val="22"/>
        </w:rPr>
        <w:t xml:space="preserve"> </w:t>
      </w:r>
      <w:r w:rsidRPr="00125CF2">
        <w:rPr>
          <w:rFonts w:ascii="Tahoma" w:hAnsi="Tahoma" w:cs="Tahoma"/>
          <w:bCs/>
          <w:sz w:val="22"/>
          <w:szCs w:val="22"/>
        </w:rPr>
        <w:t xml:space="preserve"> en el año 2015, </w:t>
      </w:r>
      <w:r w:rsidR="005E4D8F" w:rsidRPr="00125CF2">
        <w:rPr>
          <w:rFonts w:ascii="Tahoma" w:hAnsi="Tahoma" w:cs="Tahoma"/>
          <w:bCs/>
          <w:sz w:val="22"/>
          <w:szCs w:val="22"/>
        </w:rPr>
        <w:t xml:space="preserve">como producto de la auditoría integral de la Unidad de Control Interno de la </w:t>
      </w:r>
      <w:r w:rsidR="00125CF2" w:rsidRPr="00125CF2">
        <w:rPr>
          <w:rFonts w:ascii="Tahoma" w:hAnsi="Tahoma" w:cs="Tahoma"/>
          <w:bCs/>
          <w:sz w:val="22"/>
          <w:szCs w:val="22"/>
        </w:rPr>
        <w:t>Alcaldía</w:t>
      </w:r>
      <w:r w:rsidR="005E4D8F" w:rsidRPr="00125CF2">
        <w:rPr>
          <w:rFonts w:ascii="Tahoma" w:hAnsi="Tahoma" w:cs="Tahoma"/>
          <w:bCs/>
          <w:sz w:val="22"/>
          <w:szCs w:val="22"/>
        </w:rPr>
        <w:t xml:space="preserve"> de Manizales, </w:t>
      </w:r>
      <w:r w:rsidR="00690C52" w:rsidRPr="00125CF2">
        <w:rPr>
          <w:rFonts w:ascii="Tahoma" w:hAnsi="Tahoma" w:cs="Tahoma"/>
          <w:sz w:val="22"/>
          <w:szCs w:val="22"/>
        </w:rPr>
        <w:t xml:space="preserve">de acuerdo </w:t>
      </w:r>
      <w:r w:rsidR="00D6100F" w:rsidRPr="00125CF2">
        <w:rPr>
          <w:rFonts w:ascii="Tahoma" w:hAnsi="Tahoma" w:cs="Tahoma"/>
          <w:sz w:val="22"/>
          <w:szCs w:val="22"/>
        </w:rPr>
        <w:t>con el</w:t>
      </w:r>
      <w:r w:rsidR="00690C52" w:rsidRPr="00125CF2">
        <w:rPr>
          <w:rFonts w:ascii="Tahoma" w:hAnsi="Tahoma" w:cs="Tahoma"/>
          <w:sz w:val="22"/>
          <w:szCs w:val="22"/>
        </w:rPr>
        <w:t xml:space="preserve"> criterio de la Contraloría General Municipal,  según sea el caso en términos porcentuales y el grado de avance alcanzado y evidenciado, así:</w:t>
      </w:r>
    </w:p>
    <w:p w14:paraId="0E0E7C3D" w14:textId="77777777" w:rsidR="00104D21" w:rsidRPr="000574E1" w:rsidRDefault="00104D21" w:rsidP="00427B20">
      <w:pPr>
        <w:tabs>
          <w:tab w:val="center" w:pos="284"/>
        </w:tabs>
        <w:jc w:val="both"/>
        <w:rPr>
          <w:rFonts w:ascii="Tahoma" w:hAnsi="Tahoma" w:cs="Tahoma"/>
          <w:color w:val="FF0000"/>
          <w:sz w:val="22"/>
          <w:szCs w:val="22"/>
        </w:rPr>
      </w:pPr>
    </w:p>
    <w:p w14:paraId="76CE925E" w14:textId="2AEEE207" w:rsidR="00F377E8" w:rsidRPr="00125CF2" w:rsidRDefault="00F377E8" w:rsidP="00C55555">
      <w:pPr>
        <w:ind w:left="720" w:hanging="360"/>
        <w:jc w:val="both"/>
        <w:rPr>
          <w:rFonts w:ascii="Tahoma" w:hAnsi="Tahoma" w:cs="Tahoma"/>
          <w:sz w:val="22"/>
          <w:szCs w:val="22"/>
        </w:rPr>
      </w:pPr>
      <w:r w:rsidRPr="00125CF2">
        <w:rPr>
          <w:rFonts w:ascii="Tahoma" w:hAnsi="Tahoma" w:cs="Tahoma"/>
          <w:b/>
          <w:sz w:val="22"/>
          <w:szCs w:val="22"/>
        </w:rPr>
        <w:t>0</w:t>
      </w:r>
      <w:r w:rsidRPr="00125CF2">
        <w:rPr>
          <w:rFonts w:ascii="Tahoma" w:hAnsi="Tahoma" w:cs="Tahoma"/>
          <w:sz w:val="22"/>
          <w:szCs w:val="22"/>
        </w:rPr>
        <w:t>:</w:t>
      </w:r>
      <w:r w:rsidR="00C55555">
        <w:rPr>
          <w:rFonts w:ascii="Tahoma" w:hAnsi="Tahoma" w:cs="Tahoma"/>
          <w:sz w:val="22"/>
          <w:szCs w:val="22"/>
        </w:rPr>
        <w:t xml:space="preserve"> </w:t>
      </w:r>
      <w:r w:rsidR="00C55555">
        <w:rPr>
          <w:rFonts w:ascii="Tahoma" w:hAnsi="Tahoma" w:cs="Tahoma"/>
          <w:sz w:val="22"/>
          <w:szCs w:val="22"/>
        </w:rPr>
        <w:tab/>
      </w:r>
      <w:r w:rsidRPr="00125CF2">
        <w:rPr>
          <w:rFonts w:ascii="Tahoma" w:hAnsi="Tahoma" w:cs="Tahoma"/>
          <w:sz w:val="22"/>
          <w:szCs w:val="22"/>
        </w:rPr>
        <w:t>No cumple</w:t>
      </w:r>
    </w:p>
    <w:p w14:paraId="6DD21A81" w14:textId="384ADC36" w:rsidR="00F377E8" w:rsidRPr="00125CF2" w:rsidRDefault="00F377E8" w:rsidP="00C55555">
      <w:pPr>
        <w:ind w:left="720" w:hanging="360"/>
        <w:jc w:val="both"/>
        <w:rPr>
          <w:rFonts w:ascii="Tahoma" w:hAnsi="Tahoma" w:cs="Tahoma"/>
          <w:sz w:val="22"/>
          <w:szCs w:val="22"/>
        </w:rPr>
      </w:pPr>
      <w:r w:rsidRPr="00125CF2">
        <w:rPr>
          <w:rFonts w:ascii="Tahoma" w:hAnsi="Tahoma" w:cs="Tahoma"/>
          <w:b/>
          <w:sz w:val="22"/>
          <w:szCs w:val="22"/>
        </w:rPr>
        <w:t>1</w:t>
      </w:r>
      <w:r w:rsidRPr="00125CF2">
        <w:rPr>
          <w:rFonts w:ascii="Tahoma" w:hAnsi="Tahoma" w:cs="Tahoma"/>
          <w:sz w:val="22"/>
          <w:szCs w:val="22"/>
        </w:rPr>
        <w:t>:</w:t>
      </w:r>
      <w:r w:rsidR="00C55555">
        <w:rPr>
          <w:rFonts w:ascii="Tahoma" w:hAnsi="Tahoma" w:cs="Tahoma"/>
          <w:sz w:val="22"/>
          <w:szCs w:val="22"/>
        </w:rPr>
        <w:tab/>
      </w:r>
      <w:r w:rsidRPr="00125CF2">
        <w:rPr>
          <w:rFonts w:ascii="Tahoma" w:hAnsi="Tahoma" w:cs="Tahoma"/>
          <w:sz w:val="22"/>
          <w:szCs w:val="22"/>
        </w:rPr>
        <w:t>Cumple Parcialmente</w:t>
      </w:r>
    </w:p>
    <w:p w14:paraId="39440F90" w14:textId="2961FB4A" w:rsidR="005B03E7" w:rsidRDefault="00F377E8" w:rsidP="00C55555">
      <w:pPr>
        <w:ind w:left="720" w:hanging="360"/>
        <w:jc w:val="both"/>
        <w:rPr>
          <w:rFonts w:ascii="Tahoma" w:hAnsi="Tahoma" w:cs="Tahoma"/>
          <w:sz w:val="22"/>
          <w:szCs w:val="22"/>
        </w:rPr>
      </w:pPr>
      <w:r w:rsidRPr="00125CF2">
        <w:rPr>
          <w:rFonts w:ascii="Tahoma" w:hAnsi="Tahoma" w:cs="Tahoma"/>
          <w:b/>
          <w:sz w:val="22"/>
          <w:szCs w:val="22"/>
        </w:rPr>
        <w:t>2</w:t>
      </w:r>
      <w:r w:rsidR="005F320F" w:rsidRPr="00125CF2">
        <w:rPr>
          <w:rFonts w:ascii="Tahoma" w:hAnsi="Tahoma" w:cs="Tahoma"/>
          <w:sz w:val="22"/>
          <w:szCs w:val="22"/>
        </w:rPr>
        <w:t>:</w:t>
      </w:r>
      <w:r w:rsidR="005F320F" w:rsidRPr="00125CF2">
        <w:rPr>
          <w:rFonts w:ascii="Tahoma" w:hAnsi="Tahoma" w:cs="Tahoma"/>
          <w:sz w:val="22"/>
          <w:szCs w:val="22"/>
        </w:rPr>
        <w:tab/>
        <w:t>Cumple totalmente</w:t>
      </w:r>
    </w:p>
    <w:p w14:paraId="44231576" w14:textId="77777777" w:rsidR="00125CF2" w:rsidRPr="00125CF2" w:rsidRDefault="00125CF2" w:rsidP="005F320F">
      <w:pPr>
        <w:tabs>
          <w:tab w:val="center" w:pos="284"/>
        </w:tabs>
        <w:jc w:val="both"/>
        <w:rPr>
          <w:rFonts w:ascii="Tahoma" w:hAnsi="Tahoma" w:cs="Tahoma"/>
          <w:sz w:val="22"/>
          <w:szCs w:val="22"/>
        </w:rPr>
      </w:pPr>
    </w:p>
    <w:p w14:paraId="1A90E80E" w14:textId="1D8C4CA1" w:rsidR="00125CF2" w:rsidRPr="00DD05C2" w:rsidRDefault="00125CF2" w:rsidP="00125CF2">
      <w:pPr>
        <w:pStyle w:val="Encabezado"/>
        <w:tabs>
          <w:tab w:val="right" w:pos="709"/>
          <w:tab w:val="right" w:pos="8222"/>
        </w:tabs>
        <w:jc w:val="both"/>
        <w:rPr>
          <w:rFonts w:ascii="Tahoma" w:hAnsi="Tahoma" w:cs="Tahoma"/>
          <w:b/>
          <w:bCs/>
          <w:sz w:val="22"/>
          <w:szCs w:val="22"/>
        </w:rPr>
      </w:pPr>
      <w:r w:rsidRPr="00DD05C2">
        <w:rPr>
          <w:rFonts w:ascii="Tahoma" w:hAnsi="Tahoma" w:cs="Tahoma"/>
          <w:bCs/>
          <w:sz w:val="22"/>
          <w:szCs w:val="22"/>
        </w:rPr>
        <w:t xml:space="preserve">De acuerdo a lo anterior y una vez analizado cada uno </w:t>
      </w:r>
      <w:r w:rsidR="00C55555">
        <w:rPr>
          <w:rFonts w:ascii="Tahoma" w:hAnsi="Tahoma" w:cs="Tahoma"/>
          <w:bCs/>
          <w:sz w:val="22"/>
          <w:szCs w:val="22"/>
        </w:rPr>
        <w:t>de los hallazgos, se evidenció</w:t>
      </w:r>
      <w:r w:rsidRPr="00DD05C2">
        <w:rPr>
          <w:rFonts w:ascii="Tahoma" w:hAnsi="Tahoma" w:cs="Tahoma"/>
          <w:bCs/>
          <w:sz w:val="22"/>
          <w:szCs w:val="22"/>
        </w:rPr>
        <w:t xml:space="preserve"> por parte</w:t>
      </w:r>
      <w:r w:rsidR="00C55555">
        <w:rPr>
          <w:rFonts w:ascii="Tahoma" w:hAnsi="Tahoma" w:cs="Tahoma"/>
          <w:bCs/>
          <w:sz w:val="22"/>
          <w:szCs w:val="22"/>
        </w:rPr>
        <w:t xml:space="preserve"> del grupo auditor que de  los v</w:t>
      </w:r>
      <w:r w:rsidRPr="00DD05C2">
        <w:rPr>
          <w:rFonts w:ascii="Tahoma" w:hAnsi="Tahoma" w:cs="Tahoma"/>
          <w:bCs/>
          <w:sz w:val="22"/>
          <w:szCs w:val="22"/>
        </w:rPr>
        <w:t xml:space="preserve">einte y tres (23), Dos </w:t>
      </w:r>
      <w:r w:rsidRPr="00DD05C2">
        <w:rPr>
          <w:rFonts w:ascii="Tahoma" w:hAnsi="Tahoma" w:cs="Tahoma"/>
          <w:b/>
          <w:bCs/>
          <w:sz w:val="22"/>
          <w:szCs w:val="22"/>
        </w:rPr>
        <w:t>(2)</w:t>
      </w:r>
      <w:r w:rsidRPr="00DD05C2">
        <w:rPr>
          <w:rFonts w:ascii="Tahoma" w:hAnsi="Tahoma" w:cs="Tahoma"/>
          <w:bCs/>
          <w:sz w:val="22"/>
          <w:szCs w:val="22"/>
        </w:rPr>
        <w:t xml:space="preserve"> no se cumplieron (hallazgos 21 Y 23), Cinco </w:t>
      </w:r>
      <w:r w:rsidRPr="00DD05C2">
        <w:rPr>
          <w:rFonts w:ascii="Tahoma" w:hAnsi="Tahoma" w:cs="Tahoma"/>
          <w:b/>
          <w:bCs/>
          <w:sz w:val="22"/>
          <w:szCs w:val="22"/>
        </w:rPr>
        <w:t>(5)</w:t>
      </w:r>
      <w:r w:rsidRPr="00DD05C2">
        <w:rPr>
          <w:rFonts w:ascii="Tahoma" w:hAnsi="Tahoma" w:cs="Tahoma"/>
          <w:bCs/>
          <w:sz w:val="22"/>
          <w:szCs w:val="22"/>
        </w:rPr>
        <w:t xml:space="preserve"> se cumplieron parcialmente (hallazgos</w:t>
      </w:r>
      <w:r w:rsidR="00EC6E78" w:rsidRPr="00DD05C2">
        <w:rPr>
          <w:rFonts w:ascii="Tahoma" w:hAnsi="Tahoma" w:cs="Tahoma"/>
          <w:bCs/>
          <w:sz w:val="22"/>
          <w:szCs w:val="22"/>
        </w:rPr>
        <w:t>: 9</w:t>
      </w:r>
      <w:r w:rsidRPr="00DD05C2">
        <w:rPr>
          <w:rFonts w:ascii="Tahoma" w:hAnsi="Tahoma" w:cs="Tahoma"/>
          <w:bCs/>
          <w:sz w:val="22"/>
          <w:szCs w:val="22"/>
        </w:rPr>
        <w:t xml:space="preserve">-11-15-17-20) y Dieciséis </w:t>
      </w:r>
      <w:r w:rsidRPr="00DD05C2">
        <w:rPr>
          <w:rFonts w:ascii="Tahoma" w:hAnsi="Tahoma" w:cs="Tahoma"/>
          <w:b/>
          <w:bCs/>
          <w:sz w:val="22"/>
          <w:szCs w:val="22"/>
        </w:rPr>
        <w:t>(16)</w:t>
      </w:r>
      <w:r w:rsidRPr="00DD05C2">
        <w:rPr>
          <w:rFonts w:ascii="Tahoma" w:hAnsi="Tahoma" w:cs="Tahoma"/>
          <w:bCs/>
          <w:sz w:val="22"/>
          <w:szCs w:val="22"/>
        </w:rPr>
        <w:t xml:space="preserve"> se cumplieron en su totalidad, arrojando un resultado final equivalente a </w:t>
      </w:r>
      <w:r w:rsidRPr="00DD05C2">
        <w:rPr>
          <w:rFonts w:ascii="Tahoma" w:hAnsi="Tahoma" w:cs="Tahoma"/>
          <w:b/>
          <w:bCs/>
          <w:sz w:val="22"/>
          <w:szCs w:val="22"/>
        </w:rPr>
        <w:t xml:space="preserve">1 </w:t>
      </w:r>
      <w:r w:rsidRPr="00DD05C2">
        <w:rPr>
          <w:rFonts w:ascii="Tahoma" w:hAnsi="Tahoma" w:cs="Tahoma"/>
          <w:bCs/>
          <w:sz w:val="22"/>
          <w:szCs w:val="22"/>
        </w:rPr>
        <w:t xml:space="preserve">representado en un </w:t>
      </w:r>
      <w:r w:rsidRPr="00DD05C2">
        <w:rPr>
          <w:rFonts w:ascii="Tahoma" w:hAnsi="Tahoma" w:cs="Tahoma"/>
          <w:b/>
          <w:bCs/>
          <w:sz w:val="22"/>
          <w:szCs w:val="22"/>
        </w:rPr>
        <w:t>76%.</w:t>
      </w:r>
    </w:p>
    <w:p w14:paraId="69D0482E" w14:textId="77A68F8F" w:rsidR="00104D21" w:rsidRPr="000574E1" w:rsidRDefault="00104D21" w:rsidP="005E4D8F">
      <w:pPr>
        <w:pStyle w:val="Encabezado"/>
        <w:tabs>
          <w:tab w:val="right" w:pos="709"/>
          <w:tab w:val="right" w:pos="8222"/>
        </w:tabs>
        <w:jc w:val="both"/>
        <w:rPr>
          <w:rFonts w:ascii="Tahoma" w:hAnsi="Tahoma" w:cs="Tahoma"/>
          <w:bCs/>
          <w:color w:val="FF0000"/>
          <w:sz w:val="22"/>
          <w:szCs w:val="22"/>
        </w:rPr>
      </w:pPr>
    </w:p>
    <w:tbl>
      <w:tblPr>
        <w:tblW w:w="9885" w:type="dxa"/>
        <w:tblInd w:w="652" w:type="dxa"/>
        <w:tblCellMar>
          <w:left w:w="70" w:type="dxa"/>
          <w:right w:w="70" w:type="dxa"/>
        </w:tblCellMar>
        <w:tblLook w:val="04A0" w:firstRow="1" w:lastRow="0" w:firstColumn="1" w:lastColumn="0" w:noHBand="0" w:noVBand="1"/>
      </w:tblPr>
      <w:tblGrid>
        <w:gridCol w:w="10"/>
        <w:gridCol w:w="1190"/>
        <w:gridCol w:w="1560"/>
        <w:gridCol w:w="57"/>
        <w:gridCol w:w="1418"/>
        <w:gridCol w:w="45"/>
        <w:gridCol w:w="1200"/>
        <w:gridCol w:w="1200"/>
        <w:gridCol w:w="1200"/>
        <w:gridCol w:w="2005"/>
      </w:tblGrid>
      <w:tr w:rsidR="000574E1" w:rsidRPr="00125CF2" w14:paraId="3473D3E6" w14:textId="77777777" w:rsidTr="00B734C3">
        <w:trPr>
          <w:gridAfter w:val="1"/>
          <w:wAfter w:w="2005" w:type="dxa"/>
          <w:trHeight w:val="548"/>
        </w:trPr>
        <w:tc>
          <w:tcPr>
            <w:tcW w:w="12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7C8D33" w14:textId="77777777" w:rsidR="00567768" w:rsidRPr="00125CF2" w:rsidRDefault="00567768" w:rsidP="001214C2">
            <w:pPr>
              <w:jc w:val="center"/>
              <w:rPr>
                <w:rFonts w:ascii="Arial" w:hAnsi="Arial" w:cs="Arial"/>
                <w:b/>
                <w:bCs/>
                <w:sz w:val="20"/>
                <w:szCs w:val="20"/>
              </w:rPr>
            </w:pPr>
            <w:r w:rsidRPr="00125CF2">
              <w:rPr>
                <w:rFonts w:ascii="Arial" w:hAnsi="Arial" w:cs="Arial"/>
                <w:b/>
                <w:bCs/>
                <w:sz w:val="20"/>
                <w:szCs w:val="20"/>
              </w:rPr>
              <w:t>No. de Hallazgo</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C41A90E" w14:textId="0BD446EA" w:rsidR="00567768" w:rsidRPr="00125CF2" w:rsidRDefault="006A7CD4" w:rsidP="001214C2">
            <w:pPr>
              <w:jc w:val="center"/>
              <w:rPr>
                <w:rFonts w:ascii="Arial" w:hAnsi="Arial" w:cs="Arial"/>
                <w:b/>
                <w:bCs/>
                <w:sz w:val="20"/>
                <w:szCs w:val="20"/>
              </w:rPr>
            </w:pPr>
            <w:r w:rsidRPr="00125CF2">
              <w:rPr>
                <w:rFonts w:ascii="Arial" w:hAnsi="Arial" w:cs="Arial"/>
                <w:b/>
                <w:bCs/>
                <w:sz w:val="20"/>
                <w:szCs w:val="20"/>
              </w:rPr>
              <w:t>Valoración</w:t>
            </w:r>
            <w:r w:rsidR="00567768" w:rsidRPr="00125CF2">
              <w:rPr>
                <w:rFonts w:ascii="Arial" w:hAnsi="Arial" w:cs="Arial"/>
                <w:b/>
                <w:bCs/>
                <w:sz w:val="20"/>
                <w:szCs w:val="20"/>
              </w:rPr>
              <w:t xml:space="preserve"> de Cumplimiento</w:t>
            </w:r>
          </w:p>
        </w:tc>
        <w:tc>
          <w:tcPr>
            <w:tcW w:w="1520"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DFF5B86" w14:textId="77777777" w:rsidR="00567768" w:rsidRPr="00125CF2" w:rsidRDefault="00567768" w:rsidP="001214C2">
            <w:pPr>
              <w:jc w:val="center"/>
              <w:rPr>
                <w:rFonts w:ascii="Arial" w:hAnsi="Arial" w:cs="Arial"/>
                <w:b/>
                <w:bCs/>
                <w:sz w:val="20"/>
                <w:szCs w:val="20"/>
              </w:rPr>
            </w:pPr>
            <w:r w:rsidRPr="00125CF2">
              <w:rPr>
                <w:rFonts w:ascii="Arial" w:hAnsi="Arial" w:cs="Arial"/>
                <w:b/>
                <w:bCs/>
                <w:sz w:val="20"/>
                <w:szCs w:val="20"/>
              </w:rPr>
              <w:t>% de Cumplimiento</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66EA91" w14:textId="77777777" w:rsidR="00567768" w:rsidRPr="00125CF2" w:rsidRDefault="00567768" w:rsidP="001214C2">
            <w:pPr>
              <w:jc w:val="center"/>
              <w:rPr>
                <w:rFonts w:ascii="Arial" w:hAnsi="Arial" w:cs="Arial"/>
                <w:b/>
                <w:bCs/>
                <w:sz w:val="20"/>
                <w:szCs w:val="20"/>
              </w:rPr>
            </w:pPr>
            <w:r w:rsidRPr="00125CF2">
              <w:rPr>
                <w:rFonts w:ascii="Arial" w:hAnsi="Arial" w:cs="Arial"/>
                <w:b/>
                <w:bCs/>
                <w:sz w:val="20"/>
                <w:szCs w:val="20"/>
              </w:rPr>
              <w:t>Eficacia</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F4169B5" w14:textId="77777777" w:rsidR="00567768" w:rsidRPr="00125CF2" w:rsidRDefault="00567768" w:rsidP="001214C2">
            <w:pPr>
              <w:jc w:val="center"/>
              <w:rPr>
                <w:rFonts w:ascii="Arial" w:hAnsi="Arial" w:cs="Arial"/>
                <w:b/>
                <w:bCs/>
                <w:sz w:val="20"/>
                <w:szCs w:val="20"/>
              </w:rPr>
            </w:pPr>
            <w:r w:rsidRPr="00125CF2">
              <w:rPr>
                <w:rFonts w:ascii="Arial" w:hAnsi="Arial" w:cs="Arial"/>
                <w:b/>
                <w:bCs/>
                <w:sz w:val="20"/>
                <w:szCs w:val="20"/>
              </w:rPr>
              <w:t>Eficiencia</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8124F6" w14:textId="77777777" w:rsidR="00567768" w:rsidRPr="00125CF2" w:rsidRDefault="00567768" w:rsidP="001214C2">
            <w:pPr>
              <w:jc w:val="center"/>
              <w:rPr>
                <w:rFonts w:ascii="Arial" w:hAnsi="Arial" w:cs="Arial"/>
                <w:b/>
                <w:bCs/>
                <w:sz w:val="20"/>
                <w:szCs w:val="20"/>
              </w:rPr>
            </w:pPr>
            <w:r w:rsidRPr="00125CF2">
              <w:rPr>
                <w:rFonts w:ascii="Arial" w:hAnsi="Arial" w:cs="Arial"/>
                <w:b/>
                <w:bCs/>
                <w:sz w:val="20"/>
                <w:szCs w:val="20"/>
              </w:rPr>
              <w:t>Impacto</w:t>
            </w:r>
          </w:p>
        </w:tc>
      </w:tr>
      <w:tr w:rsidR="00DD05C2" w:rsidRPr="00125CF2" w14:paraId="7DBF8ED4" w14:textId="77777777" w:rsidTr="00DD05C2">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hideMark/>
          </w:tcPr>
          <w:p w14:paraId="5A94F2EC" w14:textId="7B289CFE" w:rsidR="00DD05C2" w:rsidRPr="00125CF2" w:rsidRDefault="00DD05C2" w:rsidP="001214C2">
            <w:pPr>
              <w:jc w:val="center"/>
              <w:rPr>
                <w:rFonts w:ascii="Arial" w:hAnsi="Arial" w:cs="Arial"/>
                <w:b/>
                <w:bCs/>
                <w:sz w:val="18"/>
                <w:szCs w:val="18"/>
              </w:rPr>
            </w:pPr>
            <w:r>
              <w:rPr>
                <w:rFonts w:ascii="Arial" w:hAnsi="Arial" w:cs="Arial"/>
                <w:b/>
                <w:bCs/>
                <w:sz w:val="18"/>
                <w:szCs w:val="18"/>
              </w:rPr>
              <w:t>1</w:t>
            </w:r>
          </w:p>
        </w:tc>
        <w:tc>
          <w:tcPr>
            <w:tcW w:w="1560" w:type="dxa"/>
            <w:tcBorders>
              <w:top w:val="nil"/>
              <w:left w:val="nil"/>
              <w:bottom w:val="single" w:sz="4" w:space="0" w:color="auto"/>
              <w:right w:val="single" w:sz="4" w:space="0" w:color="auto"/>
            </w:tcBorders>
            <w:shd w:val="clear" w:color="auto" w:fill="00B050"/>
            <w:vAlign w:val="center"/>
          </w:tcPr>
          <w:p w14:paraId="1F3835CE" w14:textId="32760CB1"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vAlign w:val="center"/>
          </w:tcPr>
          <w:p w14:paraId="4A74F328" w14:textId="75D1BFF5"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tcPr>
          <w:p w14:paraId="03A11EC6" w14:textId="0ABE1C28"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57265238" w14:textId="3A4AF1A4"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742D0256" w14:textId="6A12B5CC"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POSITIVO</w:t>
            </w:r>
          </w:p>
        </w:tc>
      </w:tr>
      <w:tr w:rsidR="00DD05C2" w:rsidRPr="00125CF2" w14:paraId="62B3D0A8" w14:textId="77777777" w:rsidTr="00276EF3">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hideMark/>
          </w:tcPr>
          <w:p w14:paraId="38D7694E" w14:textId="2470769B"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2</w:t>
            </w:r>
          </w:p>
        </w:tc>
        <w:tc>
          <w:tcPr>
            <w:tcW w:w="1560" w:type="dxa"/>
            <w:tcBorders>
              <w:top w:val="nil"/>
              <w:left w:val="nil"/>
              <w:bottom w:val="single" w:sz="4" w:space="0" w:color="auto"/>
              <w:right w:val="single" w:sz="4" w:space="0" w:color="auto"/>
            </w:tcBorders>
            <w:shd w:val="clear" w:color="auto" w:fill="00B050"/>
            <w:vAlign w:val="center"/>
            <w:hideMark/>
          </w:tcPr>
          <w:p w14:paraId="3AEFACC7" w14:textId="17CDDEC8"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vAlign w:val="center"/>
            <w:hideMark/>
          </w:tcPr>
          <w:p w14:paraId="17C42729" w14:textId="218392EB"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hideMark/>
          </w:tcPr>
          <w:p w14:paraId="5B1F13B4" w14:textId="7C379A2B"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5243C8FD" w14:textId="4F1FDE9B"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0D8281A2" w14:textId="1A4D9E46"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POSITIVO</w:t>
            </w:r>
          </w:p>
        </w:tc>
      </w:tr>
      <w:tr w:rsidR="00DD05C2" w:rsidRPr="00125CF2" w14:paraId="77B0A523" w14:textId="77777777" w:rsidTr="00276EF3">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hideMark/>
          </w:tcPr>
          <w:p w14:paraId="2758AEB3" w14:textId="7AFE821C" w:rsidR="00DD05C2" w:rsidRPr="00125CF2" w:rsidRDefault="00DD05C2" w:rsidP="001214C2">
            <w:pPr>
              <w:jc w:val="center"/>
              <w:rPr>
                <w:rFonts w:ascii="Arial" w:hAnsi="Arial" w:cs="Arial"/>
                <w:b/>
                <w:bCs/>
                <w:sz w:val="18"/>
                <w:szCs w:val="18"/>
              </w:rPr>
            </w:pPr>
            <w:r>
              <w:rPr>
                <w:rFonts w:ascii="Arial" w:hAnsi="Arial" w:cs="Arial"/>
                <w:b/>
                <w:bCs/>
                <w:sz w:val="18"/>
                <w:szCs w:val="18"/>
              </w:rPr>
              <w:t>3</w:t>
            </w:r>
          </w:p>
        </w:tc>
        <w:tc>
          <w:tcPr>
            <w:tcW w:w="1560" w:type="dxa"/>
            <w:tcBorders>
              <w:top w:val="nil"/>
              <w:left w:val="nil"/>
              <w:bottom w:val="single" w:sz="4" w:space="0" w:color="auto"/>
              <w:right w:val="single" w:sz="4" w:space="0" w:color="auto"/>
            </w:tcBorders>
            <w:shd w:val="clear" w:color="auto" w:fill="00B050"/>
            <w:vAlign w:val="center"/>
            <w:hideMark/>
          </w:tcPr>
          <w:p w14:paraId="1032D190" w14:textId="0DB56C8D"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vAlign w:val="center"/>
            <w:hideMark/>
          </w:tcPr>
          <w:p w14:paraId="089E2E33" w14:textId="434E3DC1"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hideMark/>
          </w:tcPr>
          <w:p w14:paraId="375F0670" w14:textId="483E78E7"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5386BB19" w14:textId="670C9344"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72C481B3" w14:textId="40C98079"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POSITIVO</w:t>
            </w:r>
          </w:p>
        </w:tc>
      </w:tr>
      <w:tr w:rsidR="00DD05C2" w:rsidRPr="00125CF2" w14:paraId="20BBE1B1" w14:textId="77777777" w:rsidTr="00DD05C2">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hideMark/>
          </w:tcPr>
          <w:p w14:paraId="4EBC2C52" w14:textId="71E823D0" w:rsidR="00DD05C2" w:rsidRPr="00125CF2" w:rsidRDefault="00DD05C2" w:rsidP="001214C2">
            <w:pPr>
              <w:jc w:val="center"/>
              <w:rPr>
                <w:rFonts w:ascii="Arial" w:hAnsi="Arial" w:cs="Arial"/>
                <w:b/>
                <w:bCs/>
                <w:sz w:val="18"/>
                <w:szCs w:val="18"/>
              </w:rPr>
            </w:pPr>
            <w:r>
              <w:rPr>
                <w:rFonts w:ascii="Arial" w:hAnsi="Arial" w:cs="Arial"/>
                <w:b/>
                <w:bCs/>
                <w:sz w:val="18"/>
                <w:szCs w:val="18"/>
              </w:rPr>
              <w:t>4</w:t>
            </w:r>
          </w:p>
        </w:tc>
        <w:tc>
          <w:tcPr>
            <w:tcW w:w="1560" w:type="dxa"/>
            <w:tcBorders>
              <w:top w:val="nil"/>
              <w:left w:val="nil"/>
              <w:bottom w:val="single" w:sz="4" w:space="0" w:color="auto"/>
              <w:right w:val="single" w:sz="4" w:space="0" w:color="auto"/>
            </w:tcBorders>
            <w:shd w:val="clear" w:color="auto" w:fill="00B050"/>
            <w:vAlign w:val="center"/>
            <w:hideMark/>
          </w:tcPr>
          <w:p w14:paraId="23FD2254" w14:textId="56299A03"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vAlign w:val="center"/>
            <w:hideMark/>
          </w:tcPr>
          <w:p w14:paraId="411AB081" w14:textId="2D862CAB"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hideMark/>
          </w:tcPr>
          <w:p w14:paraId="37F22359" w14:textId="4A1C67E8"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5F42E90B" w14:textId="106E61D0"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24F3316D" w14:textId="4208EA2A"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POSITIVO</w:t>
            </w:r>
          </w:p>
        </w:tc>
      </w:tr>
      <w:tr w:rsidR="00DD05C2" w:rsidRPr="00125CF2" w14:paraId="07664D0D" w14:textId="77777777" w:rsidTr="00DD05C2">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hideMark/>
          </w:tcPr>
          <w:p w14:paraId="62CDF487" w14:textId="76A9AB43" w:rsidR="00DD05C2" w:rsidRPr="00125CF2" w:rsidRDefault="00DD05C2" w:rsidP="001214C2">
            <w:pPr>
              <w:jc w:val="center"/>
              <w:rPr>
                <w:rFonts w:ascii="Arial" w:hAnsi="Arial" w:cs="Arial"/>
                <w:b/>
                <w:bCs/>
                <w:sz w:val="18"/>
                <w:szCs w:val="18"/>
              </w:rPr>
            </w:pPr>
            <w:r>
              <w:rPr>
                <w:rFonts w:ascii="Arial" w:hAnsi="Arial" w:cs="Arial"/>
                <w:b/>
                <w:bCs/>
                <w:sz w:val="18"/>
                <w:szCs w:val="18"/>
              </w:rPr>
              <w:t>5</w:t>
            </w:r>
          </w:p>
        </w:tc>
        <w:tc>
          <w:tcPr>
            <w:tcW w:w="1560" w:type="dxa"/>
            <w:tcBorders>
              <w:top w:val="nil"/>
              <w:left w:val="nil"/>
              <w:bottom w:val="single" w:sz="4" w:space="0" w:color="auto"/>
              <w:right w:val="single" w:sz="4" w:space="0" w:color="auto"/>
            </w:tcBorders>
            <w:shd w:val="clear" w:color="auto" w:fill="00B050"/>
            <w:vAlign w:val="center"/>
            <w:hideMark/>
          </w:tcPr>
          <w:p w14:paraId="122AC5D9" w14:textId="6946F06A"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vAlign w:val="center"/>
            <w:hideMark/>
          </w:tcPr>
          <w:p w14:paraId="0DF4D167" w14:textId="52B088D8"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hideMark/>
          </w:tcPr>
          <w:p w14:paraId="04121F68" w14:textId="6C512BEB"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464B9B18" w14:textId="2D9601D4"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5D89B80A" w14:textId="602A56F3"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POSITIVO</w:t>
            </w:r>
          </w:p>
        </w:tc>
      </w:tr>
      <w:tr w:rsidR="00DD05C2" w:rsidRPr="00125CF2" w14:paraId="0CB276B4" w14:textId="77777777" w:rsidTr="00276EF3">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hideMark/>
          </w:tcPr>
          <w:p w14:paraId="7AA69109" w14:textId="5D7EB8C4" w:rsidR="00DD05C2" w:rsidRPr="00125CF2" w:rsidRDefault="00DD05C2" w:rsidP="001214C2">
            <w:pPr>
              <w:jc w:val="center"/>
              <w:rPr>
                <w:rFonts w:ascii="Arial" w:hAnsi="Arial" w:cs="Arial"/>
                <w:b/>
                <w:bCs/>
                <w:sz w:val="18"/>
                <w:szCs w:val="18"/>
              </w:rPr>
            </w:pPr>
            <w:r>
              <w:rPr>
                <w:rFonts w:ascii="Arial" w:hAnsi="Arial" w:cs="Arial"/>
                <w:b/>
                <w:bCs/>
                <w:sz w:val="18"/>
                <w:szCs w:val="18"/>
              </w:rPr>
              <w:t>6</w:t>
            </w:r>
          </w:p>
        </w:tc>
        <w:tc>
          <w:tcPr>
            <w:tcW w:w="1560" w:type="dxa"/>
            <w:tcBorders>
              <w:top w:val="nil"/>
              <w:left w:val="nil"/>
              <w:bottom w:val="single" w:sz="4" w:space="0" w:color="auto"/>
              <w:right w:val="single" w:sz="4" w:space="0" w:color="auto"/>
            </w:tcBorders>
            <w:shd w:val="clear" w:color="auto" w:fill="00B050"/>
            <w:vAlign w:val="center"/>
            <w:hideMark/>
          </w:tcPr>
          <w:p w14:paraId="6316F1A4" w14:textId="4989F709"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2</w:t>
            </w:r>
          </w:p>
        </w:tc>
        <w:tc>
          <w:tcPr>
            <w:tcW w:w="1520" w:type="dxa"/>
            <w:gridSpan w:val="3"/>
            <w:tcBorders>
              <w:top w:val="nil"/>
              <w:left w:val="nil"/>
              <w:bottom w:val="single" w:sz="4" w:space="0" w:color="auto"/>
              <w:right w:val="single" w:sz="4" w:space="0" w:color="auto"/>
            </w:tcBorders>
            <w:shd w:val="clear" w:color="auto" w:fill="00B050"/>
            <w:vAlign w:val="center"/>
            <w:hideMark/>
          </w:tcPr>
          <w:p w14:paraId="024105A9" w14:textId="6B1AC99F"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100%</w:t>
            </w:r>
          </w:p>
        </w:tc>
        <w:tc>
          <w:tcPr>
            <w:tcW w:w="1200" w:type="dxa"/>
            <w:tcBorders>
              <w:top w:val="nil"/>
              <w:left w:val="nil"/>
              <w:bottom w:val="single" w:sz="4" w:space="0" w:color="auto"/>
              <w:right w:val="single" w:sz="4" w:space="0" w:color="auto"/>
            </w:tcBorders>
            <w:shd w:val="clear" w:color="auto" w:fill="00B050"/>
            <w:vAlign w:val="center"/>
            <w:hideMark/>
          </w:tcPr>
          <w:p w14:paraId="1382D926" w14:textId="3F1B897C"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1DD1357D" w14:textId="37C85C1A"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7DFDCD1B" w14:textId="498118A8"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POSITIVO</w:t>
            </w:r>
          </w:p>
        </w:tc>
      </w:tr>
      <w:tr w:rsidR="00DD05C2" w:rsidRPr="00125CF2" w14:paraId="776EFF56" w14:textId="77777777" w:rsidTr="00DD05C2">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hideMark/>
          </w:tcPr>
          <w:p w14:paraId="35808E77" w14:textId="7C17C5D4" w:rsidR="00DD05C2" w:rsidRPr="00125CF2" w:rsidRDefault="00DD05C2" w:rsidP="001214C2">
            <w:pPr>
              <w:jc w:val="center"/>
              <w:rPr>
                <w:rFonts w:ascii="Arial" w:hAnsi="Arial" w:cs="Arial"/>
                <w:b/>
                <w:bCs/>
                <w:sz w:val="18"/>
                <w:szCs w:val="18"/>
              </w:rPr>
            </w:pPr>
            <w:r>
              <w:rPr>
                <w:rFonts w:ascii="Arial" w:hAnsi="Arial" w:cs="Arial"/>
                <w:b/>
                <w:bCs/>
                <w:sz w:val="18"/>
                <w:szCs w:val="18"/>
              </w:rPr>
              <w:t>7</w:t>
            </w:r>
          </w:p>
        </w:tc>
        <w:tc>
          <w:tcPr>
            <w:tcW w:w="1560" w:type="dxa"/>
            <w:tcBorders>
              <w:top w:val="nil"/>
              <w:left w:val="nil"/>
              <w:bottom w:val="single" w:sz="4" w:space="0" w:color="auto"/>
              <w:right w:val="single" w:sz="4" w:space="0" w:color="auto"/>
            </w:tcBorders>
            <w:shd w:val="clear" w:color="auto" w:fill="00B050"/>
            <w:vAlign w:val="center"/>
            <w:hideMark/>
          </w:tcPr>
          <w:p w14:paraId="1FE6321D" w14:textId="78A2E369"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2</w:t>
            </w:r>
          </w:p>
        </w:tc>
        <w:tc>
          <w:tcPr>
            <w:tcW w:w="1520" w:type="dxa"/>
            <w:gridSpan w:val="3"/>
            <w:tcBorders>
              <w:top w:val="nil"/>
              <w:left w:val="nil"/>
              <w:bottom w:val="single" w:sz="4" w:space="0" w:color="auto"/>
              <w:right w:val="nil"/>
            </w:tcBorders>
            <w:shd w:val="clear" w:color="auto" w:fill="00B050"/>
            <w:vAlign w:val="center"/>
            <w:hideMark/>
          </w:tcPr>
          <w:p w14:paraId="5D1D55EE" w14:textId="0B83D666"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100%</w:t>
            </w:r>
          </w:p>
        </w:tc>
        <w:tc>
          <w:tcPr>
            <w:tcW w:w="1200" w:type="dxa"/>
            <w:tcBorders>
              <w:top w:val="nil"/>
              <w:left w:val="single" w:sz="4" w:space="0" w:color="auto"/>
              <w:bottom w:val="single" w:sz="4" w:space="0" w:color="auto"/>
              <w:right w:val="single" w:sz="4" w:space="0" w:color="auto"/>
            </w:tcBorders>
            <w:shd w:val="clear" w:color="auto" w:fill="00B050"/>
            <w:vAlign w:val="center"/>
            <w:hideMark/>
          </w:tcPr>
          <w:p w14:paraId="49766BAB" w14:textId="2434F097"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5F0D61A6" w14:textId="4B4F3E36"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1F68180A" w14:textId="705B423C"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POSITIVO</w:t>
            </w:r>
          </w:p>
        </w:tc>
      </w:tr>
      <w:tr w:rsidR="00DD05C2" w:rsidRPr="00125CF2" w14:paraId="1BC05350" w14:textId="77777777" w:rsidTr="00DD05C2">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hideMark/>
          </w:tcPr>
          <w:p w14:paraId="78467FEC" w14:textId="156F56FE" w:rsidR="00DD05C2" w:rsidRPr="00125CF2" w:rsidRDefault="00DD05C2" w:rsidP="001214C2">
            <w:pPr>
              <w:jc w:val="center"/>
              <w:rPr>
                <w:rFonts w:ascii="Arial" w:hAnsi="Arial" w:cs="Arial"/>
                <w:b/>
                <w:bCs/>
                <w:sz w:val="18"/>
                <w:szCs w:val="18"/>
              </w:rPr>
            </w:pPr>
            <w:r>
              <w:rPr>
                <w:rFonts w:ascii="Arial" w:hAnsi="Arial" w:cs="Arial"/>
                <w:b/>
                <w:bCs/>
                <w:sz w:val="18"/>
                <w:szCs w:val="18"/>
              </w:rPr>
              <w:t>8</w:t>
            </w:r>
          </w:p>
        </w:tc>
        <w:tc>
          <w:tcPr>
            <w:tcW w:w="1560" w:type="dxa"/>
            <w:tcBorders>
              <w:top w:val="nil"/>
              <w:left w:val="nil"/>
              <w:bottom w:val="single" w:sz="4" w:space="0" w:color="auto"/>
              <w:right w:val="single" w:sz="4" w:space="0" w:color="auto"/>
            </w:tcBorders>
            <w:shd w:val="clear" w:color="auto" w:fill="00B050"/>
            <w:vAlign w:val="center"/>
            <w:hideMark/>
          </w:tcPr>
          <w:p w14:paraId="43A68056" w14:textId="065EF2A5"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2</w:t>
            </w:r>
          </w:p>
        </w:tc>
        <w:tc>
          <w:tcPr>
            <w:tcW w:w="1520" w:type="dxa"/>
            <w:gridSpan w:val="3"/>
            <w:tcBorders>
              <w:top w:val="nil"/>
              <w:left w:val="nil"/>
              <w:bottom w:val="single" w:sz="4" w:space="0" w:color="auto"/>
              <w:right w:val="nil"/>
            </w:tcBorders>
            <w:shd w:val="clear" w:color="auto" w:fill="00B050"/>
            <w:vAlign w:val="center"/>
            <w:hideMark/>
          </w:tcPr>
          <w:p w14:paraId="659649F8" w14:textId="2DEE2BF9"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100%</w:t>
            </w:r>
          </w:p>
        </w:tc>
        <w:tc>
          <w:tcPr>
            <w:tcW w:w="1200" w:type="dxa"/>
            <w:tcBorders>
              <w:top w:val="nil"/>
              <w:left w:val="single" w:sz="4" w:space="0" w:color="auto"/>
              <w:bottom w:val="single" w:sz="4" w:space="0" w:color="auto"/>
              <w:right w:val="single" w:sz="4" w:space="0" w:color="auto"/>
            </w:tcBorders>
            <w:shd w:val="clear" w:color="auto" w:fill="00B050"/>
            <w:vAlign w:val="center"/>
            <w:hideMark/>
          </w:tcPr>
          <w:p w14:paraId="51A08A0E" w14:textId="6985B7B1"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16DD288F" w14:textId="708BCE23"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hideMark/>
          </w:tcPr>
          <w:p w14:paraId="3D69B7E3" w14:textId="6BB45A91"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POSITIVO</w:t>
            </w:r>
          </w:p>
        </w:tc>
      </w:tr>
      <w:tr w:rsidR="00DD05C2" w:rsidRPr="00125CF2" w14:paraId="2C6088F5" w14:textId="77777777" w:rsidTr="00DD05C2">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FF0000"/>
            <w:vAlign w:val="center"/>
            <w:hideMark/>
          </w:tcPr>
          <w:p w14:paraId="3C48E15B" w14:textId="77777777" w:rsidR="00290101" w:rsidRPr="00125CF2" w:rsidRDefault="00290101" w:rsidP="001214C2">
            <w:pPr>
              <w:jc w:val="center"/>
              <w:rPr>
                <w:rFonts w:ascii="Arial" w:hAnsi="Arial" w:cs="Arial"/>
                <w:b/>
                <w:bCs/>
                <w:sz w:val="18"/>
                <w:szCs w:val="18"/>
              </w:rPr>
            </w:pPr>
            <w:r w:rsidRPr="00125CF2">
              <w:rPr>
                <w:rFonts w:ascii="Arial" w:hAnsi="Arial" w:cs="Arial"/>
                <w:b/>
                <w:bCs/>
                <w:sz w:val="18"/>
                <w:szCs w:val="18"/>
              </w:rPr>
              <w:t>9</w:t>
            </w:r>
          </w:p>
        </w:tc>
        <w:tc>
          <w:tcPr>
            <w:tcW w:w="1560" w:type="dxa"/>
            <w:tcBorders>
              <w:top w:val="nil"/>
              <w:left w:val="nil"/>
              <w:bottom w:val="single" w:sz="4" w:space="0" w:color="auto"/>
              <w:right w:val="single" w:sz="4" w:space="0" w:color="auto"/>
            </w:tcBorders>
            <w:shd w:val="clear" w:color="auto" w:fill="FF0000"/>
            <w:vAlign w:val="center"/>
            <w:hideMark/>
          </w:tcPr>
          <w:p w14:paraId="52FA29DD" w14:textId="398D446B" w:rsidR="00290101" w:rsidRPr="00125CF2" w:rsidRDefault="00290101" w:rsidP="001214C2">
            <w:pPr>
              <w:jc w:val="center"/>
              <w:rPr>
                <w:rFonts w:ascii="Arial" w:hAnsi="Arial" w:cs="Arial"/>
                <w:b/>
                <w:bCs/>
                <w:sz w:val="18"/>
                <w:szCs w:val="18"/>
              </w:rPr>
            </w:pPr>
            <w:r w:rsidRPr="00125CF2">
              <w:rPr>
                <w:rFonts w:ascii="Arial" w:hAnsi="Arial" w:cs="Arial"/>
                <w:b/>
                <w:bCs/>
                <w:sz w:val="18"/>
                <w:szCs w:val="18"/>
              </w:rPr>
              <w:t>1</w:t>
            </w:r>
          </w:p>
        </w:tc>
        <w:tc>
          <w:tcPr>
            <w:tcW w:w="1520" w:type="dxa"/>
            <w:gridSpan w:val="3"/>
            <w:tcBorders>
              <w:top w:val="nil"/>
              <w:left w:val="nil"/>
              <w:bottom w:val="single" w:sz="4" w:space="0" w:color="auto"/>
              <w:right w:val="nil"/>
            </w:tcBorders>
            <w:shd w:val="clear" w:color="auto" w:fill="FF0000"/>
            <w:vAlign w:val="center"/>
            <w:hideMark/>
          </w:tcPr>
          <w:p w14:paraId="6224D9E7" w14:textId="797FB45D" w:rsidR="00290101" w:rsidRPr="00125CF2" w:rsidRDefault="00DD05C2" w:rsidP="001214C2">
            <w:pPr>
              <w:jc w:val="center"/>
              <w:rPr>
                <w:rFonts w:ascii="Arial" w:hAnsi="Arial" w:cs="Arial"/>
                <w:b/>
                <w:bCs/>
                <w:sz w:val="18"/>
                <w:szCs w:val="18"/>
              </w:rPr>
            </w:pPr>
            <w:r>
              <w:rPr>
                <w:rFonts w:ascii="Arial" w:hAnsi="Arial" w:cs="Arial"/>
                <w:b/>
                <w:bCs/>
                <w:sz w:val="18"/>
                <w:szCs w:val="18"/>
              </w:rPr>
              <w:t>5</w:t>
            </w:r>
            <w:r w:rsidR="00290101" w:rsidRPr="00125CF2">
              <w:rPr>
                <w:rFonts w:ascii="Arial" w:hAnsi="Arial" w:cs="Arial"/>
                <w:b/>
                <w:bCs/>
                <w:sz w:val="18"/>
                <w:szCs w:val="18"/>
              </w:rPr>
              <w:t>0%</w:t>
            </w:r>
          </w:p>
        </w:tc>
        <w:tc>
          <w:tcPr>
            <w:tcW w:w="1200" w:type="dxa"/>
            <w:tcBorders>
              <w:top w:val="nil"/>
              <w:left w:val="single" w:sz="4" w:space="0" w:color="auto"/>
              <w:bottom w:val="single" w:sz="4" w:space="0" w:color="auto"/>
              <w:right w:val="single" w:sz="4" w:space="0" w:color="auto"/>
            </w:tcBorders>
            <w:shd w:val="clear" w:color="auto" w:fill="FF0000"/>
            <w:vAlign w:val="center"/>
            <w:hideMark/>
          </w:tcPr>
          <w:p w14:paraId="3AC84BDC" w14:textId="14709450" w:rsidR="00290101" w:rsidRPr="00125CF2" w:rsidRDefault="00290101"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FF0000"/>
            <w:vAlign w:val="center"/>
            <w:hideMark/>
          </w:tcPr>
          <w:p w14:paraId="311301B4" w14:textId="320A0D81" w:rsidR="00290101" w:rsidRPr="00125CF2" w:rsidRDefault="00290101"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FF0000"/>
            <w:vAlign w:val="center"/>
            <w:hideMark/>
          </w:tcPr>
          <w:p w14:paraId="41351482" w14:textId="4F4B8E92" w:rsidR="00290101" w:rsidRPr="00125CF2" w:rsidRDefault="00DD05C2" w:rsidP="001214C2">
            <w:pPr>
              <w:jc w:val="center"/>
              <w:rPr>
                <w:rFonts w:ascii="Arial" w:hAnsi="Arial" w:cs="Arial"/>
                <w:b/>
                <w:bCs/>
                <w:sz w:val="18"/>
                <w:szCs w:val="18"/>
              </w:rPr>
            </w:pPr>
            <w:r>
              <w:rPr>
                <w:rFonts w:ascii="Arial" w:hAnsi="Arial" w:cs="Arial"/>
                <w:b/>
                <w:bCs/>
                <w:sz w:val="18"/>
                <w:szCs w:val="18"/>
              </w:rPr>
              <w:t>NEGATIVO</w:t>
            </w:r>
          </w:p>
        </w:tc>
      </w:tr>
      <w:tr w:rsidR="00DD05C2" w:rsidRPr="00125CF2" w14:paraId="6996FAEC" w14:textId="77777777" w:rsidTr="00DD05C2">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tcPr>
          <w:p w14:paraId="1B2B0AD6" w14:textId="73CF87D9" w:rsidR="00DD05C2" w:rsidRPr="00125CF2" w:rsidRDefault="00DD05C2" w:rsidP="001214C2">
            <w:pPr>
              <w:jc w:val="center"/>
              <w:rPr>
                <w:rFonts w:ascii="Arial" w:hAnsi="Arial" w:cs="Arial"/>
                <w:b/>
                <w:bCs/>
                <w:sz w:val="18"/>
                <w:szCs w:val="18"/>
              </w:rPr>
            </w:pPr>
            <w:r>
              <w:rPr>
                <w:rFonts w:ascii="Arial" w:hAnsi="Arial" w:cs="Arial"/>
                <w:b/>
                <w:bCs/>
                <w:sz w:val="18"/>
                <w:szCs w:val="18"/>
              </w:rPr>
              <w:t>10</w:t>
            </w:r>
          </w:p>
        </w:tc>
        <w:tc>
          <w:tcPr>
            <w:tcW w:w="1560" w:type="dxa"/>
            <w:tcBorders>
              <w:top w:val="nil"/>
              <w:left w:val="nil"/>
              <w:bottom w:val="single" w:sz="4" w:space="0" w:color="auto"/>
              <w:right w:val="single" w:sz="4" w:space="0" w:color="auto"/>
            </w:tcBorders>
            <w:shd w:val="clear" w:color="auto" w:fill="00B050"/>
            <w:vAlign w:val="center"/>
          </w:tcPr>
          <w:p w14:paraId="5D4B6CC3" w14:textId="5682464A"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2</w:t>
            </w:r>
          </w:p>
        </w:tc>
        <w:tc>
          <w:tcPr>
            <w:tcW w:w="1520" w:type="dxa"/>
            <w:gridSpan w:val="3"/>
            <w:tcBorders>
              <w:top w:val="nil"/>
              <w:left w:val="nil"/>
              <w:bottom w:val="single" w:sz="4" w:space="0" w:color="auto"/>
              <w:right w:val="nil"/>
            </w:tcBorders>
            <w:shd w:val="clear" w:color="auto" w:fill="00B050"/>
            <w:vAlign w:val="center"/>
          </w:tcPr>
          <w:p w14:paraId="31985772" w14:textId="5ECF5A4D"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100%</w:t>
            </w:r>
          </w:p>
        </w:tc>
        <w:tc>
          <w:tcPr>
            <w:tcW w:w="1200" w:type="dxa"/>
            <w:tcBorders>
              <w:top w:val="nil"/>
              <w:left w:val="single" w:sz="4" w:space="0" w:color="auto"/>
              <w:bottom w:val="single" w:sz="4" w:space="0" w:color="auto"/>
              <w:right w:val="single" w:sz="4" w:space="0" w:color="auto"/>
            </w:tcBorders>
            <w:shd w:val="clear" w:color="auto" w:fill="00B050"/>
            <w:vAlign w:val="center"/>
          </w:tcPr>
          <w:p w14:paraId="3C5F8BC1" w14:textId="53C81882"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38812EB3" w14:textId="3E611994"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4EE95CB9" w14:textId="2E1F2140"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POSITIVO</w:t>
            </w:r>
          </w:p>
        </w:tc>
      </w:tr>
      <w:tr w:rsidR="00DD05C2" w:rsidRPr="00125CF2" w14:paraId="6DA9A69E" w14:textId="77777777" w:rsidTr="00DD05C2">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FF0000"/>
            <w:vAlign w:val="center"/>
          </w:tcPr>
          <w:p w14:paraId="60252824" w14:textId="7B9B8D42" w:rsidR="00DD05C2" w:rsidRPr="00125CF2" w:rsidRDefault="00DD05C2" w:rsidP="001214C2">
            <w:pPr>
              <w:jc w:val="center"/>
              <w:rPr>
                <w:rFonts w:ascii="Arial" w:hAnsi="Arial" w:cs="Arial"/>
                <w:b/>
                <w:bCs/>
                <w:sz w:val="18"/>
                <w:szCs w:val="18"/>
              </w:rPr>
            </w:pPr>
            <w:r>
              <w:rPr>
                <w:rFonts w:ascii="Arial" w:hAnsi="Arial" w:cs="Arial"/>
                <w:b/>
                <w:bCs/>
                <w:sz w:val="18"/>
                <w:szCs w:val="18"/>
              </w:rPr>
              <w:t>11</w:t>
            </w:r>
          </w:p>
        </w:tc>
        <w:tc>
          <w:tcPr>
            <w:tcW w:w="1560" w:type="dxa"/>
            <w:tcBorders>
              <w:top w:val="nil"/>
              <w:left w:val="nil"/>
              <w:bottom w:val="single" w:sz="4" w:space="0" w:color="auto"/>
              <w:right w:val="single" w:sz="4" w:space="0" w:color="auto"/>
            </w:tcBorders>
            <w:shd w:val="clear" w:color="auto" w:fill="FF0000"/>
            <w:vAlign w:val="center"/>
          </w:tcPr>
          <w:p w14:paraId="0C81E950" w14:textId="782DAD9E"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1</w:t>
            </w:r>
          </w:p>
        </w:tc>
        <w:tc>
          <w:tcPr>
            <w:tcW w:w="1520" w:type="dxa"/>
            <w:gridSpan w:val="3"/>
            <w:tcBorders>
              <w:top w:val="nil"/>
              <w:left w:val="nil"/>
              <w:bottom w:val="single" w:sz="4" w:space="0" w:color="auto"/>
              <w:right w:val="nil"/>
            </w:tcBorders>
            <w:shd w:val="clear" w:color="auto" w:fill="FF0000"/>
            <w:vAlign w:val="center"/>
          </w:tcPr>
          <w:p w14:paraId="6EE05BAE" w14:textId="0B6A8674" w:rsidR="00DD05C2" w:rsidRPr="00125CF2" w:rsidRDefault="00DD05C2" w:rsidP="001214C2">
            <w:pPr>
              <w:jc w:val="center"/>
              <w:rPr>
                <w:rFonts w:ascii="Arial" w:hAnsi="Arial" w:cs="Arial"/>
                <w:b/>
                <w:bCs/>
                <w:sz w:val="18"/>
                <w:szCs w:val="18"/>
              </w:rPr>
            </w:pPr>
            <w:r>
              <w:rPr>
                <w:rFonts w:ascii="Arial" w:hAnsi="Arial" w:cs="Arial"/>
                <w:b/>
                <w:bCs/>
                <w:sz w:val="18"/>
                <w:szCs w:val="18"/>
              </w:rPr>
              <w:t>5</w:t>
            </w:r>
            <w:r w:rsidRPr="00125CF2">
              <w:rPr>
                <w:rFonts w:ascii="Arial" w:hAnsi="Arial" w:cs="Arial"/>
                <w:b/>
                <w:bCs/>
                <w:sz w:val="18"/>
                <w:szCs w:val="18"/>
              </w:rPr>
              <w:t>0%</w:t>
            </w:r>
          </w:p>
        </w:tc>
        <w:tc>
          <w:tcPr>
            <w:tcW w:w="1200" w:type="dxa"/>
            <w:tcBorders>
              <w:top w:val="nil"/>
              <w:left w:val="single" w:sz="4" w:space="0" w:color="auto"/>
              <w:bottom w:val="single" w:sz="4" w:space="0" w:color="auto"/>
              <w:right w:val="single" w:sz="4" w:space="0" w:color="auto"/>
            </w:tcBorders>
            <w:shd w:val="clear" w:color="auto" w:fill="FF0000"/>
            <w:vAlign w:val="center"/>
          </w:tcPr>
          <w:p w14:paraId="302A1634" w14:textId="10B4D3F4"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FF0000"/>
            <w:vAlign w:val="center"/>
          </w:tcPr>
          <w:p w14:paraId="59A28342" w14:textId="0433F9E2"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FF0000"/>
            <w:vAlign w:val="center"/>
          </w:tcPr>
          <w:p w14:paraId="4A9267EC" w14:textId="5905F618" w:rsidR="00DD05C2" w:rsidRPr="00125CF2" w:rsidRDefault="00DD05C2" w:rsidP="001214C2">
            <w:pPr>
              <w:jc w:val="center"/>
              <w:rPr>
                <w:rFonts w:ascii="Arial" w:hAnsi="Arial" w:cs="Arial"/>
                <w:b/>
                <w:bCs/>
                <w:sz w:val="18"/>
                <w:szCs w:val="18"/>
              </w:rPr>
            </w:pPr>
            <w:r>
              <w:rPr>
                <w:rFonts w:ascii="Arial" w:hAnsi="Arial" w:cs="Arial"/>
                <w:b/>
                <w:bCs/>
                <w:sz w:val="18"/>
                <w:szCs w:val="18"/>
              </w:rPr>
              <w:t>NEGATIVO</w:t>
            </w:r>
          </w:p>
        </w:tc>
      </w:tr>
      <w:tr w:rsidR="00DD05C2" w:rsidRPr="00125CF2" w14:paraId="5BD45A50" w14:textId="77777777" w:rsidTr="00DD05C2">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tcPr>
          <w:p w14:paraId="2069EC18" w14:textId="19871FBB" w:rsidR="00DD05C2" w:rsidRPr="00125CF2" w:rsidRDefault="00DD05C2" w:rsidP="001214C2">
            <w:pPr>
              <w:jc w:val="center"/>
              <w:rPr>
                <w:rFonts w:ascii="Arial" w:hAnsi="Arial" w:cs="Arial"/>
                <w:b/>
                <w:bCs/>
                <w:sz w:val="18"/>
                <w:szCs w:val="18"/>
              </w:rPr>
            </w:pPr>
            <w:r>
              <w:rPr>
                <w:rFonts w:ascii="Arial" w:hAnsi="Arial" w:cs="Arial"/>
                <w:b/>
                <w:bCs/>
                <w:sz w:val="18"/>
                <w:szCs w:val="18"/>
              </w:rPr>
              <w:t>12</w:t>
            </w:r>
          </w:p>
        </w:tc>
        <w:tc>
          <w:tcPr>
            <w:tcW w:w="1560" w:type="dxa"/>
            <w:tcBorders>
              <w:top w:val="nil"/>
              <w:left w:val="nil"/>
              <w:bottom w:val="single" w:sz="4" w:space="0" w:color="auto"/>
              <w:right w:val="single" w:sz="4" w:space="0" w:color="auto"/>
            </w:tcBorders>
            <w:shd w:val="clear" w:color="auto" w:fill="00B050"/>
            <w:vAlign w:val="center"/>
          </w:tcPr>
          <w:p w14:paraId="1A930F64" w14:textId="2C8FE298"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2</w:t>
            </w:r>
          </w:p>
        </w:tc>
        <w:tc>
          <w:tcPr>
            <w:tcW w:w="1520" w:type="dxa"/>
            <w:gridSpan w:val="3"/>
            <w:tcBorders>
              <w:top w:val="nil"/>
              <w:left w:val="nil"/>
              <w:bottom w:val="single" w:sz="4" w:space="0" w:color="auto"/>
              <w:right w:val="nil"/>
            </w:tcBorders>
            <w:shd w:val="clear" w:color="auto" w:fill="00B050"/>
            <w:vAlign w:val="center"/>
          </w:tcPr>
          <w:p w14:paraId="16C22B6C" w14:textId="26F49D2A"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100%</w:t>
            </w:r>
          </w:p>
        </w:tc>
        <w:tc>
          <w:tcPr>
            <w:tcW w:w="1200" w:type="dxa"/>
            <w:tcBorders>
              <w:top w:val="nil"/>
              <w:left w:val="single" w:sz="4" w:space="0" w:color="auto"/>
              <w:bottom w:val="single" w:sz="4" w:space="0" w:color="auto"/>
              <w:right w:val="single" w:sz="4" w:space="0" w:color="auto"/>
            </w:tcBorders>
            <w:shd w:val="clear" w:color="auto" w:fill="00B050"/>
            <w:vAlign w:val="center"/>
          </w:tcPr>
          <w:p w14:paraId="32089BA3" w14:textId="113E13BA"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0F47880C" w14:textId="15877448"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463AE0F1" w14:textId="088499FE"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POSITIVO</w:t>
            </w:r>
          </w:p>
        </w:tc>
      </w:tr>
      <w:tr w:rsidR="00DD05C2" w:rsidRPr="00125CF2" w14:paraId="68ECEC2C" w14:textId="77777777" w:rsidTr="00DD05C2">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tcPr>
          <w:p w14:paraId="0EB68C9D" w14:textId="605C5AB9" w:rsidR="00DD05C2" w:rsidRPr="00125CF2" w:rsidRDefault="00DD05C2" w:rsidP="001214C2">
            <w:pPr>
              <w:jc w:val="center"/>
              <w:rPr>
                <w:rFonts w:ascii="Arial" w:hAnsi="Arial" w:cs="Arial"/>
                <w:b/>
                <w:bCs/>
                <w:sz w:val="18"/>
                <w:szCs w:val="18"/>
              </w:rPr>
            </w:pPr>
            <w:r>
              <w:rPr>
                <w:rFonts w:ascii="Arial" w:hAnsi="Arial" w:cs="Arial"/>
                <w:b/>
                <w:bCs/>
                <w:sz w:val="18"/>
                <w:szCs w:val="18"/>
              </w:rPr>
              <w:t>13</w:t>
            </w:r>
          </w:p>
        </w:tc>
        <w:tc>
          <w:tcPr>
            <w:tcW w:w="1560" w:type="dxa"/>
            <w:tcBorders>
              <w:top w:val="nil"/>
              <w:left w:val="nil"/>
              <w:bottom w:val="single" w:sz="4" w:space="0" w:color="auto"/>
              <w:right w:val="single" w:sz="4" w:space="0" w:color="auto"/>
            </w:tcBorders>
            <w:shd w:val="clear" w:color="auto" w:fill="00B050"/>
            <w:vAlign w:val="center"/>
          </w:tcPr>
          <w:p w14:paraId="0C3D1C70" w14:textId="4C35E786"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2</w:t>
            </w:r>
          </w:p>
        </w:tc>
        <w:tc>
          <w:tcPr>
            <w:tcW w:w="1520" w:type="dxa"/>
            <w:gridSpan w:val="3"/>
            <w:tcBorders>
              <w:top w:val="nil"/>
              <w:left w:val="nil"/>
              <w:bottom w:val="single" w:sz="4" w:space="0" w:color="auto"/>
              <w:right w:val="nil"/>
            </w:tcBorders>
            <w:shd w:val="clear" w:color="auto" w:fill="00B050"/>
            <w:vAlign w:val="center"/>
          </w:tcPr>
          <w:p w14:paraId="1F789E0D" w14:textId="4AFFE150"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100%</w:t>
            </w:r>
          </w:p>
        </w:tc>
        <w:tc>
          <w:tcPr>
            <w:tcW w:w="1200" w:type="dxa"/>
            <w:tcBorders>
              <w:top w:val="nil"/>
              <w:left w:val="single" w:sz="4" w:space="0" w:color="auto"/>
              <w:bottom w:val="single" w:sz="4" w:space="0" w:color="auto"/>
              <w:right w:val="single" w:sz="4" w:space="0" w:color="auto"/>
            </w:tcBorders>
            <w:shd w:val="clear" w:color="auto" w:fill="00B050"/>
            <w:vAlign w:val="center"/>
          </w:tcPr>
          <w:p w14:paraId="71541663" w14:textId="55739E8A"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41EBC09C" w14:textId="4F96043A"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0C49090D" w14:textId="492CF4B8"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POSITIVO</w:t>
            </w:r>
          </w:p>
        </w:tc>
      </w:tr>
      <w:tr w:rsidR="00B734C3" w:rsidRPr="00125CF2" w14:paraId="68F34F64" w14:textId="77777777" w:rsidTr="00C53B08">
        <w:trPr>
          <w:gridAfter w:val="1"/>
          <w:wAfter w:w="2005" w:type="dxa"/>
          <w:trHeight w:val="548"/>
        </w:trPr>
        <w:tc>
          <w:tcPr>
            <w:tcW w:w="12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7166AB" w14:textId="77777777" w:rsidR="00B734C3" w:rsidRPr="00125CF2" w:rsidRDefault="00B734C3" w:rsidP="00C53B08">
            <w:pPr>
              <w:jc w:val="center"/>
              <w:rPr>
                <w:rFonts w:ascii="Arial" w:hAnsi="Arial" w:cs="Arial"/>
                <w:b/>
                <w:bCs/>
                <w:sz w:val="20"/>
                <w:szCs w:val="20"/>
              </w:rPr>
            </w:pPr>
            <w:r w:rsidRPr="00125CF2">
              <w:rPr>
                <w:rFonts w:ascii="Arial" w:hAnsi="Arial" w:cs="Arial"/>
                <w:b/>
                <w:bCs/>
                <w:sz w:val="20"/>
                <w:szCs w:val="20"/>
              </w:rPr>
              <w:lastRenderedPageBreak/>
              <w:t>No. de Hallazgo</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57C9C45" w14:textId="77777777" w:rsidR="00B734C3" w:rsidRPr="00125CF2" w:rsidRDefault="00B734C3" w:rsidP="00C53B08">
            <w:pPr>
              <w:jc w:val="center"/>
              <w:rPr>
                <w:rFonts w:ascii="Arial" w:hAnsi="Arial" w:cs="Arial"/>
                <w:b/>
                <w:bCs/>
                <w:sz w:val="20"/>
                <w:szCs w:val="20"/>
              </w:rPr>
            </w:pPr>
            <w:r w:rsidRPr="00125CF2">
              <w:rPr>
                <w:rFonts w:ascii="Arial" w:hAnsi="Arial" w:cs="Arial"/>
                <w:b/>
                <w:bCs/>
                <w:sz w:val="20"/>
                <w:szCs w:val="20"/>
              </w:rPr>
              <w:t>Valoración de Cumplimiento</w:t>
            </w:r>
          </w:p>
        </w:tc>
        <w:tc>
          <w:tcPr>
            <w:tcW w:w="1520"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883B6FF" w14:textId="77777777" w:rsidR="00B734C3" w:rsidRPr="00125CF2" w:rsidRDefault="00B734C3" w:rsidP="00C53B08">
            <w:pPr>
              <w:jc w:val="center"/>
              <w:rPr>
                <w:rFonts w:ascii="Arial" w:hAnsi="Arial" w:cs="Arial"/>
                <w:b/>
                <w:bCs/>
                <w:sz w:val="20"/>
                <w:szCs w:val="20"/>
              </w:rPr>
            </w:pPr>
            <w:r w:rsidRPr="00125CF2">
              <w:rPr>
                <w:rFonts w:ascii="Arial" w:hAnsi="Arial" w:cs="Arial"/>
                <w:b/>
                <w:bCs/>
                <w:sz w:val="20"/>
                <w:szCs w:val="20"/>
              </w:rPr>
              <w:t>% de Cumplimiento</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100365" w14:textId="77777777" w:rsidR="00B734C3" w:rsidRPr="00125CF2" w:rsidRDefault="00B734C3" w:rsidP="00C53B08">
            <w:pPr>
              <w:jc w:val="center"/>
              <w:rPr>
                <w:rFonts w:ascii="Arial" w:hAnsi="Arial" w:cs="Arial"/>
                <w:b/>
                <w:bCs/>
                <w:sz w:val="20"/>
                <w:szCs w:val="20"/>
              </w:rPr>
            </w:pPr>
            <w:r w:rsidRPr="00125CF2">
              <w:rPr>
                <w:rFonts w:ascii="Arial" w:hAnsi="Arial" w:cs="Arial"/>
                <w:b/>
                <w:bCs/>
                <w:sz w:val="20"/>
                <w:szCs w:val="20"/>
              </w:rPr>
              <w:t>Eficacia</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15EFA5B" w14:textId="77777777" w:rsidR="00B734C3" w:rsidRPr="00125CF2" w:rsidRDefault="00B734C3" w:rsidP="00C53B08">
            <w:pPr>
              <w:jc w:val="center"/>
              <w:rPr>
                <w:rFonts w:ascii="Arial" w:hAnsi="Arial" w:cs="Arial"/>
                <w:b/>
                <w:bCs/>
                <w:sz w:val="20"/>
                <w:szCs w:val="20"/>
              </w:rPr>
            </w:pPr>
            <w:r w:rsidRPr="00125CF2">
              <w:rPr>
                <w:rFonts w:ascii="Arial" w:hAnsi="Arial" w:cs="Arial"/>
                <w:b/>
                <w:bCs/>
                <w:sz w:val="20"/>
                <w:szCs w:val="20"/>
              </w:rPr>
              <w:t>Eficiencia</w:t>
            </w:r>
          </w:p>
        </w:tc>
        <w:tc>
          <w:tcPr>
            <w:tcW w:w="12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B74588" w14:textId="77777777" w:rsidR="00B734C3" w:rsidRPr="00125CF2" w:rsidRDefault="00B734C3" w:rsidP="00C53B08">
            <w:pPr>
              <w:jc w:val="center"/>
              <w:rPr>
                <w:rFonts w:ascii="Arial" w:hAnsi="Arial" w:cs="Arial"/>
                <w:b/>
                <w:bCs/>
                <w:sz w:val="20"/>
                <w:szCs w:val="20"/>
              </w:rPr>
            </w:pPr>
            <w:r w:rsidRPr="00125CF2">
              <w:rPr>
                <w:rFonts w:ascii="Arial" w:hAnsi="Arial" w:cs="Arial"/>
                <w:b/>
                <w:bCs/>
                <w:sz w:val="20"/>
                <w:szCs w:val="20"/>
              </w:rPr>
              <w:t>Impacto</w:t>
            </w:r>
          </w:p>
        </w:tc>
      </w:tr>
      <w:tr w:rsidR="00DD05C2" w:rsidRPr="00125CF2" w14:paraId="263FFD97" w14:textId="77777777" w:rsidTr="00DD05C2">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tcPr>
          <w:p w14:paraId="642D3384" w14:textId="72245C24" w:rsidR="00DD05C2" w:rsidRPr="00125CF2" w:rsidRDefault="00DD05C2" w:rsidP="001214C2">
            <w:pPr>
              <w:jc w:val="center"/>
              <w:rPr>
                <w:rFonts w:ascii="Arial" w:hAnsi="Arial" w:cs="Arial"/>
                <w:b/>
                <w:bCs/>
                <w:sz w:val="18"/>
                <w:szCs w:val="18"/>
              </w:rPr>
            </w:pPr>
            <w:r>
              <w:rPr>
                <w:rFonts w:ascii="Arial" w:hAnsi="Arial" w:cs="Arial"/>
                <w:b/>
                <w:bCs/>
                <w:sz w:val="18"/>
                <w:szCs w:val="18"/>
              </w:rPr>
              <w:t>14</w:t>
            </w:r>
          </w:p>
        </w:tc>
        <w:tc>
          <w:tcPr>
            <w:tcW w:w="1560" w:type="dxa"/>
            <w:tcBorders>
              <w:top w:val="nil"/>
              <w:left w:val="nil"/>
              <w:bottom w:val="single" w:sz="4" w:space="0" w:color="auto"/>
              <w:right w:val="single" w:sz="4" w:space="0" w:color="auto"/>
            </w:tcBorders>
            <w:shd w:val="clear" w:color="auto" w:fill="00B050"/>
            <w:vAlign w:val="center"/>
          </w:tcPr>
          <w:p w14:paraId="351E3F7F" w14:textId="5CB513E7"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2</w:t>
            </w:r>
          </w:p>
        </w:tc>
        <w:tc>
          <w:tcPr>
            <w:tcW w:w="1520" w:type="dxa"/>
            <w:gridSpan w:val="3"/>
            <w:tcBorders>
              <w:top w:val="nil"/>
              <w:left w:val="nil"/>
              <w:bottom w:val="single" w:sz="4" w:space="0" w:color="auto"/>
              <w:right w:val="nil"/>
            </w:tcBorders>
            <w:shd w:val="clear" w:color="auto" w:fill="00B050"/>
            <w:vAlign w:val="center"/>
          </w:tcPr>
          <w:p w14:paraId="6476BE3B" w14:textId="29C975B0"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100%</w:t>
            </w:r>
          </w:p>
        </w:tc>
        <w:tc>
          <w:tcPr>
            <w:tcW w:w="1200" w:type="dxa"/>
            <w:tcBorders>
              <w:top w:val="nil"/>
              <w:left w:val="single" w:sz="4" w:space="0" w:color="auto"/>
              <w:bottom w:val="single" w:sz="4" w:space="0" w:color="auto"/>
              <w:right w:val="single" w:sz="4" w:space="0" w:color="auto"/>
            </w:tcBorders>
            <w:shd w:val="clear" w:color="auto" w:fill="00B050"/>
            <w:vAlign w:val="center"/>
          </w:tcPr>
          <w:p w14:paraId="3A6CC822" w14:textId="30B4A293"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7A468D00" w14:textId="1CCDBFBD"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7F9C323B" w14:textId="1C418370"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POSITIVO</w:t>
            </w:r>
          </w:p>
        </w:tc>
      </w:tr>
      <w:tr w:rsidR="00DD05C2" w:rsidRPr="00125CF2" w14:paraId="4FF7E315" w14:textId="77777777" w:rsidTr="00DD05C2">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FF0000"/>
            <w:vAlign w:val="center"/>
          </w:tcPr>
          <w:p w14:paraId="7FF062F1" w14:textId="521153A8" w:rsidR="00DD05C2" w:rsidRPr="00125CF2" w:rsidRDefault="00DD05C2" w:rsidP="001214C2">
            <w:pPr>
              <w:jc w:val="center"/>
              <w:rPr>
                <w:rFonts w:ascii="Arial" w:hAnsi="Arial" w:cs="Arial"/>
                <w:b/>
                <w:bCs/>
                <w:sz w:val="18"/>
                <w:szCs w:val="18"/>
              </w:rPr>
            </w:pPr>
            <w:r>
              <w:rPr>
                <w:rFonts w:ascii="Arial" w:hAnsi="Arial" w:cs="Arial"/>
                <w:b/>
                <w:bCs/>
                <w:sz w:val="18"/>
                <w:szCs w:val="18"/>
              </w:rPr>
              <w:t>15</w:t>
            </w:r>
          </w:p>
        </w:tc>
        <w:tc>
          <w:tcPr>
            <w:tcW w:w="1560" w:type="dxa"/>
            <w:tcBorders>
              <w:top w:val="nil"/>
              <w:left w:val="nil"/>
              <w:bottom w:val="single" w:sz="4" w:space="0" w:color="auto"/>
              <w:right w:val="single" w:sz="4" w:space="0" w:color="auto"/>
            </w:tcBorders>
            <w:shd w:val="clear" w:color="auto" w:fill="FF0000"/>
            <w:vAlign w:val="center"/>
          </w:tcPr>
          <w:p w14:paraId="4410B6A1" w14:textId="097B3C9B"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1</w:t>
            </w:r>
          </w:p>
        </w:tc>
        <w:tc>
          <w:tcPr>
            <w:tcW w:w="1520" w:type="dxa"/>
            <w:gridSpan w:val="3"/>
            <w:tcBorders>
              <w:top w:val="nil"/>
              <w:left w:val="nil"/>
              <w:bottom w:val="single" w:sz="4" w:space="0" w:color="auto"/>
              <w:right w:val="nil"/>
            </w:tcBorders>
            <w:shd w:val="clear" w:color="auto" w:fill="FF0000"/>
            <w:vAlign w:val="center"/>
          </w:tcPr>
          <w:p w14:paraId="503B1AB9" w14:textId="1A330AD6" w:rsidR="00DD05C2" w:rsidRPr="00125CF2" w:rsidRDefault="00DD05C2" w:rsidP="001214C2">
            <w:pPr>
              <w:jc w:val="center"/>
              <w:rPr>
                <w:rFonts w:ascii="Arial" w:hAnsi="Arial" w:cs="Arial"/>
                <w:b/>
                <w:bCs/>
                <w:sz w:val="18"/>
                <w:szCs w:val="18"/>
              </w:rPr>
            </w:pPr>
            <w:r>
              <w:rPr>
                <w:rFonts w:ascii="Arial" w:hAnsi="Arial" w:cs="Arial"/>
                <w:b/>
                <w:bCs/>
                <w:sz w:val="18"/>
                <w:szCs w:val="18"/>
              </w:rPr>
              <w:t>1</w:t>
            </w:r>
            <w:r w:rsidRPr="00125CF2">
              <w:rPr>
                <w:rFonts w:ascii="Arial" w:hAnsi="Arial" w:cs="Arial"/>
                <w:b/>
                <w:bCs/>
                <w:sz w:val="18"/>
                <w:szCs w:val="18"/>
              </w:rPr>
              <w:t>0%</w:t>
            </w:r>
          </w:p>
        </w:tc>
        <w:tc>
          <w:tcPr>
            <w:tcW w:w="1200" w:type="dxa"/>
            <w:tcBorders>
              <w:top w:val="nil"/>
              <w:left w:val="single" w:sz="4" w:space="0" w:color="auto"/>
              <w:bottom w:val="single" w:sz="4" w:space="0" w:color="auto"/>
              <w:right w:val="single" w:sz="4" w:space="0" w:color="auto"/>
            </w:tcBorders>
            <w:shd w:val="clear" w:color="auto" w:fill="FF0000"/>
            <w:vAlign w:val="center"/>
          </w:tcPr>
          <w:p w14:paraId="067D1C0E" w14:textId="7FFDC876"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FF0000"/>
            <w:vAlign w:val="center"/>
          </w:tcPr>
          <w:p w14:paraId="08A9E755" w14:textId="46004BFB"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FF0000"/>
            <w:vAlign w:val="center"/>
          </w:tcPr>
          <w:p w14:paraId="791C5BBA" w14:textId="146FB26E" w:rsidR="00DD05C2" w:rsidRPr="00125CF2" w:rsidRDefault="00DD05C2" w:rsidP="001214C2">
            <w:pPr>
              <w:jc w:val="center"/>
              <w:rPr>
                <w:rFonts w:ascii="Arial" w:hAnsi="Arial" w:cs="Arial"/>
                <w:b/>
                <w:bCs/>
                <w:sz w:val="18"/>
                <w:szCs w:val="18"/>
              </w:rPr>
            </w:pPr>
            <w:r>
              <w:rPr>
                <w:rFonts w:ascii="Arial" w:hAnsi="Arial" w:cs="Arial"/>
                <w:b/>
                <w:bCs/>
                <w:sz w:val="18"/>
                <w:szCs w:val="18"/>
              </w:rPr>
              <w:t>NEGATIVO</w:t>
            </w:r>
          </w:p>
        </w:tc>
      </w:tr>
      <w:tr w:rsidR="00DD05C2" w:rsidRPr="00125CF2" w14:paraId="6F6720E6" w14:textId="77777777" w:rsidTr="00DD05C2">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tcPr>
          <w:p w14:paraId="089A4366" w14:textId="7B75AC99" w:rsidR="00DD05C2" w:rsidRDefault="00DD05C2" w:rsidP="001214C2">
            <w:pPr>
              <w:jc w:val="center"/>
              <w:rPr>
                <w:rFonts w:ascii="Arial" w:hAnsi="Arial" w:cs="Arial"/>
                <w:b/>
                <w:bCs/>
                <w:sz w:val="18"/>
                <w:szCs w:val="18"/>
              </w:rPr>
            </w:pPr>
            <w:r>
              <w:rPr>
                <w:rFonts w:ascii="Arial" w:hAnsi="Arial" w:cs="Arial"/>
                <w:b/>
                <w:bCs/>
                <w:sz w:val="18"/>
                <w:szCs w:val="18"/>
              </w:rPr>
              <w:t>16</w:t>
            </w:r>
          </w:p>
        </w:tc>
        <w:tc>
          <w:tcPr>
            <w:tcW w:w="1560" w:type="dxa"/>
            <w:tcBorders>
              <w:top w:val="nil"/>
              <w:left w:val="nil"/>
              <w:bottom w:val="single" w:sz="4" w:space="0" w:color="auto"/>
              <w:right w:val="single" w:sz="4" w:space="0" w:color="auto"/>
            </w:tcBorders>
            <w:shd w:val="clear" w:color="auto" w:fill="00B050"/>
            <w:vAlign w:val="center"/>
          </w:tcPr>
          <w:p w14:paraId="21185B8D" w14:textId="2C1FBA92"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2</w:t>
            </w:r>
          </w:p>
        </w:tc>
        <w:tc>
          <w:tcPr>
            <w:tcW w:w="1520" w:type="dxa"/>
            <w:gridSpan w:val="3"/>
            <w:tcBorders>
              <w:top w:val="nil"/>
              <w:left w:val="nil"/>
              <w:bottom w:val="single" w:sz="4" w:space="0" w:color="auto"/>
              <w:right w:val="nil"/>
            </w:tcBorders>
            <w:shd w:val="clear" w:color="auto" w:fill="00B050"/>
            <w:vAlign w:val="center"/>
          </w:tcPr>
          <w:p w14:paraId="3E7CEC3E" w14:textId="584532E0"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100%</w:t>
            </w:r>
          </w:p>
        </w:tc>
        <w:tc>
          <w:tcPr>
            <w:tcW w:w="1200" w:type="dxa"/>
            <w:tcBorders>
              <w:top w:val="nil"/>
              <w:left w:val="single" w:sz="4" w:space="0" w:color="auto"/>
              <w:bottom w:val="single" w:sz="4" w:space="0" w:color="auto"/>
              <w:right w:val="single" w:sz="4" w:space="0" w:color="auto"/>
            </w:tcBorders>
            <w:shd w:val="clear" w:color="auto" w:fill="00B050"/>
            <w:vAlign w:val="center"/>
          </w:tcPr>
          <w:p w14:paraId="597FCCF4" w14:textId="71BDB249"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16E6A2F5" w14:textId="156D7E7A"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29063D37" w14:textId="2499CDA3"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POSITIVO</w:t>
            </w:r>
          </w:p>
        </w:tc>
      </w:tr>
      <w:tr w:rsidR="00DD05C2" w:rsidRPr="00125CF2" w14:paraId="6B99F547" w14:textId="77777777" w:rsidTr="00DD05C2">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FF0000"/>
            <w:vAlign w:val="center"/>
          </w:tcPr>
          <w:p w14:paraId="6266010D" w14:textId="6C6B5A59" w:rsidR="00DD05C2" w:rsidRDefault="00DD05C2" w:rsidP="001214C2">
            <w:pPr>
              <w:jc w:val="center"/>
              <w:rPr>
                <w:rFonts w:ascii="Arial" w:hAnsi="Arial" w:cs="Arial"/>
                <w:b/>
                <w:bCs/>
                <w:sz w:val="18"/>
                <w:szCs w:val="18"/>
              </w:rPr>
            </w:pPr>
            <w:r>
              <w:rPr>
                <w:rFonts w:ascii="Arial" w:hAnsi="Arial" w:cs="Arial"/>
                <w:b/>
                <w:bCs/>
                <w:sz w:val="18"/>
                <w:szCs w:val="18"/>
              </w:rPr>
              <w:t>17</w:t>
            </w:r>
          </w:p>
        </w:tc>
        <w:tc>
          <w:tcPr>
            <w:tcW w:w="1560" w:type="dxa"/>
            <w:tcBorders>
              <w:top w:val="nil"/>
              <w:left w:val="nil"/>
              <w:bottom w:val="single" w:sz="4" w:space="0" w:color="auto"/>
              <w:right w:val="single" w:sz="4" w:space="0" w:color="auto"/>
            </w:tcBorders>
            <w:shd w:val="clear" w:color="auto" w:fill="FF0000"/>
            <w:vAlign w:val="center"/>
          </w:tcPr>
          <w:p w14:paraId="7E434655" w14:textId="665589A9"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1</w:t>
            </w:r>
          </w:p>
        </w:tc>
        <w:tc>
          <w:tcPr>
            <w:tcW w:w="1520" w:type="dxa"/>
            <w:gridSpan w:val="3"/>
            <w:tcBorders>
              <w:top w:val="nil"/>
              <w:left w:val="nil"/>
              <w:bottom w:val="single" w:sz="4" w:space="0" w:color="auto"/>
              <w:right w:val="nil"/>
            </w:tcBorders>
            <w:shd w:val="clear" w:color="auto" w:fill="FF0000"/>
            <w:vAlign w:val="center"/>
          </w:tcPr>
          <w:p w14:paraId="75EE1952" w14:textId="61CB86E1" w:rsidR="00DD05C2" w:rsidRPr="00125CF2" w:rsidRDefault="00DD05C2" w:rsidP="001214C2">
            <w:pPr>
              <w:jc w:val="center"/>
              <w:rPr>
                <w:rFonts w:ascii="Arial" w:hAnsi="Arial" w:cs="Arial"/>
                <w:b/>
                <w:bCs/>
                <w:sz w:val="18"/>
                <w:szCs w:val="18"/>
              </w:rPr>
            </w:pPr>
            <w:r>
              <w:rPr>
                <w:rFonts w:ascii="Arial" w:hAnsi="Arial" w:cs="Arial"/>
                <w:b/>
                <w:bCs/>
                <w:sz w:val="18"/>
                <w:szCs w:val="18"/>
              </w:rPr>
              <w:t>2</w:t>
            </w:r>
            <w:r w:rsidRPr="00125CF2">
              <w:rPr>
                <w:rFonts w:ascii="Arial" w:hAnsi="Arial" w:cs="Arial"/>
                <w:b/>
                <w:bCs/>
                <w:sz w:val="18"/>
                <w:szCs w:val="18"/>
              </w:rPr>
              <w:t>0%</w:t>
            </w:r>
          </w:p>
        </w:tc>
        <w:tc>
          <w:tcPr>
            <w:tcW w:w="1200" w:type="dxa"/>
            <w:tcBorders>
              <w:top w:val="nil"/>
              <w:left w:val="single" w:sz="4" w:space="0" w:color="auto"/>
              <w:bottom w:val="single" w:sz="4" w:space="0" w:color="auto"/>
              <w:right w:val="single" w:sz="4" w:space="0" w:color="auto"/>
            </w:tcBorders>
            <w:shd w:val="clear" w:color="auto" w:fill="FF0000"/>
            <w:vAlign w:val="center"/>
          </w:tcPr>
          <w:p w14:paraId="4A4E54F3" w14:textId="5E8FD8AD"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FF0000"/>
            <w:vAlign w:val="center"/>
          </w:tcPr>
          <w:p w14:paraId="3A1DD95A" w14:textId="4F784548"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FF0000"/>
            <w:vAlign w:val="center"/>
          </w:tcPr>
          <w:p w14:paraId="26281AD4" w14:textId="5406AC3A" w:rsidR="00DD05C2" w:rsidRPr="00125CF2" w:rsidRDefault="00DD05C2" w:rsidP="001214C2">
            <w:pPr>
              <w:jc w:val="center"/>
              <w:rPr>
                <w:rFonts w:ascii="Arial" w:hAnsi="Arial" w:cs="Arial"/>
                <w:b/>
                <w:bCs/>
                <w:sz w:val="18"/>
                <w:szCs w:val="18"/>
              </w:rPr>
            </w:pPr>
            <w:r>
              <w:rPr>
                <w:rFonts w:ascii="Arial" w:hAnsi="Arial" w:cs="Arial"/>
                <w:b/>
                <w:bCs/>
                <w:sz w:val="18"/>
                <w:szCs w:val="18"/>
              </w:rPr>
              <w:t>NEGATIVO</w:t>
            </w:r>
          </w:p>
        </w:tc>
      </w:tr>
      <w:tr w:rsidR="00DD05C2" w:rsidRPr="00125CF2" w14:paraId="52BE90AB" w14:textId="77777777" w:rsidTr="00DD05C2">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tcPr>
          <w:p w14:paraId="0C63A2D3" w14:textId="6D75F068" w:rsidR="00DD05C2" w:rsidRDefault="00DD05C2" w:rsidP="001214C2">
            <w:pPr>
              <w:jc w:val="center"/>
              <w:rPr>
                <w:rFonts w:ascii="Arial" w:hAnsi="Arial" w:cs="Arial"/>
                <w:b/>
                <w:bCs/>
                <w:sz w:val="18"/>
                <w:szCs w:val="18"/>
              </w:rPr>
            </w:pPr>
            <w:r>
              <w:rPr>
                <w:rFonts w:ascii="Arial" w:hAnsi="Arial" w:cs="Arial"/>
                <w:b/>
                <w:bCs/>
                <w:sz w:val="18"/>
                <w:szCs w:val="18"/>
              </w:rPr>
              <w:t>18</w:t>
            </w:r>
          </w:p>
        </w:tc>
        <w:tc>
          <w:tcPr>
            <w:tcW w:w="1560" w:type="dxa"/>
            <w:tcBorders>
              <w:top w:val="nil"/>
              <w:left w:val="nil"/>
              <w:bottom w:val="single" w:sz="4" w:space="0" w:color="auto"/>
              <w:right w:val="single" w:sz="4" w:space="0" w:color="auto"/>
            </w:tcBorders>
            <w:shd w:val="clear" w:color="auto" w:fill="00B050"/>
            <w:vAlign w:val="center"/>
          </w:tcPr>
          <w:p w14:paraId="656A400F" w14:textId="5DCB7A15"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2</w:t>
            </w:r>
          </w:p>
        </w:tc>
        <w:tc>
          <w:tcPr>
            <w:tcW w:w="1520" w:type="dxa"/>
            <w:gridSpan w:val="3"/>
            <w:tcBorders>
              <w:top w:val="nil"/>
              <w:left w:val="nil"/>
              <w:bottom w:val="single" w:sz="4" w:space="0" w:color="auto"/>
              <w:right w:val="nil"/>
            </w:tcBorders>
            <w:shd w:val="clear" w:color="auto" w:fill="00B050"/>
            <w:vAlign w:val="center"/>
          </w:tcPr>
          <w:p w14:paraId="38285D43" w14:textId="62175909"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100%</w:t>
            </w:r>
          </w:p>
        </w:tc>
        <w:tc>
          <w:tcPr>
            <w:tcW w:w="1200" w:type="dxa"/>
            <w:tcBorders>
              <w:top w:val="nil"/>
              <w:left w:val="single" w:sz="4" w:space="0" w:color="auto"/>
              <w:bottom w:val="single" w:sz="4" w:space="0" w:color="auto"/>
              <w:right w:val="single" w:sz="4" w:space="0" w:color="auto"/>
            </w:tcBorders>
            <w:shd w:val="clear" w:color="auto" w:fill="00B050"/>
            <w:vAlign w:val="center"/>
          </w:tcPr>
          <w:p w14:paraId="7F8E96B2" w14:textId="34BF8D34"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1C38362F" w14:textId="3398E30D"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338364CB" w14:textId="0B4B376D"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POSITIVO</w:t>
            </w:r>
          </w:p>
        </w:tc>
      </w:tr>
      <w:tr w:rsidR="00DD05C2" w:rsidRPr="00125CF2" w14:paraId="481334DB" w14:textId="77777777" w:rsidTr="00DD05C2">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tcPr>
          <w:p w14:paraId="61AEAEDC" w14:textId="6094AB28" w:rsidR="00DD05C2" w:rsidRDefault="00DD05C2" w:rsidP="001214C2">
            <w:pPr>
              <w:jc w:val="center"/>
              <w:rPr>
                <w:rFonts w:ascii="Arial" w:hAnsi="Arial" w:cs="Arial"/>
                <w:b/>
                <w:bCs/>
                <w:sz w:val="18"/>
                <w:szCs w:val="18"/>
              </w:rPr>
            </w:pPr>
            <w:r>
              <w:rPr>
                <w:rFonts w:ascii="Arial" w:hAnsi="Arial" w:cs="Arial"/>
                <w:b/>
                <w:bCs/>
                <w:sz w:val="18"/>
                <w:szCs w:val="18"/>
              </w:rPr>
              <w:t>19</w:t>
            </w:r>
          </w:p>
        </w:tc>
        <w:tc>
          <w:tcPr>
            <w:tcW w:w="1560" w:type="dxa"/>
            <w:tcBorders>
              <w:top w:val="nil"/>
              <w:left w:val="nil"/>
              <w:bottom w:val="single" w:sz="4" w:space="0" w:color="auto"/>
              <w:right w:val="single" w:sz="4" w:space="0" w:color="auto"/>
            </w:tcBorders>
            <w:shd w:val="clear" w:color="auto" w:fill="00B050"/>
            <w:vAlign w:val="center"/>
          </w:tcPr>
          <w:p w14:paraId="057719D3" w14:textId="5F9A11EF"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2</w:t>
            </w:r>
          </w:p>
        </w:tc>
        <w:tc>
          <w:tcPr>
            <w:tcW w:w="1520" w:type="dxa"/>
            <w:gridSpan w:val="3"/>
            <w:tcBorders>
              <w:top w:val="nil"/>
              <w:left w:val="nil"/>
              <w:bottom w:val="single" w:sz="4" w:space="0" w:color="auto"/>
              <w:right w:val="nil"/>
            </w:tcBorders>
            <w:shd w:val="clear" w:color="auto" w:fill="00B050"/>
            <w:vAlign w:val="center"/>
          </w:tcPr>
          <w:p w14:paraId="45265658" w14:textId="34AEE6A6"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100%</w:t>
            </w:r>
          </w:p>
        </w:tc>
        <w:tc>
          <w:tcPr>
            <w:tcW w:w="1200" w:type="dxa"/>
            <w:tcBorders>
              <w:top w:val="nil"/>
              <w:left w:val="single" w:sz="4" w:space="0" w:color="auto"/>
              <w:bottom w:val="single" w:sz="4" w:space="0" w:color="auto"/>
              <w:right w:val="single" w:sz="4" w:space="0" w:color="auto"/>
            </w:tcBorders>
            <w:shd w:val="clear" w:color="auto" w:fill="00B050"/>
            <w:vAlign w:val="center"/>
          </w:tcPr>
          <w:p w14:paraId="6ACB4BA0" w14:textId="34D34C91"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14213B47" w14:textId="292D1D7C"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59EBD9E6" w14:textId="42D0EA79"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POSITIVO</w:t>
            </w:r>
          </w:p>
        </w:tc>
      </w:tr>
      <w:tr w:rsidR="00DD05C2" w:rsidRPr="00125CF2" w14:paraId="22ACDCDA" w14:textId="77777777" w:rsidTr="00DD05C2">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FF0000"/>
            <w:vAlign w:val="center"/>
          </w:tcPr>
          <w:p w14:paraId="23DF8968" w14:textId="42771498" w:rsidR="00DD05C2" w:rsidRDefault="00DD05C2" w:rsidP="001214C2">
            <w:pPr>
              <w:jc w:val="center"/>
              <w:rPr>
                <w:rFonts w:ascii="Arial" w:hAnsi="Arial" w:cs="Arial"/>
                <w:b/>
                <w:bCs/>
                <w:sz w:val="18"/>
                <w:szCs w:val="18"/>
              </w:rPr>
            </w:pPr>
            <w:r>
              <w:rPr>
                <w:rFonts w:ascii="Arial" w:hAnsi="Arial" w:cs="Arial"/>
                <w:b/>
                <w:bCs/>
                <w:sz w:val="18"/>
                <w:szCs w:val="18"/>
              </w:rPr>
              <w:t>20</w:t>
            </w:r>
          </w:p>
        </w:tc>
        <w:tc>
          <w:tcPr>
            <w:tcW w:w="1560" w:type="dxa"/>
            <w:tcBorders>
              <w:top w:val="nil"/>
              <w:left w:val="nil"/>
              <w:bottom w:val="single" w:sz="4" w:space="0" w:color="auto"/>
              <w:right w:val="single" w:sz="4" w:space="0" w:color="auto"/>
            </w:tcBorders>
            <w:shd w:val="clear" w:color="auto" w:fill="FF0000"/>
            <w:vAlign w:val="center"/>
          </w:tcPr>
          <w:p w14:paraId="51A71812" w14:textId="58B08F31"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1</w:t>
            </w:r>
          </w:p>
        </w:tc>
        <w:tc>
          <w:tcPr>
            <w:tcW w:w="1520" w:type="dxa"/>
            <w:gridSpan w:val="3"/>
            <w:tcBorders>
              <w:top w:val="nil"/>
              <w:left w:val="nil"/>
              <w:bottom w:val="single" w:sz="4" w:space="0" w:color="auto"/>
              <w:right w:val="nil"/>
            </w:tcBorders>
            <w:shd w:val="clear" w:color="auto" w:fill="FF0000"/>
            <w:vAlign w:val="center"/>
          </w:tcPr>
          <w:p w14:paraId="12535AB6" w14:textId="08722458" w:rsidR="00DD05C2" w:rsidRPr="00125CF2" w:rsidRDefault="00DD05C2" w:rsidP="001214C2">
            <w:pPr>
              <w:jc w:val="center"/>
              <w:rPr>
                <w:rFonts w:ascii="Arial" w:hAnsi="Arial" w:cs="Arial"/>
                <w:b/>
                <w:bCs/>
                <w:sz w:val="18"/>
                <w:szCs w:val="18"/>
              </w:rPr>
            </w:pPr>
            <w:r>
              <w:rPr>
                <w:rFonts w:ascii="Arial" w:hAnsi="Arial" w:cs="Arial"/>
                <w:b/>
                <w:bCs/>
                <w:sz w:val="18"/>
                <w:szCs w:val="18"/>
              </w:rPr>
              <w:t>5</w:t>
            </w:r>
            <w:r w:rsidRPr="00125CF2">
              <w:rPr>
                <w:rFonts w:ascii="Arial" w:hAnsi="Arial" w:cs="Arial"/>
                <w:b/>
                <w:bCs/>
                <w:sz w:val="18"/>
                <w:szCs w:val="18"/>
              </w:rPr>
              <w:t>0%</w:t>
            </w:r>
          </w:p>
        </w:tc>
        <w:tc>
          <w:tcPr>
            <w:tcW w:w="1200" w:type="dxa"/>
            <w:tcBorders>
              <w:top w:val="nil"/>
              <w:left w:val="single" w:sz="4" w:space="0" w:color="auto"/>
              <w:bottom w:val="single" w:sz="4" w:space="0" w:color="auto"/>
              <w:right w:val="single" w:sz="4" w:space="0" w:color="auto"/>
            </w:tcBorders>
            <w:shd w:val="clear" w:color="auto" w:fill="FF0000"/>
            <w:vAlign w:val="center"/>
          </w:tcPr>
          <w:p w14:paraId="22CBA860" w14:textId="1DE8F9C5"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FF0000"/>
            <w:vAlign w:val="center"/>
          </w:tcPr>
          <w:p w14:paraId="7A071D73" w14:textId="0DC2BE15"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FF0000"/>
            <w:vAlign w:val="center"/>
          </w:tcPr>
          <w:p w14:paraId="7E01B5EA" w14:textId="0302D1FF" w:rsidR="00DD05C2" w:rsidRPr="00125CF2" w:rsidRDefault="00DD05C2" w:rsidP="001214C2">
            <w:pPr>
              <w:jc w:val="center"/>
              <w:rPr>
                <w:rFonts w:ascii="Arial" w:hAnsi="Arial" w:cs="Arial"/>
                <w:b/>
                <w:bCs/>
                <w:sz w:val="18"/>
                <w:szCs w:val="18"/>
              </w:rPr>
            </w:pPr>
            <w:r>
              <w:rPr>
                <w:rFonts w:ascii="Arial" w:hAnsi="Arial" w:cs="Arial"/>
                <w:b/>
                <w:bCs/>
                <w:sz w:val="18"/>
                <w:szCs w:val="18"/>
              </w:rPr>
              <w:t>NEGATIVO</w:t>
            </w:r>
          </w:p>
        </w:tc>
      </w:tr>
      <w:tr w:rsidR="00DD05C2" w:rsidRPr="00125CF2" w14:paraId="65C2C112" w14:textId="77777777" w:rsidTr="00DD05C2">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FF0000"/>
            <w:vAlign w:val="center"/>
          </w:tcPr>
          <w:p w14:paraId="5CA16100" w14:textId="3D06CE7B" w:rsidR="00DD05C2" w:rsidRDefault="00DD05C2" w:rsidP="001214C2">
            <w:pPr>
              <w:jc w:val="center"/>
              <w:rPr>
                <w:rFonts w:ascii="Arial" w:hAnsi="Arial" w:cs="Arial"/>
                <w:b/>
                <w:bCs/>
                <w:sz w:val="18"/>
                <w:szCs w:val="18"/>
              </w:rPr>
            </w:pPr>
            <w:r>
              <w:rPr>
                <w:rFonts w:ascii="Arial" w:hAnsi="Arial" w:cs="Arial"/>
                <w:b/>
                <w:bCs/>
                <w:sz w:val="18"/>
                <w:szCs w:val="18"/>
              </w:rPr>
              <w:t>21</w:t>
            </w:r>
          </w:p>
        </w:tc>
        <w:tc>
          <w:tcPr>
            <w:tcW w:w="1560" w:type="dxa"/>
            <w:tcBorders>
              <w:top w:val="nil"/>
              <w:left w:val="nil"/>
              <w:bottom w:val="single" w:sz="4" w:space="0" w:color="auto"/>
              <w:right w:val="single" w:sz="4" w:space="0" w:color="auto"/>
            </w:tcBorders>
            <w:shd w:val="clear" w:color="auto" w:fill="FF0000"/>
            <w:vAlign w:val="center"/>
          </w:tcPr>
          <w:p w14:paraId="3613139E" w14:textId="5CA704DA" w:rsidR="00DD05C2" w:rsidRPr="00125CF2" w:rsidRDefault="00DD05C2" w:rsidP="001214C2">
            <w:pPr>
              <w:jc w:val="center"/>
              <w:rPr>
                <w:rFonts w:ascii="Arial" w:hAnsi="Arial" w:cs="Arial"/>
                <w:b/>
                <w:bCs/>
                <w:sz w:val="18"/>
                <w:szCs w:val="18"/>
              </w:rPr>
            </w:pPr>
            <w:r>
              <w:rPr>
                <w:rFonts w:ascii="Arial" w:hAnsi="Arial" w:cs="Arial"/>
                <w:b/>
                <w:bCs/>
                <w:sz w:val="18"/>
                <w:szCs w:val="18"/>
              </w:rPr>
              <w:t>0</w:t>
            </w:r>
          </w:p>
        </w:tc>
        <w:tc>
          <w:tcPr>
            <w:tcW w:w="1520" w:type="dxa"/>
            <w:gridSpan w:val="3"/>
            <w:tcBorders>
              <w:top w:val="nil"/>
              <w:left w:val="nil"/>
              <w:bottom w:val="single" w:sz="4" w:space="0" w:color="auto"/>
              <w:right w:val="nil"/>
            </w:tcBorders>
            <w:shd w:val="clear" w:color="auto" w:fill="FF0000"/>
            <w:vAlign w:val="center"/>
          </w:tcPr>
          <w:p w14:paraId="14E46D57" w14:textId="7FF91079"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0%</w:t>
            </w:r>
          </w:p>
        </w:tc>
        <w:tc>
          <w:tcPr>
            <w:tcW w:w="1200" w:type="dxa"/>
            <w:tcBorders>
              <w:top w:val="nil"/>
              <w:left w:val="single" w:sz="4" w:space="0" w:color="auto"/>
              <w:bottom w:val="single" w:sz="4" w:space="0" w:color="auto"/>
              <w:right w:val="single" w:sz="4" w:space="0" w:color="auto"/>
            </w:tcBorders>
            <w:shd w:val="clear" w:color="auto" w:fill="FF0000"/>
            <w:vAlign w:val="center"/>
          </w:tcPr>
          <w:p w14:paraId="1A436D63" w14:textId="7FB0E05C"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FF0000"/>
            <w:vAlign w:val="center"/>
          </w:tcPr>
          <w:p w14:paraId="27C82D15" w14:textId="3F9C190E"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FF0000"/>
            <w:vAlign w:val="center"/>
          </w:tcPr>
          <w:p w14:paraId="4576485C" w14:textId="627A115D" w:rsidR="00DD05C2" w:rsidRPr="00125CF2" w:rsidRDefault="00DD05C2" w:rsidP="001214C2">
            <w:pPr>
              <w:jc w:val="center"/>
              <w:rPr>
                <w:rFonts w:ascii="Arial" w:hAnsi="Arial" w:cs="Arial"/>
                <w:b/>
                <w:bCs/>
                <w:sz w:val="18"/>
                <w:szCs w:val="18"/>
              </w:rPr>
            </w:pPr>
            <w:r>
              <w:rPr>
                <w:rFonts w:ascii="Arial" w:hAnsi="Arial" w:cs="Arial"/>
                <w:b/>
                <w:bCs/>
                <w:sz w:val="18"/>
                <w:szCs w:val="18"/>
              </w:rPr>
              <w:t>NEGATIVO</w:t>
            </w:r>
          </w:p>
        </w:tc>
      </w:tr>
      <w:tr w:rsidR="00DD05C2" w:rsidRPr="00125CF2" w14:paraId="6EA14CA8" w14:textId="77777777" w:rsidTr="00DD05C2">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00B050"/>
            <w:vAlign w:val="center"/>
          </w:tcPr>
          <w:p w14:paraId="2287DDE5" w14:textId="492C0B7E" w:rsidR="00DD05C2" w:rsidRDefault="00DD05C2" w:rsidP="001214C2">
            <w:pPr>
              <w:jc w:val="center"/>
              <w:rPr>
                <w:rFonts w:ascii="Arial" w:hAnsi="Arial" w:cs="Arial"/>
                <w:b/>
                <w:bCs/>
                <w:sz w:val="18"/>
                <w:szCs w:val="18"/>
              </w:rPr>
            </w:pPr>
            <w:r>
              <w:rPr>
                <w:rFonts w:ascii="Arial" w:hAnsi="Arial" w:cs="Arial"/>
                <w:b/>
                <w:bCs/>
                <w:sz w:val="18"/>
                <w:szCs w:val="18"/>
              </w:rPr>
              <w:t>22</w:t>
            </w:r>
          </w:p>
        </w:tc>
        <w:tc>
          <w:tcPr>
            <w:tcW w:w="1560" w:type="dxa"/>
            <w:tcBorders>
              <w:top w:val="nil"/>
              <w:left w:val="nil"/>
              <w:bottom w:val="single" w:sz="4" w:space="0" w:color="auto"/>
              <w:right w:val="single" w:sz="4" w:space="0" w:color="auto"/>
            </w:tcBorders>
            <w:shd w:val="clear" w:color="auto" w:fill="00B050"/>
            <w:vAlign w:val="center"/>
          </w:tcPr>
          <w:p w14:paraId="515853E3" w14:textId="2EA55DE8"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2</w:t>
            </w:r>
          </w:p>
        </w:tc>
        <w:tc>
          <w:tcPr>
            <w:tcW w:w="1520" w:type="dxa"/>
            <w:gridSpan w:val="3"/>
            <w:tcBorders>
              <w:top w:val="nil"/>
              <w:left w:val="nil"/>
              <w:bottom w:val="single" w:sz="4" w:space="0" w:color="auto"/>
              <w:right w:val="nil"/>
            </w:tcBorders>
            <w:shd w:val="clear" w:color="auto" w:fill="00B050"/>
            <w:vAlign w:val="center"/>
          </w:tcPr>
          <w:p w14:paraId="44970B8F" w14:textId="191051C5"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100%</w:t>
            </w:r>
          </w:p>
        </w:tc>
        <w:tc>
          <w:tcPr>
            <w:tcW w:w="1200" w:type="dxa"/>
            <w:tcBorders>
              <w:top w:val="nil"/>
              <w:left w:val="single" w:sz="4" w:space="0" w:color="auto"/>
              <w:bottom w:val="single" w:sz="4" w:space="0" w:color="auto"/>
              <w:right w:val="single" w:sz="4" w:space="0" w:color="auto"/>
            </w:tcBorders>
            <w:shd w:val="clear" w:color="auto" w:fill="00B050"/>
            <w:vAlign w:val="center"/>
          </w:tcPr>
          <w:p w14:paraId="71A3583E" w14:textId="221DA6CB"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227D46ED" w14:textId="6694845F"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00B050"/>
            <w:vAlign w:val="center"/>
          </w:tcPr>
          <w:p w14:paraId="3B16A413" w14:textId="6AA72D6A"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POSITIVO</w:t>
            </w:r>
          </w:p>
        </w:tc>
      </w:tr>
      <w:tr w:rsidR="00DD05C2" w:rsidRPr="00125CF2" w14:paraId="3240117A" w14:textId="77777777" w:rsidTr="00DD05C2">
        <w:trPr>
          <w:gridAfter w:val="1"/>
          <w:wAfter w:w="2005" w:type="dxa"/>
          <w:trHeight w:val="255"/>
        </w:trPr>
        <w:tc>
          <w:tcPr>
            <w:tcW w:w="1200" w:type="dxa"/>
            <w:gridSpan w:val="2"/>
            <w:tcBorders>
              <w:top w:val="nil"/>
              <w:left w:val="single" w:sz="4" w:space="0" w:color="auto"/>
              <w:bottom w:val="single" w:sz="4" w:space="0" w:color="auto"/>
              <w:right w:val="single" w:sz="4" w:space="0" w:color="auto"/>
            </w:tcBorders>
            <w:shd w:val="clear" w:color="auto" w:fill="FF0000"/>
            <w:vAlign w:val="center"/>
          </w:tcPr>
          <w:p w14:paraId="4B0B1094" w14:textId="39C1AD33" w:rsidR="00DD05C2" w:rsidRDefault="00DD05C2" w:rsidP="001214C2">
            <w:pPr>
              <w:jc w:val="center"/>
              <w:rPr>
                <w:rFonts w:ascii="Arial" w:hAnsi="Arial" w:cs="Arial"/>
                <w:b/>
                <w:bCs/>
                <w:sz w:val="18"/>
                <w:szCs w:val="18"/>
              </w:rPr>
            </w:pPr>
            <w:r>
              <w:rPr>
                <w:rFonts w:ascii="Arial" w:hAnsi="Arial" w:cs="Arial"/>
                <w:b/>
                <w:bCs/>
                <w:sz w:val="18"/>
                <w:szCs w:val="18"/>
              </w:rPr>
              <w:t>23</w:t>
            </w:r>
          </w:p>
        </w:tc>
        <w:tc>
          <w:tcPr>
            <w:tcW w:w="1560" w:type="dxa"/>
            <w:tcBorders>
              <w:top w:val="nil"/>
              <w:left w:val="nil"/>
              <w:bottom w:val="single" w:sz="4" w:space="0" w:color="auto"/>
              <w:right w:val="single" w:sz="4" w:space="0" w:color="auto"/>
            </w:tcBorders>
            <w:shd w:val="clear" w:color="auto" w:fill="FF0000"/>
            <w:vAlign w:val="center"/>
          </w:tcPr>
          <w:p w14:paraId="0287D73C" w14:textId="3390A997" w:rsidR="00DD05C2" w:rsidRPr="00125CF2" w:rsidRDefault="00DD05C2" w:rsidP="001214C2">
            <w:pPr>
              <w:jc w:val="center"/>
              <w:rPr>
                <w:rFonts w:ascii="Arial" w:hAnsi="Arial" w:cs="Arial"/>
                <w:b/>
                <w:bCs/>
                <w:sz w:val="18"/>
                <w:szCs w:val="18"/>
              </w:rPr>
            </w:pPr>
            <w:r>
              <w:rPr>
                <w:rFonts w:ascii="Arial" w:hAnsi="Arial" w:cs="Arial"/>
                <w:b/>
                <w:bCs/>
                <w:sz w:val="18"/>
                <w:szCs w:val="18"/>
              </w:rPr>
              <w:t>0</w:t>
            </w:r>
          </w:p>
        </w:tc>
        <w:tc>
          <w:tcPr>
            <w:tcW w:w="1520" w:type="dxa"/>
            <w:gridSpan w:val="3"/>
            <w:tcBorders>
              <w:top w:val="nil"/>
              <w:left w:val="nil"/>
              <w:bottom w:val="single" w:sz="4" w:space="0" w:color="auto"/>
              <w:right w:val="nil"/>
            </w:tcBorders>
            <w:shd w:val="clear" w:color="auto" w:fill="FF0000"/>
            <w:vAlign w:val="center"/>
          </w:tcPr>
          <w:p w14:paraId="3058C7A1" w14:textId="4FC6E2FE"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0%</w:t>
            </w:r>
          </w:p>
        </w:tc>
        <w:tc>
          <w:tcPr>
            <w:tcW w:w="1200" w:type="dxa"/>
            <w:tcBorders>
              <w:top w:val="nil"/>
              <w:left w:val="single" w:sz="4" w:space="0" w:color="auto"/>
              <w:bottom w:val="single" w:sz="4" w:space="0" w:color="auto"/>
              <w:right w:val="single" w:sz="4" w:space="0" w:color="auto"/>
            </w:tcBorders>
            <w:shd w:val="clear" w:color="auto" w:fill="FF0000"/>
            <w:vAlign w:val="center"/>
          </w:tcPr>
          <w:p w14:paraId="58EF331F" w14:textId="5E6F03CB"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FF0000"/>
            <w:vAlign w:val="center"/>
          </w:tcPr>
          <w:p w14:paraId="6B890F9D" w14:textId="63F173E3" w:rsidR="00DD05C2" w:rsidRPr="00125CF2" w:rsidRDefault="00DD05C2" w:rsidP="001214C2">
            <w:pPr>
              <w:jc w:val="center"/>
              <w:rPr>
                <w:rFonts w:ascii="Arial" w:hAnsi="Arial" w:cs="Arial"/>
                <w:b/>
                <w:bCs/>
                <w:sz w:val="18"/>
                <w:szCs w:val="18"/>
              </w:rPr>
            </w:pPr>
            <w:r w:rsidRPr="00125CF2">
              <w:rPr>
                <w:rFonts w:ascii="Arial" w:hAnsi="Arial" w:cs="Arial"/>
                <w:b/>
                <w:bCs/>
                <w:sz w:val="18"/>
                <w:szCs w:val="18"/>
              </w:rPr>
              <w:t>SI</w:t>
            </w:r>
          </w:p>
        </w:tc>
        <w:tc>
          <w:tcPr>
            <w:tcW w:w="1200" w:type="dxa"/>
            <w:tcBorders>
              <w:top w:val="nil"/>
              <w:left w:val="nil"/>
              <w:bottom w:val="single" w:sz="4" w:space="0" w:color="auto"/>
              <w:right w:val="single" w:sz="4" w:space="0" w:color="auto"/>
            </w:tcBorders>
            <w:shd w:val="clear" w:color="auto" w:fill="FF0000"/>
            <w:vAlign w:val="center"/>
          </w:tcPr>
          <w:p w14:paraId="0428F4B2" w14:textId="40F7AFF2" w:rsidR="00DD05C2" w:rsidRPr="00125CF2" w:rsidRDefault="00DD05C2" w:rsidP="001214C2">
            <w:pPr>
              <w:jc w:val="center"/>
              <w:rPr>
                <w:rFonts w:ascii="Arial" w:hAnsi="Arial" w:cs="Arial"/>
                <w:b/>
                <w:bCs/>
                <w:sz w:val="18"/>
                <w:szCs w:val="18"/>
              </w:rPr>
            </w:pPr>
            <w:r>
              <w:rPr>
                <w:rFonts w:ascii="Arial" w:hAnsi="Arial" w:cs="Arial"/>
                <w:b/>
                <w:bCs/>
                <w:sz w:val="18"/>
                <w:szCs w:val="18"/>
              </w:rPr>
              <w:t>NEGATIVO</w:t>
            </w:r>
          </w:p>
        </w:tc>
      </w:tr>
      <w:tr w:rsidR="00DD05C2" w:rsidRPr="00125CF2" w14:paraId="76BF70C1" w14:textId="76D3FC69" w:rsidTr="00276E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 w:type="dxa"/>
          <w:trHeight w:val="273"/>
        </w:trPr>
        <w:tc>
          <w:tcPr>
            <w:tcW w:w="2807" w:type="dxa"/>
            <w:gridSpan w:val="3"/>
            <w:tcBorders>
              <w:top w:val="nil"/>
              <w:left w:val="nil"/>
              <w:bottom w:val="nil"/>
              <w:right w:val="single" w:sz="4" w:space="0" w:color="auto"/>
            </w:tcBorders>
            <w:shd w:val="clear" w:color="auto" w:fill="auto"/>
            <w:noWrap/>
            <w:vAlign w:val="center"/>
          </w:tcPr>
          <w:p w14:paraId="177156DA" w14:textId="2BA63E18" w:rsidR="00DD05C2" w:rsidRPr="00125CF2" w:rsidRDefault="00DD05C2" w:rsidP="001214C2">
            <w:pPr>
              <w:jc w:val="center"/>
              <w:rPr>
                <w:rFonts w:ascii="Tahoma" w:eastAsia="Times New Roman" w:hAnsi="Tahoma" w:cs="Tahoma"/>
                <w:b/>
                <w:bCs/>
                <w:sz w:val="18"/>
                <w:szCs w:val="18"/>
                <w:lang w:val="es-CO" w:eastAsia="es-CO"/>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DA7E8" w14:textId="0CA67300" w:rsidR="00DD05C2" w:rsidRPr="00125CF2" w:rsidRDefault="00DD05C2" w:rsidP="001214C2">
            <w:pPr>
              <w:jc w:val="center"/>
              <w:rPr>
                <w:rFonts w:ascii="Tahoma" w:eastAsia="Times New Roman" w:hAnsi="Tahoma" w:cs="Tahoma"/>
                <w:b/>
                <w:bCs/>
                <w:sz w:val="20"/>
                <w:szCs w:val="20"/>
                <w:lang w:val="es-CO" w:eastAsia="es-CO"/>
              </w:rPr>
            </w:pPr>
            <w:r>
              <w:rPr>
                <w:rFonts w:ascii="Tahoma" w:hAnsi="Tahoma" w:cs="Tahoma"/>
                <w:b/>
                <w:bCs/>
                <w:sz w:val="20"/>
                <w:szCs w:val="20"/>
              </w:rPr>
              <w:t>76</w:t>
            </w:r>
            <w:r w:rsidRPr="00125CF2">
              <w:rPr>
                <w:rFonts w:ascii="Tahoma" w:hAnsi="Tahoma" w:cs="Tahoma"/>
                <w:b/>
                <w:bCs/>
                <w:sz w:val="20"/>
                <w:szCs w:val="20"/>
              </w:rPr>
              <w:t>%.</w:t>
            </w:r>
          </w:p>
        </w:tc>
        <w:tc>
          <w:tcPr>
            <w:tcW w:w="5650" w:type="dxa"/>
            <w:gridSpan w:val="5"/>
            <w:tcBorders>
              <w:top w:val="nil"/>
              <w:left w:val="single" w:sz="4" w:space="0" w:color="auto"/>
              <w:bottom w:val="nil"/>
              <w:right w:val="nil"/>
            </w:tcBorders>
            <w:vAlign w:val="center"/>
          </w:tcPr>
          <w:p w14:paraId="3D87455A" w14:textId="77777777" w:rsidR="00DD05C2" w:rsidRPr="00125CF2" w:rsidRDefault="00DD05C2" w:rsidP="001214C2">
            <w:pPr>
              <w:jc w:val="center"/>
              <w:rPr>
                <w:rFonts w:ascii="Tahoma" w:eastAsia="Times New Roman" w:hAnsi="Tahoma" w:cs="Tahoma"/>
                <w:b/>
                <w:bCs/>
                <w:sz w:val="18"/>
                <w:szCs w:val="18"/>
                <w:lang w:val="es-CO" w:eastAsia="es-CO"/>
              </w:rPr>
            </w:pPr>
          </w:p>
        </w:tc>
      </w:tr>
    </w:tbl>
    <w:p w14:paraId="3011D251" w14:textId="77777777" w:rsidR="00AC1C9F" w:rsidRPr="000574E1" w:rsidRDefault="00AC1C9F" w:rsidP="00AC1C9F">
      <w:pPr>
        <w:pStyle w:val="Encabezado"/>
        <w:jc w:val="center"/>
        <w:rPr>
          <w:rFonts w:ascii="Tahoma" w:hAnsi="Tahoma" w:cs="Tahoma"/>
          <w:color w:val="FF0000"/>
          <w:sz w:val="20"/>
          <w:szCs w:val="20"/>
        </w:rPr>
      </w:pPr>
    </w:p>
    <w:tbl>
      <w:tblPr>
        <w:tblW w:w="8694" w:type="dxa"/>
        <w:tblInd w:w="1149" w:type="dxa"/>
        <w:tblCellMar>
          <w:left w:w="70" w:type="dxa"/>
          <w:right w:w="70" w:type="dxa"/>
        </w:tblCellMar>
        <w:tblLook w:val="04A0" w:firstRow="1" w:lastRow="0" w:firstColumn="1" w:lastColumn="0" w:noHBand="0" w:noVBand="1"/>
      </w:tblPr>
      <w:tblGrid>
        <w:gridCol w:w="2746"/>
        <w:gridCol w:w="1067"/>
        <w:gridCol w:w="3525"/>
        <w:gridCol w:w="1051"/>
        <w:gridCol w:w="146"/>
        <w:gridCol w:w="159"/>
      </w:tblGrid>
      <w:tr w:rsidR="00DD05C2" w:rsidRPr="00DD05C2" w14:paraId="4C5145FE" w14:textId="77777777" w:rsidTr="00DD05C2">
        <w:trPr>
          <w:gridAfter w:val="3"/>
          <w:wAfter w:w="1356" w:type="dxa"/>
          <w:trHeight w:val="263"/>
        </w:trPr>
        <w:tc>
          <w:tcPr>
            <w:tcW w:w="2746"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3B33742A" w14:textId="77777777" w:rsidR="00F377E8" w:rsidRPr="00DD05C2" w:rsidRDefault="00F377E8" w:rsidP="00B17670">
            <w:pPr>
              <w:jc w:val="center"/>
              <w:rPr>
                <w:rFonts w:ascii="Tahoma" w:eastAsia="Times New Roman" w:hAnsi="Tahoma" w:cs="Tahoma"/>
                <w:b/>
                <w:bCs/>
                <w:sz w:val="18"/>
                <w:szCs w:val="18"/>
                <w:lang w:val="es-CO" w:eastAsia="es-CO"/>
              </w:rPr>
            </w:pPr>
            <w:r w:rsidRPr="00DD05C2">
              <w:rPr>
                <w:rFonts w:ascii="Tahoma" w:eastAsia="Times New Roman" w:hAnsi="Tahoma" w:cs="Tahoma"/>
                <w:b/>
                <w:bCs/>
                <w:sz w:val="18"/>
                <w:szCs w:val="18"/>
                <w:lang w:val="es-CO" w:eastAsia="es-CO"/>
              </w:rPr>
              <w:t>RANGOS DE CALIFICACION SEGÚN LA CONTRALORIA GENERAL MUNICIPAL</w:t>
            </w:r>
          </w:p>
        </w:tc>
        <w:tc>
          <w:tcPr>
            <w:tcW w:w="1067" w:type="dxa"/>
            <w:tcBorders>
              <w:top w:val="single" w:sz="4" w:space="0" w:color="auto"/>
              <w:left w:val="nil"/>
              <w:bottom w:val="single" w:sz="4" w:space="0" w:color="auto"/>
              <w:right w:val="single" w:sz="4" w:space="0" w:color="auto"/>
            </w:tcBorders>
            <w:shd w:val="clear" w:color="000000" w:fill="FF0000"/>
            <w:vAlign w:val="center"/>
            <w:hideMark/>
          </w:tcPr>
          <w:p w14:paraId="3FFC3385" w14:textId="77777777" w:rsidR="00F377E8" w:rsidRPr="00DD05C2" w:rsidRDefault="00F377E8" w:rsidP="00B17670">
            <w:pPr>
              <w:jc w:val="center"/>
              <w:rPr>
                <w:rFonts w:ascii="Tahoma" w:eastAsia="Times New Roman" w:hAnsi="Tahoma" w:cs="Tahoma"/>
                <w:b/>
                <w:bCs/>
                <w:sz w:val="18"/>
                <w:szCs w:val="18"/>
                <w:lang w:val="es-CO" w:eastAsia="es-CO"/>
              </w:rPr>
            </w:pPr>
            <w:r w:rsidRPr="00DD05C2">
              <w:rPr>
                <w:rFonts w:ascii="Tahoma" w:eastAsia="Times New Roman" w:hAnsi="Tahoma" w:cs="Tahoma"/>
                <w:b/>
                <w:bCs/>
                <w:sz w:val="18"/>
                <w:szCs w:val="18"/>
                <w:lang w:val="es-CO" w:eastAsia="es-CO"/>
              </w:rPr>
              <w:t>0</w:t>
            </w:r>
          </w:p>
        </w:tc>
        <w:tc>
          <w:tcPr>
            <w:tcW w:w="3525" w:type="dxa"/>
            <w:tcBorders>
              <w:top w:val="single" w:sz="4" w:space="0" w:color="auto"/>
              <w:left w:val="nil"/>
              <w:bottom w:val="single" w:sz="4" w:space="0" w:color="auto"/>
              <w:right w:val="single" w:sz="4" w:space="0" w:color="000000"/>
            </w:tcBorders>
            <w:shd w:val="clear" w:color="000000" w:fill="FF0000"/>
            <w:vAlign w:val="center"/>
            <w:hideMark/>
          </w:tcPr>
          <w:p w14:paraId="49513B00" w14:textId="77777777" w:rsidR="00F377E8" w:rsidRPr="00DD05C2" w:rsidRDefault="00F377E8" w:rsidP="00B17670">
            <w:pPr>
              <w:jc w:val="center"/>
              <w:rPr>
                <w:rFonts w:ascii="Tahoma" w:eastAsia="Times New Roman" w:hAnsi="Tahoma" w:cs="Tahoma"/>
                <w:b/>
                <w:bCs/>
                <w:sz w:val="18"/>
                <w:szCs w:val="18"/>
                <w:lang w:val="es-CO" w:eastAsia="es-CO"/>
              </w:rPr>
            </w:pPr>
            <w:r w:rsidRPr="00DD05C2">
              <w:rPr>
                <w:rFonts w:ascii="Tahoma" w:eastAsia="Times New Roman" w:hAnsi="Tahoma" w:cs="Tahoma"/>
                <w:b/>
                <w:bCs/>
                <w:sz w:val="18"/>
                <w:szCs w:val="18"/>
                <w:lang w:val="es-CO" w:eastAsia="es-CO"/>
              </w:rPr>
              <w:t>NO CUMPLE</w:t>
            </w:r>
          </w:p>
        </w:tc>
      </w:tr>
      <w:tr w:rsidR="00DD05C2" w:rsidRPr="00DD05C2" w14:paraId="557F4F34" w14:textId="77777777" w:rsidTr="00DD05C2">
        <w:trPr>
          <w:gridAfter w:val="3"/>
          <w:wAfter w:w="1356" w:type="dxa"/>
          <w:trHeight w:val="263"/>
        </w:trPr>
        <w:tc>
          <w:tcPr>
            <w:tcW w:w="2746" w:type="dxa"/>
            <w:vMerge/>
            <w:tcBorders>
              <w:top w:val="single" w:sz="4" w:space="0" w:color="auto"/>
              <w:left w:val="single" w:sz="4" w:space="0" w:color="auto"/>
              <w:bottom w:val="single" w:sz="4" w:space="0" w:color="000000"/>
              <w:right w:val="single" w:sz="4" w:space="0" w:color="auto"/>
            </w:tcBorders>
            <w:vAlign w:val="center"/>
            <w:hideMark/>
          </w:tcPr>
          <w:p w14:paraId="64F6F6B1" w14:textId="77777777" w:rsidR="00F377E8" w:rsidRPr="00DD05C2" w:rsidRDefault="00F377E8" w:rsidP="00B17670">
            <w:pPr>
              <w:rPr>
                <w:rFonts w:ascii="Tahoma" w:eastAsia="Times New Roman" w:hAnsi="Tahoma" w:cs="Tahoma"/>
                <w:b/>
                <w:bCs/>
                <w:sz w:val="18"/>
                <w:szCs w:val="18"/>
                <w:lang w:val="es-CO" w:eastAsia="es-CO"/>
              </w:rPr>
            </w:pPr>
          </w:p>
        </w:tc>
        <w:tc>
          <w:tcPr>
            <w:tcW w:w="1067" w:type="dxa"/>
            <w:tcBorders>
              <w:top w:val="nil"/>
              <w:left w:val="nil"/>
              <w:bottom w:val="single" w:sz="4" w:space="0" w:color="auto"/>
              <w:right w:val="single" w:sz="4" w:space="0" w:color="auto"/>
            </w:tcBorders>
            <w:shd w:val="clear" w:color="000000" w:fill="FFFF00"/>
            <w:vAlign w:val="center"/>
            <w:hideMark/>
          </w:tcPr>
          <w:p w14:paraId="7162C0D6" w14:textId="77777777" w:rsidR="00F377E8" w:rsidRPr="00DD05C2" w:rsidRDefault="00F377E8" w:rsidP="00B17670">
            <w:pPr>
              <w:jc w:val="center"/>
              <w:rPr>
                <w:rFonts w:ascii="Tahoma" w:eastAsia="Times New Roman" w:hAnsi="Tahoma" w:cs="Tahoma"/>
                <w:b/>
                <w:bCs/>
                <w:sz w:val="18"/>
                <w:szCs w:val="18"/>
                <w:lang w:val="es-CO" w:eastAsia="es-CO"/>
              </w:rPr>
            </w:pPr>
            <w:r w:rsidRPr="00DD05C2">
              <w:rPr>
                <w:rFonts w:ascii="Tahoma" w:eastAsia="Times New Roman" w:hAnsi="Tahoma" w:cs="Tahoma"/>
                <w:b/>
                <w:bCs/>
                <w:sz w:val="18"/>
                <w:szCs w:val="18"/>
                <w:lang w:val="es-CO" w:eastAsia="es-CO"/>
              </w:rPr>
              <w:t>1</w:t>
            </w:r>
          </w:p>
        </w:tc>
        <w:tc>
          <w:tcPr>
            <w:tcW w:w="3525" w:type="dxa"/>
            <w:tcBorders>
              <w:top w:val="single" w:sz="4" w:space="0" w:color="auto"/>
              <w:left w:val="nil"/>
              <w:bottom w:val="single" w:sz="4" w:space="0" w:color="auto"/>
              <w:right w:val="single" w:sz="4" w:space="0" w:color="000000"/>
            </w:tcBorders>
            <w:shd w:val="clear" w:color="000000" w:fill="FFFF00"/>
            <w:vAlign w:val="center"/>
            <w:hideMark/>
          </w:tcPr>
          <w:p w14:paraId="748CB817" w14:textId="77777777" w:rsidR="00F377E8" w:rsidRPr="00DD05C2" w:rsidRDefault="00F377E8" w:rsidP="00B17670">
            <w:pPr>
              <w:jc w:val="center"/>
              <w:rPr>
                <w:rFonts w:ascii="Tahoma" w:eastAsia="Times New Roman" w:hAnsi="Tahoma" w:cs="Tahoma"/>
                <w:b/>
                <w:bCs/>
                <w:sz w:val="18"/>
                <w:szCs w:val="18"/>
                <w:lang w:val="es-CO" w:eastAsia="es-CO"/>
              </w:rPr>
            </w:pPr>
            <w:r w:rsidRPr="00DD05C2">
              <w:rPr>
                <w:rFonts w:ascii="Tahoma" w:eastAsia="Times New Roman" w:hAnsi="Tahoma" w:cs="Tahoma"/>
                <w:b/>
                <w:bCs/>
                <w:sz w:val="18"/>
                <w:szCs w:val="18"/>
                <w:lang w:val="es-CO" w:eastAsia="es-CO"/>
              </w:rPr>
              <w:t>CUMPLE PARCIALMENTE</w:t>
            </w:r>
          </w:p>
        </w:tc>
      </w:tr>
      <w:tr w:rsidR="00DD05C2" w:rsidRPr="00DD05C2" w14:paraId="43E02F86" w14:textId="77777777" w:rsidTr="00DD05C2">
        <w:trPr>
          <w:gridAfter w:val="3"/>
          <w:wAfter w:w="1356" w:type="dxa"/>
          <w:trHeight w:val="259"/>
        </w:trPr>
        <w:tc>
          <w:tcPr>
            <w:tcW w:w="2746" w:type="dxa"/>
            <w:vMerge/>
            <w:tcBorders>
              <w:top w:val="single" w:sz="4" w:space="0" w:color="auto"/>
              <w:left w:val="single" w:sz="4" w:space="0" w:color="auto"/>
              <w:bottom w:val="single" w:sz="4" w:space="0" w:color="000000"/>
              <w:right w:val="single" w:sz="4" w:space="0" w:color="auto"/>
            </w:tcBorders>
            <w:vAlign w:val="center"/>
            <w:hideMark/>
          </w:tcPr>
          <w:p w14:paraId="100E59AE" w14:textId="77777777" w:rsidR="00F377E8" w:rsidRPr="00DD05C2" w:rsidRDefault="00F377E8" w:rsidP="00B17670">
            <w:pPr>
              <w:rPr>
                <w:rFonts w:ascii="Tahoma" w:eastAsia="Times New Roman" w:hAnsi="Tahoma" w:cs="Tahoma"/>
                <w:b/>
                <w:bCs/>
                <w:sz w:val="18"/>
                <w:szCs w:val="18"/>
                <w:lang w:val="es-CO" w:eastAsia="es-CO"/>
              </w:rPr>
            </w:pPr>
          </w:p>
        </w:tc>
        <w:tc>
          <w:tcPr>
            <w:tcW w:w="1067" w:type="dxa"/>
            <w:tcBorders>
              <w:top w:val="nil"/>
              <w:left w:val="nil"/>
              <w:bottom w:val="single" w:sz="4" w:space="0" w:color="auto"/>
              <w:right w:val="single" w:sz="4" w:space="0" w:color="auto"/>
            </w:tcBorders>
            <w:shd w:val="clear" w:color="000000" w:fill="00B050"/>
            <w:vAlign w:val="center"/>
            <w:hideMark/>
          </w:tcPr>
          <w:p w14:paraId="11932F3F" w14:textId="77777777" w:rsidR="00F377E8" w:rsidRPr="00DD05C2" w:rsidRDefault="00F377E8" w:rsidP="00B17670">
            <w:pPr>
              <w:jc w:val="center"/>
              <w:rPr>
                <w:rFonts w:ascii="Tahoma" w:eastAsia="Times New Roman" w:hAnsi="Tahoma" w:cs="Tahoma"/>
                <w:b/>
                <w:bCs/>
                <w:sz w:val="18"/>
                <w:szCs w:val="18"/>
                <w:lang w:val="es-CO" w:eastAsia="es-CO"/>
              </w:rPr>
            </w:pPr>
            <w:r w:rsidRPr="00DD05C2">
              <w:rPr>
                <w:rFonts w:ascii="Tahoma" w:eastAsia="Times New Roman" w:hAnsi="Tahoma" w:cs="Tahoma"/>
                <w:b/>
                <w:bCs/>
                <w:sz w:val="18"/>
                <w:szCs w:val="18"/>
                <w:lang w:val="es-CO" w:eastAsia="es-CO"/>
              </w:rPr>
              <w:t>2</w:t>
            </w:r>
          </w:p>
        </w:tc>
        <w:tc>
          <w:tcPr>
            <w:tcW w:w="3525" w:type="dxa"/>
            <w:tcBorders>
              <w:top w:val="single" w:sz="4" w:space="0" w:color="auto"/>
              <w:left w:val="nil"/>
              <w:bottom w:val="single" w:sz="4" w:space="0" w:color="auto"/>
              <w:right w:val="single" w:sz="4" w:space="0" w:color="000000"/>
            </w:tcBorders>
            <w:shd w:val="clear" w:color="000000" w:fill="00B050"/>
            <w:vAlign w:val="center"/>
            <w:hideMark/>
          </w:tcPr>
          <w:p w14:paraId="56883EDB" w14:textId="77777777" w:rsidR="00F377E8" w:rsidRPr="00DD05C2" w:rsidRDefault="00F377E8" w:rsidP="00B17670">
            <w:pPr>
              <w:jc w:val="center"/>
              <w:rPr>
                <w:rFonts w:ascii="Tahoma" w:eastAsia="Times New Roman" w:hAnsi="Tahoma" w:cs="Tahoma"/>
                <w:b/>
                <w:bCs/>
                <w:sz w:val="18"/>
                <w:szCs w:val="18"/>
                <w:lang w:val="es-CO" w:eastAsia="es-CO"/>
              </w:rPr>
            </w:pPr>
            <w:r w:rsidRPr="00DD05C2">
              <w:rPr>
                <w:rFonts w:ascii="Tahoma" w:eastAsia="Times New Roman" w:hAnsi="Tahoma" w:cs="Tahoma"/>
                <w:b/>
                <w:bCs/>
                <w:sz w:val="18"/>
                <w:szCs w:val="18"/>
                <w:lang w:val="es-CO" w:eastAsia="es-CO"/>
              </w:rPr>
              <w:t>CUMPLE SATISTACTORIAMENTE</w:t>
            </w:r>
          </w:p>
        </w:tc>
      </w:tr>
      <w:tr w:rsidR="00DD05C2" w:rsidRPr="00DD05C2" w14:paraId="4F0AD1B2" w14:textId="77777777" w:rsidTr="00DD05C2">
        <w:trPr>
          <w:trHeight w:val="263"/>
        </w:trPr>
        <w:tc>
          <w:tcPr>
            <w:tcW w:w="2746" w:type="dxa"/>
            <w:tcBorders>
              <w:top w:val="nil"/>
              <w:left w:val="single" w:sz="4" w:space="0" w:color="auto"/>
              <w:bottom w:val="single" w:sz="4" w:space="0" w:color="auto"/>
              <w:right w:val="single" w:sz="4" w:space="0" w:color="auto"/>
            </w:tcBorders>
            <w:shd w:val="clear" w:color="000000" w:fill="DCE6F1"/>
            <w:noWrap/>
            <w:vAlign w:val="bottom"/>
            <w:hideMark/>
          </w:tcPr>
          <w:p w14:paraId="0A8C0AF7" w14:textId="77777777" w:rsidR="00F377E8" w:rsidRPr="00DD05C2" w:rsidRDefault="00F377E8" w:rsidP="00B17670">
            <w:pPr>
              <w:jc w:val="center"/>
              <w:rPr>
                <w:rFonts w:ascii="Tahoma" w:eastAsia="Times New Roman" w:hAnsi="Tahoma" w:cs="Tahoma"/>
                <w:b/>
                <w:bCs/>
                <w:sz w:val="18"/>
                <w:szCs w:val="18"/>
                <w:lang w:val="es-CO" w:eastAsia="es-CO"/>
              </w:rPr>
            </w:pPr>
            <w:r w:rsidRPr="00DD05C2">
              <w:rPr>
                <w:rFonts w:ascii="Tahoma" w:eastAsia="Times New Roman" w:hAnsi="Tahoma" w:cs="Tahoma"/>
                <w:b/>
                <w:bCs/>
                <w:sz w:val="18"/>
                <w:szCs w:val="18"/>
                <w:lang w:val="es-CO" w:eastAsia="es-CO"/>
              </w:rPr>
              <w:t>RESULTADO</w:t>
            </w:r>
          </w:p>
        </w:tc>
        <w:tc>
          <w:tcPr>
            <w:tcW w:w="1067" w:type="dxa"/>
            <w:tcBorders>
              <w:top w:val="nil"/>
              <w:left w:val="nil"/>
              <w:bottom w:val="single" w:sz="4" w:space="0" w:color="auto"/>
              <w:right w:val="single" w:sz="4" w:space="0" w:color="auto"/>
            </w:tcBorders>
            <w:shd w:val="clear" w:color="000000" w:fill="DCE6F1"/>
            <w:noWrap/>
            <w:vAlign w:val="bottom"/>
            <w:hideMark/>
          </w:tcPr>
          <w:p w14:paraId="398D4CB2" w14:textId="29789487" w:rsidR="00F377E8" w:rsidRPr="00DD05C2" w:rsidRDefault="00A52FB6" w:rsidP="00B17670">
            <w:pPr>
              <w:jc w:val="center"/>
              <w:rPr>
                <w:rFonts w:ascii="Tahoma" w:eastAsia="Times New Roman" w:hAnsi="Tahoma" w:cs="Tahoma"/>
                <w:b/>
                <w:bCs/>
                <w:sz w:val="18"/>
                <w:szCs w:val="18"/>
                <w:lang w:val="es-CO" w:eastAsia="es-CO"/>
              </w:rPr>
            </w:pPr>
            <w:r w:rsidRPr="00DD05C2">
              <w:rPr>
                <w:rFonts w:ascii="Tahoma" w:eastAsia="Times New Roman" w:hAnsi="Tahoma" w:cs="Tahoma"/>
                <w:b/>
                <w:bCs/>
                <w:sz w:val="18"/>
                <w:szCs w:val="18"/>
                <w:lang w:val="es-CO" w:eastAsia="es-CO"/>
              </w:rPr>
              <w:t>1</w:t>
            </w:r>
          </w:p>
        </w:tc>
        <w:tc>
          <w:tcPr>
            <w:tcW w:w="3525" w:type="dxa"/>
            <w:tcBorders>
              <w:top w:val="nil"/>
              <w:left w:val="nil"/>
              <w:bottom w:val="single" w:sz="4" w:space="0" w:color="auto"/>
              <w:right w:val="single" w:sz="4" w:space="0" w:color="auto"/>
            </w:tcBorders>
            <w:shd w:val="clear" w:color="000000" w:fill="DCE6F1"/>
            <w:noWrap/>
            <w:vAlign w:val="bottom"/>
            <w:hideMark/>
          </w:tcPr>
          <w:p w14:paraId="7CC40D85" w14:textId="430A876D" w:rsidR="00F377E8" w:rsidRPr="00DD05C2" w:rsidRDefault="00DD05C2" w:rsidP="00B17670">
            <w:pPr>
              <w:jc w:val="center"/>
              <w:rPr>
                <w:rFonts w:ascii="Tahoma" w:eastAsia="Times New Roman" w:hAnsi="Tahoma" w:cs="Tahoma"/>
                <w:b/>
                <w:bCs/>
                <w:sz w:val="18"/>
                <w:szCs w:val="18"/>
                <w:lang w:val="es-CO" w:eastAsia="es-CO"/>
              </w:rPr>
            </w:pPr>
            <w:r>
              <w:rPr>
                <w:rFonts w:ascii="Tahoma" w:hAnsi="Tahoma" w:cs="Tahoma"/>
                <w:b/>
                <w:bCs/>
                <w:sz w:val="20"/>
                <w:szCs w:val="20"/>
              </w:rPr>
              <w:t>76</w:t>
            </w:r>
            <w:r w:rsidR="009608AF" w:rsidRPr="00DD05C2">
              <w:rPr>
                <w:rFonts w:ascii="Tahoma" w:hAnsi="Tahoma" w:cs="Tahoma"/>
                <w:b/>
                <w:bCs/>
                <w:sz w:val="20"/>
                <w:szCs w:val="20"/>
              </w:rPr>
              <w:t>%.</w:t>
            </w:r>
          </w:p>
        </w:tc>
        <w:tc>
          <w:tcPr>
            <w:tcW w:w="1051" w:type="dxa"/>
            <w:tcBorders>
              <w:top w:val="nil"/>
              <w:left w:val="nil"/>
              <w:bottom w:val="nil"/>
              <w:right w:val="nil"/>
            </w:tcBorders>
            <w:shd w:val="clear" w:color="auto" w:fill="auto"/>
            <w:noWrap/>
            <w:vAlign w:val="bottom"/>
            <w:hideMark/>
          </w:tcPr>
          <w:p w14:paraId="0847A4C0" w14:textId="77777777" w:rsidR="00F377E8" w:rsidRPr="00DD05C2" w:rsidRDefault="00F377E8" w:rsidP="00B17670">
            <w:pPr>
              <w:rPr>
                <w:rFonts w:ascii="Tahoma" w:eastAsia="Times New Roman" w:hAnsi="Tahoma" w:cs="Tahoma"/>
                <w:b/>
                <w:bCs/>
                <w:sz w:val="18"/>
                <w:szCs w:val="18"/>
                <w:lang w:val="es-CO" w:eastAsia="es-CO"/>
              </w:rPr>
            </w:pPr>
          </w:p>
        </w:tc>
        <w:tc>
          <w:tcPr>
            <w:tcW w:w="146" w:type="dxa"/>
            <w:tcBorders>
              <w:top w:val="nil"/>
              <w:left w:val="nil"/>
              <w:bottom w:val="nil"/>
              <w:right w:val="nil"/>
            </w:tcBorders>
            <w:shd w:val="clear" w:color="auto" w:fill="auto"/>
            <w:noWrap/>
            <w:vAlign w:val="bottom"/>
            <w:hideMark/>
          </w:tcPr>
          <w:p w14:paraId="3F880FC6" w14:textId="77777777" w:rsidR="00F377E8" w:rsidRPr="00DD05C2" w:rsidRDefault="00F377E8" w:rsidP="00B17670">
            <w:pPr>
              <w:rPr>
                <w:rFonts w:ascii="Tahoma" w:eastAsia="Times New Roman" w:hAnsi="Tahoma" w:cs="Tahoma"/>
                <w:b/>
                <w:bCs/>
                <w:sz w:val="18"/>
                <w:szCs w:val="18"/>
                <w:lang w:val="es-CO" w:eastAsia="es-CO"/>
              </w:rPr>
            </w:pPr>
          </w:p>
        </w:tc>
        <w:tc>
          <w:tcPr>
            <w:tcW w:w="159" w:type="dxa"/>
            <w:tcBorders>
              <w:top w:val="nil"/>
              <w:left w:val="nil"/>
              <w:bottom w:val="nil"/>
              <w:right w:val="nil"/>
            </w:tcBorders>
            <w:shd w:val="clear" w:color="auto" w:fill="auto"/>
            <w:noWrap/>
            <w:vAlign w:val="bottom"/>
            <w:hideMark/>
          </w:tcPr>
          <w:p w14:paraId="61D1F758" w14:textId="77777777" w:rsidR="00F377E8" w:rsidRPr="00DD05C2" w:rsidRDefault="00F377E8" w:rsidP="00B17670">
            <w:pPr>
              <w:rPr>
                <w:rFonts w:ascii="Tahoma" w:eastAsia="Times New Roman" w:hAnsi="Tahoma" w:cs="Tahoma"/>
                <w:b/>
                <w:bCs/>
                <w:sz w:val="18"/>
                <w:szCs w:val="18"/>
                <w:lang w:val="es-CO" w:eastAsia="es-CO"/>
              </w:rPr>
            </w:pPr>
          </w:p>
        </w:tc>
      </w:tr>
    </w:tbl>
    <w:p w14:paraId="19F1B6AF" w14:textId="77777777" w:rsidR="00DD05C2" w:rsidRPr="000574E1" w:rsidRDefault="00DD05C2" w:rsidP="00932313">
      <w:pPr>
        <w:rPr>
          <w:rFonts w:ascii="Tahoma" w:hAnsi="Tahoma" w:cs="Tahoma"/>
          <w:b/>
          <w:bCs/>
          <w:color w:val="FF0000"/>
          <w:sz w:val="22"/>
          <w:szCs w:val="22"/>
        </w:rPr>
      </w:pPr>
    </w:p>
    <w:tbl>
      <w:tblPr>
        <w:tblStyle w:val="Tablaconcuadrcula"/>
        <w:tblW w:w="9075" w:type="dxa"/>
        <w:tblBorders>
          <w:bottom w:val="none" w:sz="0" w:space="0" w:color="auto"/>
        </w:tblBorders>
        <w:tblLook w:val="04A0" w:firstRow="1" w:lastRow="0" w:firstColumn="1" w:lastColumn="0" w:noHBand="0" w:noVBand="1"/>
      </w:tblPr>
      <w:tblGrid>
        <w:gridCol w:w="835"/>
        <w:gridCol w:w="8240"/>
      </w:tblGrid>
      <w:tr w:rsidR="0008583C" w:rsidRPr="009F0BFD" w14:paraId="66183737" w14:textId="77777777" w:rsidTr="0008583C">
        <w:trPr>
          <w:trHeight w:val="247"/>
        </w:trPr>
        <w:tc>
          <w:tcPr>
            <w:tcW w:w="9075" w:type="dxa"/>
            <w:gridSpan w:val="2"/>
            <w:tcBorders>
              <w:bottom w:val="single" w:sz="4" w:space="0" w:color="auto"/>
            </w:tcBorders>
            <w:noWrap/>
            <w:hideMark/>
          </w:tcPr>
          <w:p w14:paraId="747C7818" w14:textId="77777777" w:rsidR="0008583C" w:rsidRPr="009F0BFD" w:rsidRDefault="0008583C" w:rsidP="007D3C0E">
            <w:pPr>
              <w:rPr>
                <w:rFonts w:ascii="Tahoma" w:hAnsi="Tahoma" w:cs="Tahoma"/>
                <w:b/>
                <w:bCs/>
                <w:color w:val="FF0000"/>
                <w:sz w:val="22"/>
                <w:szCs w:val="22"/>
              </w:rPr>
            </w:pPr>
            <w:r>
              <w:rPr>
                <w:rFonts w:ascii="Tahoma" w:hAnsi="Tahoma" w:cs="Tahoma"/>
                <w:b/>
                <w:bCs/>
                <w:sz w:val="22"/>
                <w:szCs w:val="22"/>
              </w:rPr>
              <w:t>2.1.3</w:t>
            </w:r>
            <w:r w:rsidRPr="00385B15">
              <w:rPr>
                <w:rFonts w:ascii="Tahoma" w:hAnsi="Tahoma" w:cs="Tahoma"/>
                <w:b/>
                <w:bCs/>
                <w:sz w:val="22"/>
                <w:szCs w:val="22"/>
              </w:rPr>
              <w:t xml:space="preserve"> HALLAZGOS QUE PERSISTE</w:t>
            </w:r>
          </w:p>
        </w:tc>
      </w:tr>
      <w:tr w:rsidR="0008583C" w:rsidRPr="009F0BFD" w14:paraId="53641C84" w14:textId="77777777" w:rsidTr="0008583C">
        <w:trPr>
          <w:trHeight w:val="523"/>
        </w:trPr>
        <w:tc>
          <w:tcPr>
            <w:tcW w:w="835" w:type="dxa"/>
            <w:tcBorders>
              <w:top w:val="single" w:sz="4" w:space="0" w:color="auto"/>
              <w:bottom w:val="single" w:sz="4" w:space="0" w:color="auto"/>
            </w:tcBorders>
            <w:vAlign w:val="center"/>
          </w:tcPr>
          <w:p w14:paraId="4A0B149E" w14:textId="77777777" w:rsidR="0008583C" w:rsidRPr="00AC6970" w:rsidRDefault="0008583C" w:rsidP="007D3C0E">
            <w:pPr>
              <w:jc w:val="center"/>
              <w:rPr>
                <w:rFonts w:ascii="Tahoma" w:hAnsi="Tahoma" w:cs="Tahoma"/>
                <w:b/>
                <w:bCs/>
                <w:sz w:val="22"/>
                <w:szCs w:val="22"/>
              </w:rPr>
            </w:pPr>
            <w:r>
              <w:rPr>
                <w:rFonts w:ascii="Tahoma" w:hAnsi="Tahoma" w:cs="Tahoma"/>
                <w:b/>
                <w:bCs/>
                <w:sz w:val="22"/>
                <w:szCs w:val="22"/>
              </w:rPr>
              <w:t>No.1</w:t>
            </w:r>
          </w:p>
        </w:tc>
        <w:tc>
          <w:tcPr>
            <w:tcW w:w="8240" w:type="dxa"/>
            <w:tcBorders>
              <w:top w:val="single" w:sz="4" w:space="0" w:color="auto"/>
              <w:bottom w:val="single" w:sz="4" w:space="0" w:color="auto"/>
            </w:tcBorders>
          </w:tcPr>
          <w:p w14:paraId="2622D0DC" w14:textId="77777777" w:rsidR="0008583C" w:rsidRDefault="0008583C" w:rsidP="007D3C0E">
            <w:pPr>
              <w:jc w:val="both"/>
              <w:rPr>
                <w:rFonts w:ascii="Tahoma" w:hAnsi="Tahoma" w:cs="Tahoma"/>
                <w:b/>
                <w:bCs/>
                <w:i/>
                <w:sz w:val="18"/>
                <w:szCs w:val="18"/>
              </w:rPr>
            </w:pPr>
            <w:r>
              <w:rPr>
                <w:rFonts w:ascii="Tahoma" w:hAnsi="Tahoma" w:cs="Tahoma"/>
                <w:bCs/>
                <w:sz w:val="22"/>
                <w:szCs w:val="22"/>
              </w:rPr>
              <w:t xml:space="preserve">Se evidencia </w:t>
            </w:r>
            <w:r w:rsidRPr="009471FB">
              <w:rPr>
                <w:rFonts w:ascii="Tahoma" w:hAnsi="Tahoma" w:cs="Tahoma"/>
                <w:bCs/>
                <w:sz w:val="22"/>
                <w:szCs w:val="22"/>
              </w:rPr>
              <w:t xml:space="preserve">que existen alarmas ejecutadas anunciando retardos en los Sistemas de Peticiones, Quejas y Reclamos “PQRS” </w:t>
            </w:r>
            <w:r>
              <w:rPr>
                <w:rFonts w:ascii="Tahoma" w:hAnsi="Tahoma" w:cs="Tahoma"/>
                <w:bCs/>
                <w:sz w:val="22"/>
                <w:szCs w:val="22"/>
              </w:rPr>
              <w:t xml:space="preserve">y aun así </w:t>
            </w:r>
            <w:r w:rsidRPr="009471FB">
              <w:rPr>
                <w:rFonts w:ascii="Tahoma" w:hAnsi="Tahoma" w:cs="Tahoma"/>
                <w:bCs/>
                <w:sz w:val="22"/>
                <w:szCs w:val="22"/>
              </w:rPr>
              <w:t xml:space="preserve">se siguen presentando  vencimiento de términos  en algunas </w:t>
            </w:r>
            <w:r>
              <w:rPr>
                <w:rFonts w:ascii="Tahoma" w:hAnsi="Tahoma" w:cs="Tahoma"/>
                <w:bCs/>
                <w:sz w:val="22"/>
                <w:szCs w:val="22"/>
              </w:rPr>
              <w:t>de las solicitudes presentadas, c</w:t>
            </w:r>
            <w:r w:rsidRPr="009471FB">
              <w:rPr>
                <w:rFonts w:ascii="Tahoma" w:hAnsi="Tahoma" w:cs="Tahoma"/>
                <w:bCs/>
                <w:sz w:val="22"/>
                <w:szCs w:val="22"/>
              </w:rPr>
              <w:t xml:space="preserve">onforme a lo establecido en el </w:t>
            </w:r>
            <w:r w:rsidRPr="00826CE8">
              <w:rPr>
                <w:rFonts w:ascii="Tahoma" w:hAnsi="Tahoma" w:cs="Tahoma"/>
                <w:b/>
                <w:bCs/>
                <w:i/>
                <w:sz w:val="18"/>
                <w:szCs w:val="18"/>
              </w:rPr>
              <w:t>artículo 23  de la ley 734 de 2002 código disciplinario único”, Art.31 de la 1755 de 2015 y a la ley 1474 de 2011 Estatuto Anticorrupción</w:t>
            </w:r>
            <w:r>
              <w:rPr>
                <w:rFonts w:ascii="Tahoma" w:hAnsi="Tahoma" w:cs="Tahoma"/>
                <w:b/>
                <w:bCs/>
                <w:i/>
                <w:sz w:val="18"/>
                <w:szCs w:val="18"/>
              </w:rPr>
              <w:t xml:space="preserve">. </w:t>
            </w:r>
          </w:p>
          <w:p w14:paraId="19562E92" w14:textId="59399920" w:rsidR="0008583C" w:rsidRDefault="0008583C" w:rsidP="00B734C3">
            <w:pPr>
              <w:jc w:val="both"/>
              <w:rPr>
                <w:rFonts w:ascii="Tahoma" w:hAnsi="Tahoma" w:cs="Tahoma"/>
                <w:b/>
                <w:bCs/>
                <w:i/>
                <w:sz w:val="18"/>
                <w:szCs w:val="18"/>
              </w:rPr>
            </w:pPr>
            <w:r w:rsidRPr="00D03191">
              <w:rPr>
                <w:rFonts w:ascii="Tahoma" w:hAnsi="Tahoma" w:cs="Tahoma"/>
                <w:b/>
                <w:bCs/>
                <w:sz w:val="22"/>
                <w:szCs w:val="22"/>
              </w:rPr>
              <w:t>PERSISTE:</w:t>
            </w:r>
            <w:r w:rsidRPr="00D03191">
              <w:rPr>
                <w:rFonts w:ascii="Tahoma" w:hAnsi="Tahoma" w:cs="Tahoma"/>
                <w:b/>
                <w:bCs/>
                <w:i/>
                <w:sz w:val="18"/>
                <w:szCs w:val="18"/>
              </w:rPr>
              <w:t xml:space="preserve"> </w:t>
            </w:r>
            <w:r w:rsidRPr="00D03191">
              <w:rPr>
                <w:rFonts w:ascii="Tahoma" w:hAnsi="Tahoma" w:cs="Tahoma"/>
                <w:bCs/>
                <w:sz w:val="22"/>
                <w:szCs w:val="22"/>
              </w:rPr>
              <w:t xml:space="preserve">toda vez que revisada nuevamente </w:t>
            </w:r>
            <w:r>
              <w:rPr>
                <w:rFonts w:ascii="Tahoma" w:hAnsi="Tahoma" w:cs="Tahoma"/>
                <w:bCs/>
                <w:sz w:val="22"/>
                <w:szCs w:val="22"/>
              </w:rPr>
              <w:t xml:space="preserve">la </w:t>
            </w:r>
            <w:r w:rsidRPr="00D03191">
              <w:rPr>
                <w:rFonts w:ascii="Tahoma" w:hAnsi="Tahoma" w:cs="Tahoma"/>
                <w:bCs/>
                <w:sz w:val="22"/>
                <w:szCs w:val="22"/>
              </w:rPr>
              <w:t xml:space="preserve"> gestión documental y atención al ciudadano en el periodo comprendido del 10 de julio de 2015 al 15 de julio de 2016</w:t>
            </w:r>
            <w:r>
              <w:rPr>
                <w:rFonts w:ascii="Tahoma" w:hAnsi="Tahoma" w:cs="Tahoma"/>
                <w:bCs/>
                <w:sz w:val="22"/>
                <w:szCs w:val="22"/>
              </w:rPr>
              <w:t xml:space="preserve"> se siguen presentando vencimiento de términos.</w:t>
            </w:r>
          </w:p>
          <w:tbl>
            <w:tblPr>
              <w:tblW w:w="8009" w:type="dxa"/>
              <w:tblCellMar>
                <w:left w:w="70" w:type="dxa"/>
                <w:right w:w="70" w:type="dxa"/>
              </w:tblCellMar>
              <w:tblLook w:val="04A0" w:firstRow="1" w:lastRow="0" w:firstColumn="1" w:lastColumn="0" w:noHBand="0" w:noVBand="1"/>
            </w:tblPr>
            <w:tblGrid>
              <w:gridCol w:w="1200"/>
              <w:gridCol w:w="1200"/>
              <w:gridCol w:w="1178"/>
              <w:gridCol w:w="977"/>
              <w:gridCol w:w="1104"/>
              <w:gridCol w:w="1171"/>
              <w:gridCol w:w="1179"/>
            </w:tblGrid>
            <w:tr w:rsidR="0008583C" w:rsidRPr="00307213" w14:paraId="6C1FBCDC" w14:textId="49E05EAB" w:rsidTr="001F3EF5">
              <w:trPr>
                <w:trHeight w:val="477"/>
              </w:trPr>
              <w:tc>
                <w:tcPr>
                  <w:tcW w:w="1200" w:type="dxa"/>
                  <w:tcBorders>
                    <w:top w:val="single" w:sz="8" w:space="0" w:color="auto"/>
                    <w:left w:val="single" w:sz="8" w:space="0" w:color="auto"/>
                    <w:bottom w:val="single" w:sz="8" w:space="0" w:color="auto"/>
                    <w:right w:val="single" w:sz="8" w:space="0" w:color="auto"/>
                  </w:tcBorders>
                  <w:shd w:val="clear" w:color="000000" w:fill="E6B8B7"/>
                  <w:noWrap/>
                  <w:vAlign w:val="center"/>
                  <w:hideMark/>
                </w:tcPr>
                <w:p w14:paraId="1A455B00" w14:textId="77777777" w:rsidR="0008583C" w:rsidRPr="00307213" w:rsidRDefault="0008583C" w:rsidP="007D3C0E">
                  <w:pPr>
                    <w:jc w:val="center"/>
                    <w:rPr>
                      <w:rFonts w:ascii="Calibri" w:eastAsia="Times New Roman" w:hAnsi="Calibri" w:cs="Times New Roman"/>
                      <w:b/>
                      <w:bCs/>
                      <w:color w:val="000000"/>
                      <w:sz w:val="16"/>
                      <w:szCs w:val="16"/>
                      <w:lang w:val="es-CO" w:eastAsia="es-CO"/>
                    </w:rPr>
                  </w:pPr>
                  <w:r w:rsidRPr="00307213">
                    <w:rPr>
                      <w:rFonts w:ascii="Calibri" w:eastAsia="Times New Roman" w:hAnsi="Calibri" w:cs="Times New Roman"/>
                      <w:b/>
                      <w:bCs/>
                      <w:color w:val="000000"/>
                      <w:sz w:val="16"/>
                      <w:szCs w:val="16"/>
                      <w:lang w:val="es-CO" w:eastAsia="es-CO"/>
                    </w:rPr>
                    <w:t>TRAMITE</w:t>
                  </w:r>
                </w:p>
              </w:tc>
              <w:tc>
                <w:tcPr>
                  <w:tcW w:w="1200" w:type="dxa"/>
                  <w:tcBorders>
                    <w:top w:val="single" w:sz="8" w:space="0" w:color="auto"/>
                    <w:left w:val="nil"/>
                    <w:bottom w:val="single" w:sz="8" w:space="0" w:color="auto"/>
                    <w:right w:val="single" w:sz="8" w:space="0" w:color="auto"/>
                  </w:tcBorders>
                  <w:shd w:val="clear" w:color="000000" w:fill="E6B8B7"/>
                  <w:vAlign w:val="center"/>
                  <w:hideMark/>
                </w:tcPr>
                <w:p w14:paraId="71C0DF2C" w14:textId="77777777" w:rsidR="0008583C" w:rsidRPr="00307213" w:rsidRDefault="0008583C" w:rsidP="007D3C0E">
                  <w:pPr>
                    <w:jc w:val="center"/>
                    <w:rPr>
                      <w:rFonts w:ascii="Calibri" w:eastAsia="Times New Roman" w:hAnsi="Calibri" w:cs="Times New Roman"/>
                      <w:b/>
                      <w:bCs/>
                      <w:color w:val="000000"/>
                      <w:sz w:val="16"/>
                      <w:szCs w:val="16"/>
                      <w:lang w:val="es-CO" w:eastAsia="es-CO"/>
                    </w:rPr>
                  </w:pPr>
                  <w:r w:rsidRPr="00307213">
                    <w:rPr>
                      <w:rFonts w:ascii="Calibri" w:eastAsia="Times New Roman" w:hAnsi="Calibri" w:cs="Times New Roman"/>
                      <w:b/>
                      <w:bCs/>
                      <w:color w:val="000000"/>
                      <w:sz w:val="16"/>
                      <w:szCs w:val="16"/>
                      <w:lang w:val="es-CO" w:eastAsia="es-CO"/>
                    </w:rPr>
                    <w:t>FECHA TRAMITE</w:t>
                  </w:r>
                </w:p>
              </w:tc>
              <w:tc>
                <w:tcPr>
                  <w:tcW w:w="1178" w:type="dxa"/>
                  <w:tcBorders>
                    <w:top w:val="single" w:sz="8" w:space="0" w:color="auto"/>
                    <w:left w:val="nil"/>
                    <w:bottom w:val="single" w:sz="8" w:space="0" w:color="auto"/>
                  </w:tcBorders>
                  <w:shd w:val="clear" w:color="000000" w:fill="E6B8B7"/>
                  <w:vAlign w:val="center"/>
                  <w:hideMark/>
                </w:tcPr>
                <w:p w14:paraId="0F3E8277" w14:textId="77777777" w:rsidR="0008583C" w:rsidRPr="00307213" w:rsidRDefault="0008583C" w:rsidP="007D3C0E">
                  <w:pPr>
                    <w:jc w:val="center"/>
                    <w:rPr>
                      <w:rFonts w:ascii="Calibri" w:eastAsia="Times New Roman" w:hAnsi="Calibri" w:cs="Times New Roman"/>
                      <w:b/>
                      <w:bCs/>
                      <w:color w:val="000000"/>
                      <w:sz w:val="16"/>
                      <w:szCs w:val="16"/>
                      <w:lang w:val="es-CO" w:eastAsia="es-CO"/>
                    </w:rPr>
                  </w:pPr>
                  <w:r w:rsidRPr="00307213">
                    <w:rPr>
                      <w:rFonts w:ascii="Calibri" w:eastAsia="Times New Roman" w:hAnsi="Calibri" w:cs="Times New Roman"/>
                      <w:b/>
                      <w:bCs/>
                      <w:color w:val="000000"/>
                      <w:sz w:val="16"/>
                      <w:szCs w:val="16"/>
                      <w:lang w:val="es-CO" w:eastAsia="es-CO"/>
                    </w:rPr>
                    <w:t>DÍAS DE VENCIMIENTO</w:t>
                  </w:r>
                </w:p>
              </w:tc>
              <w:tc>
                <w:tcPr>
                  <w:tcW w:w="977" w:type="dxa"/>
                  <w:tcBorders>
                    <w:bottom w:val="single" w:sz="4" w:space="0" w:color="auto"/>
                    <w:right w:val="single" w:sz="4" w:space="0" w:color="auto"/>
                  </w:tcBorders>
                </w:tcPr>
                <w:p w14:paraId="5791908F" w14:textId="77777777" w:rsidR="0008583C" w:rsidRPr="00307213" w:rsidRDefault="0008583C">
                  <w:pPr>
                    <w:rPr>
                      <w:rFonts w:ascii="Calibri" w:eastAsia="Times New Roman" w:hAnsi="Calibri" w:cs="Times New Roman"/>
                      <w:b/>
                      <w:bCs/>
                      <w:color w:val="000000"/>
                      <w:sz w:val="16"/>
                      <w:szCs w:val="16"/>
                      <w:lang w:val="es-CO" w:eastAsia="es-CO"/>
                    </w:rPr>
                  </w:pPr>
                </w:p>
              </w:tc>
              <w:tc>
                <w:tcPr>
                  <w:tcW w:w="110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3F9CA4AE" w14:textId="7E5D2CEE" w:rsidR="0008583C" w:rsidRPr="001F3EF5" w:rsidRDefault="0008583C" w:rsidP="001F3EF5">
                  <w:pPr>
                    <w:jc w:val="center"/>
                    <w:rPr>
                      <w:rFonts w:ascii="Calibri" w:eastAsia="Times New Roman" w:hAnsi="Calibri" w:cs="Times New Roman"/>
                      <w:b/>
                      <w:bCs/>
                      <w:color w:val="000000"/>
                      <w:sz w:val="16"/>
                      <w:szCs w:val="16"/>
                      <w:lang w:val="es-CO" w:eastAsia="es-CO"/>
                    </w:rPr>
                  </w:pPr>
                  <w:r w:rsidRPr="00307213">
                    <w:rPr>
                      <w:rFonts w:ascii="Calibri" w:eastAsia="Times New Roman" w:hAnsi="Calibri" w:cs="Times New Roman"/>
                      <w:b/>
                      <w:bCs/>
                      <w:color w:val="000000"/>
                      <w:sz w:val="16"/>
                      <w:szCs w:val="16"/>
                      <w:lang w:val="es-CO" w:eastAsia="es-CO"/>
                    </w:rPr>
                    <w:t>TRAMITE</w:t>
                  </w:r>
                </w:p>
              </w:tc>
              <w:tc>
                <w:tcPr>
                  <w:tcW w:w="117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776689E3" w14:textId="3EE3E0C8" w:rsidR="0008583C" w:rsidRPr="001F3EF5" w:rsidRDefault="0008583C" w:rsidP="001F3EF5">
                  <w:pPr>
                    <w:jc w:val="center"/>
                    <w:rPr>
                      <w:rFonts w:ascii="Calibri" w:eastAsia="Times New Roman" w:hAnsi="Calibri" w:cs="Times New Roman"/>
                      <w:b/>
                      <w:bCs/>
                      <w:color w:val="000000"/>
                      <w:sz w:val="16"/>
                      <w:szCs w:val="16"/>
                      <w:lang w:val="es-CO" w:eastAsia="es-CO"/>
                    </w:rPr>
                  </w:pPr>
                  <w:r w:rsidRPr="00307213">
                    <w:rPr>
                      <w:rFonts w:ascii="Calibri" w:eastAsia="Times New Roman" w:hAnsi="Calibri" w:cs="Times New Roman"/>
                      <w:b/>
                      <w:bCs/>
                      <w:color w:val="000000"/>
                      <w:sz w:val="16"/>
                      <w:szCs w:val="16"/>
                      <w:lang w:val="es-CO" w:eastAsia="es-CO"/>
                    </w:rPr>
                    <w:t>FECHA TRAMITE</w:t>
                  </w:r>
                </w:p>
              </w:tc>
              <w:tc>
                <w:tcPr>
                  <w:tcW w:w="117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33C4D223" w14:textId="47332ADA" w:rsidR="0008583C" w:rsidRPr="001F3EF5" w:rsidRDefault="0008583C" w:rsidP="001F3EF5">
                  <w:pPr>
                    <w:jc w:val="center"/>
                    <w:rPr>
                      <w:rFonts w:ascii="Calibri" w:eastAsia="Times New Roman" w:hAnsi="Calibri" w:cs="Times New Roman"/>
                      <w:b/>
                      <w:bCs/>
                      <w:color w:val="000000"/>
                      <w:sz w:val="16"/>
                      <w:szCs w:val="16"/>
                      <w:lang w:val="es-CO" w:eastAsia="es-CO"/>
                    </w:rPr>
                  </w:pPr>
                  <w:r w:rsidRPr="00307213">
                    <w:rPr>
                      <w:rFonts w:ascii="Calibri" w:eastAsia="Times New Roman" w:hAnsi="Calibri" w:cs="Times New Roman"/>
                      <w:b/>
                      <w:bCs/>
                      <w:color w:val="000000"/>
                      <w:sz w:val="16"/>
                      <w:szCs w:val="16"/>
                      <w:lang w:val="es-CO" w:eastAsia="es-CO"/>
                    </w:rPr>
                    <w:t>DÍAS DE VENCIMIENTO</w:t>
                  </w:r>
                </w:p>
              </w:tc>
            </w:tr>
            <w:tr w:rsidR="0008583C" w:rsidRPr="00307213" w14:paraId="51B778AF" w14:textId="10FFD101" w:rsidTr="001F3EF5">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D3584" w14:textId="0AA8DDDC" w:rsidR="0008583C" w:rsidRPr="00307213" w:rsidRDefault="0008583C" w:rsidP="007D3C0E">
                  <w:pPr>
                    <w:jc w:val="center"/>
                    <w:rPr>
                      <w:rFonts w:ascii="Arial" w:eastAsia="Times New Roman" w:hAnsi="Arial" w:cs="Arial"/>
                      <w:color w:val="000000"/>
                      <w:sz w:val="16"/>
                      <w:szCs w:val="16"/>
                      <w:lang w:val="es-CO" w:eastAsia="es-CO"/>
                    </w:rPr>
                  </w:pPr>
                  <w:r>
                    <w:rPr>
                      <w:rFonts w:ascii="Tahoma" w:hAnsi="Tahoma" w:cs="Tahoma"/>
                      <w:color w:val="000000"/>
                      <w:sz w:val="18"/>
                      <w:szCs w:val="18"/>
                    </w:rPr>
                    <w:t xml:space="preserve">  22976</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621ACA83" w14:textId="21265295" w:rsidR="0008583C" w:rsidRPr="00307213" w:rsidRDefault="0008583C" w:rsidP="007D3C0E">
                  <w:pPr>
                    <w:jc w:val="center"/>
                    <w:rPr>
                      <w:rFonts w:ascii="Arial" w:eastAsia="Times New Roman" w:hAnsi="Arial" w:cs="Arial"/>
                      <w:color w:val="000000"/>
                      <w:sz w:val="16"/>
                      <w:szCs w:val="16"/>
                      <w:lang w:val="es-CO" w:eastAsia="es-CO"/>
                    </w:rPr>
                  </w:pPr>
                  <w:r>
                    <w:rPr>
                      <w:rFonts w:ascii="Tahoma" w:hAnsi="Tahoma" w:cs="Tahoma"/>
                      <w:color w:val="000000"/>
                      <w:sz w:val="18"/>
                      <w:szCs w:val="18"/>
                    </w:rPr>
                    <w:t>08/07/2001</w:t>
                  </w:r>
                </w:p>
              </w:tc>
              <w:tc>
                <w:tcPr>
                  <w:tcW w:w="1178" w:type="dxa"/>
                  <w:tcBorders>
                    <w:top w:val="single" w:sz="4" w:space="0" w:color="auto"/>
                    <w:left w:val="nil"/>
                    <w:bottom w:val="single" w:sz="4" w:space="0" w:color="auto"/>
                  </w:tcBorders>
                  <w:shd w:val="clear" w:color="000000" w:fill="FF0000"/>
                  <w:hideMark/>
                </w:tcPr>
                <w:p w14:paraId="38D80152" w14:textId="2BE39DD3" w:rsidR="0008583C" w:rsidRPr="00307213" w:rsidRDefault="0008583C" w:rsidP="007D3C0E">
                  <w:pPr>
                    <w:jc w:val="center"/>
                    <w:rPr>
                      <w:rFonts w:ascii="Tahoma" w:eastAsia="Times New Roman" w:hAnsi="Tahoma" w:cs="Tahoma"/>
                      <w:color w:val="FFFF00"/>
                      <w:sz w:val="18"/>
                      <w:szCs w:val="18"/>
                      <w:lang w:val="es-CO" w:eastAsia="es-CO"/>
                    </w:rPr>
                  </w:pPr>
                  <w:r>
                    <w:rPr>
                      <w:rFonts w:ascii="Tahoma" w:hAnsi="Tahoma" w:cs="Tahoma"/>
                      <w:color w:val="FFFF00"/>
                      <w:sz w:val="18"/>
                      <w:szCs w:val="18"/>
                    </w:rPr>
                    <w:t>-7</w:t>
                  </w:r>
                </w:p>
              </w:tc>
              <w:tc>
                <w:tcPr>
                  <w:tcW w:w="977" w:type="dxa"/>
                  <w:tcBorders>
                    <w:top w:val="single" w:sz="4" w:space="0" w:color="auto"/>
                    <w:bottom w:val="single" w:sz="4" w:space="0" w:color="auto"/>
                    <w:right w:val="single" w:sz="4" w:space="0" w:color="auto"/>
                  </w:tcBorders>
                </w:tcPr>
                <w:p w14:paraId="36EDE49B" w14:textId="77777777" w:rsidR="0008583C" w:rsidRDefault="0008583C">
                  <w:pPr>
                    <w:rPr>
                      <w:rFonts w:ascii="Tahoma" w:hAnsi="Tahoma" w:cs="Tahoma"/>
                      <w:color w:val="000000"/>
                      <w:sz w:val="18"/>
                      <w:szCs w:val="18"/>
                    </w:rPr>
                  </w:pPr>
                </w:p>
              </w:tc>
              <w:tc>
                <w:tcPr>
                  <w:tcW w:w="1104" w:type="dxa"/>
                  <w:tcBorders>
                    <w:top w:val="single" w:sz="4" w:space="0" w:color="auto"/>
                    <w:left w:val="single" w:sz="4" w:space="0" w:color="auto"/>
                    <w:bottom w:val="single" w:sz="4" w:space="0" w:color="auto"/>
                    <w:right w:val="single" w:sz="4" w:space="0" w:color="auto"/>
                  </w:tcBorders>
                </w:tcPr>
                <w:p w14:paraId="4101C4BE" w14:textId="698450A0" w:rsidR="0008583C" w:rsidRPr="001F3EF5" w:rsidRDefault="0008583C" w:rsidP="001F3EF5">
                  <w:pPr>
                    <w:jc w:val="center"/>
                    <w:rPr>
                      <w:rFonts w:ascii="Tahoma" w:hAnsi="Tahoma" w:cs="Tahoma"/>
                      <w:color w:val="000000"/>
                      <w:sz w:val="18"/>
                      <w:szCs w:val="18"/>
                    </w:rPr>
                  </w:pPr>
                  <w:r w:rsidRPr="001F3EF5">
                    <w:rPr>
                      <w:rFonts w:ascii="Tahoma" w:hAnsi="Tahoma" w:cs="Tahoma"/>
                      <w:color w:val="000000"/>
                      <w:sz w:val="18"/>
                      <w:szCs w:val="18"/>
                    </w:rPr>
                    <w:t>28684</w:t>
                  </w:r>
                </w:p>
              </w:tc>
              <w:tc>
                <w:tcPr>
                  <w:tcW w:w="1171" w:type="dxa"/>
                  <w:tcBorders>
                    <w:top w:val="single" w:sz="4" w:space="0" w:color="auto"/>
                    <w:left w:val="single" w:sz="4" w:space="0" w:color="auto"/>
                    <w:bottom w:val="single" w:sz="4" w:space="0" w:color="auto"/>
                    <w:right w:val="single" w:sz="4" w:space="0" w:color="auto"/>
                  </w:tcBorders>
                </w:tcPr>
                <w:p w14:paraId="7BE57B65" w14:textId="1415EF6E" w:rsidR="0008583C" w:rsidRPr="001F3EF5" w:rsidRDefault="0008583C" w:rsidP="001F3EF5">
                  <w:pPr>
                    <w:jc w:val="center"/>
                    <w:rPr>
                      <w:rFonts w:ascii="Tahoma" w:hAnsi="Tahoma" w:cs="Tahoma"/>
                      <w:color w:val="000000"/>
                      <w:sz w:val="18"/>
                      <w:szCs w:val="18"/>
                    </w:rPr>
                  </w:pPr>
                  <w:r w:rsidRPr="001F3EF5">
                    <w:rPr>
                      <w:rFonts w:ascii="Tahoma" w:hAnsi="Tahoma" w:cs="Tahoma"/>
                      <w:color w:val="000000"/>
                      <w:sz w:val="18"/>
                      <w:szCs w:val="18"/>
                    </w:rPr>
                    <w:t>09/09/15</w:t>
                  </w:r>
                </w:p>
              </w:tc>
              <w:tc>
                <w:tcPr>
                  <w:tcW w:w="1179" w:type="dxa"/>
                  <w:tcBorders>
                    <w:top w:val="single" w:sz="4" w:space="0" w:color="auto"/>
                    <w:left w:val="single" w:sz="4" w:space="0" w:color="auto"/>
                    <w:bottom w:val="single" w:sz="4" w:space="0" w:color="auto"/>
                    <w:right w:val="single" w:sz="4" w:space="0" w:color="auto"/>
                  </w:tcBorders>
                  <w:shd w:val="clear" w:color="auto" w:fill="FF0000"/>
                </w:tcPr>
                <w:p w14:paraId="2DBBD1BF" w14:textId="288F189E" w:rsidR="0008583C" w:rsidRPr="001F3EF5" w:rsidRDefault="0008583C" w:rsidP="001F3EF5">
                  <w:pPr>
                    <w:jc w:val="center"/>
                    <w:rPr>
                      <w:rFonts w:ascii="Tahoma" w:hAnsi="Tahoma" w:cs="Tahoma"/>
                      <w:color w:val="FFFF00"/>
                      <w:sz w:val="18"/>
                      <w:szCs w:val="18"/>
                    </w:rPr>
                  </w:pPr>
                  <w:r w:rsidRPr="001F3EF5">
                    <w:rPr>
                      <w:rFonts w:ascii="Tahoma" w:hAnsi="Tahoma" w:cs="Tahoma"/>
                      <w:color w:val="FFFF00"/>
                      <w:sz w:val="18"/>
                      <w:szCs w:val="18"/>
                    </w:rPr>
                    <w:t>-26</w:t>
                  </w:r>
                </w:p>
              </w:tc>
            </w:tr>
            <w:tr w:rsidR="0008583C" w:rsidRPr="00307213" w14:paraId="69EBEC06" w14:textId="25486F1F" w:rsidTr="001F3EF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69DBFDF" w14:textId="346F3636" w:rsidR="0008583C" w:rsidRPr="00307213" w:rsidRDefault="0008583C" w:rsidP="007D3C0E">
                  <w:pPr>
                    <w:jc w:val="center"/>
                    <w:rPr>
                      <w:rFonts w:ascii="Arial" w:eastAsia="Times New Roman" w:hAnsi="Arial" w:cs="Arial"/>
                      <w:color w:val="000000"/>
                      <w:sz w:val="16"/>
                      <w:szCs w:val="16"/>
                      <w:lang w:val="es-CO" w:eastAsia="es-CO"/>
                    </w:rPr>
                  </w:pPr>
                  <w:r>
                    <w:rPr>
                      <w:rFonts w:ascii="Tahoma" w:hAnsi="Tahoma" w:cs="Tahoma"/>
                      <w:color w:val="000000"/>
                      <w:sz w:val="18"/>
                      <w:szCs w:val="18"/>
                    </w:rPr>
                    <w:t>23421</w:t>
                  </w:r>
                </w:p>
              </w:tc>
              <w:tc>
                <w:tcPr>
                  <w:tcW w:w="1200" w:type="dxa"/>
                  <w:tcBorders>
                    <w:top w:val="nil"/>
                    <w:left w:val="nil"/>
                    <w:bottom w:val="single" w:sz="4" w:space="0" w:color="auto"/>
                    <w:right w:val="single" w:sz="4" w:space="0" w:color="auto"/>
                  </w:tcBorders>
                  <w:shd w:val="clear" w:color="auto" w:fill="auto"/>
                  <w:noWrap/>
                  <w:vAlign w:val="center"/>
                  <w:hideMark/>
                </w:tcPr>
                <w:p w14:paraId="6CD68FDF" w14:textId="19FAB7DB" w:rsidR="0008583C" w:rsidRPr="00307213" w:rsidRDefault="0008583C" w:rsidP="007D3C0E">
                  <w:pPr>
                    <w:jc w:val="center"/>
                    <w:rPr>
                      <w:rFonts w:ascii="Arial" w:eastAsia="Times New Roman" w:hAnsi="Arial" w:cs="Arial"/>
                      <w:color w:val="000000"/>
                      <w:sz w:val="16"/>
                      <w:szCs w:val="16"/>
                      <w:lang w:val="es-CO" w:eastAsia="es-CO"/>
                    </w:rPr>
                  </w:pPr>
                  <w:r>
                    <w:rPr>
                      <w:rFonts w:ascii="Tahoma" w:hAnsi="Tahoma" w:cs="Tahoma"/>
                      <w:color w:val="000000"/>
                      <w:sz w:val="18"/>
                      <w:szCs w:val="18"/>
                    </w:rPr>
                    <w:t>12/07/2016</w:t>
                  </w:r>
                </w:p>
              </w:tc>
              <w:tc>
                <w:tcPr>
                  <w:tcW w:w="1178" w:type="dxa"/>
                  <w:tcBorders>
                    <w:top w:val="nil"/>
                    <w:left w:val="nil"/>
                    <w:bottom w:val="single" w:sz="4" w:space="0" w:color="auto"/>
                  </w:tcBorders>
                  <w:shd w:val="clear" w:color="000000" w:fill="FF0000"/>
                  <w:hideMark/>
                </w:tcPr>
                <w:p w14:paraId="7E5A513F" w14:textId="46CE0DF9" w:rsidR="0008583C" w:rsidRPr="00307213" w:rsidRDefault="0008583C" w:rsidP="007D3C0E">
                  <w:pPr>
                    <w:jc w:val="center"/>
                    <w:rPr>
                      <w:rFonts w:ascii="Tahoma" w:eastAsia="Times New Roman" w:hAnsi="Tahoma" w:cs="Tahoma"/>
                      <w:color w:val="FFFF00"/>
                      <w:sz w:val="18"/>
                      <w:szCs w:val="18"/>
                      <w:lang w:val="es-CO" w:eastAsia="es-CO"/>
                    </w:rPr>
                  </w:pPr>
                  <w:r>
                    <w:rPr>
                      <w:rFonts w:ascii="Tahoma" w:hAnsi="Tahoma" w:cs="Tahoma"/>
                      <w:color w:val="FFFF00"/>
                      <w:sz w:val="18"/>
                      <w:szCs w:val="18"/>
                    </w:rPr>
                    <w:t>-3</w:t>
                  </w:r>
                </w:p>
              </w:tc>
              <w:tc>
                <w:tcPr>
                  <w:tcW w:w="977" w:type="dxa"/>
                  <w:tcBorders>
                    <w:top w:val="single" w:sz="4" w:space="0" w:color="auto"/>
                    <w:bottom w:val="single" w:sz="4" w:space="0" w:color="auto"/>
                    <w:right w:val="single" w:sz="4" w:space="0" w:color="auto"/>
                  </w:tcBorders>
                </w:tcPr>
                <w:p w14:paraId="2F3397A2" w14:textId="77777777" w:rsidR="0008583C" w:rsidRDefault="0008583C">
                  <w:pPr>
                    <w:rPr>
                      <w:rFonts w:ascii="Tahoma" w:hAnsi="Tahoma" w:cs="Tahoma"/>
                      <w:color w:val="000000"/>
                      <w:sz w:val="18"/>
                      <w:szCs w:val="18"/>
                    </w:rPr>
                  </w:pPr>
                </w:p>
              </w:tc>
              <w:tc>
                <w:tcPr>
                  <w:tcW w:w="1104" w:type="dxa"/>
                  <w:tcBorders>
                    <w:top w:val="single" w:sz="4" w:space="0" w:color="auto"/>
                    <w:left w:val="single" w:sz="4" w:space="0" w:color="auto"/>
                    <w:bottom w:val="single" w:sz="4" w:space="0" w:color="auto"/>
                    <w:right w:val="single" w:sz="4" w:space="0" w:color="auto"/>
                  </w:tcBorders>
                </w:tcPr>
                <w:p w14:paraId="66DBC390" w14:textId="14B02E15" w:rsidR="0008583C" w:rsidRPr="001F3EF5" w:rsidRDefault="0008583C" w:rsidP="001F3EF5">
                  <w:pPr>
                    <w:jc w:val="center"/>
                    <w:rPr>
                      <w:rFonts w:ascii="Tahoma" w:hAnsi="Tahoma" w:cs="Tahoma"/>
                      <w:color w:val="000000"/>
                      <w:sz w:val="18"/>
                      <w:szCs w:val="18"/>
                    </w:rPr>
                  </w:pPr>
                  <w:r w:rsidRPr="001F3EF5">
                    <w:rPr>
                      <w:rFonts w:ascii="Tahoma" w:hAnsi="Tahoma" w:cs="Tahoma"/>
                      <w:color w:val="000000"/>
                      <w:sz w:val="18"/>
                      <w:szCs w:val="18"/>
                    </w:rPr>
                    <w:t>28849</w:t>
                  </w:r>
                </w:p>
              </w:tc>
              <w:tc>
                <w:tcPr>
                  <w:tcW w:w="1171" w:type="dxa"/>
                  <w:tcBorders>
                    <w:top w:val="single" w:sz="4" w:space="0" w:color="auto"/>
                    <w:left w:val="single" w:sz="4" w:space="0" w:color="auto"/>
                    <w:bottom w:val="single" w:sz="4" w:space="0" w:color="auto"/>
                    <w:right w:val="single" w:sz="4" w:space="0" w:color="auto"/>
                  </w:tcBorders>
                </w:tcPr>
                <w:p w14:paraId="17EA5A36" w14:textId="45E49673" w:rsidR="0008583C" w:rsidRPr="001F3EF5" w:rsidRDefault="0008583C" w:rsidP="001F3EF5">
                  <w:pPr>
                    <w:jc w:val="center"/>
                    <w:rPr>
                      <w:rFonts w:ascii="Tahoma" w:hAnsi="Tahoma" w:cs="Tahoma"/>
                      <w:color w:val="000000"/>
                      <w:sz w:val="18"/>
                      <w:szCs w:val="18"/>
                    </w:rPr>
                  </w:pPr>
                  <w:r w:rsidRPr="001F3EF5">
                    <w:rPr>
                      <w:rFonts w:ascii="Tahoma" w:hAnsi="Tahoma" w:cs="Tahoma"/>
                      <w:color w:val="000000"/>
                      <w:sz w:val="18"/>
                      <w:szCs w:val="18"/>
                    </w:rPr>
                    <w:t>10/09/15</w:t>
                  </w:r>
                </w:p>
              </w:tc>
              <w:tc>
                <w:tcPr>
                  <w:tcW w:w="1179" w:type="dxa"/>
                  <w:tcBorders>
                    <w:top w:val="single" w:sz="4" w:space="0" w:color="auto"/>
                    <w:left w:val="single" w:sz="4" w:space="0" w:color="auto"/>
                    <w:bottom w:val="single" w:sz="4" w:space="0" w:color="auto"/>
                    <w:right w:val="single" w:sz="4" w:space="0" w:color="auto"/>
                  </w:tcBorders>
                  <w:shd w:val="clear" w:color="auto" w:fill="FF0000"/>
                </w:tcPr>
                <w:p w14:paraId="14937681" w14:textId="6D6C83CE" w:rsidR="0008583C" w:rsidRPr="001F3EF5" w:rsidRDefault="0008583C" w:rsidP="001F3EF5">
                  <w:pPr>
                    <w:jc w:val="center"/>
                    <w:rPr>
                      <w:rFonts w:ascii="Tahoma" w:hAnsi="Tahoma" w:cs="Tahoma"/>
                      <w:color w:val="FFFF00"/>
                      <w:sz w:val="18"/>
                      <w:szCs w:val="18"/>
                    </w:rPr>
                  </w:pPr>
                  <w:r w:rsidRPr="001F3EF5">
                    <w:rPr>
                      <w:rFonts w:ascii="Tahoma" w:hAnsi="Tahoma" w:cs="Tahoma"/>
                      <w:color w:val="FFFF00"/>
                      <w:sz w:val="18"/>
                      <w:szCs w:val="18"/>
                    </w:rPr>
                    <w:t>-23</w:t>
                  </w:r>
                </w:p>
              </w:tc>
            </w:tr>
            <w:tr w:rsidR="0008583C" w:rsidRPr="00307213" w14:paraId="4AC8AB50" w14:textId="6BCAEEB0" w:rsidTr="001F3EF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ACA920D" w14:textId="58817132" w:rsidR="0008583C" w:rsidRPr="00307213" w:rsidRDefault="0008583C" w:rsidP="007D3C0E">
                  <w:pPr>
                    <w:jc w:val="center"/>
                    <w:rPr>
                      <w:rFonts w:ascii="Arial" w:eastAsia="Times New Roman" w:hAnsi="Arial" w:cs="Arial"/>
                      <w:color w:val="000000"/>
                      <w:sz w:val="16"/>
                      <w:szCs w:val="16"/>
                      <w:lang w:val="es-CO" w:eastAsia="es-CO"/>
                    </w:rPr>
                  </w:pPr>
                  <w:r>
                    <w:rPr>
                      <w:rFonts w:ascii="Tahoma" w:hAnsi="Tahoma" w:cs="Tahoma"/>
                      <w:color w:val="000000"/>
                      <w:sz w:val="18"/>
                      <w:szCs w:val="18"/>
                    </w:rPr>
                    <w:t>22547</w:t>
                  </w:r>
                </w:p>
              </w:tc>
              <w:tc>
                <w:tcPr>
                  <w:tcW w:w="1200" w:type="dxa"/>
                  <w:tcBorders>
                    <w:top w:val="nil"/>
                    <w:left w:val="nil"/>
                    <w:bottom w:val="single" w:sz="4" w:space="0" w:color="auto"/>
                    <w:right w:val="single" w:sz="4" w:space="0" w:color="auto"/>
                  </w:tcBorders>
                  <w:shd w:val="clear" w:color="auto" w:fill="auto"/>
                  <w:noWrap/>
                  <w:vAlign w:val="center"/>
                  <w:hideMark/>
                </w:tcPr>
                <w:p w14:paraId="6851B777" w14:textId="53F72461" w:rsidR="0008583C" w:rsidRPr="00307213" w:rsidRDefault="0008583C" w:rsidP="007D3C0E">
                  <w:pPr>
                    <w:jc w:val="center"/>
                    <w:rPr>
                      <w:rFonts w:ascii="Arial" w:eastAsia="Times New Roman" w:hAnsi="Arial" w:cs="Arial"/>
                      <w:color w:val="000000"/>
                      <w:sz w:val="16"/>
                      <w:szCs w:val="16"/>
                      <w:lang w:val="es-CO" w:eastAsia="es-CO"/>
                    </w:rPr>
                  </w:pPr>
                  <w:r>
                    <w:rPr>
                      <w:rFonts w:ascii="Tahoma" w:hAnsi="Tahoma" w:cs="Tahoma"/>
                      <w:color w:val="000000"/>
                      <w:sz w:val="18"/>
                      <w:szCs w:val="18"/>
                    </w:rPr>
                    <w:t>21/07/15</w:t>
                  </w:r>
                </w:p>
              </w:tc>
              <w:tc>
                <w:tcPr>
                  <w:tcW w:w="1178" w:type="dxa"/>
                  <w:tcBorders>
                    <w:top w:val="nil"/>
                    <w:left w:val="nil"/>
                    <w:bottom w:val="single" w:sz="4" w:space="0" w:color="auto"/>
                  </w:tcBorders>
                  <w:shd w:val="clear" w:color="000000" w:fill="FF0000"/>
                  <w:hideMark/>
                </w:tcPr>
                <w:p w14:paraId="21F839A8" w14:textId="440643EB" w:rsidR="0008583C" w:rsidRPr="00307213" w:rsidRDefault="0008583C" w:rsidP="007D3C0E">
                  <w:pPr>
                    <w:jc w:val="center"/>
                    <w:rPr>
                      <w:rFonts w:ascii="Tahoma" w:eastAsia="Times New Roman" w:hAnsi="Tahoma" w:cs="Tahoma"/>
                      <w:color w:val="FFFF00"/>
                      <w:sz w:val="18"/>
                      <w:szCs w:val="18"/>
                      <w:lang w:val="es-CO" w:eastAsia="es-CO"/>
                    </w:rPr>
                  </w:pPr>
                  <w:r>
                    <w:rPr>
                      <w:rFonts w:ascii="Tahoma" w:hAnsi="Tahoma" w:cs="Tahoma"/>
                      <w:color w:val="FFFF00"/>
                      <w:sz w:val="18"/>
                      <w:szCs w:val="18"/>
                    </w:rPr>
                    <w:t>-104</w:t>
                  </w:r>
                </w:p>
              </w:tc>
              <w:tc>
                <w:tcPr>
                  <w:tcW w:w="977" w:type="dxa"/>
                  <w:tcBorders>
                    <w:top w:val="single" w:sz="4" w:space="0" w:color="auto"/>
                    <w:bottom w:val="single" w:sz="4" w:space="0" w:color="auto"/>
                    <w:right w:val="single" w:sz="4" w:space="0" w:color="auto"/>
                  </w:tcBorders>
                </w:tcPr>
                <w:p w14:paraId="49DF0148" w14:textId="77777777" w:rsidR="0008583C" w:rsidRDefault="0008583C">
                  <w:pPr>
                    <w:rPr>
                      <w:rFonts w:ascii="Tahoma" w:hAnsi="Tahoma" w:cs="Tahoma"/>
                      <w:color w:val="000000"/>
                      <w:sz w:val="18"/>
                      <w:szCs w:val="18"/>
                    </w:rPr>
                  </w:pPr>
                </w:p>
              </w:tc>
              <w:tc>
                <w:tcPr>
                  <w:tcW w:w="1104" w:type="dxa"/>
                  <w:tcBorders>
                    <w:top w:val="single" w:sz="4" w:space="0" w:color="auto"/>
                    <w:left w:val="single" w:sz="4" w:space="0" w:color="auto"/>
                    <w:bottom w:val="single" w:sz="4" w:space="0" w:color="auto"/>
                    <w:right w:val="single" w:sz="4" w:space="0" w:color="auto"/>
                  </w:tcBorders>
                </w:tcPr>
                <w:p w14:paraId="6333CE58" w14:textId="7709615B" w:rsidR="0008583C" w:rsidRPr="001F3EF5" w:rsidRDefault="0008583C" w:rsidP="001F3EF5">
                  <w:pPr>
                    <w:jc w:val="center"/>
                    <w:rPr>
                      <w:rFonts w:ascii="Tahoma" w:hAnsi="Tahoma" w:cs="Tahoma"/>
                      <w:color w:val="000000"/>
                      <w:sz w:val="18"/>
                      <w:szCs w:val="18"/>
                    </w:rPr>
                  </w:pPr>
                  <w:r w:rsidRPr="001F3EF5">
                    <w:rPr>
                      <w:rFonts w:ascii="Tahoma" w:hAnsi="Tahoma" w:cs="Tahoma"/>
                      <w:color w:val="000000"/>
                      <w:sz w:val="18"/>
                      <w:szCs w:val="18"/>
                    </w:rPr>
                    <w:t>29141</w:t>
                  </w:r>
                </w:p>
              </w:tc>
              <w:tc>
                <w:tcPr>
                  <w:tcW w:w="1171" w:type="dxa"/>
                  <w:tcBorders>
                    <w:top w:val="single" w:sz="4" w:space="0" w:color="auto"/>
                    <w:left w:val="single" w:sz="4" w:space="0" w:color="auto"/>
                    <w:bottom w:val="single" w:sz="4" w:space="0" w:color="auto"/>
                    <w:right w:val="single" w:sz="4" w:space="0" w:color="auto"/>
                  </w:tcBorders>
                </w:tcPr>
                <w:p w14:paraId="55800246" w14:textId="3DE8D313" w:rsidR="0008583C" w:rsidRPr="001F3EF5" w:rsidRDefault="0008583C" w:rsidP="001F3EF5">
                  <w:pPr>
                    <w:jc w:val="center"/>
                    <w:rPr>
                      <w:rFonts w:ascii="Tahoma" w:hAnsi="Tahoma" w:cs="Tahoma"/>
                      <w:color w:val="000000"/>
                      <w:sz w:val="18"/>
                      <w:szCs w:val="18"/>
                    </w:rPr>
                  </w:pPr>
                  <w:r w:rsidRPr="001F3EF5">
                    <w:rPr>
                      <w:rFonts w:ascii="Tahoma" w:hAnsi="Tahoma" w:cs="Tahoma"/>
                      <w:color w:val="000000"/>
                      <w:sz w:val="18"/>
                      <w:szCs w:val="18"/>
                    </w:rPr>
                    <w:t>14/09/15</w:t>
                  </w:r>
                </w:p>
              </w:tc>
              <w:tc>
                <w:tcPr>
                  <w:tcW w:w="1179" w:type="dxa"/>
                  <w:tcBorders>
                    <w:top w:val="single" w:sz="4" w:space="0" w:color="auto"/>
                    <w:left w:val="single" w:sz="4" w:space="0" w:color="auto"/>
                    <w:bottom w:val="single" w:sz="4" w:space="0" w:color="auto"/>
                    <w:right w:val="single" w:sz="4" w:space="0" w:color="auto"/>
                  </w:tcBorders>
                  <w:shd w:val="clear" w:color="auto" w:fill="FF0000"/>
                </w:tcPr>
                <w:p w14:paraId="2AE41E62" w14:textId="27F652DA" w:rsidR="0008583C" w:rsidRPr="001F3EF5" w:rsidRDefault="0008583C" w:rsidP="001F3EF5">
                  <w:pPr>
                    <w:jc w:val="center"/>
                    <w:rPr>
                      <w:rFonts w:ascii="Tahoma" w:hAnsi="Tahoma" w:cs="Tahoma"/>
                      <w:color w:val="FFFF00"/>
                      <w:sz w:val="18"/>
                      <w:szCs w:val="18"/>
                    </w:rPr>
                  </w:pPr>
                  <w:r w:rsidRPr="001F3EF5">
                    <w:rPr>
                      <w:rFonts w:ascii="Tahoma" w:hAnsi="Tahoma" w:cs="Tahoma"/>
                      <w:color w:val="FFFF00"/>
                      <w:sz w:val="18"/>
                      <w:szCs w:val="18"/>
                    </w:rPr>
                    <w:t>-21</w:t>
                  </w:r>
                </w:p>
              </w:tc>
            </w:tr>
            <w:tr w:rsidR="0008583C" w:rsidRPr="00307213" w14:paraId="0C527C36" w14:textId="328C649B" w:rsidTr="001F3EF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F60E845" w14:textId="25559B90" w:rsidR="0008583C" w:rsidRPr="00307213" w:rsidRDefault="0008583C" w:rsidP="007D3C0E">
                  <w:pPr>
                    <w:jc w:val="center"/>
                    <w:rPr>
                      <w:rFonts w:ascii="Arial" w:eastAsia="Times New Roman" w:hAnsi="Arial" w:cs="Arial"/>
                      <w:color w:val="000000"/>
                      <w:sz w:val="16"/>
                      <w:szCs w:val="16"/>
                      <w:lang w:val="es-CO" w:eastAsia="es-CO"/>
                    </w:rPr>
                  </w:pPr>
                  <w:r>
                    <w:rPr>
                      <w:rFonts w:ascii="Tahoma" w:hAnsi="Tahoma" w:cs="Tahoma"/>
                      <w:color w:val="000000"/>
                      <w:sz w:val="18"/>
                      <w:szCs w:val="18"/>
                    </w:rPr>
                    <w:t>22629</w:t>
                  </w:r>
                </w:p>
              </w:tc>
              <w:tc>
                <w:tcPr>
                  <w:tcW w:w="1200" w:type="dxa"/>
                  <w:tcBorders>
                    <w:top w:val="nil"/>
                    <w:left w:val="nil"/>
                    <w:bottom w:val="single" w:sz="4" w:space="0" w:color="auto"/>
                    <w:right w:val="single" w:sz="4" w:space="0" w:color="auto"/>
                  </w:tcBorders>
                  <w:shd w:val="clear" w:color="auto" w:fill="auto"/>
                  <w:noWrap/>
                  <w:vAlign w:val="center"/>
                  <w:hideMark/>
                </w:tcPr>
                <w:p w14:paraId="13BB4821" w14:textId="3B3816B8" w:rsidR="0008583C" w:rsidRPr="00307213" w:rsidRDefault="0008583C" w:rsidP="007D3C0E">
                  <w:pPr>
                    <w:jc w:val="center"/>
                    <w:rPr>
                      <w:rFonts w:ascii="Arial" w:eastAsia="Times New Roman" w:hAnsi="Arial" w:cs="Arial"/>
                      <w:color w:val="000000"/>
                      <w:sz w:val="16"/>
                      <w:szCs w:val="16"/>
                      <w:lang w:val="es-CO" w:eastAsia="es-CO"/>
                    </w:rPr>
                  </w:pPr>
                  <w:r>
                    <w:rPr>
                      <w:rFonts w:ascii="Tahoma" w:hAnsi="Tahoma" w:cs="Tahoma"/>
                      <w:color w:val="000000"/>
                      <w:sz w:val="18"/>
                      <w:szCs w:val="18"/>
                    </w:rPr>
                    <w:t>21/07/15</w:t>
                  </w:r>
                </w:p>
              </w:tc>
              <w:tc>
                <w:tcPr>
                  <w:tcW w:w="1178" w:type="dxa"/>
                  <w:tcBorders>
                    <w:top w:val="nil"/>
                    <w:left w:val="nil"/>
                    <w:bottom w:val="single" w:sz="4" w:space="0" w:color="auto"/>
                  </w:tcBorders>
                  <w:shd w:val="clear" w:color="000000" w:fill="FF0000"/>
                  <w:hideMark/>
                </w:tcPr>
                <w:p w14:paraId="12CAE226" w14:textId="4B5BFF47" w:rsidR="0008583C" w:rsidRPr="00307213" w:rsidRDefault="0008583C" w:rsidP="007D3C0E">
                  <w:pPr>
                    <w:jc w:val="center"/>
                    <w:rPr>
                      <w:rFonts w:ascii="Tahoma" w:eastAsia="Times New Roman" w:hAnsi="Tahoma" w:cs="Tahoma"/>
                      <w:color w:val="FFFF00"/>
                      <w:sz w:val="18"/>
                      <w:szCs w:val="18"/>
                      <w:lang w:val="es-CO" w:eastAsia="es-CO"/>
                    </w:rPr>
                  </w:pPr>
                  <w:r>
                    <w:rPr>
                      <w:rFonts w:ascii="Tahoma" w:hAnsi="Tahoma" w:cs="Tahoma"/>
                      <w:color w:val="FFFF00"/>
                      <w:sz w:val="18"/>
                      <w:szCs w:val="18"/>
                    </w:rPr>
                    <w:t>-104</w:t>
                  </w:r>
                </w:p>
              </w:tc>
              <w:tc>
                <w:tcPr>
                  <w:tcW w:w="977" w:type="dxa"/>
                  <w:tcBorders>
                    <w:top w:val="single" w:sz="4" w:space="0" w:color="auto"/>
                    <w:bottom w:val="single" w:sz="4" w:space="0" w:color="auto"/>
                    <w:right w:val="single" w:sz="4" w:space="0" w:color="auto"/>
                  </w:tcBorders>
                </w:tcPr>
                <w:p w14:paraId="595136FA" w14:textId="77777777" w:rsidR="0008583C" w:rsidRDefault="0008583C">
                  <w:pPr>
                    <w:rPr>
                      <w:rFonts w:ascii="Tahoma" w:hAnsi="Tahoma" w:cs="Tahoma"/>
                      <w:color w:val="000000"/>
                      <w:sz w:val="18"/>
                      <w:szCs w:val="18"/>
                    </w:rPr>
                  </w:pPr>
                </w:p>
              </w:tc>
              <w:tc>
                <w:tcPr>
                  <w:tcW w:w="1104" w:type="dxa"/>
                  <w:tcBorders>
                    <w:top w:val="single" w:sz="4" w:space="0" w:color="auto"/>
                    <w:left w:val="single" w:sz="4" w:space="0" w:color="auto"/>
                    <w:bottom w:val="single" w:sz="4" w:space="0" w:color="auto"/>
                    <w:right w:val="single" w:sz="4" w:space="0" w:color="auto"/>
                  </w:tcBorders>
                </w:tcPr>
                <w:p w14:paraId="4EFC6603" w14:textId="2FD52B98" w:rsidR="0008583C" w:rsidRPr="001F3EF5" w:rsidRDefault="0008583C" w:rsidP="001F3EF5">
                  <w:pPr>
                    <w:jc w:val="center"/>
                    <w:rPr>
                      <w:rFonts w:ascii="Tahoma" w:hAnsi="Tahoma" w:cs="Tahoma"/>
                      <w:color w:val="000000"/>
                      <w:sz w:val="18"/>
                      <w:szCs w:val="18"/>
                    </w:rPr>
                  </w:pPr>
                  <w:r w:rsidRPr="001F3EF5">
                    <w:rPr>
                      <w:rFonts w:ascii="Tahoma" w:hAnsi="Tahoma" w:cs="Tahoma"/>
                      <w:color w:val="000000"/>
                      <w:sz w:val="18"/>
                      <w:szCs w:val="18"/>
                    </w:rPr>
                    <w:t>29274</w:t>
                  </w:r>
                </w:p>
              </w:tc>
              <w:tc>
                <w:tcPr>
                  <w:tcW w:w="1171" w:type="dxa"/>
                  <w:tcBorders>
                    <w:top w:val="single" w:sz="4" w:space="0" w:color="auto"/>
                    <w:left w:val="single" w:sz="4" w:space="0" w:color="auto"/>
                    <w:bottom w:val="single" w:sz="4" w:space="0" w:color="auto"/>
                    <w:right w:val="single" w:sz="4" w:space="0" w:color="auto"/>
                  </w:tcBorders>
                </w:tcPr>
                <w:p w14:paraId="43E25F2A" w14:textId="1FF63B1D" w:rsidR="0008583C" w:rsidRPr="001F3EF5" w:rsidRDefault="0008583C" w:rsidP="001F3EF5">
                  <w:pPr>
                    <w:jc w:val="center"/>
                    <w:rPr>
                      <w:rFonts w:ascii="Tahoma" w:hAnsi="Tahoma" w:cs="Tahoma"/>
                      <w:color w:val="000000"/>
                      <w:sz w:val="18"/>
                      <w:szCs w:val="18"/>
                    </w:rPr>
                  </w:pPr>
                  <w:r w:rsidRPr="001F3EF5">
                    <w:rPr>
                      <w:rFonts w:ascii="Tahoma" w:hAnsi="Tahoma" w:cs="Tahoma"/>
                      <w:color w:val="000000"/>
                      <w:sz w:val="18"/>
                      <w:szCs w:val="18"/>
                    </w:rPr>
                    <w:t>15/09/15</w:t>
                  </w:r>
                </w:p>
              </w:tc>
              <w:tc>
                <w:tcPr>
                  <w:tcW w:w="1179" w:type="dxa"/>
                  <w:tcBorders>
                    <w:top w:val="single" w:sz="4" w:space="0" w:color="auto"/>
                    <w:left w:val="single" w:sz="4" w:space="0" w:color="auto"/>
                    <w:bottom w:val="single" w:sz="4" w:space="0" w:color="auto"/>
                    <w:right w:val="single" w:sz="4" w:space="0" w:color="auto"/>
                  </w:tcBorders>
                  <w:shd w:val="clear" w:color="auto" w:fill="FF0000"/>
                </w:tcPr>
                <w:p w14:paraId="5E6996DD" w14:textId="444699A8" w:rsidR="0008583C" w:rsidRPr="001F3EF5" w:rsidRDefault="0008583C" w:rsidP="001F3EF5">
                  <w:pPr>
                    <w:jc w:val="center"/>
                    <w:rPr>
                      <w:rFonts w:ascii="Tahoma" w:hAnsi="Tahoma" w:cs="Tahoma"/>
                      <w:color w:val="FFFF00"/>
                      <w:sz w:val="18"/>
                      <w:szCs w:val="18"/>
                    </w:rPr>
                  </w:pPr>
                  <w:r w:rsidRPr="001F3EF5">
                    <w:rPr>
                      <w:rFonts w:ascii="Tahoma" w:hAnsi="Tahoma" w:cs="Tahoma"/>
                      <w:color w:val="FFFF00"/>
                      <w:sz w:val="18"/>
                      <w:szCs w:val="18"/>
                    </w:rPr>
                    <w:t>-20</w:t>
                  </w:r>
                </w:p>
              </w:tc>
            </w:tr>
            <w:tr w:rsidR="0008583C" w:rsidRPr="00307213" w14:paraId="1E21B25A" w14:textId="2A571B3E" w:rsidTr="001F3EF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373E421" w14:textId="48F2DEEB" w:rsidR="0008583C" w:rsidRPr="00307213" w:rsidRDefault="0008583C" w:rsidP="007D3C0E">
                  <w:pPr>
                    <w:jc w:val="center"/>
                    <w:rPr>
                      <w:rFonts w:ascii="Arial" w:eastAsia="Times New Roman" w:hAnsi="Arial" w:cs="Arial"/>
                      <w:color w:val="000000"/>
                      <w:sz w:val="16"/>
                      <w:szCs w:val="16"/>
                      <w:lang w:val="es-CO" w:eastAsia="es-CO"/>
                    </w:rPr>
                  </w:pPr>
                  <w:r>
                    <w:rPr>
                      <w:rFonts w:ascii="Tahoma" w:hAnsi="Tahoma" w:cs="Tahoma"/>
                      <w:color w:val="000000"/>
                      <w:sz w:val="18"/>
                      <w:szCs w:val="18"/>
                    </w:rPr>
                    <w:t>23811</w:t>
                  </w:r>
                </w:p>
              </w:tc>
              <w:tc>
                <w:tcPr>
                  <w:tcW w:w="1200" w:type="dxa"/>
                  <w:tcBorders>
                    <w:top w:val="nil"/>
                    <w:left w:val="nil"/>
                    <w:bottom w:val="single" w:sz="4" w:space="0" w:color="auto"/>
                    <w:right w:val="single" w:sz="4" w:space="0" w:color="auto"/>
                  </w:tcBorders>
                  <w:shd w:val="clear" w:color="auto" w:fill="auto"/>
                  <w:noWrap/>
                  <w:vAlign w:val="center"/>
                  <w:hideMark/>
                </w:tcPr>
                <w:p w14:paraId="2003AEE4" w14:textId="530976E9" w:rsidR="0008583C" w:rsidRPr="00307213" w:rsidRDefault="0008583C" w:rsidP="007D3C0E">
                  <w:pPr>
                    <w:jc w:val="center"/>
                    <w:rPr>
                      <w:rFonts w:ascii="Arial" w:eastAsia="Times New Roman" w:hAnsi="Arial" w:cs="Arial"/>
                      <w:color w:val="000000"/>
                      <w:sz w:val="16"/>
                      <w:szCs w:val="16"/>
                      <w:lang w:val="es-CO" w:eastAsia="es-CO"/>
                    </w:rPr>
                  </w:pPr>
                  <w:r>
                    <w:rPr>
                      <w:rFonts w:ascii="Tahoma" w:hAnsi="Tahoma" w:cs="Tahoma"/>
                      <w:color w:val="000000"/>
                      <w:sz w:val="18"/>
                      <w:szCs w:val="18"/>
                    </w:rPr>
                    <w:t>29/07/15</w:t>
                  </w:r>
                </w:p>
              </w:tc>
              <w:tc>
                <w:tcPr>
                  <w:tcW w:w="1178" w:type="dxa"/>
                  <w:tcBorders>
                    <w:top w:val="nil"/>
                    <w:left w:val="nil"/>
                    <w:bottom w:val="single" w:sz="4" w:space="0" w:color="auto"/>
                  </w:tcBorders>
                  <w:shd w:val="clear" w:color="000000" w:fill="FF0000"/>
                  <w:hideMark/>
                </w:tcPr>
                <w:p w14:paraId="48591FB1" w14:textId="4DBDE275" w:rsidR="0008583C" w:rsidRPr="00307213" w:rsidRDefault="0008583C" w:rsidP="007D3C0E">
                  <w:pPr>
                    <w:jc w:val="center"/>
                    <w:rPr>
                      <w:rFonts w:ascii="Tahoma" w:eastAsia="Times New Roman" w:hAnsi="Tahoma" w:cs="Tahoma"/>
                      <w:color w:val="FFFF00"/>
                      <w:sz w:val="18"/>
                      <w:szCs w:val="18"/>
                      <w:lang w:val="es-CO" w:eastAsia="es-CO"/>
                    </w:rPr>
                  </w:pPr>
                  <w:r>
                    <w:rPr>
                      <w:rFonts w:ascii="Tahoma" w:hAnsi="Tahoma" w:cs="Tahoma"/>
                      <w:color w:val="FFFF00"/>
                      <w:sz w:val="18"/>
                      <w:szCs w:val="18"/>
                    </w:rPr>
                    <w:t>-51</w:t>
                  </w:r>
                </w:p>
              </w:tc>
              <w:tc>
                <w:tcPr>
                  <w:tcW w:w="977" w:type="dxa"/>
                  <w:tcBorders>
                    <w:top w:val="single" w:sz="4" w:space="0" w:color="auto"/>
                    <w:bottom w:val="single" w:sz="4" w:space="0" w:color="auto"/>
                    <w:right w:val="single" w:sz="4" w:space="0" w:color="auto"/>
                  </w:tcBorders>
                </w:tcPr>
                <w:p w14:paraId="575873C0" w14:textId="77777777" w:rsidR="0008583C" w:rsidRDefault="0008583C">
                  <w:pPr>
                    <w:rPr>
                      <w:rFonts w:ascii="Tahoma" w:hAnsi="Tahoma" w:cs="Tahoma"/>
                      <w:color w:val="000000"/>
                      <w:sz w:val="18"/>
                      <w:szCs w:val="18"/>
                    </w:rPr>
                  </w:pPr>
                </w:p>
              </w:tc>
              <w:tc>
                <w:tcPr>
                  <w:tcW w:w="1104" w:type="dxa"/>
                  <w:tcBorders>
                    <w:top w:val="single" w:sz="4" w:space="0" w:color="auto"/>
                    <w:left w:val="single" w:sz="4" w:space="0" w:color="auto"/>
                    <w:bottom w:val="single" w:sz="4" w:space="0" w:color="auto"/>
                    <w:right w:val="single" w:sz="4" w:space="0" w:color="auto"/>
                  </w:tcBorders>
                </w:tcPr>
                <w:p w14:paraId="6ABCD3BE" w14:textId="63819EDE" w:rsidR="0008583C" w:rsidRPr="001F3EF5" w:rsidRDefault="0008583C" w:rsidP="001F3EF5">
                  <w:pPr>
                    <w:jc w:val="center"/>
                    <w:rPr>
                      <w:rFonts w:ascii="Tahoma" w:hAnsi="Tahoma" w:cs="Tahoma"/>
                      <w:color w:val="000000"/>
                      <w:sz w:val="18"/>
                      <w:szCs w:val="18"/>
                    </w:rPr>
                  </w:pPr>
                  <w:r w:rsidRPr="001F3EF5">
                    <w:rPr>
                      <w:rFonts w:ascii="Tahoma" w:hAnsi="Tahoma" w:cs="Tahoma"/>
                      <w:color w:val="000000"/>
                      <w:sz w:val="18"/>
                      <w:szCs w:val="18"/>
                    </w:rPr>
                    <w:t>29276</w:t>
                  </w:r>
                </w:p>
              </w:tc>
              <w:tc>
                <w:tcPr>
                  <w:tcW w:w="1171" w:type="dxa"/>
                  <w:tcBorders>
                    <w:top w:val="single" w:sz="4" w:space="0" w:color="auto"/>
                    <w:left w:val="single" w:sz="4" w:space="0" w:color="auto"/>
                    <w:bottom w:val="single" w:sz="4" w:space="0" w:color="auto"/>
                    <w:right w:val="single" w:sz="4" w:space="0" w:color="auto"/>
                  </w:tcBorders>
                </w:tcPr>
                <w:p w14:paraId="6913FF08" w14:textId="7EB88682" w:rsidR="0008583C" w:rsidRPr="001F3EF5" w:rsidRDefault="0008583C" w:rsidP="001F3EF5">
                  <w:pPr>
                    <w:jc w:val="center"/>
                    <w:rPr>
                      <w:rFonts w:ascii="Tahoma" w:hAnsi="Tahoma" w:cs="Tahoma"/>
                      <w:color w:val="000000"/>
                      <w:sz w:val="18"/>
                      <w:szCs w:val="18"/>
                    </w:rPr>
                  </w:pPr>
                  <w:r w:rsidRPr="001F3EF5">
                    <w:rPr>
                      <w:rFonts w:ascii="Tahoma" w:hAnsi="Tahoma" w:cs="Tahoma"/>
                      <w:color w:val="000000"/>
                      <w:sz w:val="18"/>
                      <w:szCs w:val="18"/>
                    </w:rPr>
                    <w:t>15/09/15</w:t>
                  </w:r>
                </w:p>
              </w:tc>
              <w:tc>
                <w:tcPr>
                  <w:tcW w:w="1179" w:type="dxa"/>
                  <w:tcBorders>
                    <w:top w:val="single" w:sz="4" w:space="0" w:color="auto"/>
                    <w:left w:val="single" w:sz="4" w:space="0" w:color="auto"/>
                    <w:bottom w:val="single" w:sz="4" w:space="0" w:color="auto"/>
                    <w:right w:val="single" w:sz="4" w:space="0" w:color="auto"/>
                  </w:tcBorders>
                  <w:shd w:val="clear" w:color="auto" w:fill="FF0000"/>
                </w:tcPr>
                <w:p w14:paraId="3F2BBC09" w14:textId="080D1D98" w:rsidR="0008583C" w:rsidRPr="001F3EF5" w:rsidRDefault="0008583C" w:rsidP="001F3EF5">
                  <w:pPr>
                    <w:jc w:val="center"/>
                    <w:rPr>
                      <w:rFonts w:ascii="Tahoma" w:hAnsi="Tahoma" w:cs="Tahoma"/>
                      <w:color w:val="FFFF00"/>
                      <w:sz w:val="18"/>
                      <w:szCs w:val="18"/>
                    </w:rPr>
                  </w:pPr>
                  <w:r w:rsidRPr="001F3EF5">
                    <w:rPr>
                      <w:rFonts w:ascii="Tahoma" w:hAnsi="Tahoma" w:cs="Tahoma"/>
                      <w:color w:val="FFFF00"/>
                      <w:sz w:val="18"/>
                      <w:szCs w:val="18"/>
                    </w:rPr>
                    <w:t>-19</w:t>
                  </w:r>
                </w:p>
              </w:tc>
            </w:tr>
            <w:tr w:rsidR="0008583C" w:rsidRPr="00307213" w14:paraId="5A78C2FE" w14:textId="451E9B26" w:rsidTr="001F3EF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DC3F380" w14:textId="4EC59778" w:rsidR="0008583C" w:rsidRPr="00307213" w:rsidRDefault="0008583C" w:rsidP="007D3C0E">
                  <w:pPr>
                    <w:jc w:val="center"/>
                    <w:rPr>
                      <w:rFonts w:ascii="Arial" w:eastAsia="Times New Roman" w:hAnsi="Arial" w:cs="Arial"/>
                      <w:color w:val="000000"/>
                      <w:sz w:val="16"/>
                      <w:szCs w:val="16"/>
                      <w:lang w:val="es-CO" w:eastAsia="es-CO"/>
                    </w:rPr>
                  </w:pPr>
                  <w:r>
                    <w:rPr>
                      <w:rFonts w:ascii="Tahoma" w:hAnsi="Tahoma" w:cs="Tahoma"/>
                      <w:color w:val="000000"/>
                      <w:sz w:val="18"/>
                      <w:szCs w:val="18"/>
                    </w:rPr>
                    <w:t>25112</w:t>
                  </w:r>
                </w:p>
              </w:tc>
              <w:tc>
                <w:tcPr>
                  <w:tcW w:w="1200" w:type="dxa"/>
                  <w:tcBorders>
                    <w:top w:val="nil"/>
                    <w:left w:val="nil"/>
                    <w:bottom w:val="single" w:sz="4" w:space="0" w:color="auto"/>
                    <w:right w:val="single" w:sz="4" w:space="0" w:color="auto"/>
                  </w:tcBorders>
                  <w:shd w:val="clear" w:color="auto" w:fill="auto"/>
                  <w:noWrap/>
                  <w:vAlign w:val="center"/>
                  <w:hideMark/>
                </w:tcPr>
                <w:p w14:paraId="31612FF2" w14:textId="6C6D99E8" w:rsidR="0008583C" w:rsidRPr="00307213" w:rsidRDefault="0008583C" w:rsidP="007D3C0E">
                  <w:pPr>
                    <w:jc w:val="center"/>
                    <w:rPr>
                      <w:rFonts w:ascii="Arial" w:eastAsia="Times New Roman" w:hAnsi="Arial" w:cs="Arial"/>
                      <w:color w:val="000000"/>
                      <w:sz w:val="16"/>
                      <w:szCs w:val="16"/>
                      <w:lang w:val="es-CO" w:eastAsia="es-CO"/>
                    </w:rPr>
                  </w:pPr>
                  <w:r>
                    <w:rPr>
                      <w:rFonts w:ascii="Tahoma" w:hAnsi="Tahoma" w:cs="Tahoma"/>
                      <w:color w:val="000000"/>
                      <w:sz w:val="18"/>
                      <w:szCs w:val="18"/>
                    </w:rPr>
                    <w:t>10/08/15</w:t>
                  </w:r>
                </w:p>
              </w:tc>
              <w:tc>
                <w:tcPr>
                  <w:tcW w:w="1178" w:type="dxa"/>
                  <w:tcBorders>
                    <w:top w:val="nil"/>
                    <w:left w:val="nil"/>
                    <w:bottom w:val="single" w:sz="4" w:space="0" w:color="auto"/>
                  </w:tcBorders>
                  <w:shd w:val="clear" w:color="000000" w:fill="FF0000"/>
                  <w:hideMark/>
                </w:tcPr>
                <w:p w14:paraId="78792476" w14:textId="4354D5A9" w:rsidR="0008583C" w:rsidRPr="00307213" w:rsidRDefault="0008583C" w:rsidP="007D3C0E">
                  <w:pPr>
                    <w:jc w:val="center"/>
                    <w:rPr>
                      <w:rFonts w:ascii="Tahoma" w:eastAsia="Times New Roman" w:hAnsi="Tahoma" w:cs="Tahoma"/>
                      <w:color w:val="FFFF00"/>
                      <w:sz w:val="18"/>
                      <w:szCs w:val="18"/>
                      <w:lang w:val="es-CO" w:eastAsia="es-CO"/>
                    </w:rPr>
                  </w:pPr>
                  <w:r>
                    <w:rPr>
                      <w:rFonts w:ascii="Tahoma" w:hAnsi="Tahoma" w:cs="Tahoma"/>
                      <w:color w:val="FFFF00"/>
                      <w:sz w:val="18"/>
                      <w:szCs w:val="18"/>
                    </w:rPr>
                    <w:t>-12</w:t>
                  </w:r>
                </w:p>
              </w:tc>
              <w:tc>
                <w:tcPr>
                  <w:tcW w:w="977" w:type="dxa"/>
                  <w:tcBorders>
                    <w:top w:val="single" w:sz="4" w:space="0" w:color="auto"/>
                    <w:bottom w:val="single" w:sz="4" w:space="0" w:color="auto"/>
                    <w:right w:val="single" w:sz="4" w:space="0" w:color="auto"/>
                  </w:tcBorders>
                </w:tcPr>
                <w:p w14:paraId="571E2A8A" w14:textId="77777777" w:rsidR="0008583C" w:rsidRDefault="0008583C">
                  <w:pPr>
                    <w:rPr>
                      <w:rFonts w:ascii="Tahoma" w:hAnsi="Tahoma" w:cs="Tahoma"/>
                      <w:color w:val="000000"/>
                      <w:sz w:val="18"/>
                      <w:szCs w:val="18"/>
                    </w:rPr>
                  </w:pPr>
                </w:p>
              </w:tc>
              <w:tc>
                <w:tcPr>
                  <w:tcW w:w="1104" w:type="dxa"/>
                  <w:tcBorders>
                    <w:top w:val="single" w:sz="4" w:space="0" w:color="auto"/>
                    <w:left w:val="single" w:sz="4" w:space="0" w:color="auto"/>
                    <w:bottom w:val="single" w:sz="4" w:space="0" w:color="auto"/>
                    <w:right w:val="single" w:sz="4" w:space="0" w:color="auto"/>
                  </w:tcBorders>
                </w:tcPr>
                <w:p w14:paraId="4232C97C" w14:textId="7A350723" w:rsidR="0008583C" w:rsidRPr="001F3EF5" w:rsidRDefault="0008583C" w:rsidP="001F3EF5">
                  <w:pPr>
                    <w:jc w:val="center"/>
                    <w:rPr>
                      <w:rFonts w:ascii="Tahoma" w:hAnsi="Tahoma" w:cs="Tahoma"/>
                      <w:color w:val="000000"/>
                      <w:sz w:val="18"/>
                      <w:szCs w:val="18"/>
                    </w:rPr>
                  </w:pPr>
                  <w:r w:rsidRPr="001F3EF5">
                    <w:rPr>
                      <w:rFonts w:ascii="Tahoma" w:hAnsi="Tahoma" w:cs="Tahoma"/>
                      <w:color w:val="000000"/>
                      <w:sz w:val="18"/>
                      <w:szCs w:val="18"/>
                    </w:rPr>
                    <w:t>30132</w:t>
                  </w:r>
                </w:p>
              </w:tc>
              <w:tc>
                <w:tcPr>
                  <w:tcW w:w="1171" w:type="dxa"/>
                  <w:tcBorders>
                    <w:top w:val="single" w:sz="4" w:space="0" w:color="auto"/>
                    <w:left w:val="single" w:sz="4" w:space="0" w:color="auto"/>
                    <w:bottom w:val="single" w:sz="4" w:space="0" w:color="auto"/>
                    <w:right w:val="single" w:sz="4" w:space="0" w:color="auto"/>
                  </w:tcBorders>
                </w:tcPr>
                <w:p w14:paraId="31687B3B" w14:textId="5F5FCF63" w:rsidR="0008583C" w:rsidRPr="001F3EF5" w:rsidRDefault="0008583C" w:rsidP="001F3EF5">
                  <w:pPr>
                    <w:jc w:val="center"/>
                    <w:rPr>
                      <w:rFonts w:ascii="Tahoma" w:hAnsi="Tahoma" w:cs="Tahoma"/>
                      <w:color w:val="000000"/>
                      <w:sz w:val="18"/>
                      <w:szCs w:val="18"/>
                    </w:rPr>
                  </w:pPr>
                  <w:r w:rsidRPr="001F3EF5">
                    <w:rPr>
                      <w:rFonts w:ascii="Tahoma" w:hAnsi="Tahoma" w:cs="Tahoma"/>
                      <w:color w:val="000000"/>
                      <w:sz w:val="18"/>
                      <w:szCs w:val="18"/>
                    </w:rPr>
                    <w:t>22/09/15</w:t>
                  </w:r>
                </w:p>
              </w:tc>
              <w:tc>
                <w:tcPr>
                  <w:tcW w:w="1179" w:type="dxa"/>
                  <w:tcBorders>
                    <w:top w:val="single" w:sz="4" w:space="0" w:color="auto"/>
                    <w:left w:val="single" w:sz="4" w:space="0" w:color="auto"/>
                    <w:bottom w:val="single" w:sz="4" w:space="0" w:color="auto"/>
                    <w:right w:val="single" w:sz="4" w:space="0" w:color="auto"/>
                  </w:tcBorders>
                  <w:shd w:val="clear" w:color="auto" w:fill="FF0000"/>
                </w:tcPr>
                <w:p w14:paraId="104C5077" w14:textId="79A3E499" w:rsidR="0008583C" w:rsidRPr="001F3EF5" w:rsidRDefault="0008583C" w:rsidP="001F3EF5">
                  <w:pPr>
                    <w:jc w:val="center"/>
                    <w:rPr>
                      <w:rFonts w:ascii="Tahoma" w:hAnsi="Tahoma" w:cs="Tahoma"/>
                      <w:color w:val="FFFF00"/>
                      <w:sz w:val="18"/>
                      <w:szCs w:val="18"/>
                    </w:rPr>
                  </w:pPr>
                  <w:r w:rsidRPr="001F3EF5">
                    <w:rPr>
                      <w:rFonts w:ascii="Tahoma" w:hAnsi="Tahoma" w:cs="Tahoma"/>
                      <w:color w:val="FFFF00"/>
                      <w:sz w:val="18"/>
                      <w:szCs w:val="18"/>
                    </w:rPr>
                    <w:t>-16</w:t>
                  </w:r>
                </w:p>
              </w:tc>
            </w:tr>
            <w:tr w:rsidR="0008583C" w:rsidRPr="00307213" w14:paraId="2806F71A" w14:textId="6E998EFC" w:rsidTr="001F3EF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5DD7B57" w14:textId="0A819C5D" w:rsidR="0008583C" w:rsidRPr="00307213" w:rsidRDefault="0008583C" w:rsidP="007D3C0E">
                  <w:pPr>
                    <w:jc w:val="center"/>
                    <w:rPr>
                      <w:rFonts w:ascii="Arial" w:eastAsia="Times New Roman" w:hAnsi="Arial" w:cs="Arial"/>
                      <w:color w:val="000000"/>
                      <w:sz w:val="16"/>
                      <w:szCs w:val="16"/>
                      <w:lang w:val="es-CO" w:eastAsia="es-CO"/>
                    </w:rPr>
                  </w:pPr>
                  <w:r>
                    <w:rPr>
                      <w:rFonts w:ascii="Tahoma" w:hAnsi="Tahoma" w:cs="Tahoma"/>
                      <w:color w:val="000000"/>
                      <w:sz w:val="18"/>
                      <w:szCs w:val="18"/>
                    </w:rPr>
                    <w:t>25197</w:t>
                  </w:r>
                </w:p>
              </w:tc>
              <w:tc>
                <w:tcPr>
                  <w:tcW w:w="1200" w:type="dxa"/>
                  <w:tcBorders>
                    <w:top w:val="nil"/>
                    <w:left w:val="nil"/>
                    <w:bottom w:val="single" w:sz="4" w:space="0" w:color="auto"/>
                    <w:right w:val="single" w:sz="4" w:space="0" w:color="auto"/>
                  </w:tcBorders>
                  <w:shd w:val="clear" w:color="auto" w:fill="auto"/>
                  <w:noWrap/>
                  <w:vAlign w:val="center"/>
                  <w:hideMark/>
                </w:tcPr>
                <w:p w14:paraId="7CD1961D" w14:textId="3BE86EE2" w:rsidR="0008583C" w:rsidRPr="00307213" w:rsidRDefault="0008583C" w:rsidP="007D3C0E">
                  <w:pPr>
                    <w:jc w:val="center"/>
                    <w:rPr>
                      <w:rFonts w:ascii="Arial" w:eastAsia="Times New Roman" w:hAnsi="Arial" w:cs="Arial"/>
                      <w:color w:val="000000"/>
                      <w:sz w:val="16"/>
                      <w:szCs w:val="16"/>
                      <w:lang w:val="es-CO" w:eastAsia="es-CO"/>
                    </w:rPr>
                  </w:pPr>
                  <w:r>
                    <w:rPr>
                      <w:rFonts w:ascii="Tahoma" w:hAnsi="Tahoma" w:cs="Tahoma"/>
                      <w:color w:val="000000"/>
                      <w:sz w:val="18"/>
                      <w:szCs w:val="18"/>
                    </w:rPr>
                    <w:t>11/08/15</w:t>
                  </w:r>
                </w:p>
              </w:tc>
              <w:tc>
                <w:tcPr>
                  <w:tcW w:w="1178" w:type="dxa"/>
                  <w:tcBorders>
                    <w:top w:val="nil"/>
                    <w:left w:val="nil"/>
                    <w:bottom w:val="single" w:sz="4" w:space="0" w:color="auto"/>
                  </w:tcBorders>
                  <w:shd w:val="clear" w:color="000000" w:fill="FF0000"/>
                  <w:hideMark/>
                </w:tcPr>
                <w:p w14:paraId="0F78CAC1" w14:textId="1E58701D" w:rsidR="0008583C" w:rsidRPr="00307213" w:rsidRDefault="0008583C" w:rsidP="007D3C0E">
                  <w:pPr>
                    <w:jc w:val="center"/>
                    <w:rPr>
                      <w:rFonts w:ascii="Tahoma" w:eastAsia="Times New Roman" w:hAnsi="Tahoma" w:cs="Tahoma"/>
                      <w:color w:val="FFFF00"/>
                      <w:sz w:val="18"/>
                      <w:szCs w:val="18"/>
                      <w:lang w:val="es-CO" w:eastAsia="es-CO"/>
                    </w:rPr>
                  </w:pPr>
                  <w:r>
                    <w:rPr>
                      <w:rFonts w:ascii="Tahoma" w:hAnsi="Tahoma" w:cs="Tahoma"/>
                      <w:color w:val="FFFF00"/>
                      <w:sz w:val="18"/>
                      <w:szCs w:val="18"/>
                    </w:rPr>
                    <w:t>-42</w:t>
                  </w:r>
                </w:p>
              </w:tc>
              <w:tc>
                <w:tcPr>
                  <w:tcW w:w="977" w:type="dxa"/>
                  <w:tcBorders>
                    <w:top w:val="single" w:sz="4" w:space="0" w:color="auto"/>
                    <w:bottom w:val="single" w:sz="4" w:space="0" w:color="auto"/>
                    <w:right w:val="single" w:sz="4" w:space="0" w:color="auto"/>
                  </w:tcBorders>
                </w:tcPr>
                <w:p w14:paraId="76487704" w14:textId="77777777" w:rsidR="0008583C" w:rsidRDefault="0008583C">
                  <w:pPr>
                    <w:rPr>
                      <w:rFonts w:ascii="Tahoma" w:hAnsi="Tahoma" w:cs="Tahoma"/>
                      <w:color w:val="000000"/>
                      <w:sz w:val="18"/>
                      <w:szCs w:val="18"/>
                    </w:rPr>
                  </w:pPr>
                </w:p>
              </w:tc>
              <w:tc>
                <w:tcPr>
                  <w:tcW w:w="1104" w:type="dxa"/>
                  <w:tcBorders>
                    <w:top w:val="single" w:sz="4" w:space="0" w:color="auto"/>
                    <w:left w:val="single" w:sz="4" w:space="0" w:color="auto"/>
                    <w:bottom w:val="single" w:sz="4" w:space="0" w:color="auto"/>
                    <w:right w:val="single" w:sz="4" w:space="0" w:color="auto"/>
                  </w:tcBorders>
                </w:tcPr>
                <w:p w14:paraId="140F588E" w14:textId="1F85C768" w:rsidR="0008583C" w:rsidRPr="001F3EF5" w:rsidRDefault="0008583C" w:rsidP="001F3EF5">
                  <w:pPr>
                    <w:jc w:val="center"/>
                    <w:rPr>
                      <w:rFonts w:ascii="Tahoma" w:hAnsi="Tahoma" w:cs="Tahoma"/>
                      <w:color w:val="000000"/>
                      <w:sz w:val="18"/>
                      <w:szCs w:val="18"/>
                    </w:rPr>
                  </w:pPr>
                  <w:r w:rsidRPr="001F3EF5">
                    <w:rPr>
                      <w:rFonts w:ascii="Tahoma" w:hAnsi="Tahoma" w:cs="Tahoma"/>
                      <w:color w:val="000000"/>
                      <w:sz w:val="18"/>
                      <w:szCs w:val="18"/>
                    </w:rPr>
                    <w:t>31568</w:t>
                  </w:r>
                </w:p>
              </w:tc>
              <w:tc>
                <w:tcPr>
                  <w:tcW w:w="1171" w:type="dxa"/>
                  <w:tcBorders>
                    <w:top w:val="single" w:sz="4" w:space="0" w:color="auto"/>
                    <w:left w:val="single" w:sz="4" w:space="0" w:color="auto"/>
                    <w:bottom w:val="single" w:sz="4" w:space="0" w:color="auto"/>
                    <w:right w:val="single" w:sz="4" w:space="0" w:color="auto"/>
                  </w:tcBorders>
                </w:tcPr>
                <w:p w14:paraId="2BC4EE91" w14:textId="6A3FA3FD" w:rsidR="0008583C" w:rsidRPr="001F3EF5" w:rsidRDefault="0008583C" w:rsidP="001F3EF5">
                  <w:pPr>
                    <w:jc w:val="center"/>
                    <w:rPr>
                      <w:rFonts w:ascii="Tahoma" w:hAnsi="Tahoma" w:cs="Tahoma"/>
                      <w:color w:val="000000"/>
                      <w:sz w:val="18"/>
                      <w:szCs w:val="18"/>
                    </w:rPr>
                  </w:pPr>
                  <w:r w:rsidRPr="001F3EF5">
                    <w:rPr>
                      <w:rFonts w:ascii="Tahoma" w:hAnsi="Tahoma" w:cs="Tahoma"/>
                      <w:color w:val="000000"/>
                      <w:sz w:val="18"/>
                      <w:szCs w:val="18"/>
                    </w:rPr>
                    <w:t>05/10/15</w:t>
                  </w:r>
                </w:p>
              </w:tc>
              <w:tc>
                <w:tcPr>
                  <w:tcW w:w="1179" w:type="dxa"/>
                  <w:tcBorders>
                    <w:top w:val="single" w:sz="4" w:space="0" w:color="auto"/>
                    <w:left w:val="single" w:sz="4" w:space="0" w:color="auto"/>
                    <w:bottom w:val="single" w:sz="4" w:space="0" w:color="auto"/>
                    <w:right w:val="single" w:sz="4" w:space="0" w:color="auto"/>
                  </w:tcBorders>
                  <w:shd w:val="clear" w:color="auto" w:fill="FF0000"/>
                </w:tcPr>
                <w:p w14:paraId="3D01063F" w14:textId="26831E7E" w:rsidR="0008583C" w:rsidRPr="001F3EF5" w:rsidRDefault="0008583C" w:rsidP="001F3EF5">
                  <w:pPr>
                    <w:jc w:val="center"/>
                    <w:rPr>
                      <w:rFonts w:ascii="Tahoma" w:hAnsi="Tahoma" w:cs="Tahoma"/>
                      <w:color w:val="FFFF00"/>
                      <w:sz w:val="18"/>
                      <w:szCs w:val="18"/>
                    </w:rPr>
                  </w:pPr>
                  <w:r w:rsidRPr="001F3EF5">
                    <w:rPr>
                      <w:rFonts w:ascii="Tahoma" w:hAnsi="Tahoma" w:cs="Tahoma"/>
                      <w:color w:val="FFFF00"/>
                      <w:sz w:val="18"/>
                      <w:szCs w:val="18"/>
                    </w:rPr>
                    <w:t>-10</w:t>
                  </w:r>
                </w:p>
              </w:tc>
            </w:tr>
            <w:tr w:rsidR="0008583C" w:rsidRPr="00307213" w14:paraId="261A9451" w14:textId="52190C6E" w:rsidTr="001F3EF5">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E4261A2" w14:textId="2942CCF1" w:rsidR="0008583C" w:rsidRPr="00307213" w:rsidRDefault="0008583C" w:rsidP="007D3C0E">
                  <w:pPr>
                    <w:jc w:val="center"/>
                    <w:rPr>
                      <w:rFonts w:ascii="Arial" w:eastAsia="Times New Roman" w:hAnsi="Arial" w:cs="Arial"/>
                      <w:color w:val="000000"/>
                      <w:sz w:val="16"/>
                      <w:szCs w:val="16"/>
                      <w:lang w:val="es-CO" w:eastAsia="es-CO"/>
                    </w:rPr>
                  </w:pPr>
                  <w:r>
                    <w:rPr>
                      <w:rFonts w:ascii="Tahoma" w:hAnsi="Tahoma" w:cs="Tahoma"/>
                      <w:color w:val="000000"/>
                      <w:sz w:val="18"/>
                      <w:szCs w:val="18"/>
                    </w:rPr>
                    <w:t>25377</w:t>
                  </w:r>
                </w:p>
              </w:tc>
              <w:tc>
                <w:tcPr>
                  <w:tcW w:w="1200" w:type="dxa"/>
                  <w:tcBorders>
                    <w:top w:val="nil"/>
                    <w:left w:val="nil"/>
                    <w:bottom w:val="single" w:sz="4" w:space="0" w:color="auto"/>
                    <w:right w:val="single" w:sz="4" w:space="0" w:color="auto"/>
                  </w:tcBorders>
                  <w:shd w:val="clear" w:color="auto" w:fill="auto"/>
                  <w:noWrap/>
                  <w:vAlign w:val="center"/>
                  <w:hideMark/>
                </w:tcPr>
                <w:p w14:paraId="43A85EBD" w14:textId="263407D4" w:rsidR="0008583C" w:rsidRPr="00307213" w:rsidRDefault="0008583C" w:rsidP="007D3C0E">
                  <w:pPr>
                    <w:jc w:val="center"/>
                    <w:rPr>
                      <w:rFonts w:ascii="Arial" w:eastAsia="Times New Roman" w:hAnsi="Arial" w:cs="Arial"/>
                      <w:color w:val="000000"/>
                      <w:sz w:val="16"/>
                      <w:szCs w:val="16"/>
                      <w:lang w:val="es-CO" w:eastAsia="es-CO"/>
                    </w:rPr>
                  </w:pPr>
                  <w:r>
                    <w:rPr>
                      <w:rFonts w:ascii="Tahoma" w:hAnsi="Tahoma" w:cs="Tahoma"/>
                      <w:color w:val="000000"/>
                      <w:sz w:val="18"/>
                      <w:szCs w:val="18"/>
                    </w:rPr>
                    <w:t>12/08/15</w:t>
                  </w:r>
                </w:p>
              </w:tc>
              <w:tc>
                <w:tcPr>
                  <w:tcW w:w="1178" w:type="dxa"/>
                  <w:tcBorders>
                    <w:top w:val="nil"/>
                    <w:left w:val="nil"/>
                    <w:bottom w:val="single" w:sz="4" w:space="0" w:color="auto"/>
                  </w:tcBorders>
                  <w:shd w:val="clear" w:color="000000" w:fill="FF0000"/>
                  <w:hideMark/>
                </w:tcPr>
                <w:p w14:paraId="2D475F2A" w14:textId="3649B3DF" w:rsidR="0008583C" w:rsidRPr="003D34BA" w:rsidRDefault="0008583C" w:rsidP="007D3C0E">
                  <w:pPr>
                    <w:jc w:val="center"/>
                    <w:rPr>
                      <w:rFonts w:ascii="Tahoma" w:hAnsi="Tahoma" w:cs="Tahoma"/>
                      <w:color w:val="FFFF00"/>
                      <w:sz w:val="18"/>
                      <w:szCs w:val="18"/>
                    </w:rPr>
                  </w:pPr>
                  <w:r w:rsidRPr="003D34BA">
                    <w:rPr>
                      <w:rFonts w:ascii="Tahoma" w:hAnsi="Tahoma" w:cs="Tahoma"/>
                      <w:color w:val="FFFF00"/>
                      <w:sz w:val="18"/>
                      <w:szCs w:val="18"/>
                    </w:rPr>
                    <w:t>-45</w:t>
                  </w:r>
                </w:p>
              </w:tc>
              <w:tc>
                <w:tcPr>
                  <w:tcW w:w="977" w:type="dxa"/>
                  <w:tcBorders>
                    <w:top w:val="single" w:sz="4" w:space="0" w:color="auto"/>
                    <w:right w:val="single" w:sz="4" w:space="0" w:color="auto"/>
                  </w:tcBorders>
                </w:tcPr>
                <w:p w14:paraId="1BB540F8" w14:textId="77777777" w:rsidR="0008583C" w:rsidRPr="003D34BA" w:rsidRDefault="0008583C">
                  <w:pPr>
                    <w:rPr>
                      <w:rFonts w:ascii="Tahoma" w:hAnsi="Tahoma" w:cs="Tahoma"/>
                      <w:color w:val="FFFF00"/>
                      <w:sz w:val="18"/>
                      <w:szCs w:val="18"/>
                    </w:rPr>
                  </w:pPr>
                </w:p>
              </w:tc>
              <w:tc>
                <w:tcPr>
                  <w:tcW w:w="1104" w:type="dxa"/>
                  <w:tcBorders>
                    <w:top w:val="single" w:sz="4" w:space="0" w:color="auto"/>
                    <w:left w:val="single" w:sz="4" w:space="0" w:color="auto"/>
                    <w:bottom w:val="single" w:sz="4" w:space="0" w:color="auto"/>
                    <w:right w:val="single" w:sz="4" w:space="0" w:color="auto"/>
                  </w:tcBorders>
                </w:tcPr>
                <w:p w14:paraId="25FEBB8B" w14:textId="15ED06B2" w:rsidR="0008583C" w:rsidRPr="003D34BA" w:rsidRDefault="0008583C" w:rsidP="001F3EF5">
                  <w:pPr>
                    <w:jc w:val="center"/>
                    <w:rPr>
                      <w:rFonts w:ascii="Tahoma" w:hAnsi="Tahoma" w:cs="Tahoma"/>
                      <w:sz w:val="18"/>
                      <w:szCs w:val="18"/>
                    </w:rPr>
                  </w:pPr>
                  <w:r w:rsidRPr="003D34BA">
                    <w:rPr>
                      <w:rFonts w:ascii="Tahoma" w:hAnsi="Tahoma" w:cs="Tahoma"/>
                      <w:sz w:val="18"/>
                      <w:szCs w:val="18"/>
                    </w:rPr>
                    <w:t>32157</w:t>
                  </w:r>
                </w:p>
              </w:tc>
              <w:tc>
                <w:tcPr>
                  <w:tcW w:w="1171" w:type="dxa"/>
                  <w:tcBorders>
                    <w:top w:val="single" w:sz="4" w:space="0" w:color="auto"/>
                    <w:left w:val="single" w:sz="4" w:space="0" w:color="auto"/>
                    <w:bottom w:val="single" w:sz="4" w:space="0" w:color="auto"/>
                    <w:right w:val="single" w:sz="4" w:space="0" w:color="auto"/>
                  </w:tcBorders>
                </w:tcPr>
                <w:p w14:paraId="386D8655" w14:textId="4126AA50" w:rsidR="0008583C" w:rsidRPr="003D34BA" w:rsidRDefault="0008583C" w:rsidP="001F3EF5">
                  <w:pPr>
                    <w:jc w:val="center"/>
                    <w:rPr>
                      <w:rFonts w:ascii="Tahoma" w:hAnsi="Tahoma" w:cs="Tahoma"/>
                      <w:sz w:val="18"/>
                      <w:szCs w:val="18"/>
                    </w:rPr>
                  </w:pPr>
                  <w:r w:rsidRPr="003D34BA">
                    <w:rPr>
                      <w:rFonts w:ascii="Tahoma" w:hAnsi="Tahoma" w:cs="Tahoma"/>
                      <w:sz w:val="18"/>
                      <w:szCs w:val="18"/>
                    </w:rPr>
                    <w:t>08/10/15</w:t>
                  </w:r>
                </w:p>
              </w:tc>
              <w:tc>
                <w:tcPr>
                  <w:tcW w:w="1179" w:type="dxa"/>
                  <w:tcBorders>
                    <w:top w:val="single" w:sz="4" w:space="0" w:color="auto"/>
                    <w:left w:val="single" w:sz="4" w:space="0" w:color="auto"/>
                    <w:bottom w:val="single" w:sz="4" w:space="0" w:color="auto"/>
                    <w:right w:val="single" w:sz="4" w:space="0" w:color="auto"/>
                  </w:tcBorders>
                  <w:shd w:val="clear" w:color="auto" w:fill="FF0000"/>
                </w:tcPr>
                <w:p w14:paraId="5CC7459E" w14:textId="03609C21" w:rsidR="0008583C" w:rsidRPr="003D34BA" w:rsidRDefault="0008583C" w:rsidP="001F3EF5">
                  <w:pPr>
                    <w:jc w:val="center"/>
                    <w:rPr>
                      <w:rFonts w:ascii="Tahoma" w:hAnsi="Tahoma" w:cs="Tahoma"/>
                      <w:color w:val="FFFF00"/>
                      <w:sz w:val="18"/>
                      <w:szCs w:val="18"/>
                    </w:rPr>
                  </w:pPr>
                  <w:r w:rsidRPr="003D34BA">
                    <w:rPr>
                      <w:rFonts w:ascii="Tahoma" w:hAnsi="Tahoma" w:cs="Tahoma"/>
                      <w:color w:val="FFFF00"/>
                      <w:sz w:val="18"/>
                      <w:szCs w:val="18"/>
                    </w:rPr>
                    <w:t>-35</w:t>
                  </w:r>
                </w:p>
              </w:tc>
            </w:tr>
            <w:tr w:rsidR="0008583C" w:rsidRPr="00307213" w14:paraId="223B02FD" w14:textId="77777777" w:rsidTr="008D6CA0">
              <w:trPr>
                <w:trHeight w:val="300"/>
              </w:trPr>
              <w:tc>
                <w:tcPr>
                  <w:tcW w:w="1200" w:type="dxa"/>
                  <w:tcBorders>
                    <w:top w:val="nil"/>
                    <w:left w:val="single" w:sz="4" w:space="0" w:color="auto"/>
                    <w:bottom w:val="single" w:sz="4" w:space="0" w:color="auto"/>
                    <w:right w:val="single" w:sz="4" w:space="0" w:color="auto"/>
                  </w:tcBorders>
                  <w:shd w:val="clear" w:color="auto" w:fill="auto"/>
                  <w:noWrap/>
                </w:tcPr>
                <w:p w14:paraId="207B88A3" w14:textId="56CB2E07" w:rsidR="0008583C" w:rsidRDefault="0008583C" w:rsidP="007D3C0E">
                  <w:pPr>
                    <w:jc w:val="center"/>
                    <w:rPr>
                      <w:rFonts w:ascii="Tahoma" w:hAnsi="Tahoma" w:cs="Tahoma"/>
                      <w:color w:val="000000"/>
                      <w:sz w:val="18"/>
                      <w:szCs w:val="18"/>
                    </w:rPr>
                  </w:pPr>
                  <w:r w:rsidRPr="001F3EF5">
                    <w:rPr>
                      <w:rFonts w:ascii="Tahoma" w:hAnsi="Tahoma" w:cs="Tahoma"/>
                      <w:color w:val="000000"/>
                      <w:sz w:val="18"/>
                      <w:szCs w:val="18"/>
                    </w:rPr>
                    <w:t>28675</w:t>
                  </w:r>
                </w:p>
              </w:tc>
              <w:tc>
                <w:tcPr>
                  <w:tcW w:w="1200" w:type="dxa"/>
                  <w:tcBorders>
                    <w:top w:val="nil"/>
                    <w:left w:val="nil"/>
                    <w:bottom w:val="single" w:sz="4" w:space="0" w:color="auto"/>
                    <w:right w:val="single" w:sz="4" w:space="0" w:color="auto"/>
                  </w:tcBorders>
                  <w:shd w:val="clear" w:color="auto" w:fill="auto"/>
                  <w:noWrap/>
                </w:tcPr>
                <w:p w14:paraId="3E359128" w14:textId="4BB1B3FC" w:rsidR="0008583C" w:rsidRDefault="0008583C" w:rsidP="007D3C0E">
                  <w:pPr>
                    <w:jc w:val="center"/>
                    <w:rPr>
                      <w:rFonts w:ascii="Tahoma" w:hAnsi="Tahoma" w:cs="Tahoma"/>
                      <w:color w:val="000000"/>
                      <w:sz w:val="18"/>
                      <w:szCs w:val="18"/>
                    </w:rPr>
                  </w:pPr>
                  <w:r w:rsidRPr="001F3EF5">
                    <w:rPr>
                      <w:rFonts w:ascii="Tahoma" w:hAnsi="Tahoma" w:cs="Tahoma"/>
                      <w:color w:val="000000"/>
                      <w:sz w:val="18"/>
                      <w:szCs w:val="18"/>
                    </w:rPr>
                    <w:t>09/09/15</w:t>
                  </w:r>
                </w:p>
              </w:tc>
              <w:tc>
                <w:tcPr>
                  <w:tcW w:w="1178" w:type="dxa"/>
                  <w:tcBorders>
                    <w:top w:val="nil"/>
                    <w:left w:val="nil"/>
                    <w:bottom w:val="single" w:sz="4" w:space="0" w:color="auto"/>
                  </w:tcBorders>
                  <w:shd w:val="clear" w:color="000000" w:fill="FF0000"/>
                </w:tcPr>
                <w:p w14:paraId="280E915C" w14:textId="7B52A488" w:rsidR="0008583C" w:rsidRPr="003D34BA" w:rsidRDefault="0008583C" w:rsidP="007D3C0E">
                  <w:pPr>
                    <w:jc w:val="center"/>
                    <w:rPr>
                      <w:rFonts w:ascii="Tahoma" w:hAnsi="Tahoma" w:cs="Tahoma"/>
                      <w:color w:val="FFFF00"/>
                      <w:sz w:val="18"/>
                      <w:szCs w:val="18"/>
                    </w:rPr>
                  </w:pPr>
                  <w:r w:rsidRPr="003D34BA">
                    <w:rPr>
                      <w:rFonts w:ascii="Tahoma" w:hAnsi="Tahoma" w:cs="Tahoma"/>
                      <w:color w:val="FFFF00"/>
                      <w:sz w:val="18"/>
                      <w:szCs w:val="18"/>
                    </w:rPr>
                    <w:t>-23</w:t>
                  </w:r>
                </w:p>
              </w:tc>
              <w:tc>
                <w:tcPr>
                  <w:tcW w:w="977" w:type="dxa"/>
                  <w:tcBorders>
                    <w:top w:val="single" w:sz="4" w:space="0" w:color="auto"/>
                    <w:right w:val="single" w:sz="4" w:space="0" w:color="auto"/>
                  </w:tcBorders>
                </w:tcPr>
                <w:p w14:paraId="51EB4A7E" w14:textId="77777777" w:rsidR="0008583C" w:rsidRPr="003D34BA" w:rsidRDefault="0008583C">
                  <w:pPr>
                    <w:rPr>
                      <w:rFonts w:ascii="Tahoma" w:hAnsi="Tahoma" w:cs="Tahoma"/>
                      <w:color w:val="FFFF00"/>
                      <w:sz w:val="18"/>
                      <w:szCs w:val="18"/>
                    </w:rPr>
                  </w:pPr>
                </w:p>
              </w:tc>
              <w:tc>
                <w:tcPr>
                  <w:tcW w:w="1104" w:type="dxa"/>
                  <w:tcBorders>
                    <w:top w:val="single" w:sz="4" w:space="0" w:color="auto"/>
                    <w:left w:val="single" w:sz="4" w:space="0" w:color="auto"/>
                    <w:bottom w:val="single" w:sz="4" w:space="0" w:color="auto"/>
                    <w:right w:val="single" w:sz="4" w:space="0" w:color="auto"/>
                  </w:tcBorders>
                </w:tcPr>
                <w:p w14:paraId="4A9595F8" w14:textId="2C524208" w:rsidR="0008583C" w:rsidRPr="003D34BA" w:rsidRDefault="0008583C" w:rsidP="001F3EF5">
                  <w:pPr>
                    <w:jc w:val="center"/>
                    <w:rPr>
                      <w:rFonts w:ascii="Tahoma" w:hAnsi="Tahoma" w:cs="Tahoma"/>
                      <w:sz w:val="18"/>
                      <w:szCs w:val="18"/>
                    </w:rPr>
                  </w:pPr>
                  <w:r w:rsidRPr="003D34BA">
                    <w:rPr>
                      <w:rFonts w:ascii="Tahoma" w:hAnsi="Tahoma" w:cs="Tahoma"/>
                      <w:sz w:val="18"/>
                      <w:szCs w:val="18"/>
                    </w:rPr>
                    <w:t>36985</w:t>
                  </w:r>
                </w:p>
              </w:tc>
              <w:tc>
                <w:tcPr>
                  <w:tcW w:w="1171" w:type="dxa"/>
                  <w:tcBorders>
                    <w:top w:val="single" w:sz="4" w:space="0" w:color="auto"/>
                    <w:left w:val="single" w:sz="4" w:space="0" w:color="auto"/>
                    <w:bottom w:val="single" w:sz="4" w:space="0" w:color="auto"/>
                    <w:right w:val="single" w:sz="4" w:space="0" w:color="auto"/>
                  </w:tcBorders>
                </w:tcPr>
                <w:p w14:paraId="67A72EE5" w14:textId="6ABBEE8B" w:rsidR="0008583C" w:rsidRPr="003D34BA" w:rsidRDefault="0008583C" w:rsidP="001F3EF5">
                  <w:pPr>
                    <w:jc w:val="center"/>
                    <w:rPr>
                      <w:rFonts w:ascii="Tahoma" w:hAnsi="Tahoma" w:cs="Tahoma"/>
                      <w:sz w:val="18"/>
                      <w:szCs w:val="18"/>
                    </w:rPr>
                  </w:pPr>
                  <w:r w:rsidRPr="003D34BA">
                    <w:rPr>
                      <w:rFonts w:ascii="Tahoma" w:hAnsi="Tahoma" w:cs="Tahoma"/>
                      <w:sz w:val="18"/>
                      <w:szCs w:val="18"/>
                    </w:rPr>
                    <w:t>25/11/15</w:t>
                  </w:r>
                </w:p>
              </w:tc>
              <w:tc>
                <w:tcPr>
                  <w:tcW w:w="1179" w:type="dxa"/>
                  <w:tcBorders>
                    <w:top w:val="single" w:sz="4" w:space="0" w:color="auto"/>
                    <w:left w:val="single" w:sz="4" w:space="0" w:color="auto"/>
                    <w:bottom w:val="single" w:sz="4" w:space="0" w:color="auto"/>
                    <w:right w:val="single" w:sz="4" w:space="0" w:color="auto"/>
                  </w:tcBorders>
                  <w:shd w:val="clear" w:color="auto" w:fill="FF0000"/>
                </w:tcPr>
                <w:p w14:paraId="13BF054C" w14:textId="46BB28D5" w:rsidR="0008583C" w:rsidRPr="003D34BA" w:rsidRDefault="0008583C" w:rsidP="001F3EF5">
                  <w:pPr>
                    <w:jc w:val="center"/>
                    <w:rPr>
                      <w:rFonts w:ascii="Tahoma" w:hAnsi="Tahoma" w:cs="Tahoma"/>
                      <w:color w:val="FFFF00"/>
                      <w:sz w:val="18"/>
                      <w:szCs w:val="18"/>
                    </w:rPr>
                  </w:pPr>
                  <w:r w:rsidRPr="003D34BA">
                    <w:rPr>
                      <w:rFonts w:ascii="Tahoma" w:hAnsi="Tahoma" w:cs="Tahoma"/>
                      <w:color w:val="FFFF00"/>
                      <w:sz w:val="18"/>
                      <w:szCs w:val="18"/>
                    </w:rPr>
                    <w:t>-25</w:t>
                  </w:r>
                </w:p>
              </w:tc>
            </w:tr>
          </w:tbl>
          <w:p w14:paraId="3CB052C5" w14:textId="77777777" w:rsidR="0008583C" w:rsidRPr="00AC6970" w:rsidRDefault="0008583C" w:rsidP="007D3C0E">
            <w:pPr>
              <w:autoSpaceDE w:val="0"/>
              <w:jc w:val="both"/>
              <w:rPr>
                <w:rFonts w:ascii="Tahoma" w:hAnsi="Tahoma" w:cs="Tahoma"/>
                <w:bCs/>
                <w:sz w:val="22"/>
                <w:szCs w:val="22"/>
              </w:rPr>
            </w:pPr>
          </w:p>
        </w:tc>
      </w:tr>
      <w:tr w:rsidR="0008583C" w:rsidRPr="009F0BFD" w14:paraId="49D24F66" w14:textId="17482715" w:rsidTr="0008583C">
        <w:trPr>
          <w:trHeight w:val="843"/>
        </w:trPr>
        <w:tc>
          <w:tcPr>
            <w:tcW w:w="835" w:type="dxa"/>
            <w:tcBorders>
              <w:top w:val="single" w:sz="4" w:space="0" w:color="auto"/>
              <w:bottom w:val="single" w:sz="4" w:space="0" w:color="auto"/>
            </w:tcBorders>
            <w:vAlign w:val="center"/>
          </w:tcPr>
          <w:p w14:paraId="42A6E2B3" w14:textId="77777777" w:rsidR="0008583C" w:rsidRPr="00AC6970" w:rsidRDefault="0008583C" w:rsidP="007D3C0E">
            <w:pPr>
              <w:jc w:val="center"/>
              <w:rPr>
                <w:rFonts w:ascii="Tahoma" w:hAnsi="Tahoma" w:cs="Tahoma"/>
                <w:b/>
                <w:bCs/>
                <w:sz w:val="22"/>
                <w:szCs w:val="22"/>
              </w:rPr>
            </w:pPr>
            <w:r>
              <w:rPr>
                <w:rFonts w:ascii="Tahoma" w:hAnsi="Tahoma" w:cs="Tahoma"/>
                <w:b/>
                <w:bCs/>
                <w:sz w:val="22"/>
                <w:szCs w:val="22"/>
              </w:rPr>
              <w:lastRenderedPageBreak/>
              <w:t>No.2</w:t>
            </w:r>
          </w:p>
        </w:tc>
        <w:tc>
          <w:tcPr>
            <w:tcW w:w="8240" w:type="dxa"/>
            <w:tcBorders>
              <w:top w:val="single" w:sz="4" w:space="0" w:color="auto"/>
              <w:bottom w:val="single" w:sz="4" w:space="0" w:color="auto"/>
            </w:tcBorders>
          </w:tcPr>
          <w:p w14:paraId="1753B257" w14:textId="7F153F51" w:rsidR="0008583C" w:rsidRDefault="0008583C" w:rsidP="007D3C0E">
            <w:pPr>
              <w:jc w:val="both"/>
              <w:rPr>
                <w:rFonts w:ascii="Tahoma" w:hAnsi="Tahoma" w:cs="Tahoma"/>
                <w:bCs/>
                <w:sz w:val="22"/>
                <w:szCs w:val="22"/>
              </w:rPr>
            </w:pPr>
            <w:r w:rsidRPr="00385B15">
              <w:rPr>
                <w:rFonts w:ascii="Tahoma" w:hAnsi="Tahoma" w:cs="Tahoma"/>
                <w:bCs/>
                <w:sz w:val="22"/>
                <w:szCs w:val="22"/>
              </w:rPr>
              <w:t xml:space="preserve">No se evidencian </w:t>
            </w:r>
            <w:r>
              <w:rPr>
                <w:rFonts w:ascii="Tahoma" w:hAnsi="Tahoma" w:cs="Tahoma"/>
                <w:bCs/>
                <w:sz w:val="22"/>
                <w:szCs w:val="22"/>
              </w:rPr>
              <w:t>respuestas anexa</w:t>
            </w:r>
            <w:r w:rsidRPr="00385B15">
              <w:rPr>
                <w:rFonts w:ascii="Tahoma" w:hAnsi="Tahoma" w:cs="Tahoma"/>
                <w:bCs/>
                <w:sz w:val="22"/>
                <w:szCs w:val="22"/>
              </w:rPr>
              <w:t>s</w:t>
            </w:r>
            <w:r>
              <w:rPr>
                <w:rFonts w:ascii="Tahoma" w:hAnsi="Tahoma" w:cs="Tahoma"/>
                <w:bCs/>
                <w:sz w:val="22"/>
                <w:szCs w:val="22"/>
              </w:rPr>
              <w:t xml:space="preserve"> en el sistema,</w:t>
            </w:r>
            <w:r w:rsidRPr="00826CE8">
              <w:rPr>
                <w:rFonts w:ascii="Tahoma" w:hAnsi="Tahoma" w:cs="Tahoma"/>
                <w:b/>
                <w:bCs/>
                <w:i/>
                <w:sz w:val="18"/>
                <w:szCs w:val="18"/>
              </w:rPr>
              <w:t xml:space="preserve"> </w:t>
            </w:r>
            <w:r w:rsidRPr="00385B15">
              <w:rPr>
                <w:rFonts w:ascii="Tahoma" w:hAnsi="Tahoma" w:cs="Tahoma"/>
                <w:bCs/>
                <w:sz w:val="22"/>
                <w:szCs w:val="22"/>
              </w:rPr>
              <w:t xml:space="preserve">incumpliendo así lo establecido </w:t>
            </w:r>
            <w:r w:rsidRPr="00B22A93">
              <w:rPr>
                <w:rFonts w:ascii="Tahoma" w:hAnsi="Tahoma" w:cs="Tahoma"/>
                <w:b/>
                <w:i/>
                <w:sz w:val="20"/>
                <w:szCs w:val="20"/>
              </w:rPr>
              <w:t>en el artículo 23  de la ley 734 de 2002 código disciplinario único”, Art.31 de la 1755 de 2015 y a la ley 1474 de 2011 Estatuto Anticorrupción.</w:t>
            </w:r>
            <w:r w:rsidRPr="009471FB">
              <w:rPr>
                <w:rFonts w:ascii="Tahoma" w:hAnsi="Tahoma" w:cs="Tahoma"/>
                <w:bCs/>
                <w:sz w:val="22"/>
                <w:szCs w:val="22"/>
              </w:rPr>
              <w:t xml:space="preserve"> </w:t>
            </w:r>
          </w:p>
          <w:p w14:paraId="00ED67C2" w14:textId="77777777" w:rsidR="0008583C" w:rsidRPr="00D03191" w:rsidRDefault="0008583C" w:rsidP="007D3C0E">
            <w:pPr>
              <w:jc w:val="both"/>
              <w:rPr>
                <w:rFonts w:ascii="Tahoma" w:hAnsi="Tahoma" w:cs="Tahoma"/>
                <w:bCs/>
                <w:i/>
                <w:sz w:val="22"/>
                <w:szCs w:val="22"/>
              </w:rPr>
            </w:pPr>
            <w:r w:rsidRPr="00D03191">
              <w:rPr>
                <w:rFonts w:ascii="Tahoma" w:hAnsi="Tahoma" w:cs="Tahoma"/>
                <w:b/>
                <w:bCs/>
                <w:sz w:val="22"/>
                <w:szCs w:val="22"/>
              </w:rPr>
              <w:t>PERSISTE:</w:t>
            </w:r>
            <w:r w:rsidRPr="00D03191">
              <w:rPr>
                <w:rFonts w:ascii="Tahoma" w:hAnsi="Tahoma" w:cs="Tahoma"/>
                <w:b/>
                <w:bCs/>
                <w:i/>
                <w:sz w:val="18"/>
                <w:szCs w:val="18"/>
              </w:rPr>
              <w:t xml:space="preserve"> </w:t>
            </w:r>
            <w:r w:rsidRPr="00D03191">
              <w:rPr>
                <w:rFonts w:ascii="Tahoma" w:hAnsi="Tahoma" w:cs="Tahoma"/>
                <w:bCs/>
                <w:sz w:val="22"/>
                <w:szCs w:val="22"/>
              </w:rPr>
              <w:t xml:space="preserve">toda vez que revisada nuevamente </w:t>
            </w:r>
            <w:r>
              <w:rPr>
                <w:rFonts w:ascii="Tahoma" w:hAnsi="Tahoma" w:cs="Tahoma"/>
                <w:bCs/>
                <w:sz w:val="22"/>
                <w:szCs w:val="22"/>
              </w:rPr>
              <w:t xml:space="preserve">la </w:t>
            </w:r>
            <w:r w:rsidRPr="00D03191">
              <w:rPr>
                <w:rFonts w:ascii="Tahoma" w:hAnsi="Tahoma" w:cs="Tahoma"/>
                <w:bCs/>
                <w:sz w:val="22"/>
                <w:szCs w:val="22"/>
              </w:rPr>
              <w:t xml:space="preserve"> gestión documental y atención al ciudadano en el periodo comprendido del 10 de julio de 2015 al 15 de julio de 2016</w:t>
            </w:r>
            <w:r>
              <w:rPr>
                <w:rFonts w:ascii="Tahoma" w:hAnsi="Tahoma" w:cs="Tahoma"/>
                <w:bCs/>
                <w:sz w:val="22"/>
                <w:szCs w:val="22"/>
              </w:rPr>
              <w:t xml:space="preserve"> no se evidencian respuestas anexas.</w:t>
            </w:r>
          </w:p>
          <w:p w14:paraId="2EB24123" w14:textId="77777777" w:rsidR="0008583C" w:rsidRPr="009471FB" w:rsidRDefault="0008583C" w:rsidP="007D3C0E">
            <w:pPr>
              <w:jc w:val="both"/>
              <w:rPr>
                <w:rFonts w:ascii="Tahoma" w:hAnsi="Tahoma" w:cs="Tahoma"/>
                <w:bCs/>
                <w:sz w:val="22"/>
                <w:szCs w:val="22"/>
              </w:rPr>
            </w:pPr>
          </w:p>
          <w:tbl>
            <w:tblPr>
              <w:tblW w:w="7802" w:type="dxa"/>
              <w:tblCellMar>
                <w:left w:w="70" w:type="dxa"/>
                <w:right w:w="70" w:type="dxa"/>
              </w:tblCellMar>
              <w:tblLook w:val="04A0" w:firstRow="1" w:lastRow="0" w:firstColumn="1" w:lastColumn="0" w:noHBand="0" w:noVBand="1"/>
            </w:tblPr>
            <w:tblGrid>
              <w:gridCol w:w="1718"/>
              <w:gridCol w:w="1843"/>
              <w:gridCol w:w="1836"/>
              <w:gridCol w:w="1070"/>
              <w:gridCol w:w="1335"/>
            </w:tblGrid>
            <w:tr w:rsidR="0008583C" w:rsidRPr="00307213" w14:paraId="091FB851" w14:textId="71932CAA" w:rsidTr="003D34BA">
              <w:trPr>
                <w:trHeight w:val="477"/>
              </w:trPr>
              <w:tc>
                <w:tcPr>
                  <w:tcW w:w="1718"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14:paraId="0779B662" w14:textId="77777777" w:rsidR="0008583C" w:rsidRPr="00307213" w:rsidRDefault="0008583C" w:rsidP="007D3C0E">
                  <w:pPr>
                    <w:jc w:val="center"/>
                    <w:rPr>
                      <w:rFonts w:ascii="Calibri" w:eastAsia="Times New Roman" w:hAnsi="Calibri" w:cs="Times New Roman"/>
                      <w:b/>
                      <w:bCs/>
                      <w:color w:val="000000"/>
                      <w:sz w:val="16"/>
                      <w:szCs w:val="16"/>
                      <w:lang w:val="es-CO" w:eastAsia="es-CO"/>
                    </w:rPr>
                  </w:pPr>
                  <w:r w:rsidRPr="00307213">
                    <w:rPr>
                      <w:rFonts w:ascii="Calibri" w:eastAsia="Times New Roman" w:hAnsi="Calibri" w:cs="Times New Roman"/>
                      <w:b/>
                      <w:bCs/>
                      <w:color w:val="000000"/>
                      <w:sz w:val="16"/>
                      <w:szCs w:val="16"/>
                      <w:lang w:val="es-CO" w:eastAsia="es-CO"/>
                    </w:rPr>
                    <w:t>TRAMITE</w:t>
                  </w:r>
                </w:p>
              </w:tc>
              <w:tc>
                <w:tcPr>
                  <w:tcW w:w="1843" w:type="dxa"/>
                  <w:tcBorders>
                    <w:top w:val="single" w:sz="4" w:space="0" w:color="auto"/>
                    <w:left w:val="single" w:sz="4" w:space="0" w:color="auto"/>
                    <w:bottom w:val="single" w:sz="4" w:space="0" w:color="auto"/>
                    <w:right w:val="single" w:sz="4" w:space="0" w:color="auto"/>
                  </w:tcBorders>
                  <w:shd w:val="clear" w:color="000000" w:fill="E6B8B7"/>
                  <w:vAlign w:val="center"/>
                  <w:hideMark/>
                </w:tcPr>
                <w:p w14:paraId="63568456" w14:textId="77777777" w:rsidR="0008583C" w:rsidRPr="00307213" w:rsidRDefault="0008583C" w:rsidP="007D3C0E">
                  <w:pPr>
                    <w:jc w:val="center"/>
                    <w:rPr>
                      <w:rFonts w:ascii="Calibri" w:eastAsia="Times New Roman" w:hAnsi="Calibri" w:cs="Times New Roman"/>
                      <w:b/>
                      <w:bCs/>
                      <w:color w:val="000000"/>
                      <w:sz w:val="16"/>
                      <w:szCs w:val="16"/>
                      <w:lang w:val="es-CO" w:eastAsia="es-CO"/>
                    </w:rPr>
                  </w:pPr>
                  <w:r w:rsidRPr="00307213">
                    <w:rPr>
                      <w:rFonts w:ascii="Calibri" w:eastAsia="Times New Roman" w:hAnsi="Calibri" w:cs="Times New Roman"/>
                      <w:b/>
                      <w:bCs/>
                      <w:color w:val="000000"/>
                      <w:sz w:val="16"/>
                      <w:szCs w:val="16"/>
                      <w:lang w:val="es-CO" w:eastAsia="es-CO"/>
                    </w:rPr>
                    <w:t>FECHA TRAMITE</w:t>
                  </w:r>
                </w:p>
              </w:tc>
              <w:tc>
                <w:tcPr>
                  <w:tcW w:w="1836" w:type="dxa"/>
                  <w:tcBorders>
                    <w:left w:val="single" w:sz="4" w:space="0" w:color="auto"/>
                    <w:right w:val="single" w:sz="4" w:space="0" w:color="auto"/>
                  </w:tcBorders>
                </w:tcPr>
                <w:p w14:paraId="4942F5F9" w14:textId="77777777" w:rsidR="0008583C" w:rsidRPr="00307213" w:rsidRDefault="0008583C">
                  <w:pPr>
                    <w:rPr>
                      <w:rFonts w:ascii="Calibri" w:eastAsia="Times New Roman" w:hAnsi="Calibri" w:cs="Times New Roman"/>
                      <w:b/>
                      <w:bCs/>
                      <w:color w:val="000000"/>
                      <w:sz w:val="16"/>
                      <w:szCs w:val="16"/>
                      <w:lang w:val="es-CO" w:eastAsia="es-CO"/>
                    </w:rPr>
                  </w:pPr>
                </w:p>
              </w:tc>
              <w:tc>
                <w:tcPr>
                  <w:tcW w:w="107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362556DE" w14:textId="465F18B0" w:rsidR="0008583C" w:rsidRPr="00307213" w:rsidRDefault="0008583C">
                  <w:r w:rsidRPr="00307213">
                    <w:rPr>
                      <w:rFonts w:ascii="Calibri" w:eastAsia="Times New Roman" w:hAnsi="Calibri" w:cs="Times New Roman"/>
                      <w:b/>
                      <w:bCs/>
                      <w:color w:val="000000"/>
                      <w:sz w:val="16"/>
                      <w:szCs w:val="16"/>
                      <w:lang w:val="es-CO" w:eastAsia="es-CO"/>
                    </w:rPr>
                    <w:t>TRAMITE</w:t>
                  </w:r>
                </w:p>
              </w:tc>
              <w:tc>
                <w:tcPr>
                  <w:tcW w:w="133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18245B5" w14:textId="121CB543" w:rsidR="0008583C" w:rsidRPr="00307213" w:rsidRDefault="0008583C">
                  <w:r w:rsidRPr="00307213">
                    <w:rPr>
                      <w:rFonts w:ascii="Calibri" w:eastAsia="Times New Roman" w:hAnsi="Calibri" w:cs="Times New Roman"/>
                      <w:b/>
                      <w:bCs/>
                      <w:color w:val="000000"/>
                      <w:sz w:val="16"/>
                      <w:szCs w:val="16"/>
                      <w:lang w:val="es-CO" w:eastAsia="es-CO"/>
                    </w:rPr>
                    <w:t>FECHA TRAMITE</w:t>
                  </w:r>
                </w:p>
              </w:tc>
            </w:tr>
            <w:tr w:rsidR="0008583C" w:rsidRPr="00307213" w14:paraId="6BDA8985" w14:textId="72627466" w:rsidTr="003D34BA">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EA7DC" w14:textId="77777777" w:rsidR="0008583C" w:rsidRPr="00204C03" w:rsidRDefault="0008583C" w:rsidP="007D3C0E">
                  <w:pPr>
                    <w:jc w:val="center"/>
                    <w:rPr>
                      <w:rFonts w:ascii="Calibri" w:eastAsia="Times New Roman" w:hAnsi="Calibri" w:cs="Times New Roman"/>
                      <w:b/>
                      <w:bCs/>
                      <w:color w:val="000000"/>
                      <w:sz w:val="16"/>
                      <w:szCs w:val="16"/>
                      <w:lang w:val="es-CO" w:eastAsia="es-CO"/>
                    </w:rPr>
                  </w:pPr>
                  <w:r w:rsidRPr="00204C03">
                    <w:rPr>
                      <w:rFonts w:ascii="Calibri" w:eastAsia="Times New Roman" w:hAnsi="Calibri" w:cs="Times New Roman"/>
                      <w:b/>
                      <w:bCs/>
                      <w:color w:val="000000"/>
                      <w:sz w:val="16"/>
                      <w:szCs w:val="16"/>
                      <w:lang w:val="es-CO" w:eastAsia="es-CO"/>
                    </w:rPr>
                    <w:t>21486</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EAA71BE" w14:textId="77777777" w:rsidR="0008583C" w:rsidRPr="00204C03" w:rsidRDefault="0008583C" w:rsidP="007D3C0E">
                  <w:pPr>
                    <w:jc w:val="center"/>
                    <w:rPr>
                      <w:rFonts w:ascii="Calibri" w:eastAsia="Times New Roman" w:hAnsi="Calibri" w:cs="Times New Roman"/>
                      <w:b/>
                      <w:bCs/>
                      <w:color w:val="000000"/>
                      <w:sz w:val="16"/>
                      <w:szCs w:val="16"/>
                      <w:lang w:val="es-CO" w:eastAsia="es-CO"/>
                    </w:rPr>
                  </w:pPr>
                  <w:r w:rsidRPr="00204C03">
                    <w:rPr>
                      <w:rFonts w:ascii="Calibri" w:eastAsia="Times New Roman" w:hAnsi="Calibri" w:cs="Times New Roman"/>
                      <w:b/>
                      <w:bCs/>
                      <w:color w:val="000000"/>
                      <w:sz w:val="16"/>
                      <w:szCs w:val="16"/>
                      <w:lang w:val="es-CO" w:eastAsia="es-CO"/>
                    </w:rPr>
                    <w:t>10/07/15</w:t>
                  </w:r>
                </w:p>
              </w:tc>
              <w:tc>
                <w:tcPr>
                  <w:tcW w:w="1836" w:type="dxa"/>
                  <w:tcBorders>
                    <w:left w:val="single" w:sz="4" w:space="0" w:color="auto"/>
                    <w:right w:val="single" w:sz="4" w:space="0" w:color="auto"/>
                  </w:tcBorders>
                </w:tcPr>
                <w:p w14:paraId="2DC47700" w14:textId="77777777" w:rsidR="0008583C" w:rsidRPr="00204C03" w:rsidRDefault="0008583C">
                  <w:pPr>
                    <w:rPr>
                      <w:rFonts w:ascii="Calibri" w:eastAsia="Times New Roman" w:hAnsi="Calibri" w:cs="Times New Roman"/>
                      <w:b/>
                      <w:bCs/>
                      <w:color w:val="000000"/>
                      <w:sz w:val="16"/>
                      <w:szCs w:val="16"/>
                      <w:lang w:val="es-CO" w:eastAsia="es-CO"/>
                    </w:rPr>
                  </w:pPr>
                </w:p>
              </w:tc>
              <w:tc>
                <w:tcPr>
                  <w:tcW w:w="1070" w:type="dxa"/>
                  <w:tcBorders>
                    <w:top w:val="single" w:sz="4" w:space="0" w:color="auto"/>
                    <w:left w:val="single" w:sz="4" w:space="0" w:color="auto"/>
                    <w:bottom w:val="single" w:sz="4" w:space="0" w:color="auto"/>
                    <w:right w:val="single" w:sz="4" w:space="0" w:color="auto"/>
                  </w:tcBorders>
                  <w:vAlign w:val="center"/>
                </w:tcPr>
                <w:p w14:paraId="46185B93" w14:textId="158C3D54" w:rsidR="0008583C" w:rsidRPr="00307213" w:rsidRDefault="0008583C" w:rsidP="003D34BA">
                  <w:pPr>
                    <w:jc w:val="center"/>
                  </w:pPr>
                  <w:r w:rsidRPr="00E535F3">
                    <w:rPr>
                      <w:rFonts w:ascii="Calibri" w:eastAsia="Times New Roman" w:hAnsi="Calibri" w:cs="Times New Roman"/>
                      <w:b/>
                      <w:bCs/>
                      <w:color w:val="000000"/>
                      <w:sz w:val="16"/>
                      <w:szCs w:val="16"/>
                      <w:lang w:val="es-CO" w:eastAsia="es-CO"/>
                    </w:rPr>
                    <w:t>7459</w:t>
                  </w:r>
                </w:p>
              </w:tc>
              <w:tc>
                <w:tcPr>
                  <w:tcW w:w="1335" w:type="dxa"/>
                  <w:tcBorders>
                    <w:top w:val="single" w:sz="4" w:space="0" w:color="auto"/>
                    <w:left w:val="single" w:sz="4" w:space="0" w:color="auto"/>
                    <w:bottom w:val="single" w:sz="4" w:space="0" w:color="auto"/>
                    <w:right w:val="single" w:sz="4" w:space="0" w:color="auto"/>
                  </w:tcBorders>
                  <w:vAlign w:val="center"/>
                </w:tcPr>
                <w:p w14:paraId="2F7DED3F" w14:textId="40196ECC" w:rsidR="0008583C" w:rsidRPr="00307213" w:rsidRDefault="0008583C" w:rsidP="003D34BA">
                  <w:pPr>
                    <w:jc w:val="center"/>
                  </w:pPr>
                  <w:r w:rsidRPr="00E535F3">
                    <w:rPr>
                      <w:rFonts w:ascii="Calibri" w:eastAsia="Times New Roman" w:hAnsi="Calibri" w:cs="Times New Roman"/>
                      <w:b/>
                      <w:bCs/>
                      <w:color w:val="000000"/>
                      <w:sz w:val="16"/>
                      <w:szCs w:val="16"/>
                      <w:lang w:val="es-CO" w:eastAsia="es-CO"/>
                    </w:rPr>
                    <w:t>04/03/16</w:t>
                  </w:r>
                </w:p>
              </w:tc>
            </w:tr>
            <w:tr w:rsidR="0008583C" w:rsidRPr="00307213" w14:paraId="03843D6C" w14:textId="0E80D4B4" w:rsidTr="003D34BA">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AAB21" w14:textId="77777777" w:rsidR="0008583C" w:rsidRPr="00204C03" w:rsidRDefault="0008583C" w:rsidP="007D3C0E">
                  <w:pPr>
                    <w:jc w:val="center"/>
                    <w:rPr>
                      <w:rFonts w:ascii="Calibri" w:eastAsia="Times New Roman" w:hAnsi="Calibri" w:cs="Times New Roman"/>
                      <w:b/>
                      <w:bCs/>
                      <w:color w:val="000000"/>
                      <w:sz w:val="16"/>
                      <w:szCs w:val="16"/>
                      <w:lang w:val="es-CO" w:eastAsia="es-CO"/>
                    </w:rPr>
                  </w:pPr>
                  <w:r w:rsidRPr="00204C03">
                    <w:rPr>
                      <w:rFonts w:ascii="Calibri" w:eastAsia="Times New Roman" w:hAnsi="Calibri" w:cs="Times New Roman"/>
                      <w:b/>
                      <w:bCs/>
                      <w:color w:val="000000"/>
                      <w:sz w:val="16"/>
                      <w:szCs w:val="16"/>
                      <w:lang w:val="es-CO" w:eastAsia="es-CO"/>
                    </w:rPr>
                    <w:t>21487</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4E3D58D" w14:textId="77777777" w:rsidR="0008583C" w:rsidRPr="00204C03" w:rsidRDefault="0008583C" w:rsidP="007D3C0E">
                  <w:pPr>
                    <w:jc w:val="center"/>
                    <w:rPr>
                      <w:rFonts w:ascii="Calibri" w:eastAsia="Times New Roman" w:hAnsi="Calibri" w:cs="Times New Roman"/>
                      <w:b/>
                      <w:bCs/>
                      <w:color w:val="000000"/>
                      <w:sz w:val="16"/>
                      <w:szCs w:val="16"/>
                      <w:lang w:val="es-CO" w:eastAsia="es-CO"/>
                    </w:rPr>
                  </w:pPr>
                  <w:r w:rsidRPr="00204C03">
                    <w:rPr>
                      <w:rFonts w:ascii="Calibri" w:eastAsia="Times New Roman" w:hAnsi="Calibri" w:cs="Times New Roman"/>
                      <w:b/>
                      <w:bCs/>
                      <w:color w:val="000000"/>
                      <w:sz w:val="16"/>
                      <w:szCs w:val="16"/>
                      <w:lang w:val="es-CO" w:eastAsia="es-CO"/>
                    </w:rPr>
                    <w:t>10/07/15</w:t>
                  </w:r>
                </w:p>
              </w:tc>
              <w:tc>
                <w:tcPr>
                  <w:tcW w:w="1836" w:type="dxa"/>
                  <w:tcBorders>
                    <w:left w:val="single" w:sz="4" w:space="0" w:color="auto"/>
                    <w:right w:val="single" w:sz="4" w:space="0" w:color="auto"/>
                  </w:tcBorders>
                </w:tcPr>
                <w:p w14:paraId="16D1DFD4" w14:textId="77777777" w:rsidR="0008583C" w:rsidRPr="00204C03" w:rsidRDefault="0008583C">
                  <w:pPr>
                    <w:rPr>
                      <w:rFonts w:ascii="Calibri" w:eastAsia="Times New Roman" w:hAnsi="Calibri" w:cs="Times New Roman"/>
                      <w:b/>
                      <w:bCs/>
                      <w:color w:val="000000"/>
                      <w:sz w:val="16"/>
                      <w:szCs w:val="16"/>
                      <w:lang w:val="es-CO" w:eastAsia="es-CO"/>
                    </w:rPr>
                  </w:pPr>
                </w:p>
              </w:tc>
              <w:tc>
                <w:tcPr>
                  <w:tcW w:w="1070" w:type="dxa"/>
                  <w:tcBorders>
                    <w:top w:val="single" w:sz="4" w:space="0" w:color="auto"/>
                    <w:left w:val="single" w:sz="4" w:space="0" w:color="auto"/>
                    <w:bottom w:val="single" w:sz="4" w:space="0" w:color="auto"/>
                    <w:right w:val="single" w:sz="4" w:space="0" w:color="auto"/>
                  </w:tcBorders>
                  <w:vAlign w:val="center"/>
                </w:tcPr>
                <w:p w14:paraId="7F6CBC8D" w14:textId="2ABC5330" w:rsidR="0008583C" w:rsidRPr="00307213" w:rsidRDefault="0008583C" w:rsidP="003D34BA">
                  <w:pPr>
                    <w:jc w:val="center"/>
                  </w:pPr>
                  <w:r w:rsidRPr="00E535F3">
                    <w:rPr>
                      <w:rFonts w:ascii="Calibri" w:eastAsia="Times New Roman" w:hAnsi="Calibri" w:cs="Times New Roman"/>
                      <w:b/>
                      <w:bCs/>
                      <w:color w:val="000000"/>
                      <w:sz w:val="16"/>
                      <w:szCs w:val="16"/>
                      <w:lang w:val="es-CO" w:eastAsia="es-CO"/>
                    </w:rPr>
                    <w:t>7460</w:t>
                  </w:r>
                </w:p>
              </w:tc>
              <w:tc>
                <w:tcPr>
                  <w:tcW w:w="1335" w:type="dxa"/>
                  <w:tcBorders>
                    <w:top w:val="single" w:sz="4" w:space="0" w:color="auto"/>
                    <w:left w:val="single" w:sz="4" w:space="0" w:color="auto"/>
                    <w:bottom w:val="single" w:sz="4" w:space="0" w:color="auto"/>
                    <w:right w:val="single" w:sz="4" w:space="0" w:color="auto"/>
                  </w:tcBorders>
                  <w:vAlign w:val="center"/>
                </w:tcPr>
                <w:p w14:paraId="098A7226" w14:textId="15D0326E" w:rsidR="0008583C" w:rsidRPr="00307213" w:rsidRDefault="0008583C" w:rsidP="003D34BA">
                  <w:pPr>
                    <w:jc w:val="center"/>
                  </w:pPr>
                  <w:r w:rsidRPr="00E535F3">
                    <w:rPr>
                      <w:rFonts w:ascii="Calibri" w:eastAsia="Times New Roman" w:hAnsi="Calibri" w:cs="Times New Roman"/>
                      <w:b/>
                      <w:bCs/>
                      <w:color w:val="000000"/>
                      <w:sz w:val="16"/>
                      <w:szCs w:val="16"/>
                      <w:lang w:val="es-CO" w:eastAsia="es-CO"/>
                    </w:rPr>
                    <w:t>04/03/16</w:t>
                  </w:r>
                </w:p>
              </w:tc>
            </w:tr>
            <w:tr w:rsidR="0008583C" w:rsidRPr="00307213" w14:paraId="2BF364FC" w14:textId="47FD4381" w:rsidTr="003D34BA">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4F862" w14:textId="77777777" w:rsidR="0008583C" w:rsidRPr="00204C03" w:rsidRDefault="0008583C" w:rsidP="007D3C0E">
                  <w:pPr>
                    <w:jc w:val="center"/>
                    <w:rPr>
                      <w:rFonts w:ascii="Calibri" w:eastAsia="Times New Roman" w:hAnsi="Calibri" w:cs="Times New Roman"/>
                      <w:b/>
                      <w:bCs/>
                      <w:color w:val="000000"/>
                      <w:sz w:val="16"/>
                      <w:szCs w:val="16"/>
                      <w:lang w:val="es-CO" w:eastAsia="es-CO"/>
                    </w:rPr>
                  </w:pPr>
                  <w:r w:rsidRPr="00204C03">
                    <w:rPr>
                      <w:rFonts w:ascii="Calibri" w:eastAsia="Times New Roman" w:hAnsi="Calibri" w:cs="Times New Roman"/>
                      <w:b/>
                      <w:bCs/>
                      <w:color w:val="000000"/>
                      <w:sz w:val="16"/>
                      <w:szCs w:val="16"/>
                      <w:lang w:val="es-CO" w:eastAsia="es-CO"/>
                    </w:rPr>
                    <w:t>22242</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2297828" w14:textId="77777777" w:rsidR="0008583C" w:rsidRPr="00204C03" w:rsidRDefault="0008583C" w:rsidP="007D3C0E">
                  <w:pPr>
                    <w:jc w:val="center"/>
                    <w:rPr>
                      <w:rFonts w:ascii="Calibri" w:eastAsia="Times New Roman" w:hAnsi="Calibri" w:cs="Times New Roman"/>
                      <w:b/>
                      <w:bCs/>
                      <w:color w:val="000000"/>
                      <w:sz w:val="16"/>
                      <w:szCs w:val="16"/>
                      <w:lang w:val="es-CO" w:eastAsia="es-CO"/>
                    </w:rPr>
                  </w:pPr>
                  <w:r w:rsidRPr="00204C03">
                    <w:rPr>
                      <w:rFonts w:ascii="Calibri" w:eastAsia="Times New Roman" w:hAnsi="Calibri" w:cs="Times New Roman"/>
                      <w:b/>
                      <w:bCs/>
                      <w:color w:val="000000"/>
                      <w:sz w:val="16"/>
                      <w:szCs w:val="16"/>
                      <w:lang w:val="es-CO" w:eastAsia="es-CO"/>
                    </w:rPr>
                    <w:t>15/07/15</w:t>
                  </w:r>
                </w:p>
              </w:tc>
              <w:tc>
                <w:tcPr>
                  <w:tcW w:w="1836" w:type="dxa"/>
                  <w:tcBorders>
                    <w:left w:val="single" w:sz="4" w:space="0" w:color="auto"/>
                    <w:right w:val="single" w:sz="4" w:space="0" w:color="auto"/>
                  </w:tcBorders>
                </w:tcPr>
                <w:p w14:paraId="54BB5D54" w14:textId="77777777" w:rsidR="0008583C" w:rsidRPr="00204C03" w:rsidRDefault="0008583C">
                  <w:pPr>
                    <w:rPr>
                      <w:rFonts w:ascii="Calibri" w:eastAsia="Times New Roman" w:hAnsi="Calibri" w:cs="Times New Roman"/>
                      <w:b/>
                      <w:bCs/>
                      <w:color w:val="000000"/>
                      <w:sz w:val="16"/>
                      <w:szCs w:val="16"/>
                      <w:lang w:val="es-CO" w:eastAsia="es-CO"/>
                    </w:rPr>
                  </w:pPr>
                </w:p>
              </w:tc>
              <w:tc>
                <w:tcPr>
                  <w:tcW w:w="1070" w:type="dxa"/>
                  <w:tcBorders>
                    <w:top w:val="single" w:sz="4" w:space="0" w:color="auto"/>
                    <w:left w:val="single" w:sz="4" w:space="0" w:color="auto"/>
                    <w:bottom w:val="single" w:sz="4" w:space="0" w:color="auto"/>
                    <w:right w:val="single" w:sz="4" w:space="0" w:color="auto"/>
                  </w:tcBorders>
                  <w:vAlign w:val="center"/>
                </w:tcPr>
                <w:p w14:paraId="5A138002" w14:textId="6F2B5F34" w:rsidR="0008583C" w:rsidRPr="00307213" w:rsidRDefault="0008583C" w:rsidP="003D34BA">
                  <w:pPr>
                    <w:jc w:val="center"/>
                  </w:pPr>
                  <w:r w:rsidRPr="00E535F3">
                    <w:rPr>
                      <w:rFonts w:ascii="Calibri" w:eastAsia="Times New Roman" w:hAnsi="Calibri" w:cs="Times New Roman"/>
                      <w:b/>
                      <w:bCs/>
                      <w:color w:val="000000"/>
                      <w:sz w:val="16"/>
                      <w:szCs w:val="16"/>
                      <w:lang w:val="es-CO" w:eastAsia="es-CO"/>
                    </w:rPr>
                    <w:t>7461</w:t>
                  </w:r>
                </w:p>
              </w:tc>
              <w:tc>
                <w:tcPr>
                  <w:tcW w:w="1335" w:type="dxa"/>
                  <w:tcBorders>
                    <w:top w:val="single" w:sz="4" w:space="0" w:color="auto"/>
                    <w:left w:val="single" w:sz="4" w:space="0" w:color="auto"/>
                    <w:bottom w:val="single" w:sz="4" w:space="0" w:color="auto"/>
                    <w:right w:val="single" w:sz="4" w:space="0" w:color="auto"/>
                  </w:tcBorders>
                  <w:vAlign w:val="center"/>
                </w:tcPr>
                <w:p w14:paraId="3922A5E4" w14:textId="6DF04566" w:rsidR="0008583C" w:rsidRPr="00307213" w:rsidRDefault="0008583C" w:rsidP="003D34BA">
                  <w:pPr>
                    <w:jc w:val="center"/>
                  </w:pPr>
                  <w:r w:rsidRPr="00E535F3">
                    <w:rPr>
                      <w:rFonts w:ascii="Calibri" w:eastAsia="Times New Roman" w:hAnsi="Calibri" w:cs="Times New Roman"/>
                      <w:b/>
                      <w:bCs/>
                      <w:color w:val="000000"/>
                      <w:sz w:val="16"/>
                      <w:szCs w:val="16"/>
                      <w:lang w:val="es-CO" w:eastAsia="es-CO"/>
                    </w:rPr>
                    <w:t>04/03/16</w:t>
                  </w:r>
                </w:p>
              </w:tc>
            </w:tr>
            <w:tr w:rsidR="0008583C" w:rsidRPr="00307213" w14:paraId="3D270312" w14:textId="7DCFF29B" w:rsidTr="003D34BA">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5E8D8" w14:textId="77777777" w:rsidR="0008583C" w:rsidRPr="00204C03" w:rsidRDefault="0008583C" w:rsidP="007D3C0E">
                  <w:pPr>
                    <w:jc w:val="center"/>
                    <w:rPr>
                      <w:rFonts w:ascii="Calibri" w:eastAsia="Times New Roman" w:hAnsi="Calibri" w:cs="Times New Roman"/>
                      <w:b/>
                      <w:bCs/>
                      <w:color w:val="000000"/>
                      <w:sz w:val="16"/>
                      <w:szCs w:val="16"/>
                      <w:lang w:val="es-CO" w:eastAsia="es-CO"/>
                    </w:rPr>
                  </w:pPr>
                  <w:r w:rsidRPr="009B0BB4">
                    <w:rPr>
                      <w:rFonts w:ascii="Calibri" w:eastAsia="Times New Roman" w:hAnsi="Calibri" w:cs="Times New Roman"/>
                      <w:b/>
                      <w:bCs/>
                      <w:color w:val="000000"/>
                      <w:sz w:val="16"/>
                      <w:szCs w:val="16"/>
                      <w:lang w:val="es-CO" w:eastAsia="es-CO"/>
                    </w:rPr>
                    <w:t>7244</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D728361" w14:textId="77777777" w:rsidR="0008583C" w:rsidRPr="00204C03" w:rsidRDefault="0008583C" w:rsidP="007D3C0E">
                  <w:pPr>
                    <w:jc w:val="center"/>
                    <w:rPr>
                      <w:rFonts w:ascii="Calibri" w:eastAsia="Times New Roman" w:hAnsi="Calibri" w:cs="Times New Roman"/>
                      <w:b/>
                      <w:bCs/>
                      <w:color w:val="000000"/>
                      <w:sz w:val="16"/>
                      <w:szCs w:val="16"/>
                      <w:lang w:val="es-CO" w:eastAsia="es-CO"/>
                    </w:rPr>
                  </w:pPr>
                  <w:r w:rsidRPr="009B0BB4">
                    <w:rPr>
                      <w:rFonts w:ascii="Calibri" w:eastAsia="Times New Roman" w:hAnsi="Calibri" w:cs="Times New Roman"/>
                      <w:b/>
                      <w:bCs/>
                      <w:color w:val="000000"/>
                      <w:sz w:val="16"/>
                      <w:szCs w:val="16"/>
                      <w:lang w:val="es-CO" w:eastAsia="es-CO"/>
                    </w:rPr>
                    <w:t>03/03/16</w:t>
                  </w:r>
                </w:p>
              </w:tc>
              <w:tc>
                <w:tcPr>
                  <w:tcW w:w="1836" w:type="dxa"/>
                  <w:tcBorders>
                    <w:left w:val="single" w:sz="4" w:space="0" w:color="auto"/>
                    <w:right w:val="single" w:sz="4" w:space="0" w:color="auto"/>
                  </w:tcBorders>
                </w:tcPr>
                <w:p w14:paraId="78A5FF40" w14:textId="77777777" w:rsidR="0008583C" w:rsidRPr="009B0BB4" w:rsidRDefault="0008583C">
                  <w:pPr>
                    <w:rPr>
                      <w:rFonts w:ascii="Calibri" w:eastAsia="Times New Roman" w:hAnsi="Calibri" w:cs="Times New Roman"/>
                      <w:b/>
                      <w:bCs/>
                      <w:color w:val="000000"/>
                      <w:sz w:val="16"/>
                      <w:szCs w:val="16"/>
                      <w:lang w:val="es-CO" w:eastAsia="es-CO"/>
                    </w:rPr>
                  </w:pPr>
                </w:p>
              </w:tc>
              <w:tc>
                <w:tcPr>
                  <w:tcW w:w="1070" w:type="dxa"/>
                  <w:tcBorders>
                    <w:top w:val="single" w:sz="4" w:space="0" w:color="auto"/>
                    <w:left w:val="single" w:sz="4" w:space="0" w:color="auto"/>
                    <w:bottom w:val="single" w:sz="4" w:space="0" w:color="auto"/>
                    <w:right w:val="single" w:sz="4" w:space="0" w:color="auto"/>
                  </w:tcBorders>
                  <w:vAlign w:val="center"/>
                </w:tcPr>
                <w:p w14:paraId="2D9B1B42" w14:textId="35A34F78" w:rsidR="0008583C" w:rsidRPr="00307213" w:rsidRDefault="0008583C" w:rsidP="003D34BA">
                  <w:pPr>
                    <w:jc w:val="center"/>
                  </w:pPr>
                  <w:r w:rsidRPr="00E535F3">
                    <w:rPr>
                      <w:rFonts w:ascii="Calibri" w:eastAsia="Times New Roman" w:hAnsi="Calibri" w:cs="Times New Roman"/>
                      <w:b/>
                      <w:bCs/>
                      <w:color w:val="000000"/>
                      <w:sz w:val="16"/>
                      <w:szCs w:val="16"/>
                      <w:lang w:val="es-CO" w:eastAsia="es-CO"/>
                    </w:rPr>
                    <w:t>7462</w:t>
                  </w:r>
                </w:p>
              </w:tc>
              <w:tc>
                <w:tcPr>
                  <w:tcW w:w="1335" w:type="dxa"/>
                  <w:tcBorders>
                    <w:top w:val="single" w:sz="4" w:space="0" w:color="auto"/>
                    <w:left w:val="single" w:sz="4" w:space="0" w:color="auto"/>
                    <w:bottom w:val="single" w:sz="4" w:space="0" w:color="auto"/>
                    <w:right w:val="single" w:sz="4" w:space="0" w:color="auto"/>
                  </w:tcBorders>
                  <w:vAlign w:val="center"/>
                </w:tcPr>
                <w:p w14:paraId="32717032" w14:textId="552C7A58" w:rsidR="0008583C" w:rsidRPr="00307213" w:rsidRDefault="0008583C" w:rsidP="003D34BA">
                  <w:pPr>
                    <w:jc w:val="center"/>
                  </w:pPr>
                  <w:r w:rsidRPr="00E535F3">
                    <w:rPr>
                      <w:rFonts w:ascii="Calibri" w:eastAsia="Times New Roman" w:hAnsi="Calibri" w:cs="Times New Roman"/>
                      <w:b/>
                      <w:bCs/>
                      <w:color w:val="000000"/>
                      <w:sz w:val="16"/>
                      <w:szCs w:val="16"/>
                      <w:lang w:val="es-CO" w:eastAsia="es-CO"/>
                    </w:rPr>
                    <w:t>04/03/16</w:t>
                  </w:r>
                </w:p>
              </w:tc>
            </w:tr>
            <w:tr w:rsidR="0008583C" w:rsidRPr="00307213" w14:paraId="15915653" w14:textId="78CB9639" w:rsidTr="003D34BA">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D936C" w14:textId="77777777" w:rsidR="0008583C" w:rsidRPr="009B0BB4" w:rsidRDefault="0008583C" w:rsidP="007D3C0E">
                  <w:pPr>
                    <w:jc w:val="center"/>
                    <w:rPr>
                      <w:rFonts w:ascii="Calibri" w:eastAsia="Times New Roman" w:hAnsi="Calibri" w:cs="Times New Roman"/>
                      <w:b/>
                      <w:bCs/>
                      <w:color w:val="000000"/>
                      <w:sz w:val="16"/>
                      <w:szCs w:val="16"/>
                      <w:lang w:val="es-CO" w:eastAsia="es-CO"/>
                    </w:rPr>
                  </w:pPr>
                  <w:r>
                    <w:rPr>
                      <w:rFonts w:ascii="Calibri" w:eastAsia="Times New Roman" w:hAnsi="Calibri" w:cs="Times New Roman"/>
                      <w:b/>
                      <w:bCs/>
                      <w:color w:val="000000"/>
                      <w:sz w:val="16"/>
                      <w:szCs w:val="16"/>
                      <w:lang w:val="es-CO" w:eastAsia="es-CO"/>
                    </w:rPr>
                    <w:t xml:space="preserve">   </w:t>
                  </w:r>
                  <w:r w:rsidRPr="003025C9">
                    <w:rPr>
                      <w:rFonts w:ascii="Calibri" w:eastAsia="Times New Roman" w:hAnsi="Calibri" w:cs="Times New Roman"/>
                      <w:b/>
                      <w:bCs/>
                      <w:color w:val="000000"/>
                      <w:sz w:val="16"/>
                      <w:szCs w:val="16"/>
                      <w:lang w:val="es-CO" w:eastAsia="es-CO"/>
                    </w:rPr>
                    <w:t>7252</w:t>
                  </w:r>
                  <w:r w:rsidRPr="003025C9">
                    <w:rPr>
                      <w:rFonts w:ascii="Calibri" w:eastAsia="Times New Roman" w:hAnsi="Calibri" w:cs="Times New Roman"/>
                      <w:b/>
                      <w:bCs/>
                      <w:color w:val="000000"/>
                      <w:sz w:val="16"/>
                      <w:szCs w:val="16"/>
                      <w:lang w:val="es-CO" w:eastAsia="es-CO"/>
                    </w:rPr>
                    <w:tab/>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9FD4D75" w14:textId="77777777" w:rsidR="0008583C" w:rsidRPr="009B0BB4" w:rsidRDefault="0008583C" w:rsidP="007D3C0E">
                  <w:pPr>
                    <w:jc w:val="center"/>
                    <w:rPr>
                      <w:rFonts w:ascii="Calibri" w:eastAsia="Times New Roman" w:hAnsi="Calibri" w:cs="Times New Roman"/>
                      <w:b/>
                      <w:bCs/>
                      <w:color w:val="000000"/>
                      <w:sz w:val="16"/>
                      <w:szCs w:val="16"/>
                      <w:lang w:val="es-CO" w:eastAsia="es-CO"/>
                    </w:rPr>
                  </w:pPr>
                  <w:r w:rsidRPr="003025C9">
                    <w:rPr>
                      <w:rFonts w:ascii="Calibri" w:eastAsia="Times New Roman" w:hAnsi="Calibri" w:cs="Times New Roman"/>
                      <w:b/>
                      <w:bCs/>
                      <w:color w:val="000000"/>
                      <w:sz w:val="16"/>
                      <w:szCs w:val="16"/>
                      <w:lang w:val="es-CO" w:eastAsia="es-CO"/>
                    </w:rPr>
                    <w:t>03/03/16</w:t>
                  </w:r>
                </w:p>
              </w:tc>
              <w:tc>
                <w:tcPr>
                  <w:tcW w:w="1836" w:type="dxa"/>
                  <w:tcBorders>
                    <w:left w:val="single" w:sz="4" w:space="0" w:color="auto"/>
                    <w:right w:val="single" w:sz="4" w:space="0" w:color="auto"/>
                  </w:tcBorders>
                </w:tcPr>
                <w:p w14:paraId="56FBD2CD" w14:textId="77777777" w:rsidR="0008583C" w:rsidRDefault="0008583C">
                  <w:pPr>
                    <w:rPr>
                      <w:rFonts w:ascii="Calibri" w:eastAsia="Times New Roman" w:hAnsi="Calibri" w:cs="Times New Roman"/>
                      <w:b/>
                      <w:bCs/>
                      <w:color w:val="000000"/>
                      <w:sz w:val="16"/>
                      <w:szCs w:val="16"/>
                      <w:lang w:val="es-CO" w:eastAsia="es-CO"/>
                    </w:rPr>
                  </w:pPr>
                </w:p>
              </w:tc>
              <w:tc>
                <w:tcPr>
                  <w:tcW w:w="1070" w:type="dxa"/>
                  <w:tcBorders>
                    <w:top w:val="single" w:sz="4" w:space="0" w:color="auto"/>
                    <w:left w:val="single" w:sz="4" w:space="0" w:color="auto"/>
                    <w:bottom w:val="single" w:sz="4" w:space="0" w:color="auto"/>
                    <w:right w:val="single" w:sz="4" w:space="0" w:color="auto"/>
                  </w:tcBorders>
                  <w:vAlign w:val="center"/>
                </w:tcPr>
                <w:p w14:paraId="354EFD5F" w14:textId="265E7450" w:rsidR="0008583C" w:rsidRPr="00307213" w:rsidRDefault="0008583C" w:rsidP="003D34BA">
                  <w:pPr>
                    <w:jc w:val="center"/>
                  </w:pPr>
                  <w:r w:rsidRPr="00E535F3">
                    <w:rPr>
                      <w:rFonts w:ascii="Calibri" w:eastAsia="Times New Roman" w:hAnsi="Calibri" w:cs="Times New Roman"/>
                      <w:b/>
                      <w:bCs/>
                      <w:color w:val="000000"/>
                      <w:sz w:val="16"/>
                      <w:szCs w:val="16"/>
                      <w:lang w:val="es-CO" w:eastAsia="es-CO"/>
                    </w:rPr>
                    <w:t>7463</w:t>
                  </w:r>
                </w:p>
              </w:tc>
              <w:tc>
                <w:tcPr>
                  <w:tcW w:w="1335" w:type="dxa"/>
                  <w:tcBorders>
                    <w:top w:val="single" w:sz="4" w:space="0" w:color="auto"/>
                    <w:left w:val="single" w:sz="4" w:space="0" w:color="auto"/>
                    <w:bottom w:val="single" w:sz="4" w:space="0" w:color="auto"/>
                    <w:right w:val="single" w:sz="4" w:space="0" w:color="auto"/>
                  </w:tcBorders>
                  <w:vAlign w:val="center"/>
                </w:tcPr>
                <w:p w14:paraId="325AF84F" w14:textId="10A0DB96" w:rsidR="0008583C" w:rsidRPr="00307213" w:rsidRDefault="0008583C" w:rsidP="003D34BA">
                  <w:pPr>
                    <w:jc w:val="center"/>
                  </w:pPr>
                  <w:r w:rsidRPr="00E535F3">
                    <w:rPr>
                      <w:rFonts w:ascii="Calibri" w:eastAsia="Times New Roman" w:hAnsi="Calibri" w:cs="Times New Roman"/>
                      <w:b/>
                      <w:bCs/>
                      <w:color w:val="000000"/>
                      <w:sz w:val="16"/>
                      <w:szCs w:val="16"/>
                      <w:lang w:val="es-CO" w:eastAsia="es-CO"/>
                    </w:rPr>
                    <w:t>04/03/16</w:t>
                  </w:r>
                </w:p>
              </w:tc>
            </w:tr>
            <w:tr w:rsidR="0008583C" w:rsidRPr="00307213" w14:paraId="5DEFC6BB" w14:textId="629B154C" w:rsidTr="003D34BA">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9794F"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7244</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79F864C"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03/03/16</w:t>
                  </w:r>
                </w:p>
              </w:tc>
              <w:tc>
                <w:tcPr>
                  <w:tcW w:w="1836" w:type="dxa"/>
                  <w:tcBorders>
                    <w:left w:val="single" w:sz="4" w:space="0" w:color="auto"/>
                    <w:right w:val="single" w:sz="4" w:space="0" w:color="auto"/>
                  </w:tcBorders>
                </w:tcPr>
                <w:p w14:paraId="567D0DAC" w14:textId="77777777" w:rsidR="0008583C" w:rsidRPr="00E535F3" w:rsidRDefault="0008583C">
                  <w:pPr>
                    <w:rPr>
                      <w:rFonts w:ascii="Calibri" w:eastAsia="Times New Roman" w:hAnsi="Calibri" w:cs="Times New Roman"/>
                      <w:b/>
                      <w:bCs/>
                      <w:color w:val="000000"/>
                      <w:sz w:val="16"/>
                      <w:szCs w:val="16"/>
                      <w:lang w:val="es-CO" w:eastAsia="es-CO"/>
                    </w:rPr>
                  </w:pPr>
                </w:p>
              </w:tc>
              <w:tc>
                <w:tcPr>
                  <w:tcW w:w="1070" w:type="dxa"/>
                  <w:tcBorders>
                    <w:top w:val="single" w:sz="4" w:space="0" w:color="auto"/>
                    <w:left w:val="single" w:sz="4" w:space="0" w:color="auto"/>
                    <w:bottom w:val="single" w:sz="4" w:space="0" w:color="auto"/>
                    <w:right w:val="single" w:sz="4" w:space="0" w:color="auto"/>
                  </w:tcBorders>
                  <w:vAlign w:val="center"/>
                </w:tcPr>
                <w:p w14:paraId="728CE87C" w14:textId="0614B7A7" w:rsidR="0008583C" w:rsidRPr="00307213" w:rsidRDefault="0008583C" w:rsidP="003D34BA">
                  <w:pPr>
                    <w:jc w:val="center"/>
                  </w:pPr>
                  <w:r w:rsidRPr="00E535F3">
                    <w:rPr>
                      <w:rFonts w:ascii="Calibri" w:eastAsia="Times New Roman" w:hAnsi="Calibri" w:cs="Times New Roman"/>
                      <w:b/>
                      <w:bCs/>
                      <w:color w:val="000000"/>
                      <w:sz w:val="16"/>
                      <w:szCs w:val="16"/>
                      <w:lang w:val="es-CO" w:eastAsia="es-CO"/>
                    </w:rPr>
                    <w:t>7464</w:t>
                  </w:r>
                </w:p>
              </w:tc>
              <w:tc>
                <w:tcPr>
                  <w:tcW w:w="1335" w:type="dxa"/>
                  <w:tcBorders>
                    <w:top w:val="single" w:sz="4" w:space="0" w:color="auto"/>
                    <w:left w:val="single" w:sz="4" w:space="0" w:color="auto"/>
                    <w:bottom w:val="single" w:sz="4" w:space="0" w:color="auto"/>
                    <w:right w:val="single" w:sz="4" w:space="0" w:color="auto"/>
                  </w:tcBorders>
                  <w:vAlign w:val="center"/>
                </w:tcPr>
                <w:p w14:paraId="22BFE21F" w14:textId="63D630F2" w:rsidR="0008583C" w:rsidRPr="00307213" w:rsidRDefault="0008583C" w:rsidP="003D34BA">
                  <w:pPr>
                    <w:jc w:val="center"/>
                  </w:pPr>
                  <w:r w:rsidRPr="00E535F3">
                    <w:rPr>
                      <w:rFonts w:ascii="Calibri" w:eastAsia="Times New Roman" w:hAnsi="Calibri" w:cs="Times New Roman"/>
                      <w:b/>
                      <w:bCs/>
                      <w:color w:val="000000"/>
                      <w:sz w:val="16"/>
                      <w:szCs w:val="16"/>
                      <w:lang w:val="es-CO" w:eastAsia="es-CO"/>
                    </w:rPr>
                    <w:t>04/03/16</w:t>
                  </w:r>
                </w:p>
              </w:tc>
            </w:tr>
            <w:tr w:rsidR="0008583C" w:rsidRPr="00307213" w14:paraId="3F86297E" w14:textId="1AE6EB08" w:rsidTr="003D34BA">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7EBD1"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7423</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F0EA2BF"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04/03/16</w:t>
                  </w:r>
                </w:p>
              </w:tc>
              <w:tc>
                <w:tcPr>
                  <w:tcW w:w="1836" w:type="dxa"/>
                  <w:tcBorders>
                    <w:left w:val="single" w:sz="4" w:space="0" w:color="auto"/>
                    <w:right w:val="single" w:sz="4" w:space="0" w:color="auto"/>
                  </w:tcBorders>
                </w:tcPr>
                <w:p w14:paraId="2275ADA5" w14:textId="77777777" w:rsidR="0008583C" w:rsidRPr="00E535F3" w:rsidRDefault="0008583C">
                  <w:pPr>
                    <w:rPr>
                      <w:rFonts w:ascii="Calibri" w:eastAsia="Times New Roman" w:hAnsi="Calibri" w:cs="Times New Roman"/>
                      <w:b/>
                      <w:bCs/>
                      <w:color w:val="000000"/>
                      <w:sz w:val="16"/>
                      <w:szCs w:val="16"/>
                      <w:lang w:val="es-CO" w:eastAsia="es-CO"/>
                    </w:rPr>
                  </w:pPr>
                </w:p>
              </w:tc>
              <w:tc>
                <w:tcPr>
                  <w:tcW w:w="1070" w:type="dxa"/>
                  <w:tcBorders>
                    <w:top w:val="single" w:sz="4" w:space="0" w:color="auto"/>
                    <w:left w:val="single" w:sz="4" w:space="0" w:color="auto"/>
                    <w:bottom w:val="single" w:sz="4" w:space="0" w:color="auto"/>
                    <w:right w:val="single" w:sz="4" w:space="0" w:color="auto"/>
                  </w:tcBorders>
                  <w:vAlign w:val="center"/>
                </w:tcPr>
                <w:p w14:paraId="27D35EEF" w14:textId="3EED860D" w:rsidR="0008583C" w:rsidRPr="00307213" w:rsidRDefault="0008583C" w:rsidP="003D34BA">
                  <w:pPr>
                    <w:jc w:val="center"/>
                  </w:pPr>
                  <w:r>
                    <w:rPr>
                      <w:rFonts w:ascii="Calibri" w:hAnsi="Calibri"/>
                      <w:b/>
                      <w:bCs/>
                      <w:color w:val="000000"/>
                      <w:sz w:val="16"/>
                      <w:szCs w:val="16"/>
                    </w:rPr>
                    <w:t>7844</w:t>
                  </w:r>
                </w:p>
              </w:tc>
              <w:tc>
                <w:tcPr>
                  <w:tcW w:w="1335" w:type="dxa"/>
                  <w:tcBorders>
                    <w:top w:val="single" w:sz="4" w:space="0" w:color="auto"/>
                    <w:left w:val="single" w:sz="4" w:space="0" w:color="auto"/>
                    <w:bottom w:val="single" w:sz="4" w:space="0" w:color="auto"/>
                    <w:right w:val="single" w:sz="4" w:space="0" w:color="auto"/>
                  </w:tcBorders>
                  <w:vAlign w:val="center"/>
                </w:tcPr>
                <w:p w14:paraId="72EDC62C" w14:textId="393C6EE0" w:rsidR="0008583C" w:rsidRPr="00307213" w:rsidRDefault="0008583C" w:rsidP="003D34BA">
                  <w:pPr>
                    <w:jc w:val="center"/>
                  </w:pPr>
                  <w:r>
                    <w:rPr>
                      <w:rFonts w:ascii="Calibri" w:hAnsi="Calibri"/>
                      <w:b/>
                      <w:bCs/>
                      <w:color w:val="000000"/>
                      <w:sz w:val="16"/>
                      <w:szCs w:val="16"/>
                    </w:rPr>
                    <w:t>08/03/16</w:t>
                  </w:r>
                </w:p>
              </w:tc>
            </w:tr>
            <w:tr w:rsidR="0008583C" w:rsidRPr="00307213" w14:paraId="2895AACB" w14:textId="06394289" w:rsidTr="003D34BA">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291C8"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7425</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CCF5251"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04/03/16</w:t>
                  </w:r>
                </w:p>
              </w:tc>
              <w:tc>
                <w:tcPr>
                  <w:tcW w:w="1836" w:type="dxa"/>
                  <w:tcBorders>
                    <w:left w:val="single" w:sz="4" w:space="0" w:color="auto"/>
                    <w:right w:val="single" w:sz="4" w:space="0" w:color="auto"/>
                  </w:tcBorders>
                </w:tcPr>
                <w:p w14:paraId="0A15109F" w14:textId="77777777" w:rsidR="0008583C" w:rsidRPr="00E535F3" w:rsidRDefault="0008583C">
                  <w:pPr>
                    <w:rPr>
                      <w:rFonts w:ascii="Calibri" w:eastAsia="Times New Roman" w:hAnsi="Calibri" w:cs="Times New Roman"/>
                      <w:b/>
                      <w:bCs/>
                      <w:color w:val="000000"/>
                      <w:sz w:val="16"/>
                      <w:szCs w:val="16"/>
                      <w:lang w:val="es-CO" w:eastAsia="es-CO"/>
                    </w:rPr>
                  </w:pPr>
                </w:p>
              </w:tc>
              <w:tc>
                <w:tcPr>
                  <w:tcW w:w="1070" w:type="dxa"/>
                  <w:tcBorders>
                    <w:top w:val="single" w:sz="4" w:space="0" w:color="auto"/>
                    <w:left w:val="single" w:sz="4" w:space="0" w:color="auto"/>
                    <w:bottom w:val="single" w:sz="4" w:space="0" w:color="auto"/>
                    <w:right w:val="single" w:sz="4" w:space="0" w:color="auto"/>
                  </w:tcBorders>
                  <w:vAlign w:val="center"/>
                </w:tcPr>
                <w:p w14:paraId="5DBA47D3" w14:textId="76D86CD2" w:rsidR="0008583C" w:rsidRPr="00307213" w:rsidRDefault="0008583C" w:rsidP="003D34BA">
                  <w:pPr>
                    <w:jc w:val="center"/>
                  </w:pPr>
                  <w:r>
                    <w:rPr>
                      <w:rFonts w:ascii="Calibri" w:hAnsi="Calibri"/>
                      <w:b/>
                      <w:bCs/>
                      <w:color w:val="000000"/>
                      <w:sz w:val="16"/>
                      <w:szCs w:val="16"/>
                    </w:rPr>
                    <w:t>8255</w:t>
                  </w:r>
                </w:p>
              </w:tc>
              <w:tc>
                <w:tcPr>
                  <w:tcW w:w="1335" w:type="dxa"/>
                  <w:tcBorders>
                    <w:top w:val="single" w:sz="4" w:space="0" w:color="auto"/>
                    <w:left w:val="single" w:sz="4" w:space="0" w:color="auto"/>
                    <w:bottom w:val="single" w:sz="4" w:space="0" w:color="auto"/>
                    <w:right w:val="single" w:sz="4" w:space="0" w:color="auto"/>
                  </w:tcBorders>
                  <w:vAlign w:val="center"/>
                </w:tcPr>
                <w:p w14:paraId="4E62637C" w14:textId="67D3B012" w:rsidR="0008583C" w:rsidRPr="00307213" w:rsidRDefault="0008583C" w:rsidP="003D34BA">
                  <w:pPr>
                    <w:jc w:val="center"/>
                  </w:pPr>
                  <w:r>
                    <w:rPr>
                      <w:rFonts w:ascii="Calibri" w:hAnsi="Calibri"/>
                      <w:b/>
                      <w:bCs/>
                      <w:color w:val="000000"/>
                      <w:sz w:val="16"/>
                      <w:szCs w:val="16"/>
                    </w:rPr>
                    <w:t>10/03/16</w:t>
                  </w:r>
                </w:p>
              </w:tc>
            </w:tr>
            <w:tr w:rsidR="0008583C" w:rsidRPr="00307213" w14:paraId="2C8C32E1" w14:textId="2BF6C3A5" w:rsidTr="003D34BA">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5FE86"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7428</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6C206D1"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04/03/16</w:t>
                  </w:r>
                </w:p>
              </w:tc>
              <w:tc>
                <w:tcPr>
                  <w:tcW w:w="1836" w:type="dxa"/>
                  <w:tcBorders>
                    <w:left w:val="single" w:sz="4" w:space="0" w:color="auto"/>
                    <w:right w:val="single" w:sz="4" w:space="0" w:color="auto"/>
                  </w:tcBorders>
                </w:tcPr>
                <w:p w14:paraId="4B682934" w14:textId="77777777" w:rsidR="0008583C" w:rsidRPr="00E535F3" w:rsidRDefault="0008583C">
                  <w:pPr>
                    <w:rPr>
                      <w:rFonts w:ascii="Calibri" w:eastAsia="Times New Roman" w:hAnsi="Calibri" w:cs="Times New Roman"/>
                      <w:b/>
                      <w:bCs/>
                      <w:color w:val="000000"/>
                      <w:sz w:val="16"/>
                      <w:szCs w:val="16"/>
                      <w:lang w:val="es-CO" w:eastAsia="es-CO"/>
                    </w:rPr>
                  </w:pPr>
                </w:p>
              </w:tc>
              <w:tc>
                <w:tcPr>
                  <w:tcW w:w="1070" w:type="dxa"/>
                  <w:tcBorders>
                    <w:top w:val="single" w:sz="4" w:space="0" w:color="auto"/>
                    <w:left w:val="single" w:sz="4" w:space="0" w:color="auto"/>
                    <w:bottom w:val="single" w:sz="4" w:space="0" w:color="auto"/>
                    <w:right w:val="single" w:sz="4" w:space="0" w:color="auto"/>
                  </w:tcBorders>
                  <w:vAlign w:val="center"/>
                </w:tcPr>
                <w:p w14:paraId="34BC5521" w14:textId="48BCE5D8" w:rsidR="0008583C" w:rsidRPr="00307213" w:rsidRDefault="0008583C" w:rsidP="003D34BA">
                  <w:pPr>
                    <w:jc w:val="center"/>
                  </w:pPr>
                  <w:r>
                    <w:rPr>
                      <w:rFonts w:ascii="Calibri" w:hAnsi="Calibri"/>
                      <w:b/>
                      <w:bCs/>
                      <w:color w:val="000000"/>
                      <w:sz w:val="16"/>
                      <w:szCs w:val="16"/>
                    </w:rPr>
                    <w:t>8285</w:t>
                  </w:r>
                </w:p>
              </w:tc>
              <w:tc>
                <w:tcPr>
                  <w:tcW w:w="1335" w:type="dxa"/>
                  <w:tcBorders>
                    <w:top w:val="single" w:sz="4" w:space="0" w:color="auto"/>
                    <w:left w:val="single" w:sz="4" w:space="0" w:color="auto"/>
                    <w:bottom w:val="single" w:sz="4" w:space="0" w:color="auto"/>
                    <w:right w:val="single" w:sz="4" w:space="0" w:color="auto"/>
                  </w:tcBorders>
                  <w:vAlign w:val="center"/>
                </w:tcPr>
                <w:p w14:paraId="381A91B4" w14:textId="11CA5FCC" w:rsidR="0008583C" w:rsidRPr="00307213" w:rsidRDefault="0008583C" w:rsidP="003D34BA">
                  <w:pPr>
                    <w:jc w:val="center"/>
                  </w:pPr>
                  <w:r>
                    <w:rPr>
                      <w:rFonts w:ascii="Calibri" w:hAnsi="Calibri"/>
                      <w:b/>
                      <w:bCs/>
                      <w:color w:val="000000"/>
                      <w:sz w:val="16"/>
                      <w:szCs w:val="16"/>
                    </w:rPr>
                    <w:t>10/03/16</w:t>
                  </w:r>
                </w:p>
              </w:tc>
            </w:tr>
            <w:tr w:rsidR="0008583C" w:rsidRPr="00307213" w14:paraId="57E18331" w14:textId="7E8AD269" w:rsidTr="003D34BA">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8A8FF"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7431</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AC80E83"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04/03/16</w:t>
                  </w:r>
                </w:p>
              </w:tc>
              <w:tc>
                <w:tcPr>
                  <w:tcW w:w="1836" w:type="dxa"/>
                  <w:tcBorders>
                    <w:left w:val="single" w:sz="4" w:space="0" w:color="auto"/>
                    <w:right w:val="single" w:sz="4" w:space="0" w:color="auto"/>
                  </w:tcBorders>
                </w:tcPr>
                <w:p w14:paraId="320B13C2" w14:textId="77777777" w:rsidR="0008583C" w:rsidRPr="00E535F3" w:rsidRDefault="0008583C">
                  <w:pPr>
                    <w:rPr>
                      <w:rFonts w:ascii="Calibri" w:eastAsia="Times New Roman" w:hAnsi="Calibri" w:cs="Times New Roman"/>
                      <w:b/>
                      <w:bCs/>
                      <w:color w:val="000000"/>
                      <w:sz w:val="16"/>
                      <w:szCs w:val="16"/>
                      <w:lang w:val="es-CO" w:eastAsia="es-CO"/>
                    </w:rPr>
                  </w:pPr>
                </w:p>
              </w:tc>
              <w:tc>
                <w:tcPr>
                  <w:tcW w:w="1070" w:type="dxa"/>
                  <w:tcBorders>
                    <w:top w:val="single" w:sz="4" w:space="0" w:color="auto"/>
                    <w:left w:val="single" w:sz="4" w:space="0" w:color="auto"/>
                    <w:bottom w:val="single" w:sz="4" w:space="0" w:color="auto"/>
                    <w:right w:val="single" w:sz="4" w:space="0" w:color="auto"/>
                  </w:tcBorders>
                  <w:vAlign w:val="center"/>
                </w:tcPr>
                <w:p w14:paraId="2EB70812" w14:textId="154731AE" w:rsidR="0008583C" w:rsidRPr="00307213" w:rsidRDefault="0008583C" w:rsidP="003D34BA">
                  <w:pPr>
                    <w:jc w:val="center"/>
                  </w:pPr>
                  <w:r>
                    <w:rPr>
                      <w:rFonts w:ascii="Calibri" w:hAnsi="Calibri"/>
                      <w:b/>
                      <w:bCs/>
                      <w:color w:val="000000"/>
                      <w:sz w:val="16"/>
                      <w:szCs w:val="16"/>
                    </w:rPr>
                    <w:t>8344</w:t>
                  </w:r>
                </w:p>
              </w:tc>
              <w:tc>
                <w:tcPr>
                  <w:tcW w:w="1335" w:type="dxa"/>
                  <w:tcBorders>
                    <w:top w:val="single" w:sz="4" w:space="0" w:color="auto"/>
                    <w:left w:val="single" w:sz="4" w:space="0" w:color="auto"/>
                    <w:bottom w:val="single" w:sz="4" w:space="0" w:color="auto"/>
                    <w:right w:val="single" w:sz="4" w:space="0" w:color="auto"/>
                  </w:tcBorders>
                  <w:vAlign w:val="center"/>
                </w:tcPr>
                <w:p w14:paraId="3EBD7308" w14:textId="6749ACB6" w:rsidR="0008583C" w:rsidRPr="00307213" w:rsidRDefault="0008583C" w:rsidP="003D34BA">
                  <w:pPr>
                    <w:jc w:val="center"/>
                  </w:pPr>
                  <w:r>
                    <w:rPr>
                      <w:rFonts w:ascii="Calibri" w:hAnsi="Calibri"/>
                      <w:b/>
                      <w:bCs/>
                      <w:color w:val="000000"/>
                      <w:sz w:val="16"/>
                      <w:szCs w:val="16"/>
                    </w:rPr>
                    <w:t>11/03/16</w:t>
                  </w:r>
                </w:p>
              </w:tc>
            </w:tr>
            <w:tr w:rsidR="0008583C" w:rsidRPr="00307213" w14:paraId="5A397C39" w14:textId="4F61A5D8" w:rsidTr="003D34BA">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2D335"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7432</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D1D5B04"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04/03/16</w:t>
                  </w:r>
                </w:p>
              </w:tc>
              <w:tc>
                <w:tcPr>
                  <w:tcW w:w="1836" w:type="dxa"/>
                  <w:tcBorders>
                    <w:left w:val="single" w:sz="4" w:space="0" w:color="auto"/>
                    <w:right w:val="single" w:sz="4" w:space="0" w:color="auto"/>
                  </w:tcBorders>
                </w:tcPr>
                <w:p w14:paraId="5296CFD4" w14:textId="77777777" w:rsidR="0008583C" w:rsidRPr="00E535F3" w:rsidRDefault="0008583C">
                  <w:pPr>
                    <w:rPr>
                      <w:rFonts w:ascii="Calibri" w:eastAsia="Times New Roman" w:hAnsi="Calibri" w:cs="Times New Roman"/>
                      <w:b/>
                      <w:bCs/>
                      <w:color w:val="000000"/>
                      <w:sz w:val="16"/>
                      <w:szCs w:val="16"/>
                      <w:lang w:val="es-CO" w:eastAsia="es-CO"/>
                    </w:rPr>
                  </w:pPr>
                </w:p>
              </w:tc>
              <w:tc>
                <w:tcPr>
                  <w:tcW w:w="1070" w:type="dxa"/>
                  <w:tcBorders>
                    <w:top w:val="single" w:sz="4" w:space="0" w:color="auto"/>
                    <w:left w:val="single" w:sz="4" w:space="0" w:color="auto"/>
                    <w:bottom w:val="single" w:sz="4" w:space="0" w:color="auto"/>
                    <w:right w:val="single" w:sz="4" w:space="0" w:color="auto"/>
                  </w:tcBorders>
                  <w:vAlign w:val="center"/>
                </w:tcPr>
                <w:p w14:paraId="7024343F" w14:textId="6EA33411" w:rsidR="0008583C" w:rsidRPr="00307213" w:rsidRDefault="0008583C" w:rsidP="00C10282">
                  <w:pPr>
                    <w:jc w:val="center"/>
                  </w:pPr>
                  <w:r>
                    <w:rPr>
                      <w:rFonts w:ascii="Calibri" w:hAnsi="Calibri"/>
                      <w:b/>
                      <w:bCs/>
                      <w:color w:val="000000"/>
                      <w:sz w:val="16"/>
                      <w:szCs w:val="16"/>
                    </w:rPr>
                    <w:t>8348</w:t>
                  </w:r>
                </w:p>
              </w:tc>
              <w:tc>
                <w:tcPr>
                  <w:tcW w:w="1335" w:type="dxa"/>
                  <w:tcBorders>
                    <w:top w:val="single" w:sz="4" w:space="0" w:color="auto"/>
                    <w:left w:val="single" w:sz="4" w:space="0" w:color="auto"/>
                    <w:bottom w:val="single" w:sz="4" w:space="0" w:color="auto"/>
                    <w:right w:val="single" w:sz="4" w:space="0" w:color="auto"/>
                  </w:tcBorders>
                  <w:vAlign w:val="center"/>
                </w:tcPr>
                <w:p w14:paraId="37F53A7E" w14:textId="06115050" w:rsidR="0008583C" w:rsidRPr="00307213" w:rsidRDefault="0008583C" w:rsidP="00C10282">
                  <w:pPr>
                    <w:jc w:val="center"/>
                  </w:pPr>
                  <w:r>
                    <w:rPr>
                      <w:rFonts w:ascii="Calibri" w:hAnsi="Calibri"/>
                      <w:b/>
                      <w:bCs/>
                      <w:color w:val="000000"/>
                      <w:sz w:val="16"/>
                      <w:szCs w:val="16"/>
                    </w:rPr>
                    <w:t>11/03/16</w:t>
                  </w:r>
                </w:p>
              </w:tc>
            </w:tr>
            <w:tr w:rsidR="0008583C" w:rsidRPr="00307213" w14:paraId="02FCECCC" w14:textId="3B93A511" w:rsidTr="003D34BA">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F7EE4"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7434</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C93F3CD"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04/03/16</w:t>
                  </w:r>
                </w:p>
              </w:tc>
              <w:tc>
                <w:tcPr>
                  <w:tcW w:w="1836" w:type="dxa"/>
                  <w:tcBorders>
                    <w:left w:val="single" w:sz="4" w:space="0" w:color="auto"/>
                    <w:right w:val="single" w:sz="4" w:space="0" w:color="auto"/>
                  </w:tcBorders>
                </w:tcPr>
                <w:p w14:paraId="39D35314" w14:textId="77777777" w:rsidR="0008583C" w:rsidRPr="00E535F3" w:rsidRDefault="0008583C">
                  <w:pPr>
                    <w:rPr>
                      <w:rFonts w:ascii="Calibri" w:eastAsia="Times New Roman" w:hAnsi="Calibri" w:cs="Times New Roman"/>
                      <w:b/>
                      <w:bCs/>
                      <w:color w:val="000000"/>
                      <w:sz w:val="16"/>
                      <w:szCs w:val="16"/>
                      <w:lang w:val="es-CO" w:eastAsia="es-CO"/>
                    </w:rPr>
                  </w:pPr>
                </w:p>
              </w:tc>
              <w:tc>
                <w:tcPr>
                  <w:tcW w:w="1070" w:type="dxa"/>
                  <w:tcBorders>
                    <w:top w:val="single" w:sz="4" w:space="0" w:color="auto"/>
                    <w:left w:val="single" w:sz="4" w:space="0" w:color="auto"/>
                    <w:bottom w:val="single" w:sz="4" w:space="0" w:color="auto"/>
                    <w:right w:val="single" w:sz="4" w:space="0" w:color="auto"/>
                  </w:tcBorders>
                  <w:vAlign w:val="center"/>
                </w:tcPr>
                <w:p w14:paraId="2A305F7C" w14:textId="6B9233CF" w:rsidR="0008583C" w:rsidRPr="00307213" w:rsidRDefault="0008583C" w:rsidP="00C10282">
                  <w:pPr>
                    <w:jc w:val="center"/>
                  </w:pPr>
                  <w:r>
                    <w:rPr>
                      <w:rFonts w:ascii="Calibri" w:hAnsi="Calibri"/>
                      <w:b/>
                      <w:bCs/>
                      <w:color w:val="000000"/>
                      <w:sz w:val="16"/>
                      <w:szCs w:val="16"/>
                    </w:rPr>
                    <w:t>8458</w:t>
                  </w:r>
                </w:p>
              </w:tc>
              <w:tc>
                <w:tcPr>
                  <w:tcW w:w="1335" w:type="dxa"/>
                  <w:tcBorders>
                    <w:top w:val="single" w:sz="4" w:space="0" w:color="auto"/>
                    <w:left w:val="single" w:sz="4" w:space="0" w:color="auto"/>
                    <w:bottom w:val="single" w:sz="4" w:space="0" w:color="auto"/>
                    <w:right w:val="single" w:sz="4" w:space="0" w:color="auto"/>
                  </w:tcBorders>
                  <w:vAlign w:val="center"/>
                </w:tcPr>
                <w:p w14:paraId="1CCBD783" w14:textId="62DA89DA" w:rsidR="0008583C" w:rsidRPr="00307213" w:rsidRDefault="0008583C" w:rsidP="00C10282">
                  <w:pPr>
                    <w:jc w:val="center"/>
                  </w:pPr>
                  <w:r>
                    <w:rPr>
                      <w:rFonts w:ascii="Calibri" w:hAnsi="Calibri"/>
                      <w:b/>
                      <w:bCs/>
                      <w:color w:val="000000"/>
                      <w:sz w:val="16"/>
                      <w:szCs w:val="16"/>
                    </w:rPr>
                    <w:t>11/03/16</w:t>
                  </w:r>
                </w:p>
              </w:tc>
            </w:tr>
            <w:tr w:rsidR="0008583C" w:rsidRPr="00307213" w14:paraId="139BEFC7" w14:textId="344D05A9" w:rsidTr="003D34BA">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5022F"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7438</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D01A823"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04/03/16</w:t>
                  </w:r>
                </w:p>
              </w:tc>
              <w:tc>
                <w:tcPr>
                  <w:tcW w:w="1836" w:type="dxa"/>
                  <w:tcBorders>
                    <w:left w:val="single" w:sz="4" w:space="0" w:color="auto"/>
                    <w:right w:val="single" w:sz="4" w:space="0" w:color="auto"/>
                  </w:tcBorders>
                </w:tcPr>
                <w:p w14:paraId="1E81886B" w14:textId="77777777" w:rsidR="0008583C" w:rsidRPr="00E535F3" w:rsidRDefault="0008583C">
                  <w:pPr>
                    <w:rPr>
                      <w:rFonts w:ascii="Calibri" w:eastAsia="Times New Roman" w:hAnsi="Calibri" w:cs="Times New Roman"/>
                      <w:b/>
                      <w:bCs/>
                      <w:color w:val="000000"/>
                      <w:sz w:val="16"/>
                      <w:szCs w:val="16"/>
                      <w:lang w:val="es-CO" w:eastAsia="es-CO"/>
                    </w:rPr>
                  </w:pPr>
                </w:p>
              </w:tc>
              <w:tc>
                <w:tcPr>
                  <w:tcW w:w="1070" w:type="dxa"/>
                  <w:tcBorders>
                    <w:top w:val="single" w:sz="4" w:space="0" w:color="auto"/>
                    <w:left w:val="single" w:sz="4" w:space="0" w:color="auto"/>
                    <w:bottom w:val="single" w:sz="4" w:space="0" w:color="auto"/>
                    <w:right w:val="single" w:sz="4" w:space="0" w:color="auto"/>
                  </w:tcBorders>
                  <w:vAlign w:val="center"/>
                </w:tcPr>
                <w:p w14:paraId="09DEFC24" w14:textId="03B24937" w:rsidR="0008583C" w:rsidRPr="00307213" w:rsidRDefault="0008583C" w:rsidP="00C10282">
                  <w:pPr>
                    <w:jc w:val="center"/>
                  </w:pPr>
                  <w:r>
                    <w:rPr>
                      <w:rFonts w:ascii="Calibri" w:hAnsi="Calibri"/>
                      <w:b/>
                      <w:bCs/>
                      <w:color w:val="000000"/>
                      <w:sz w:val="16"/>
                      <w:szCs w:val="16"/>
                    </w:rPr>
                    <w:t>8584</w:t>
                  </w:r>
                </w:p>
              </w:tc>
              <w:tc>
                <w:tcPr>
                  <w:tcW w:w="1335" w:type="dxa"/>
                  <w:tcBorders>
                    <w:top w:val="single" w:sz="4" w:space="0" w:color="auto"/>
                    <w:left w:val="single" w:sz="4" w:space="0" w:color="auto"/>
                    <w:bottom w:val="single" w:sz="4" w:space="0" w:color="auto"/>
                    <w:right w:val="single" w:sz="4" w:space="0" w:color="auto"/>
                  </w:tcBorders>
                  <w:vAlign w:val="center"/>
                </w:tcPr>
                <w:p w14:paraId="4A7B9917" w14:textId="69AF8511" w:rsidR="0008583C" w:rsidRPr="00307213" w:rsidRDefault="0008583C" w:rsidP="00C10282">
                  <w:pPr>
                    <w:jc w:val="center"/>
                  </w:pPr>
                  <w:r>
                    <w:rPr>
                      <w:rFonts w:ascii="Calibri" w:hAnsi="Calibri"/>
                      <w:b/>
                      <w:bCs/>
                      <w:color w:val="000000"/>
                      <w:sz w:val="16"/>
                      <w:szCs w:val="16"/>
                    </w:rPr>
                    <w:t>14/03/16</w:t>
                  </w:r>
                </w:p>
              </w:tc>
            </w:tr>
            <w:tr w:rsidR="0008583C" w:rsidRPr="00307213" w14:paraId="4BA2DA5F" w14:textId="3394735B" w:rsidTr="003D34BA">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A6D73"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7439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255AB8C"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04/03/16</w:t>
                  </w:r>
                </w:p>
              </w:tc>
              <w:tc>
                <w:tcPr>
                  <w:tcW w:w="1836" w:type="dxa"/>
                  <w:tcBorders>
                    <w:left w:val="single" w:sz="4" w:space="0" w:color="auto"/>
                    <w:right w:val="single" w:sz="4" w:space="0" w:color="auto"/>
                  </w:tcBorders>
                </w:tcPr>
                <w:p w14:paraId="494E50CF" w14:textId="77777777" w:rsidR="0008583C" w:rsidRPr="00E535F3" w:rsidRDefault="0008583C">
                  <w:pPr>
                    <w:rPr>
                      <w:rFonts w:ascii="Calibri" w:eastAsia="Times New Roman" w:hAnsi="Calibri" w:cs="Times New Roman"/>
                      <w:b/>
                      <w:bCs/>
                      <w:color w:val="000000"/>
                      <w:sz w:val="16"/>
                      <w:szCs w:val="16"/>
                      <w:lang w:val="es-CO" w:eastAsia="es-CO"/>
                    </w:rPr>
                  </w:pPr>
                </w:p>
              </w:tc>
              <w:tc>
                <w:tcPr>
                  <w:tcW w:w="1070" w:type="dxa"/>
                  <w:tcBorders>
                    <w:top w:val="single" w:sz="4" w:space="0" w:color="auto"/>
                    <w:left w:val="single" w:sz="4" w:space="0" w:color="auto"/>
                    <w:bottom w:val="single" w:sz="4" w:space="0" w:color="auto"/>
                    <w:right w:val="single" w:sz="4" w:space="0" w:color="auto"/>
                  </w:tcBorders>
                  <w:vAlign w:val="center"/>
                </w:tcPr>
                <w:p w14:paraId="611A282C" w14:textId="0D90BEF6" w:rsidR="0008583C" w:rsidRPr="00307213" w:rsidRDefault="0008583C" w:rsidP="00C10282">
                  <w:pPr>
                    <w:jc w:val="center"/>
                  </w:pPr>
                  <w:r>
                    <w:rPr>
                      <w:rFonts w:ascii="Calibri" w:hAnsi="Calibri"/>
                      <w:b/>
                      <w:bCs/>
                      <w:color w:val="000000"/>
                      <w:sz w:val="16"/>
                      <w:szCs w:val="16"/>
                    </w:rPr>
                    <w:t>8596</w:t>
                  </w:r>
                </w:p>
              </w:tc>
              <w:tc>
                <w:tcPr>
                  <w:tcW w:w="1335" w:type="dxa"/>
                  <w:tcBorders>
                    <w:top w:val="single" w:sz="4" w:space="0" w:color="auto"/>
                    <w:left w:val="single" w:sz="4" w:space="0" w:color="auto"/>
                    <w:bottom w:val="single" w:sz="4" w:space="0" w:color="auto"/>
                    <w:right w:val="single" w:sz="4" w:space="0" w:color="auto"/>
                  </w:tcBorders>
                  <w:vAlign w:val="center"/>
                </w:tcPr>
                <w:p w14:paraId="43841014" w14:textId="04FA986C" w:rsidR="0008583C" w:rsidRPr="00307213" w:rsidRDefault="0008583C" w:rsidP="00C10282">
                  <w:pPr>
                    <w:jc w:val="center"/>
                  </w:pPr>
                  <w:r>
                    <w:rPr>
                      <w:rFonts w:ascii="Calibri" w:hAnsi="Calibri"/>
                      <w:b/>
                      <w:bCs/>
                      <w:color w:val="000000"/>
                      <w:sz w:val="16"/>
                      <w:szCs w:val="16"/>
                    </w:rPr>
                    <w:t>14/03/16</w:t>
                  </w:r>
                </w:p>
              </w:tc>
            </w:tr>
            <w:tr w:rsidR="0008583C" w:rsidRPr="00307213" w14:paraId="0486F191" w14:textId="636000F1" w:rsidTr="003D34BA">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05769"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7442</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F463C5F"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04/03/16</w:t>
                  </w:r>
                </w:p>
              </w:tc>
              <w:tc>
                <w:tcPr>
                  <w:tcW w:w="1836" w:type="dxa"/>
                  <w:tcBorders>
                    <w:left w:val="single" w:sz="4" w:space="0" w:color="auto"/>
                    <w:right w:val="single" w:sz="4" w:space="0" w:color="auto"/>
                  </w:tcBorders>
                </w:tcPr>
                <w:p w14:paraId="0D461D11" w14:textId="77777777" w:rsidR="0008583C" w:rsidRPr="00E535F3" w:rsidRDefault="0008583C">
                  <w:pPr>
                    <w:rPr>
                      <w:rFonts w:ascii="Calibri" w:eastAsia="Times New Roman" w:hAnsi="Calibri" w:cs="Times New Roman"/>
                      <w:b/>
                      <w:bCs/>
                      <w:color w:val="000000"/>
                      <w:sz w:val="16"/>
                      <w:szCs w:val="16"/>
                      <w:lang w:val="es-CO" w:eastAsia="es-CO"/>
                    </w:rPr>
                  </w:pPr>
                </w:p>
              </w:tc>
              <w:tc>
                <w:tcPr>
                  <w:tcW w:w="1070" w:type="dxa"/>
                  <w:tcBorders>
                    <w:top w:val="single" w:sz="4" w:space="0" w:color="auto"/>
                    <w:left w:val="single" w:sz="4" w:space="0" w:color="auto"/>
                    <w:bottom w:val="single" w:sz="4" w:space="0" w:color="auto"/>
                    <w:right w:val="single" w:sz="4" w:space="0" w:color="auto"/>
                  </w:tcBorders>
                  <w:vAlign w:val="center"/>
                </w:tcPr>
                <w:p w14:paraId="7511058C" w14:textId="1CB60B6D" w:rsidR="0008583C" w:rsidRPr="00307213" w:rsidRDefault="0008583C" w:rsidP="00C10282">
                  <w:pPr>
                    <w:jc w:val="center"/>
                  </w:pPr>
                  <w:r>
                    <w:rPr>
                      <w:rFonts w:ascii="Calibri" w:hAnsi="Calibri"/>
                      <w:b/>
                      <w:bCs/>
                      <w:color w:val="000000"/>
                      <w:sz w:val="16"/>
                      <w:szCs w:val="16"/>
                    </w:rPr>
                    <w:t>9203</w:t>
                  </w:r>
                </w:p>
              </w:tc>
              <w:tc>
                <w:tcPr>
                  <w:tcW w:w="1335" w:type="dxa"/>
                  <w:tcBorders>
                    <w:top w:val="single" w:sz="4" w:space="0" w:color="auto"/>
                    <w:left w:val="single" w:sz="4" w:space="0" w:color="auto"/>
                    <w:bottom w:val="single" w:sz="4" w:space="0" w:color="auto"/>
                    <w:right w:val="single" w:sz="4" w:space="0" w:color="auto"/>
                  </w:tcBorders>
                  <w:vAlign w:val="center"/>
                </w:tcPr>
                <w:p w14:paraId="290ED08F" w14:textId="0EE1242D" w:rsidR="0008583C" w:rsidRPr="00307213" w:rsidRDefault="0008583C" w:rsidP="00C10282">
                  <w:pPr>
                    <w:jc w:val="center"/>
                  </w:pPr>
                  <w:r>
                    <w:rPr>
                      <w:rFonts w:ascii="Calibri" w:hAnsi="Calibri"/>
                      <w:b/>
                      <w:bCs/>
                      <w:color w:val="000000"/>
                      <w:sz w:val="16"/>
                      <w:szCs w:val="16"/>
                    </w:rPr>
                    <w:t>17/03/16</w:t>
                  </w:r>
                </w:p>
              </w:tc>
            </w:tr>
            <w:tr w:rsidR="0008583C" w:rsidRPr="00307213" w14:paraId="33579085" w14:textId="583CEDF8" w:rsidTr="003D34BA">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DEE1D"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7444</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DD4AF59"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04/03/16</w:t>
                  </w:r>
                </w:p>
              </w:tc>
              <w:tc>
                <w:tcPr>
                  <w:tcW w:w="1836" w:type="dxa"/>
                  <w:tcBorders>
                    <w:left w:val="single" w:sz="4" w:space="0" w:color="auto"/>
                    <w:right w:val="single" w:sz="4" w:space="0" w:color="auto"/>
                  </w:tcBorders>
                </w:tcPr>
                <w:p w14:paraId="05574227" w14:textId="77777777" w:rsidR="0008583C" w:rsidRPr="00E535F3" w:rsidRDefault="0008583C">
                  <w:pPr>
                    <w:rPr>
                      <w:rFonts w:ascii="Calibri" w:eastAsia="Times New Roman" w:hAnsi="Calibri" w:cs="Times New Roman"/>
                      <w:b/>
                      <w:bCs/>
                      <w:color w:val="000000"/>
                      <w:sz w:val="16"/>
                      <w:szCs w:val="16"/>
                      <w:lang w:val="es-CO" w:eastAsia="es-CO"/>
                    </w:rPr>
                  </w:pPr>
                </w:p>
              </w:tc>
              <w:tc>
                <w:tcPr>
                  <w:tcW w:w="1070" w:type="dxa"/>
                  <w:tcBorders>
                    <w:top w:val="single" w:sz="4" w:space="0" w:color="auto"/>
                    <w:left w:val="single" w:sz="4" w:space="0" w:color="auto"/>
                    <w:bottom w:val="single" w:sz="4" w:space="0" w:color="auto"/>
                    <w:right w:val="single" w:sz="4" w:space="0" w:color="auto"/>
                  </w:tcBorders>
                  <w:vAlign w:val="center"/>
                </w:tcPr>
                <w:p w14:paraId="3482221B" w14:textId="3B5CDD67" w:rsidR="0008583C" w:rsidRPr="0008583C" w:rsidRDefault="0008583C" w:rsidP="0008583C">
                  <w:pPr>
                    <w:jc w:val="center"/>
                    <w:rPr>
                      <w:rFonts w:ascii="Calibri" w:hAnsi="Calibri"/>
                      <w:b/>
                      <w:bCs/>
                      <w:color w:val="000000"/>
                      <w:sz w:val="16"/>
                      <w:szCs w:val="16"/>
                    </w:rPr>
                  </w:pPr>
                  <w:r>
                    <w:rPr>
                      <w:rFonts w:ascii="Calibri" w:hAnsi="Calibri"/>
                      <w:b/>
                      <w:bCs/>
                      <w:color w:val="000000"/>
                      <w:sz w:val="16"/>
                      <w:szCs w:val="16"/>
                    </w:rPr>
                    <w:t>9247</w:t>
                  </w:r>
                </w:p>
              </w:tc>
              <w:tc>
                <w:tcPr>
                  <w:tcW w:w="1335" w:type="dxa"/>
                  <w:tcBorders>
                    <w:top w:val="single" w:sz="4" w:space="0" w:color="auto"/>
                    <w:left w:val="single" w:sz="4" w:space="0" w:color="auto"/>
                    <w:bottom w:val="single" w:sz="4" w:space="0" w:color="auto"/>
                    <w:right w:val="single" w:sz="4" w:space="0" w:color="auto"/>
                  </w:tcBorders>
                  <w:vAlign w:val="center"/>
                </w:tcPr>
                <w:p w14:paraId="7F632592" w14:textId="7B355897" w:rsidR="0008583C" w:rsidRPr="0008583C" w:rsidRDefault="0008583C" w:rsidP="0008583C">
                  <w:pPr>
                    <w:jc w:val="center"/>
                    <w:rPr>
                      <w:rFonts w:ascii="Calibri" w:hAnsi="Calibri"/>
                      <w:b/>
                      <w:bCs/>
                      <w:color w:val="000000"/>
                      <w:sz w:val="16"/>
                      <w:szCs w:val="16"/>
                    </w:rPr>
                  </w:pPr>
                  <w:r w:rsidRPr="0008583C">
                    <w:rPr>
                      <w:rFonts w:ascii="Calibri" w:hAnsi="Calibri"/>
                      <w:b/>
                      <w:bCs/>
                      <w:color w:val="000000"/>
                      <w:sz w:val="16"/>
                      <w:szCs w:val="16"/>
                    </w:rPr>
                    <w:t>17/03/16</w:t>
                  </w:r>
                </w:p>
              </w:tc>
            </w:tr>
            <w:tr w:rsidR="0008583C" w:rsidRPr="00307213" w14:paraId="1F1EA264" w14:textId="1EEC2348" w:rsidTr="003D34BA">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01815"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7445</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8B8A855"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04/03/16</w:t>
                  </w:r>
                </w:p>
              </w:tc>
              <w:tc>
                <w:tcPr>
                  <w:tcW w:w="1836" w:type="dxa"/>
                  <w:tcBorders>
                    <w:left w:val="single" w:sz="4" w:space="0" w:color="auto"/>
                    <w:right w:val="single" w:sz="4" w:space="0" w:color="auto"/>
                  </w:tcBorders>
                </w:tcPr>
                <w:p w14:paraId="0F953C07" w14:textId="77777777" w:rsidR="0008583C" w:rsidRPr="00E535F3" w:rsidRDefault="0008583C">
                  <w:pPr>
                    <w:rPr>
                      <w:rFonts w:ascii="Calibri" w:eastAsia="Times New Roman" w:hAnsi="Calibri" w:cs="Times New Roman"/>
                      <w:b/>
                      <w:bCs/>
                      <w:color w:val="000000"/>
                      <w:sz w:val="16"/>
                      <w:szCs w:val="16"/>
                      <w:lang w:val="es-CO" w:eastAsia="es-CO"/>
                    </w:rPr>
                  </w:pPr>
                </w:p>
              </w:tc>
              <w:tc>
                <w:tcPr>
                  <w:tcW w:w="1070" w:type="dxa"/>
                  <w:tcBorders>
                    <w:top w:val="single" w:sz="4" w:space="0" w:color="auto"/>
                    <w:left w:val="single" w:sz="4" w:space="0" w:color="auto"/>
                    <w:bottom w:val="single" w:sz="4" w:space="0" w:color="auto"/>
                    <w:right w:val="single" w:sz="4" w:space="0" w:color="auto"/>
                  </w:tcBorders>
                  <w:vAlign w:val="center"/>
                </w:tcPr>
                <w:p w14:paraId="64124ACF" w14:textId="74A695ED" w:rsidR="0008583C" w:rsidRPr="0008583C" w:rsidRDefault="0008583C" w:rsidP="0008583C">
                  <w:pPr>
                    <w:jc w:val="center"/>
                    <w:rPr>
                      <w:rFonts w:ascii="Calibri" w:hAnsi="Calibri"/>
                      <w:b/>
                      <w:bCs/>
                      <w:color w:val="000000"/>
                      <w:sz w:val="16"/>
                      <w:szCs w:val="16"/>
                    </w:rPr>
                  </w:pPr>
                  <w:r>
                    <w:rPr>
                      <w:rFonts w:ascii="Calibri" w:hAnsi="Calibri"/>
                      <w:b/>
                      <w:bCs/>
                      <w:color w:val="000000"/>
                      <w:sz w:val="16"/>
                      <w:szCs w:val="16"/>
                    </w:rPr>
                    <w:t>9447</w:t>
                  </w:r>
                </w:p>
              </w:tc>
              <w:tc>
                <w:tcPr>
                  <w:tcW w:w="1335" w:type="dxa"/>
                  <w:tcBorders>
                    <w:top w:val="single" w:sz="4" w:space="0" w:color="auto"/>
                    <w:left w:val="single" w:sz="4" w:space="0" w:color="auto"/>
                    <w:bottom w:val="single" w:sz="4" w:space="0" w:color="auto"/>
                    <w:right w:val="single" w:sz="4" w:space="0" w:color="auto"/>
                  </w:tcBorders>
                  <w:vAlign w:val="center"/>
                </w:tcPr>
                <w:p w14:paraId="2CCCD63F" w14:textId="0E535E15" w:rsidR="0008583C" w:rsidRPr="0008583C" w:rsidRDefault="0008583C" w:rsidP="0008583C">
                  <w:pPr>
                    <w:jc w:val="center"/>
                    <w:rPr>
                      <w:rFonts w:ascii="Calibri" w:hAnsi="Calibri"/>
                      <w:b/>
                      <w:bCs/>
                      <w:color w:val="000000"/>
                      <w:sz w:val="16"/>
                      <w:szCs w:val="16"/>
                    </w:rPr>
                  </w:pPr>
                  <w:r w:rsidRPr="0008583C">
                    <w:rPr>
                      <w:rFonts w:ascii="Calibri" w:hAnsi="Calibri"/>
                      <w:b/>
                      <w:bCs/>
                      <w:color w:val="000000"/>
                      <w:sz w:val="16"/>
                      <w:szCs w:val="16"/>
                    </w:rPr>
                    <w:t>22/03/16</w:t>
                  </w:r>
                </w:p>
              </w:tc>
            </w:tr>
            <w:tr w:rsidR="0008583C" w:rsidRPr="00307213" w14:paraId="71096F20" w14:textId="65977A2D" w:rsidTr="003D34BA">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8A42D"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7447</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ECF47FB"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04/03/16</w:t>
                  </w:r>
                </w:p>
              </w:tc>
              <w:tc>
                <w:tcPr>
                  <w:tcW w:w="1836" w:type="dxa"/>
                  <w:tcBorders>
                    <w:left w:val="single" w:sz="4" w:space="0" w:color="auto"/>
                    <w:right w:val="single" w:sz="4" w:space="0" w:color="auto"/>
                  </w:tcBorders>
                </w:tcPr>
                <w:p w14:paraId="268BB2EC" w14:textId="77777777" w:rsidR="0008583C" w:rsidRPr="00E535F3" w:rsidRDefault="0008583C">
                  <w:pPr>
                    <w:rPr>
                      <w:rFonts w:ascii="Calibri" w:eastAsia="Times New Roman" w:hAnsi="Calibri" w:cs="Times New Roman"/>
                      <w:b/>
                      <w:bCs/>
                      <w:color w:val="000000"/>
                      <w:sz w:val="16"/>
                      <w:szCs w:val="16"/>
                      <w:lang w:val="es-CO" w:eastAsia="es-CO"/>
                    </w:rPr>
                  </w:pPr>
                </w:p>
              </w:tc>
              <w:tc>
                <w:tcPr>
                  <w:tcW w:w="1070" w:type="dxa"/>
                  <w:tcBorders>
                    <w:top w:val="single" w:sz="4" w:space="0" w:color="auto"/>
                    <w:left w:val="single" w:sz="4" w:space="0" w:color="auto"/>
                    <w:bottom w:val="single" w:sz="4" w:space="0" w:color="auto"/>
                    <w:right w:val="single" w:sz="4" w:space="0" w:color="auto"/>
                  </w:tcBorders>
                  <w:vAlign w:val="center"/>
                </w:tcPr>
                <w:p w14:paraId="7F370349" w14:textId="35D29950" w:rsidR="0008583C" w:rsidRPr="0008583C" w:rsidRDefault="0008583C" w:rsidP="0008583C">
                  <w:pPr>
                    <w:jc w:val="center"/>
                    <w:rPr>
                      <w:rFonts w:ascii="Calibri" w:hAnsi="Calibri"/>
                      <w:b/>
                      <w:bCs/>
                      <w:color w:val="000000"/>
                      <w:sz w:val="16"/>
                      <w:szCs w:val="16"/>
                    </w:rPr>
                  </w:pPr>
                  <w:r>
                    <w:rPr>
                      <w:rFonts w:ascii="Calibri" w:hAnsi="Calibri"/>
                      <w:b/>
                      <w:bCs/>
                      <w:color w:val="000000"/>
                      <w:sz w:val="16"/>
                      <w:szCs w:val="16"/>
                    </w:rPr>
                    <w:t>9452</w:t>
                  </w:r>
                </w:p>
              </w:tc>
              <w:tc>
                <w:tcPr>
                  <w:tcW w:w="1335" w:type="dxa"/>
                  <w:tcBorders>
                    <w:top w:val="single" w:sz="4" w:space="0" w:color="auto"/>
                    <w:left w:val="single" w:sz="4" w:space="0" w:color="auto"/>
                    <w:bottom w:val="single" w:sz="4" w:space="0" w:color="auto"/>
                    <w:right w:val="single" w:sz="4" w:space="0" w:color="auto"/>
                  </w:tcBorders>
                  <w:vAlign w:val="center"/>
                </w:tcPr>
                <w:p w14:paraId="7C85F9C8" w14:textId="0C76BA23" w:rsidR="0008583C" w:rsidRPr="0008583C" w:rsidRDefault="0008583C" w:rsidP="0008583C">
                  <w:pPr>
                    <w:jc w:val="center"/>
                    <w:rPr>
                      <w:rFonts w:ascii="Calibri" w:hAnsi="Calibri"/>
                      <w:b/>
                      <w:bCs/>
                      <w:color w:val="000000"/>
                      <w:sz w:val="16"/>
                      <w:szCs w:val="16"/>
                    </w:rPr>
                  </w:pPr>
                  <w:r w:rsidRPr="0008583C">
                    <w:rPr>
                      <w:rFonts w:ascii="Calibri" w:hAnsi="Calibri"/>
                      <w:b/>
                      <w:bCs/>
                      <w:color w:val="000000"/>
                      <w:sz w:val="16"/>
                      <w:szCs w:val="16"/>
                    </w:rPr>
                    <w:t>22/03/16</w:t>
                  </w:r>
                </w:p>
              </w:tc>
            </w:tr>
            <w:tr w:rsidR="0008583C" w:rsidRPr="00307213" w14:paraId="29A0198C" w14:textId="0D25EE43" w:rsidTr="003D34BA">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92413"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7449</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DE9B3B6"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04/03/16</w:t>
                  </w:r>
                </w:p>
              </w:tc>
              <w:tc>
                <w:tcPr>
                  <w:tcW w:w="1836" w:type="dxa"/>
                  <w:tcBorders>
                    <w:left w:val="single" w:sz="4" w:space="0" w:color="auto"/>
                    <w:right w:val="single" w:sz="4" w:space="0" w:color="auto"/>
                  </w:tcBorders>
                </w:tcPr>
                <w:p w14:paraId="5509B72E" w14:textId="77777777" w:rsidR="0008583C" w:rsidRPr="00E535F3" w:rsidRDefault="0008583C">
                  <w:pPr>
                    <w:rPr>
                      <w:rFonts w:ascii="Calibri" w:eastAsia="Times New Roman" w:hAnsi="Calibri" w:cs="Times New Roman"/>
                      <w:b/>
                      <w:bCs/>
                      <w:color w:val="000000"/>
                      <w:sz w:val="16"/>
                      <w:szCs w:val="16"/>
                      <w:lang w:val="es-CO" w:eastAsia="es-CO"/>
                    </w:rPr>
                  </w:pPr>
                </w:p>
              </w:tc>
              <w:tc>
                <w:tcPr>
                  <w:tcW w:w="1070" w:type="dxa"/>
                  <w:tcBorders>
                    <w:top w:val="single" w:sz="4" w:space="0" w:color="auto"/>
                    <w:left w:val="single" w:sz="4" w:space="0" w:color="auto"/>
                    <w:bottom w:val="single" w:sz="4" w:space="0" w:color="auto"/>
                    <w:right w:val="single" w:sz="4" w:space="0" w:color="auto"/>
                  </w:tcBorders>
                  <w:vAlign w:val="center"/>
                </w:tcPr>
                <w:p w14:paraId="03324B32" w14:textId="6B506169" w:rsidR="0008583C" w:rsidRPr="0008583C" w:rsidRDefault="0008583C" w:rsidP="0008583C">
                  <w:pPr>
                    <w:jc w:val="center"/>
                    <w:rPr>
                      <w:rFonts w:ascii="Calibri" w:hAnsi="Calibri"/>
                      <w:b/>
                      <w:bCs/>
                      <w:color w:val="000000"/>
                      <w:sz w:val="16"/>
                      <w:szCs w:val="16"/>
                    </w:rPr>
                  </w:pPr>
                  <w:r>
                    <w:rPr>
                      <w:rFonts w:ascii="Calibri" w:hAnsi="Calibri"/>
                      <w:b/>
                      <w:bCs/>
                      <w:color w:val="000000"/>
                      <w:sz w:val="16"/>
                      <w:szCs w:val="16"/>
                    </w:rPr>
                    <w:t>9481</w:t>
                  </w:r>
                </w:p>
              </w:tc>
              <w:tc>
                <w:tcPr>
                  <w:tcW w:w="1335" w:type="dxa"/>
                  <w:tcBorders>
                    <w:top w:val="single" w:sz="4" w:space="0" w:color="auto"/>
                    <w:left w:val="single" w:sz="4" w:space="0" w:color="auto"/>
                    <w:bottom w:val="single" w:sz="4" w:space="0" w:color="auto"/>
                    <w:right w:val="single" w:sz="4" w:space="0" w:color="auto"/>
                  </w:tcBorders>
                  <w:vAlign w:val="center"/>
                </w:tcPr>
                <w:p w14:paraId="3B7B8240" w14:textId="6D95E99B" w:rsidR="0008583C" w:rsidRPr="0008583C" w:rsidRDefault="0008583C" w:rsidP="0008583C">
                  <w:pPr>
                    <w:jc w:val="center"/>
                    <w:rPr>
                      <w:rFonts w:ascii="Calibri" w:hAnsi="Calibri"/>
                      <w:b/>
                      <w:bCs/>
                      <w:color w:val="000000"/>
                      <w:sz w:val="16"/>
                      <w:szCs w:val="16"/>
                    </w:rPr>
                  </w:pPr>
                  <w:r w:rsidRPr="0008583C">
                    <w:rPr>
                      <w:rFonts w:ascii="Calibri" w:hAnsi="Calibri"/>
                      <w:b/>
                      <w:bCs/>
                      <w:color w:val="000000"/>
                      <w:sz w:val="16"/>
                      <w:szCs w:val="16"/>
                    </w:rPr>
                    <w:t>22/03/16</w:t>
                  </w:r>
                </w:p>
              </w:tc>
            </w:tr>
            <w:tr w:rsidR="0008583C" w:rsidRPr="00307213" w14:paraId="0E505218" w14:textId="0142A6C1" w:rsidTr="003D34BA">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0CDD2"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7450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FE4F9CE"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04/03/16</w:t>
                  </w:r>
                </w:p>
              </w:tc>
              <w:tc>
                <w:tcPr>
                  <w:tcW w:w="1836" w:type="dxa"/>
                  <w:tcBorders>
                    <w:left w:val="single" w:sz="4" w:space="0" w:color="auto"/>
                    <w:right w:val="single" w:sz="4" w:space="0" w:color="auto"/>
                  </w:tcBorders>
                </w:tcPr>
                <w:p w14:paraId="5C0C4790" w14:textId="77777777" w:rsidR="0008583C" w:rsidRPr="00E535F3" w:rsidRDefault="0008583C">
                  <w:pPr>
                    <w:rPr>
                      <w:rFonts w:ascii="Calibri" w:eastAsia="Times New Roman" w:hAnsi="Calibri" w:cs="Times New Roman"/>
                      <w:b/>
                      <w:bCs/>
                      <w:color w:val="000000"/>
                      <w:sz w:val="16"/>
                      <w:szCs w:val="16"/>
                      <w:lang w:val="es-CO" w:eastAsia="es-CO"/>
                    </w:rPr>
                  </w:pPr>
                </w:p>
              </w:tc>
              <w:tc>
                <w:tcPr>
                  <w:tcW w:w="1070" w:type="dxa"/>
                  <w:tcBorders>
                    <w:top w:val="single" w:sz="4" w:space="0" w:color="auto"/>
                    <w:left w:val="single" w:sz="4" w:space="0" w:color="auto"/>
                    <w:bottom w:val="single" w:sz="4" w:space="0" w:color="auto"/>
                    <w:right w:val="single" w:sz="4" w:space="0" w:color="auto"/>
                  </w:tcBorders>
                  <w:vAlign w:val="center"/>
                </w:tcPr>
                <w:p w14:paraId="7503F0BC" w14:textId="05B5E0B3" w:rsidR="0008583C" w:rsidRPr="0008583C" w:rsidRDefault="0008583C" w:rsidP="0008583C">
                  <w:pPr>
                    <w:jc w:val="center"/>
                    <w:rPr>
                      <w:rFonts w:ascii="Calibri" w:hAnsi="Calibri"/>
                      <w:b/>
                      <w:bCs/>
                      <w:color w:val="000000"/>
                      <w:sz w:val="16"/>
                      <w:szCs w:val="16"/>
                    </w:rPr>
                  </w:pPr>
                  <w:r>
                    <w:rPr>
                      <w:rFonts w:ascii="Calibri" w:hAnsi="Calibri"/>
                      <w:b/>
                      <w:bCs/>
                      <w:color w:val="000000"/>
                      <w:sz w:val="16"/>
                      <w:szCs w:val="16"/>
                    </w:rPr>
                    <w:t>9482</w:t>
                  </w:r>
                </w:p>
              </w:tc>
              <w:tc>
                <w:tcPr>
                  <w:tcW w:w="1335" w:type="dxa"/>
                  <w:tcBorders>
                    <w:top w:val="single" w:sz="4" w:space="0" w:color="auto"/>
                    <w:left w:val="single" w:sz="4" w:space="0" w:color="auto"/>
                    <w:bottom w:val="single" w:sz="4" w:space="0" w:color="auto"/>
                    <w:right w:val="single" w:sz="4" w:space="0" w:color="auto"/>
                  </w:tcBorders>
                  <w:vAlign w:val="center"/>
                </w:tcPr>
                <w:p w14:paraId="33374619" w14:textId="58B946E0" w:rsidR="0008583C" w:rsidRPr="0008583C" w:rsidRDefault="0008583C" w:rsidP="0008583C">
                  <w:pPr>
                    <w:jc w:val="center"/>
                    <w:rPr>
                      <w:rFonts w:ascii="Calibri" w:hAnsi="Calibri"/>
                      <w:b/>
                      <w:bCs/>
                      <w:color w:val="000000"/>
                      <w:sz w:val="16"/>
                      <w:szCs w:val="16"/>
                    </w:rPr>
                  </w:pPr>
                  <w:r w:rsidRPr="0008583C">
                    <w:rPr>
                      <w:rFonts w:ascii="Calibri" w:hAnsi="Calibri"/>
                      <w:b/>
                      <w:bCs/>
                      <w:color w:val="000000"/>
                      <w:sz w:val="16"/>
                      <w:szCs w:val="16"/>
                    </w:rPr>
                    <w:t>22/03/16</w:t>
                  </w:r>
                </w:p>
              </w:tc>
            </w:tr>
            <w:tr w:rsidR="0008583C" w:rsidRPr="00307213" w14:paraId="342AF46A" w14:textId="504010A2" w:rsidTr="0008583C">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A18BE"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7452</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3440971"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04/03/16</w:t>
                  </w:r>
                </w:p>
              </w:tc>
              <w:tc>
                <w:tcPr>
                  <w:tcW w:w="1836" w:type="dxa"/>
                  <w:tcBorders>
                    <w:left w:val="single" w:sz="4" w:space="0" w:color="auto"/>
                    <w:right w:val="single" w:sz="4" w:space="0" w:color="auto"/>
                  </w:tcBorders>
                </w:tcPr>
                <w:p w14:paraId="62BAD60B" w14:textId="77777777" w:rsidR="0008583C" w:rsidRPr="00E535F3" w:rsidRDefault="0008583C">
                  <w:pPr>
                    <w:rPr>
                      <w:rFonts w:ascii="Calibri" w:eastAsia="Times New Roman" w:hAnsi="Calibri" w:cs="Times New Roman"/>
                      <w:b/>
                      <w:bCs/>
                      <w:color w:val="000000"/>
                      <w:sz w:val="16"/>
                      <w:szCs w:val="16"/>
                      <w:lang w:val="es-CO" w:eastAsia="es-CO"/>
                    </w:rPr>
                  </w:pPr>
                </w:p>
              </w:tc>
              <w:tc>
                <w:tcPr>
                  <w:tcW w:w="1070" w:type="dxa"/>
                  <w:tcBorders>
                    <w:top w:val="single" w:sz="4" w:space="0" w:color="auto"/>
                    <w:left w:val="single" w:sz="4" w:space="0" w:color="auto"/>
                    <w:bottom w:val="single" w:sz="4" w:space="0" w:color="auto"/>
                    <w:right w:val="single" w:sz="4" w:space="0" w:color="auto"/>
                  </w:tcBorders>
                  <w:vAlign w:val="center"/>
                </w:tcPr>
                <w:p w14:paraId="44CB0718" w14:textId="2D79E78E" w:rsidR="0008583C" w:rsidRPr="0008583C" w:rsidRDefault="0008583C" w:rsidP="0008583C">
                  <w:pPr>
                    <w:jc w:val="center"/>
                    <w:rPr>
                      <w:rFonts w:ascii="Calibri" w:hAnsi="Calibri"/>
                      <w:b/>
                      <w:bCs/>
                      <w:color w:val="000000"/>
                      <w:sz w:val="16"/>
                      <w:szCs w:val="16"/>
                    </w:rPr>
                  </w:pPr>
                  <w:r>
                    <w:rPr>
                      <w:rFonts w:ascii="Calibri" w:hAnsi="Calibri"/>
                      <w:b/>
                      <w:bCs/>
                      <w:color w:val="000000"/>
                      <w:sz w:val="16"/>
                      <w:szCs w:val="16"/>
                    </w:rPr>
                    <w:t>9775</w:t>
                  </w:r>
                </w:p>
              </w:tc>
              <w:tc>
                <w:tcPr>
                  <w:tcW w:w="1335" w:type="dxa"/>
                  <w:tcBorders>
                    <w:top w:val="single" w:sz="4" w:space="0" w:color="auto"/>
                    <w:left w:val="single" w:sz="4" w:space="0" w:color="auto"/>
                    <w:bottom w:val="single" w:sz="4" w:space="0" w:color="auto"/>
                    <w:right w:val="single" w:sz="4" w:space="0" w:color="auto"/>
                  </w:tcBorders>
                  <w:vAlign w:val="center"/>
                </w:tcPr>
                <w:p w14:paraId="3BDC014E" w14:textId="065FA170" w:rsidR="0008583C" w:rsidRPr="0008583C" w:rsidRDefault="0008583C" w:rsidP="0008583C">
                  <w:pPr>
                    <w:jc w:val="center"/>
                    <w:rPr>
                      <w:rFonts w:ascii="Calibri" w:hAnsi="Calibri"/>
                      <w:b/>
                      <w:bCs/>
                      <w:color w:val="000000"/>
                      <w:sz w:val="16"/>
                      <w:szCs w:val="16"/>
                    </w:rPr>
                  </w:pPr>
                  <w:r w:rsidRPr="0008583C">
                    <w:rPr>
                      <w:rFonts w:ascii="Calibri" w:hAnsi="Calibri"/>
                      <w:b/>
                      <w:bCs/>
                      <w:color w:val="000000"/>
                      <w:sz w:val="16"/>
                      <w:szCs w:val="16"/>
                    </w:rPr>
                    <w:t>28/03/16</w:t>
                  </w:r>
                </w:p>
              </w:tc>
            </w:tr>
            <w:tr w:rsidR="0008583C" w:rsidRPr="00307213" w14:paraId="3F701C30" w14:textId="35559189" w:rsidTr="0008583C">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F6178"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7453</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07B2610"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04/03/16</w:t>
                  </w:r>
                </w:p>
              </w:tc>
              <w:tc>
                <w:tcPr>
                  <w:tcW w:w="1836" w:type="dxa"/>
                  <w:tcBorders>
                    <w:left w:val="single" w:sz="4" w:space="0" w:color="auto"/>
                    <w:right w:val="single" w:sz="4" w:space="0" w:color="auto"/>
                  </w:tcBorders>
                </w:tcPr>
                <w:p w14:paraId="38E91F27" w14:textId="77777777" w:rsidR="0008583C" w:rsidRPr="00E535F3" w:rsidRDefault="0008583C">
                  <w:pPr>
                    <w:rPr>
                      <w:rFonts w:ascii="Calibri" w:eastAsia="Times New Roman" w:hAnsi="Calibri" w:cs="Times New Roman"/>
                      <w:b/>
                      <w:bCs/>
                      <w:color w:val="000000"/>
                      <w:sz w:val="16"/>
                      <w:szCs w:val="16"/>
                      <w:lang w:val="es-CO" w:eastAsia="es-CO"/>
                    </w:rPr>
                  </w:pPr>
                </w:p>
              </w:tc>
              <w:tc>
                <w:tcPr>
                  <w:tcW w:w="1070" w:type="dxa"/>
                  <w:tcBorders>
                    <w:top w:val="single" w:sz="4" w:space="0" w:color="auto"/>
                    <w:left w:val="single" w:sz="4" w:space="0" w:color="auto"/>
                    <w:bottom w:val="single" w:sz="4" w:space="0" w:color="auto"/>
                    <w:right w:val="single" w:sz="4" w:space="0" w:color="auto"/>
                  </w:tcBorders>
                </w:tcPr>
                <w:p w14:paraId="2EBD00E6" w14:textId="38B4F2BA" w:rsidR="0008583C" w:rsidRPr="00C10282" w:rsidRDefault="0008583C" w:rsidP="0008583C">
                  <w:pPr>
                    <w:jc w:val="center"/>
                    <w:rPr>
                      <w:rFonts w:ascii="Calibri" w:hAnsi="Calibri"/>
                      <w:b/>
                      <w:bCs/>
                      <w:color w:val="000000"/>
                      <w:sz w:val="16"/>
                      <w:szCs w:val="16"/>
                    </w:rPr>
                  </w:pPr>
                  <w:r w:rsidRPr="00C10282">
                    <w:rPr>
                      <w:rFonts w:ascii="Calibri" w:hAnsi="Calibri"/>
                      <w:b/>
                      <w:bCs/>
                      <w:color w:val="000000"/>
                      <w:sz w:val="16"/>
                      <w:szCs w:val="16"/>
                    </w:rPr>
                    <w:t>15387</w:t>
                  </w:r>
                </w:p>
              </w:tc>
              <w:tc>
                <w:tcPr>
                  <w:tcW w:w="1335" w:type="dxa"/>
                  <w:tcBorders>
                    <w:top w:val="single" w:sz="4" w:space="0" w:color="auto"/>
                    <w:left w:val="single" w:sz="4" w:space="0" w:color="auto"/>
                    <w:bottom w:val="single" w:sz="4" w:space="0" w:color="auto"/>
                    <w:right w:val="single" w:sz="4" w:space="0" w:color="auto"/>
                  </w:tcBorders>
                  <w:vAlign w:val="center"/>
                </w:tcPr>
                <w:p w14:paraId="23D84003" w14:textId="4F01B6AD" w:rsidR="0008583C" w:rsidRPr="00C10282" w:rsidRDefault="0008583C" w:rsidP="0008583C">
                  <w:pPr>
                    <w:jc w:val="center"/>
                    <w:rPr>
                      <w:rFonts w:ascii="Calibri" w:hAnsi="Calibri"/>
                      <w:b/>
                      <w:bCs/>
                      <w:color w:val="000000"/>
                      <w:sz w:val="16"/>
                      <w:szCs w:val="16"/>
                    </w:rPr>
                  </w:pPr>
                  <w:r w:rsidRPr="0008583C">
                    <w:rPr>
                      <w:rFonts w:ascii="Calibri" w:hAnsi="Calibri"/>
                      <w:b/>
                      <w:bCs/>
                      <w:color w:val="000000"/>
                      <w:sz w:val="16"/>
                      <w:szCs w:val="16"/>
                    </w:rPr>
                    <w:t>10/05/16</w:t>
                  </w:r>
                </w:p>
              </w:tc>
            </w:tr>
            <w:tr w:rsidR="0008583C" w:rsidRPr="00307213" w14:paraId="20C82917" w14:textId="5E140B88" w:rsidTr="0008583C">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63853"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7454</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2DBAEA7"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04/03/16</w:t>
                  </w:r>
                </w:p>
              </w:tc>
              <w:tc>
                <w:tcPr>
                  <w:tcW w:w="1836" w:type="dxa"/>
                  <w:tcBorders>
                    <w:left w:val="single" w:sz="4" w:space="0" w:color="auto"/>
                  </w:tcBorders>
                </w:tcPr>
                <w:p w14:paraId="1FAF47C0" w14:textId="77777777" w:rsidR="0008583C" w:rsidRPr="00E535F3" w:rsidRDefault="0008583C">
                  <w:pPr>
                    <w:rPr>
                      <w:rFonts w:ascii="Calibri" w:eastAsia="Times New Roman" w:hAnsi="Calibri" w:cs="Times New Roman"/>
                      <w:b/>
                      <w:bCs/>
                      <w:color w:val="000000"/>
                      <w:sz w:val="16"/>
                      <w:szCs w:val="16"/>
                      <w:lang w:val="es-CO" w:eastAsia="es-CO"/>
                    </w:rPr>
                  </w:pPr>
                </w:p>
              </w:tc>
              <w:tc>
                <w:tcPr>
                  <w:tcW w:w="1070" w:type="dxa"/>
                  <w:tcBorders>
                    <w:top w:val="single" w:sz="4" w:space="0" w:color="auto"/>
                  </w:tcBorders>
                  <w:vAlign w:val="center"/>
                </w:tcPr>
                <w:p w14:paraId="420B378C" w14:textId="3B828C54" w:rsidR="0008583C" w:rsidRPr="00307213" w:rsidRDefault="0008583C"/>
              </w:tc>
              <w:tc>
                <w:tcPr>
                  <w:tcW w:w="1335" w:type="dxa"/>
                  <w:tcBorders>
                    <w:top w:val="single" w:sz="4" w:space="0" w:color="auto"/>
                  </w:tcBorders>
                  <w:vAlign w:val="center"/>
                </w:tcPr>
                <w:p w14:paraId="435ED937" w14:textId="40C75E89" w:rsidR="0008583C" w:rsidRPr="00307213" w:rsidRDefault="0008583C"/>
              </w:tc>
            </w:tr>
            <w:tr w:rsidR="0008583C" w:rsidRPr="00307213" w14:paraId="22BEEE6D" w14:textId="70AFEBD8" w:rsidTr="0008583C">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D2AD4"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7455</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4C0C7D3"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04/03/16</w:t>
                  </w:r>
                </w:p>
              </w:tc>
              <w:tc>
                <w:tcPr>
                  <w:tcW w:w="1836" w:type="dxa"/>
                  <w:tcBorders>
                    <w:left w:val="single" w:sz="4" w:space="0" w:color="auto"/>
                  </w:tcBorders>
                </w:tcPr>
                <w:p w14:paraId="650BD560" w14:textId="77777777" w:rsidR="0008583C" w:rsidRPr="00E535F3" w:rsidRDefault="0008583C">
                  <w:pPr>
                    <w:rPr>
                      <w:rFonts w:ascii="Calibri" w:eastAsia="Times New Roman" w:hAnsi="Calibri" w:cs="Times New Roman"/>
                      <w:b/>
                      <w:bCs/>
                      <w:color w:val="000000"/>
                      <w:sz w:val="16"/>
                      <w:szCs w:val="16"/>
                      <w:lang w:val="es-CO" w:eastAsia="es-CO"/>
                    </w:rPr>
                  </w:pPr>
                </w:p>
              </w:tc>
              <w:tc>
                <w:tcPr>
                  <w:tcW w:w="1070" w:type="dxa"/>
                  <w:vAlign w:val="center"/>
                </w:tcPr>
                <w:p w14:paraId="27F7BCB3" w14:textId="4A274178" w:rsidR="0008583C" w:rsidRPr="00307213" w:rsidRDefault="0008583C"/>
              </w:tc>
              <w:tc>
                <w:tcPr>
                  <w:tcW w:w="1335" w:type="dxa"/>
                  <w:vAlign w:val="center"/>
                </w:tcPr>
                <w:p w14:paraId="660EE2D6" w14:textId="1A4E5533" w:rsidR="0008583C" w:rsidRPr="00307213" w:rsidRDefault="0008583C"/>
              </w:tc>
            </w:tr>
            <w:tr w:rsidR="0008583C" w:rsidRPr="00307213" w14:paraId="774B013E" w14:textId="443B6C53" w:rsidTr="0008583C">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DA058"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7456</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88D1428"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04/03/16</w:t>
                  </w:r>
                </w:p>
              </w:tc>
              <w:tc>
                <w:tcPr>
                  <w:tcW w:w="1836" w:type="dxa"/>
                  <w:tcBorders>
                    <w:left w:val="single" w:sz="4" w:space="0" w:color="auto"/>
                  </w:tcBorders>
                </w:tcPr>
                <w:p w14:paraId="7E12B50B" w14:textId="77777777" w:rsidR="0008583C" w:rsidRPr="00E535F3" w:rsidRDefault="0008583C">
                  <w:pPr>
                    <w:rPr>
                      <w:rFonts w:ascii="Calibri" w:eastAsia="Times New Roman" w:hAnsi="Calibri" w:cs="Times New Roman"/>
                      <w:b/>
                      <w:bCs/>
                      <w:color w:val="000000"/>
                      <w:sz w:val="16"/>
                      <w:szCs w:val="16"/>
                      <w:lang w:val="es-CO" w:eastAsia="es-CO"/>
                    </w:rPr>
                  </w:pPr>
                </w:p>
              </w:tc>
              <w:tc>
                <w:tcPr>
                  <w:tcW w:w="1070" w:type="dxa"/>
                  <w:vAlign w:val="center"/>
                </w:tcPr>
                <w:p w14:paraId="36B77775" w14:textId="3D89C94E" w:rsidR="0008583C" w:rsidRPr="00307213" w:rsidRDefault="0008583C"/>
              </w:tc>
              <w:tc>
                <w:tcPr>
                  <w:tcW w:w="1335" w:type="dxa"/>
                  <w:vAlign w:val="center"/>
                </w:tcPr>
                <w:p w14:paraId="376E8C09" w14:textId="5F077E6B" w:rsidR="0008583C" w:rsidRPr="00307213" w:rsidRDefault="0008583C"/>
              </w:tc>
            </w:tr>
            <w:tr w:rsidR="0008583C" w:rsidRPr="00307213" w14:paraId="0532980F" w14:textId="2BEEAF7B" w:rsidTr="0008583C">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BA901"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7457</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A0F3A0C"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04/03/16</w:t>
                  </w:r>
                </w:p>
              </w:tc>
              <w:tc>
                <w:tcPr>
                  <w:tcW w:w="1836" w:type="dxa"/>
                  <w:tcBorders>
                    <w:left w:val="single" w:sz="4" w:space="0" w:color="auto"/>
                  </w:tcBorders>
                </w:tcPr>
                <w:p w14:paraId="731124A2" w14:textId="77777777" w:rsidR="0008583C" w:rsidRPr="00E535F3" w:rsidRDefault="0008583C">
                  <w:pPr>
                    <w:rPr>
                      <w:rFonts w:ascii="Calibri" w:eastAsia="Times New Roman" w:hAnsi="Calibri" w:cs="Times New Roman"/>
                      <w:b/>
                      <w:bCs/>
                      <w:color w:val="000000"/>
                      <w:sz w:val="16"/>
                      <w:szCs w:val="16"/>
                      <w:lang w:val="es-CO" w:eastAsia="es-CO"/>
                    </w:rPr>
                  </w:pPr>
                </w:p>
              </w:tc>
              <w:tc>
                <w:tcPr>
                  <w:tcW w:w="1070" w:type="dxa"/>
                  <w:vAlign w:val="center"/>
                </w:tcPr>
                <w:p w14:paraId="7ECED54D" w14:textId="17E85037" w:rsidR="0008583C" w:rsidRPr="00307213" w:rsidRDefault="0008583C"/>
              </w:tc>
              <w:tc>
                <w:tcPr>
                  <w:tcW w:w="1335" w:type="dxa"/>
                  <w:vAlign w:val="center"/>
                </w:tcPr>
                <w:p w14:paraId="5FD9E015" w14:textId="69FC8788" w:rsidR="0008583C" w:rsidRPr="00307213" w:rsidRDefault="0008583C"/>
              </w:tc>
            </w:tr>
            <w:tr w:rsidR="0008583C" w:rsidRPr="00307213" w14:paraId="3F39459C" w14:textId="6D69075C" w:rsidTr="0008583C">
              <w:trPr>
                <w:trHeight w:val="300"/>
              </w:trPr>
              <w:tc>
                <w:tcPr>
                  <w:tcW w:w="17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025AF"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7458</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DB260D2" w14:textId="77777777" w:rsidR="0008583C" w:rsidRPr="00E535F3" w:rsidRDefault="0008583C" w:rsidP="007D3C0E">
                  <w:pPr>
                    <w:jc w:val="center"/>
                    <w:rPr>
                      <w:rFonts w:ascii="Calibri" w:eastAsia="Times New Roman" w:hAnsi="Calibri" w:cs="Times New Roman"/>
                      <w:b/>
                      <w:bCs/>
                      <w:color w:val="000000"/>
                      <w:sz w:val="16"/>
                      <w:szCs w:val="16"/>
                      <w:lang w:val="es-CO" w:eastAsia="es-CO"/>
                    </w:rPr>
                  </w:pPr>
                  <w:r w:rsidRPr="00E535F3">
                    <w:rPr>
                      <w:rFonts w:ascii="Calibri" w:eastAsia="Times New Roman" w:hAnsi="Calibri" w:cs="Times New Roman"/>
                      <w:b/>
                      <w:bCs/>
                      <w:color w:val="000000"/>
                      <w:sz w:val="16"/>
                      <w:szCs w:val="16"/>
                      <w:lang w:val="es-CO" w:eastAsia="es-CO"/>
                    </w:rPr>
                    <w:t>04/03/16</w:t>
                  </w:r>
                </w:p>
              </w:tc>
              <w:tc>
                <w:tcPr>
                  <w:tcW w:w="1836" w:type="dxa"/>
                  <w:tcBorders>
                    <w:left w:val="single" w:sz="4" w:space="0" w:color="auto"/>
                  </w:tcBorders>
                </w:tcPr>
                <w:p w14:paraId="5BF65C37" w14:textId="77777777" w:rsidR="0008583C" w:rsidRPr="00E535F3" w:rsidRDefault="0008583C">
                  <w:pPr>
                    <w:rPr>
                      <w:rFonts w:ascii="Calibri" w:eastAsia="Times New Roman" w:hAnsi="Calibri" w:cs="Times New Roman"/>
                      <w:b/>
                      <w:bCs/>
                      <w:color w:val="000000"/>
                      <w:sz w:val="16"/>
                      <w:szCs w:val="16"/>
                      <w:lang w:val="es-CO" w:eastAsia="es-CO"/>
                    </w:rPr>
                  </w:pPr>
                </w:p>
              </w:tc>
              <w:tc>
                <w:tcPr>
                  <w:tcW w:w="1070" w:type="dxa"/>
                  <w:vAlign w:val="center"/>
                </w:tcPr>
                <w:p w14:paraId="714C3706" w14:textId="05A63ACD" w:rsidR="0008583C" w:rsidRPr="00307213" w:rsidRDefault="0008583C"/>
              </w:tc>
              <w:tc>
                <w:tcPr>
                  <w:tcW w:w="1335" w:type="dxa"/>
                  <w:vAlign w:val="center"/>
                </w:tcPr>
                <w:p w14:paraId="13E7E2E2" w14:textId="4659FF5C" w:rsidR="0008583C" w:rsidRPr="00307213" w:rsidRDefault="0008583C"/>
              </w:tc>
            </w:tr>
          </w:tbl>
          <w:p w14:paraId="490E6F58" w14:textId="77777777" w:rsidR="0008583C" w:rsidRPr="009471FB" w:rsidRDefault="0008583C" w:rsidP="007D3C0E">
            <w:pPr>
              <w:jc w:val="both"/>
              <w:rPr>
                <w:rFonts w:ascii="Tahoma" w:hAnsi="Tahoma" w:cs="Tahoma"/>
                <w:bCs/>
                <w:sz w:val="22"/>
                <w:szCs w:val="22"/>
              </w:rPr>
            </w:pPr>
          </w:p>
        </w:tc>
      </w:tr>
      <w:tr w:rsidR="00E32226" w:rsidRPr="009F0BFD" w14:paraId="4385C8E4" w14:textId="1A8698A2" w:rsidTr="0008583C">
        <w:trPr>
          <w:trHeight w:val="1121"/>
        </w:trPr>
        <w:tc>
          <w:tcPr>
            <w:tcW w:w="835" w:type="dxa"/>
            <w:tcBorders>
              <w:top w:val="single" w:sz="4" w:space="0" w:color="auto"/>
              <w:bottom w:val="single" w:sz="4" w:space="0" w:color="auto"/>
            </w:tcBorders>
            <w:vAlign w:val="center"/>
          </w:tcPr>
          <w:p w14:paraId="33C81449" w14:textId="30CD8E1A" w:rsidR="00E32226" w:rsidRPr="00795FF6" w:rsidRDefault="00E32226" w:rsidP="007D3C0E">
            <w:pPr>
              <w:jc w:val="center"/>
              <w:rPr>
                <w:rFonts w:ascii="Tahoma" w:hAnsi="Tahoma" w:cs="Tahoma"/>
                <w:b/>
                <w:bCs/>
                <w:sz w:val="22"/>
                <w:szCs w:val="22"/>
                <w:highlight w:val="darkRed"/>
              </w:rPr>
            </w:pPr>
            <w:r>
              <w:rPr>
                <w:rFonts w:ascii="Tahoma" w:hAnsi="Tahoma" w:cs="Tahoma"/>
                <w:b/>
                <w:bCs/>
                <w:sz w:val="22"/>
                <w:szCs w:val="22"/>
              </w:rPr>
              <w:lastRenderedPageBreak/>
              <w:t>No.3</w:t>
            </w:r>
          </w:p>
        </w:tc>
        <w:tc>
          <w:tcPr>
            <w:tcW w:w="8240" w:type="dxa"/>
            <w:tcBorders>
              <w:top w:val="single" w:sz="4" w:space="0" w:color="auto"/>
              <w:bottom w:val="single" w:sz="4" w:space="0" w:color="auto"/>
            </w:tcBorders>
          </w:tcPr>
          <w:p w14:paraId="1DBF0093" w14:textId="77777777" w:rsidR="00E32226" w:rsidRPr="00385B15" w:rsidRDefault="00E32226" w:rsidP="007D3C0E">
            <w:pPr>
              <w:jc w:val="both"/>
              <w:rPr>
                <w:rFonts w:ascii="Tahoma" w:hAnsi="Tahoma" w:cs="Tahoma"/>
                <w:bCs/>
                <w:sz w:val="22"/>
                <w:szCs w:val="22"/>
              </w:rPr>
            </w:pPr>
            <w:r w:rsidRPr="00A64CFE">
              <w:rPr>
                <w:rFonts w:ascii="Tahoma" w:hAnsi="Tahoma" w:cs="Tahoma"/>
                <w:bCs/>
                <w:sz w:val="22"/>
                <w:szCs w:val="22"/>
              </w:rPr>
              <w:t>No se evidencia implementación de protocolos de riesgo, formatos de seguimiento individual, visitas domiciliarias, acercamiento social, registro de atención área social, aprobados por el sistema de calidad ISOLUCION en la UPV</w:t>
            </w:r>
            <w:r>
              <w:rPr>
                <w:rFonts w:ascii="Tahoma" w:hAnsi="Tahoma" w:cs="Tahoma"/>
                <w:bCs/>
                <w:sz w:val="22"/>
                <w:szCs w:val="22"/>
              </w:rPr>
              <w:t xml:space="preserve">, de acuerdo a lo establecido en la </w:t>
            </w:r>
            <w:r w:rsidRPr="00A64CFE">
              <w:rPr>
                <w:rFonts w:ascii="Tahoma" w:hAnsi="Tahoma" w:cs="Tahoma"/>
                <w:b/>
                <w:bCs/>
                <w:i/>
                <w:sz w:val="20"/>
                <w:szCs w:val="20"/>
              </w:rPr>
              <w:t>NORMA TÉCNICA COLOMBIANA NTC-ISO 9001 Numeral 4.2.3”</w:t>
            </w:r>
            <w:r w:rsidRPr="00A64CFE">
              <w:rPr>
                <w:rFonts w:ascii="Tahoma" w:hAnsi="Tahoma" w:cs="Tahoma"/>
                <w:b/>
                <w:i/>
                <w:color w:val="3B3835"/>
                <w:sz w:val="20"/>
                <w:szCs w:val="20"/>
                <w:shd w:val="clear" w:color="auto" w:fill="EEEEEE"/>
              </w:rPr>
              <w:t xml:space="preserve"> </w:t>
            </w:r>
            <w:r w:rsidRPr="00A64CFE">
              <w:rPr>
                <w:rFonts w:ascii="Tahoma" w:eastAsia="Times New Roman" w:hAnsi="Tahoma" w:cs="Tahoma"/>
                <w:b/>
                <w:i/>
                <w:color w:val="111111"/>
                <w:sz w:val="20"/>
                <w:szCs w:val="20"/>
                <w:shd w:val="clear" w:color="auto" w:fill="FFFFFF"/>
                <w:lang w:val="es-CO" w:eastAsia="es-CO"/>
              </w:rPr>
              <w:t>Control de Documentos: Debe establecerse un procedimiento documentado que defina los controles necesarios para  aprobar los documentos……”</w:t>
            </w:r>
          </w:p>
        </w:tc>
      </w:tr>
      <w:tr w:rsidR="00E32226" w:rsidRPr="009F0BFD" w14:paraId="1DFB3FEA" w14:textId="5D2D08E4" w:rsidTr="0008583C">
        <w:trPr>
          <w:trHeight w:val="276"/>
        </w:trPr>
        <w:tc>
          <w:tcPr>
            <w:tcW w:w="835" w:type="dxa"/>
            <w:tcBorders>
              <w:top w:val="single" w:sz="4" w:space="0" w:color="auto"/>
              <w:bottom w:val="single" w:sz="4" w:space="0" w:color="auto"/>
            </w:tcBorders>
            <w:vAlign w:val="center"/>
          </w:tcPr>
          <w:p w14:paraId="7E78A339" w14:textId="6E6629DB" w:rsidR="00E32226" w:rsidRDefault="00E32226" w:rsidP="007D3C0E">
            <w:pPr>
              <w:jc w:val="center"/>
              <w:rPr>
                <w:rFonts w:ascii="Tahoma" w:hAnsi="Tahoma" w:cs="Tahoma"/>
                <w:b/>
                <w:bCs/>
                <w:sz w:val="22"/>
                <w:szCs w:val="22"/>
              </w:rPr>
            </w:pPr>
            <w:r>
              <w:rPr>
                <w:rFonts w:ascii="Tahoma" w:hAnsi="Tahoma" w:cs="Tahoma"/>
                <w:b/>
                <w:bCs/>
                <w:sz w:val="22"/>
                <w:szCs w:val="22"/>
              </w:rPr>
              <w:t>No.4</w:t>
            </w:r>
          </w:p>
        </w:tc>
        <w:tc>
          <w:tcPr>
            <w:tcW w:w="8240" w:type="dxa"/>
            <w:tcBorders>
              <w:top w:val="single" w:sz="4" w:space="0" w:color="auto"/>
              <w:bottom w:val="single" w:sz="4" w:space="0" w:color="auto"/>
            </w:tcBorders>
          </w:tcPr>
          <w:p w14:paraId="751ABE16" w14:textId="77777777" w:rsidR="00E32226" w:rsidRPr="00A64CFE" w:rsidRDefault="00E32226" w:rsidP="007D3C0E">
            <w:pPr>
              <w:jc w:val="both"/>
              <w:rPr>
                <w:rFonts w:ascii="Tahoma" w:hAnsi="Tahoma" w:cs="Tahoma"/>
                <w:bCs/>
                <w:sz w:val="22"/>
                <w:szCs w:val="22"/>
              </w:rPr>
            </w:pPr>
            <w:r w:rsidRPr="00227916">
              <w:rPr>
                <w:rFonts w:ascii="Tahoma" w:hAnsi="Tahoma" w:cs="Tahoma"/>
                <w:bCs/>
                <w:sz w:val="22"/>
                <w:szCs w:val="22"/>
              </w:rPr>
              <w:t>Las denuncias de docu</w:t>
            </w:r>
            <w:r>
              <w:rPr>
                <w:rFonts w:ascii="Tahoma" w:hAnsi="Tahoma" w:cs="Tahoma"/>
                <w:bCs/>
                <w:sz w:val="22"/>
                <w:szCs w:val="22"/>
              </w:rPr>
              <w:t>mentos y los certificados de ve</w:t>
            </w:r>
            <w:r w:rsidRPr="00227916">
              <w:rPr>
                <w:rFonts w:ascii="Tahoma" w:hAnsi="Tahoma" w:cs="Tahoma"/>
                <w:bCs/>
                <w:sz w:val="22"/>
                <w:szCs w:val="22"/>
              </w:rPr>
              <w:t>cindad que se expiden en las inspecciones de Policía se elaboran en formatos preimpresos, además los formatos de menaje usados no se encuentran unificados para todas las inspecciones, es decir, cada inspección lo elabora y estos no han sido aprobados en el sistema de calidad ISOLUCION</w:t>
            </w:r>
            <w:r>
              <w:rPr>
                <w:rFonts w:ascii="Tahoma" w:hAnsi="Tahoma" w:cs="Tahoma"/>
                <w:bCs/>
                <w:sz w:val="22"/>
                <w:szCs w:val="22"/>
              </w:rPr>
              <w:t xml:space="preserve">, incumpliendo así con la </w:t>
            </w:r>
            <w:r w:rsidRPr="00A64CFE">
              <w:rPr>
                <w:rFonts w:ascii="Tahoma" w:hAnsi="Tahoma" w:cs="Tahoma"/>
                <w:b/>
                <w:bCs/>
                <w:i/>
                <w:sz w:val="20"/>
                <w:szCs w:val="20"/>
              </w:rPr>
              <w:t xml:space="preserve"> NORMA TÉCNICA COLOMBIANA NTC-ISO 9001 Numeral 4.2.3”</w:t>
            </w:r>
            <w:r w:rsidRPr="00A64CFE">
              <w:rPr>
                <w:rFonts w:ascii="Tahoma" w:hAnsi="Tahoma" w:cs="Tahoma"/>
                <w:b/>
                <w:i/>
                <w:color w:val="3B3835"/>
                <w:sz w:val="20"/>
                <w:szCs w:val="20"/>
                <w:shd w:val="clear" w:color="auto" w:fill="EEEEEE"/>
              </w:rPr>
              <w:t xml:space="preserve"> </w:t>
            </w:r>
            <w:r w:rsidRPr="00A64CFE">
              <w:rPr>
                <w:rFonts w:ascii="Tahoma" w:eastAsia="Times New Roman" w:hAnsi="Tahoma" w:cs="Tahoma"/>
                <w:b/>
                <w:i/>
                <w:color w:val="111111"/>
                <w:sz w:val="20"/>
                <w:szCs w:val="20"/>
                <w:shd w:val="clear" w:color="auto" w:fill="FFFFFF"/>
                <w:lang w:val="es-CO" w:eastAsia="es-CO"/>
              </w:rPr>
              <w:t>Control de Documentos: Debe establecerse un procedimiento documentado que defina los controles necesarios para  aprobar los documentos……”</w:t>
            </w:r>
          </w:p>
        </w:tc>
      </w:tr>
      <w:tr w:rsidR="00880328" w:rsidRPr="009F0BFD" w14:paraId="0BD9EE97" w14:textId="77777777" w:rsidTr="0008583C">
        <w:trPr>
          <w:trHeight w:val="276"/>
        </w:trPr>
        <w:tc>
          <w:tcPr>
            <w:tcW w:w="835" w:type="dxa"/>
            <w:tcBorders>
              <w:top w:val="single" w:sz="4" w:space="0" w:color="auto"/>
              <w:bottom w:val="single" w:sz="4" w:space="0" w:color="auto"/>
            </w:tcBorders>
            <w:vAlign w:val="center"/>
          </w:tcPr>
          <w:p w14:paraId="3AF94354" w14:textId="3015D7B0" w:rsidR="00880328" w:rsidRDefault="00880328" w:rsidP="007D3C0E">
            <w:pPr>
              <w:jc w:val="center"/>
              <w:rPr>
                <w:rFonts w:ascii="Tahoma" w:hAnsi="Tahoma" w:cs="Tahoma"/>
                <w:b/>
                <w:bCs/>
                <w:sz w:val="22"/>
                <w:szCs w:val="22"/>
              </w:rPr>
            </w:pPr>
            <w:r>
              <w:rPr>
                <w:rFonts w:ascii="Tahoma" w:hAnsi="Tahoma" w:cs="Tahoma"/>
                <w:b/>
                <w:bCs/>
                <w:sz w:val="22"/>
                <w:szCs w:val="22"/>
              </w:rPr>
              <w:t>N°.5</w:t>
            </w:r>
          </w:p>
        </w:tc>
        <w:tc>
          <w:tcPr>
            <w:tcW w:w="8240" w:type="dxa"/>
            <w:tcBorders>
              <w:top w:val="single" w:sz="4" w:space="0" w:color="auto"/>
              <w:bottom w:val="single" w:sz="4" w:space="0" w:color="auto"/>
            </w:tcBorders>
          </w:tcPr>
          <w:p w14:paraId="0798CC15" w14:textId="11B44CC0" w:rsidR="00880328" w:rsidRPr="00227916" w:rsidRDefault="00880328" w:rsidP="00B734C3">
            <w:pPr>
              <w:jc w:val="both"/>
              <w:rPr>
                <w:rFonts w:ascii="Tahoma" w:hAnsi="Tahoma" w:cs="Tahoma"/>
                <w:bCs/>
                <w:sz w:val="22"/>
                <w:szCs w:val="22"/>
              </w:rPr>
            </w:pPr>
            <w:r w:rsidRPr="00880328">
              <w:rPr>
                <w:rFonts w:ascii="Tahoma" w:hAnsi="Tahoma" w:cs="Tahoma"/>
                <w:bCs/>
                <w:sz w:val="22"/>
                <w:szCs w:val="22"/>
              </w:rPr>
              <w:t xml:space="preserve">Se pudo evidenciar que los funcionarios de la Unidad de Protección al a Vida UPV no cuentan con los elementos de seguridad y protección en Salud Ocupacional necesarios para el desarrollo de sus actividades, toda vez que tienen un contacto directo con factores de riesgo que le pueden ocasionar una lesión o transmisión de alguna enfermedad portada por los habitantes de calle, incumpliendo así lo establecido en la </w:t>
            </w:r>
            <w:r w:rsidRPr="00880328">
              <w:rPr>
                <w:rFonts w:ascii="Tahoma" w:hAnsi="Tahoma" w:cs="Tahoma"/>
                <w:b/>
                <w:bCs/>
                <w:i/>
                <w:sz w:val="22"/>
                <w:szCs w:val="22"/>
              </w:rPr>
              <w:t xml:space="preserve"> </w:t>
            </w:r>
            <w:r w:rsidRPr="00C5542C">
              <w:rPr>
                <w:rFonts w:ascii="Tahoma" w:hAnsi="Tahoma" w:cs="Tahoma"/>
                <w:b/>
                <w:bCs/>
                <w:i/>
                <w:sz w:val="22"/>
                <w:szCs w:val="22"/>
              </w:rPr>
              <w:t>Ley 9 de 1979, Título III, Ley 1562 del 11 de julio de 2012 y artículo 176 de la Resolución 2400 del 22 de mayo de 1979 del Ministerio de Trabajo y Seguridad Social.”</w:t>
            </w:r>
            <w:r w:rsidRPr="00C5542C">
              <w:rPr>
                <w:rFonts w:ascii="Tahoma" w:hAnsi="Tahoma" w:cs="Tahoma"/>
                <w:b/>
                <w:bCs/>
                <w:i/>
                <w:sz w:val="22"/>
                <w:szCs w:val="22"/>
              </w:rPr>
              <w:tab/>
            </w:r>
          </w:p>
        </w:tc>
      </w:tr>
    </w:tbl>
    <w:p w14:paraId="59B326C1" w14:textId="77777777" w:rsidR="00017187" w:rsidRPr="000574E1" w:rsidRDefault="00017187" w:rsidP="00767C3C">
      <w:pPr>
        <w:jc w:val="both"/>
        <w:rPr>
          <w:rFonts w:ascii="Tahoma" w:eastAsia="Times New Roman" w:hAnsi="Tahoma" w:cs="Tahoma"/>
          <w:b/>
          <w:bCs/>
          <w:color w:val="FF0000"/>
          <w:sz w:val="18"/>
          <w:szCs w:val="18"/>
          <w:lang w:eastAsia="es-CO"/>
        </w:rPr>
      </w:pPr>
    </w:p>
    <w:p w14:paraId="6F67822A" w14:textId="4B23A8FC" w:rsidR="00BE6196" w:rsidRDefault="00BE6196" w:rsidP="00BE6196">
      <w:pPr>
        <w:jc w:val="both"/>
        <w:rPr>
          <w:rFonts w:ascii="Tahoma" w:hAnsi="Tahoma" w:cs="Tahoma"/>
          <w:bCs/>
          <w:sz w:val="22"/>
          <w:szCs w:val="22"/>
        </w:rPr>
      </w:pPr>
      <w:r w:rsidRPr="005A2CCE">
        <w:rPr>
          <w:rFonts w:ascii="Tahoma" w:hAnsi="Tahoma" w:cs="Tahoma"/>
          <w:bCs/>
          <w:sz w:val="22"/>
          <w:szCs w:val="22"/>
        </w:rPr>
        <w:t xml:space="preserve">El fin de la auditoria de seguimiento  consistía en evaluar si las acciones  propuestas en el Plan </w:t>
      </w:r>
      <w:r>
        <w:rPr>
          <w:rFonts w:ascii="Tahoma" w:hAnsi="Tahoma" w:cs="Tahoma"/>
          <w:bCs/>
          <w:sz w:val="22"/>
          <w:szCs w:val="22"/>
        </w:rPr>
        <w:t>de Mejoramiento No. 11 de 2015 sí</w:t>
      </w:r>
      <w:r w:rsidRPr="005A2CCE">
        <w:rPr>
          <w:rFonts w:ascii="Tahoma" w:hAnsi="Tahoma" w:cs="Tahoma"/>
          <w:bCs/>
          <w:sz w:val="22"/>
          <w:szCs w:val="22"/>
        </w:rPr>
        <w:t xml:space="preserve"> se cumplieron y lograron la efectividad </w:t>
      </w:r>
      <w:r>
        <w:rPr>
          <w:rFonts w:ascii="Tahoma" w:hAnsi="Tahoma" w:cs="Tahoma"/>
          <w:bCs/>
          <w:sz w:val="22"/>
          <w:szCs w:val="22"/>
        </w:rPr>
        <w:t>de</w:t>
      </w:r>
      <w:r w:rsidRPr="005A2CCE">
        <w:rPr>
          <w:rFonts w:ascii="Tahoma" w:hAnsi="Tahoma" w:cs="Tahoma"/>
          <w:bCs/>
          <w:sz w:val="22"/>
          <w:szCs w:val="22"/>
        </w:rPr>
        <w:t xml:space="preserve"> subsanar las deficiencias encontradas.</w:t>
      </w:r>
    </w:p>
    <w:p w14:paraId="70F98741" w14:textId="77777777" w:rsidR="00BE6196" w:rsidRPr="005A2CCE" w:rsidRDefault="00BE6196" w:rsidP="00BE6196">
      <w:pPr>
        <w:jc w:val="both"/>
        <w:rPr>
          <w:rFonts w:ascii="Tahoma" w:hAnsi="Tahoma" w:cs="Tahoma"/>
          <w:bCs/>
          <w:sz w:val="22"/>
          <w:szCs w:val="22"/>
        </w:rPr>
      </w:pPr>
    </w:p>
    <w:p w14:paraId="2FC6CE83" w14:textId="6986D267" w:rsidR="00BE6196" w:rsidRDefault="00BE6196" w:rsidP="00BE6196">
      <w:pPr>
        <w:jc w:val="both"/>
        <w:rPr>
          <w:rFonts w:ascii="Tahoma" w:hAnsi="Tahoma" w:cs="Tahoma"/>
          <w:b/>
          <w:bCs/>
          <w:sz w:val="22"/>
          <w:szCs w:val="22"/>
        </w:rPr>
      </w:pPr>
      <w:r w:rsidRPr="005A2CCE">
        <w:rPr>
          <w:rFonts w:ascii="Tahoma" w:hAnsi="Tahoma" w:cs="Tahoma"/>
          <w:bCs/>
          <w:sz w:val="22"/>
          <w:szCs w:val="22"/>
        </w:rPr>
        <w:t xml:space="preserve">En este orden de ideas la observación que fue notificada mediante el cierre  consistía en verificar la efectividad de las acciones encontrándose que persistían  </w:t>
      </w:r>
      <w:r>
        <w:rPr>
          <w:rFonts w:ascii="Tahoma" w:hAnsi="Tahoma" w:cs="Tahoma"/>
          <w:bCs/>
          <w:sz w:val="22"/>
          <w:szCs w:val="22"/>
        </w:rPr>
        <w:t>Seis (6</w:t>
      </w:r>
      <w:r w:rsidRPr="005A2CCE">
        <w:rPr>
          <w:rFonts w:ascii="Tahoma" w:hAnsi="Tahoma" w:cs="Tahoma"/>
          <w:bCs/>
          <w:sz w:val="22"/>
          <w:szCs w:val="22"/>
        </w:rPr>
        <w:t xml:space="preserve">) hallazgos </w:t>
      </w:r>
      <w:r>
        <w:rPr>
          <w:rFonts w:ascii="Tahoma" w:hAnsi="Tahoma" w:cs="Tahoma"/>
          <w:bCs/>
          <w:sz w:val="22"/>
          <w:szCs w:val="22"/>
        </w:rPr>
        <w:t>y que fue la que impactó</w:t>
      </w:r>
      <w:r w:rsidRPr="005A2CCE">
        <w:rPr>
          <w:rFonts w:ascii="Tahoma" w:hAnsi="Tahoma" w:cs="Tahoma"/>
          <w:bCs/>
          <w:sz w:val="22"/>
          <w:szCs w:val="22"/>
        </w:rPr>
        <w:t xml:space="preserve"> la evaluación alcanzando solo el </w:t>
      </w:r>
      <w:r>
        <w:rPr>
          <w:rFonts w:ascii="Tahoma" w:hAnsi="Tahoma" w:cs="Tahoma"/>
          <w:b/>
          <w:bCs/>
          <w:sz w:val="22"/>
          <w:szCs w:val="22"/>
        </w:rPr>
        <w:t>76</w:t>
      </w:r>
      <w:r w:rsidRPr="005A2CCE">
        <w:rPr>
          <w:rFonts w:ascii="Tahoma" w:hAnsi="Tahoma" w:cs="Tahoma"/>
          <w:b/>
          <w:bCs/>
          <w:sz w:val="22"/>
          <w:szCs w:val="22"/>
        </w:rPr>
        <w:t>%,</w:t>
      </w:r>
      <w:r w:rsidRPr="005A2CCE">
        <w:rPr>
          <w:rFonts w:ascii="Tahoma" w:hAnsi="Tahoma" w:cs="Tahoma"/>
          <w:bCs/>
          <w:sz w:val="22"/>
          <w:szCs w:val="22"/>
        </w:rPr>
        <w:t xml:space="preserve"> porcentaje que representa un </w:t>
      </w:r>
      <w:r w:rsidRPr="005A2CCE">
        <w:rPr>
          <w:rFonts w:ascii="Tahoma" w:hAnsi="Tahoma" w:cs="Tahoma"/>
          <w:b/>
          <w:bCs/>
          <w:sz w:val="22"/>
          <w:szCs w:val="22"/>
        </w:rPr>
        <w:t>INCUMPLIMIENTO</w:t>
      </w:r>
      <w:r>
        <w:rPr>
          <w:rFonts w:ascii="Tahoma" w:hAnsi="Tahoma" w:cs="Tahoma"/>
          <w:b/>
          <w:bCs/>
          <w:sz w:val="22"/>
          <w:szCs w:val="22"/>
        </w:rPr>
        <w:t>.</w:t>
      </w:r>
    </w:p>
    <w:p w14:paraId="32169893" w14:textId="77777777" w:rsidR="00BE6196" w:rsidRDefault="00BE6196" w:rsidP="00BE6196">
      <w:pPr>
        <w:jc w:val="both"/>
        <w:rPr>
          <w:rFonts w:ascii="Tahoma" w:hAnsi="Tahoma" w:cs="Tahoma"/>
          <w:b/>
          <w:bCs/>
          <w:sz w:val="22"/>
          <w:szCs w:val="22"/>
        </w:rPr>
      </w:pPr>
    </w:p>
    <w:p w14:paraId="48E29168" w14:textId="77777777" w:rsidR="00017187" w:rsidRPr="00BE6196" w:rsidRDefault="00017187" w:rsidP="00017187">
      <w:pPr>
        <w:rPr>
          <w:rFonts w:ascii="Tahoma" w:eastAsia="Times New Roman" w:hAnsi="Tahoma" w:cs="Tahoma"/>
          <w:b/>
          <w:bCs/>
          <w:sz w:val="22"/>
          <w:szCs w:val="22"/>
          <w:lang w:val="es-CO" w:eastAsia="es-CO"/>
        </w:rPr>
      </w:pPr>
      <w:r w:rsidRPr="00BE6196">
        <w:rPr>
          <w:rFonts w:ascii="Tahoma" w:eastAsia="Times New Roman" w:hAnsi="Tahoma" w:cs="Tahoma"/>
          <w:b/>
          <w:bCs/>
          <w:sz w:val="22"/>
          <w:szCs w:val="22"/>
          <w:lang w:val="es-CO" w:eastAsia="es-CO"/>
        </w:rPr>
        <w:t xml:space="preserve">2.1.7  TOTAL DE HALLAZGOS QUE PERSISTEN DEL PLAN DE MEJORAMIENTO N°  </w:t>
      </w:r>
    </w:p>
    <w:p w14:paraId="18FA043C" w14:textId="0265B5D5" w:rsidR="00017187" w:rsidRPr="00BE6196" w:rsidRDefault="00017187" w:rsidP="00017187">
      <w:pPr>
        <w:rPr>
          <w:rFonts w:ascii="Tahoma" w:eastAsia="Times New Roman" w:hAnsi="Tahoma" w:cs="Tahoma"/>
          <w:b/>
          <w:bCs/>
          <w:sz w:val="22"/>
          <w:szCs w:val="22"/>
          <w:lang w:val="es-CO" w:eastAsia="es-CO"/>
        </w:rPr>
      </w:pPr>
      <w:r w:rsidRPr="00BE6196">
        <w:rPr>
          <w:rFonts w:ascii="Tahoma" w:eastAsia="Times New Roman" w:hAnsi="Tahoma" w:cs="Tahoma"/>
          <w:b/>
          <w:bCs/>
          <w:sz w:val="22"/>
          <w:szCs w:val="22"/>
          <w:lang w:val="es-CO" w:eastAsia="es-CO"/>
        </w:rPr>
        <w:t xml:space="preserve">           </w:t>
      </w:r>
      <w:r w:rsidR="00FD6CF9">
        <w:rPr>
          <w:rFonts w:ascii="Tahoma" w:eastAsia="Times New Roman" w:hAnsi="Tahoma" w:cs="Tahoma"/>
          <w:b/>
          <w:bCs/>
          <w:sz w:val="22"/>
          <w:szCs w:val="22"/>
          <w:lang w:val="es-CO" w:eastAsia="es-CO"/>
        </w:rPr>
        <w:t>11 -2015 (5</w:t>
      </w:r>
      <w:r w:rsidRPr="00BE6196">
        <w:rPr>
          <w:rFonts w:ascii="Tahoma" w:eastAsia="Times New Roman" w:hAnsi="Tahoma" w:cs="Tahoma"/>
          <w:b/>
          <w:bCs/>
          <w:sz w:val="22"/>
          <w:szCs w:val="22"/>
          <w:lang w:val="es-CO" w:eastAsia="es-CO"/>
        </w:rPr>
        <w:t>)</w:t>
      </w:r>
      <w:r w:rsidR="004A2005" w:rsidRPr="00BE6196">
        <w:rPr>
          <w:rFonts w:ascii="Tahoma" w:eastAsia="Times New Roman" w:hAnsi="Tahoma" w:cs="Tahoma"/>
          <w:b/>
          <w:bCs/>
          <w:sz w:val="22"/>
          <w:szCs w:val="22"/>
          <w:lang w:val="es-CO" w:eastAsia="es-CO"/>
        </w:rPr>
        <w:t>.</w:t>
      </w:r>
    </w:p>
    <w:p w14:paraId="0EA73BFD" w14:textId="4CF11959" w:rsidR="0067754B" w:rsidRPr="00B734C3" w:rsidRDefault="00B734C3" w:rsidP="00932313">
      <w:pPr>
        <w:rPr>
          <w:rFonts w:ascii="Tahoma" w:eastAsia="Times New Roman" w:hAnsi="Tahoma" w:cs="Tahoma"/>
          <w:b/>
          <w:bCs/>
          <w:color w:val="FF0000"/>
          <w:sz w:val="22"/>
          <w:szCs w:val="22"/>
          <w:lang w:val="es-CO" w:eastAsia="es-CO"/>
        </w:rPr>
      </w:pPr>
      <w:r>
        <w:rPr>
          <w:rFonts w:ascii="Tahoma" w:eastAsia="Times New Roman" w:hAnsi="Tahoma" w:cs="Tahoma"/>
          <w:b/>
          <w:bCs/>
          <w:color w:val="FF0000"/>
          <w:sz w:val="22"/>
          <w:szCs w:val="22"/>
          <w:lang w:val="es-CO" w:eastAsia="es-CO"/>
        </w:rPr>
        <w:tab/>
      </w:r>
    </w:p>
    <w:p w14:paraId="6324D11E" w14:textId="7B2F4FBE" w:rsidR="00565D73" w:rsidRDefault="00565D73" w:rsidP="00114307">
      <w:pPr>
        <w:jc w:val="both"/>
        <w:rPr>
          <w:rFonts w:ascii="Tahoma" w:eastAsia="Times New Roman" w:hAnsi="Tahoma" w:cs="Tahoma"/>
          <w:b/>
          <w:bCs/>
          <w:sz w:val="22"/>
          <w:szCs w:val="22"/>
          <w:lang w:val="es-CO" w:eastAsia="es-CO"/>
        </w:rPr>
      </w:pPr>
      <w:r>
        <w:rPr>
          <w:rFonts w:ascii="Tahoma" w:eastAsia="Times New Roman" w:hAnsi="Tahoma" w:cs="Tahoma"/>
          <w:b/>
          <w:bCs/>
          <w:sz w:val="22"/>
          <w:szCs w:val="22"/>
          <w:lang w:val="es-CO" w:eastAsia="es-CO"/>
        </w:rPr>
        <w:t xml:space="preserve">HALLAZGOS TRANSVERSALES PRODUCTO DE LA AUDITORIA INTEGRAL REALIZADA A LA </w:t>
      </w:r>
      <w:r w:rsidR="00C55555">
        <w:rPr>
          <w:rFonts w:ascii="Tahoma" w:eastAsia="Times New Roman" w:hAnsi="Tahoma" w:cs="Tahoma"/>
          <w:b/>
          <w:bCs/>
          <w:sz w:val="22"/>
          <w:szCs w:val="22"/>
          <w:lang w:val="es-CO" w:eastAsia="es-CO"/>
        </w:rPr>
        <w:t>SECRETARÍA</w:t>
      </w:r>
      <w:r>
        <w:rPr>
          <w:rFonts w:ascii="Tahoma" w:eastAsia="Times New Roman" w:hAnsi="Tahoma" w:cs="Tahoma"/>
          <w:b/>
          <w:bCs/>
          <w:sz w:val="22"/>
          <w:szCs w:val="22"/>
          <w:lang w:val="es-CO" w:eastAsia="es-CO"/>
        </w:rPr>
        <w:t xml:space="preserve"> DE HACIENDA POR LA UNIDAD DE CONTROL INTERNO EN  LA VIGENCIA 2015 Y QUE CORRESPONDEN A LA </w:t>
      </w:r>
      <w:r w:rsidR="00C55555">
        <w:rPr>
          <w:rFonts w:ascii="Tahoma" w:eastAsia="Times New Roman" w:hAnsi="Tahoma" w:cs="Tahoma"/>
          <w:b/>
          <w:bCs/>
          <w:sz w:val="22"/>
          <w:szCs w:val="22"/>
          <w:lang w:val="es-CO" w:eastAsia="es-CO"/>
        </w:rPr>
        <w:t>SECRETARÍA</w:t>
      </w:r>
      <w:r>
        <w:rPr>
          <w:rFonts w:ascii="Tahoma" w:eastAsia="Times New Roman" w:hAnsi="Tahoma" w:cs="Tahoma"/>
          <w:b/>
          <w:bCs/>
          <w:sz w:val="22"/>
          <w:szCs w:val="22"/>
          <w:lang w:val="es-CO" w:eastAsia="es-CO"/>
        </w:rPr>
        <w:t xml:space="preserve"> DE GOBIERNO.</w:t>
      </w:r>
    </w:p>
    <w:p w14:paraId="7CCBC683" w14:textId="77777777" w:rsidR="00565D73" w:rsidRDefault="00565D73" w:rsidP="00114307">
      <w:pPr>
        <w:jc w:val="both"/>
        <w:rPr>
          <w:rFonts w:ascii="Tahoma" w:eastAsia="Times New Roman" w:hAnsi="Tahoma" w:cs="Tahoma"/>
          <w:b/>
          <w:bCs/>
          <w:sz w:val="22"/>
          <w:szCs w:val="22"/>
          <w:lang w:val="es-CO" w:eastAsia="es-CO"/>
        </w:rPr>
      </w:pPr>
    </w:p>
    <w:p w14:paraId="3DA4EDC6" w14:textId="2A646E78" w:rsidR="00114307" w:rsidRDefault="00114307" w:rsidP="007C58FD">
      <w:pPr>
        <w:jc w:val="both"/>
        <w:rPr>
          <w:rFonts w:ascii="Tahoma" w:eastAsia="Times New Roman" w:hAnsi="Tahoma" w:cs="Tahoma"/>
          <w:bCs/>
          <w:sz w:val="22"/>
          <w:szCs w:val="22"/>
          <w:lang w:val="es-CO" w:eastAsia="es-CO"/>
        </w:rPr>
      </w:pPr>
      <w:r w:rsidRPr="00204C03">
        <w:rPr>
          <w:rFonts w:ascii="Tahoma" w:eastAsia="Times New Roman" w:hAnsi="Tahoma" w:cs="Tahoma"/>
          <w:bCs/>
          <w:sz w:val="22"/>
          <w:szCs w:val="22"/>
          <w:lang w:val="es-CO" w:eastAsia="es-CO"/>
        </w:rPr>
        <w:lastRenderedPageBreak/>
        <w:t>En lo relacionado con los hallazgos transversales de los contratos de comodato auditados en el año 2015 Nos. 1503250242-1303180317-1311081035</w:t>
      </w:r>
      <w:r w:rsidR="00C55555">
        <w:rPr>
          <w:rFonts w:ascii="Tahoma" w:eastAsia="Times New Roman" w:hAnsi="Tahoma" w:cs="Tahoma"/>
          <w:bCs/>
          <w:sz w:val="22"/>
          <w:szCs w:val="22"/>
          <w:lang w:val="es-CO" w:eastAsia="es-CO"/>
        </w:rPr>
        <w:t>,</w:t>
      </w:r>
      <w:r w:rsidRPr="00204C03">
        <w:rPr>
          <w:rFonts w:ascii="Tahoma" w:eastAsia="Times New Roman" w:hAnsi="Tahoma" w:cs="Tahoma"/>
          <w:bCs/>
          <w:sz w:val="22"/>
          <w:szCs w:val="22"/>
          <w:lang w:val="es-CO" w:eastAsia="es-CO"/>
        </w:rPr>
        <w:t xml:space="preserve"> se pudo evidenciar que fueron subsanados mediante oficio INUP-411 del 10 de</w:t>
      </w:r>
      <w:r>
        <w:rPr>
          <w:rFonts w:ascii="Tahoma" w:eastAsia="Times New Roman" w:hAnsi="Tahoma" w:cs="Tahoma"/>
          <w:bCs/>
          <w:sz w:val="22"/>
          <w:szCs w:val="22"/>
          <w:lang w:val="es-CO" w:eastAsia="es-CO"/>
        </w:rPr>
        <w:t xml:space="preserve"> noviembre de 2015 donde fueron aportados los informes de supervisión y gestión.</w:t>
      </w:r>
      <w:r w:rsidR="007C58FD">
        <w:rPr>
          <w:rFonts w:ascii="Tahoma" w:eastAsia="Times New Roman" w:hAnsi="Tahoma" w:cs="Tahoma"/>
          <w:bCs/>
          <w:sz w:val="22"/>
          <w:szCs w:val="22"/>
          <w:lang w:val="es-CO" w:eastAsia="es-CO"/>
        </w:rPr>
        <w:t xml:space="preserve"> </w:t>
      </w:r>
      <w:r w:rsidR="001D5A45">
        <w:rPr>
          <w:rFonts w:ascii="Tahoma" w:eastAsia="Times New Roman" w:hAnsi="Tahoma" w:cs="Tahoma"/>
          <w:bCs/>
          <w:sz w:val="22"/>
          <w:szCs w:val="22"/>
          <w:lang w:val="es-CO" w:eastAsia="es-CO"/>
        </w:rPr>
        <w:t>Para el año 2016 se evidenció que los contratos Nos. y 1103090230 se encuentran renovados a la fecha.</w:t>
      </w:r>
    </w:p>
    <w:p w14:paraId="5333EAF4" w14:textId="77777777" w:rsidR="007C58FD" w:rsidRDefault="007C58FD" w:rsidP="007C58FD">
      <w:pPr>
        <w:jc w:val="both"/>
        <w:rPr>
          <w:rFonts w:ascii="Tahoma" w:eastAsia="Times New Roman" w:hAnsi="Tahoma" w:cs="Tahoma"/>
          <w:bCs/>
          <w:sz w:val="22"/>
          <w:szCs w:val="22"/>
          <w:lang w:val="es-CO" w:eastAsia="es-CO"/>
        </w:rPr>
      </w:pPr>
    </w:p>
    <w:p w14:paraId="09C9745A" w14:textId="444AA2CF" w:rsidR="007C58FD" w:rsidRDefault="007C58FD" w:rsidP="007C58FD">
      <w:pPr>
        <w:jc w:val="both"/>
        <w:rPr>
          <w:rFonts w:ascii="Tahoma" w:eastAsia="Times New Roman" w:hAnsi="Tahoma" w:cs="Tahoma"/>
          <w:bCs/>
          <w:sz w:val="22"/>
          <w:szCs w:val="22"/>
          <w:lang w:val="es-CO" w:eastAsia="es-CO"/>
        </w:rPr>
      </w:pPr>
      <w:r>
        <w:rPr>
          <w:rFonts w:ascii="Tahoma" w:eastAsia="Times New Roman" w:hAnsi="Tahoma" w:cs="Tahoma"/>
          <w:bCs/>
          <w:sz w:val="22"/>
          <w:szCs w:val="22"/>
          <w:lang w:val="es-CO" w:eastAsia="es-CO"/>
        </w:rPr>
        <w:t>Sin embargo</w:t>
      </w:r>
      <w:r w:rsidR="00C55555">
        <w:rPr>
          <w:rFonts w:ascii="Tahoma" w:eastAsia="Times New Roman" w:hAnsi="Tahoma" w:cs="Tahoma"/>
          <w:bCs/>
          <w:sz w:val="22"/>
          <w:szCs w:val="22"/>
          <w:lang w:val="es-CO" w:eastAsia="es-CO"/>
        </w:rPr>
        <w:t>,</w:t>
      </w:r>
      <w:r>
        <w:rPr>
          <w:rFonts w:ascii="Tahoma" w:eastAsia="Times New Roman" w:hAnsi="Tahoma" w:cs="Tahoma"/>
          <w:bCs/>
          <w:sz w:val="22"/>
          <w:szCs w:val="22"/>
          <w:lang w:val="es-CO" w:eastAsia="es-CO"/>
        </w:rPr>
        <w:t xml:space="preserve"> no se logró subsanar las deficiencias encontradas en los contratos de comodatos No.</w:t>
      </w:r>
      <w:r w:rsidRPr="00565D73">
        <w:rPr>
          <w:rFonts w:ascii="Tahoma" w:eastAsia="Times New Roman" w:hAnsi="Tahoma" w:cs="Tahoma"/>
          <w:bCs/>
          <w:sz w:val="22"/>
          <w:szCs w:val="22"/>
          <w:lang w:val="es-CO" w:eastAsia="es-CO"/>
        </w:rPr>
        <w:t xml:space="preserve"> </w:t>
      </w:r>
      <w:r>
        <w:rPr>
          <w:rFonts w:ascii="Tahoma" w:eastAsia="Times New Roman" w:hAnsi="Tahoma" w:cs="Tahoma"/>
          <w:bCs/>
          <w:sz w:val="22"/>
          <w:szCs w:val="22"/>
          <w:lang w:val="es-CO" w:eastAsia="es-CO"/>
        </w:rPr>
        <w:t>1012301646 y No. 1103090230, previamente informadas mediante UCI</w:t>
      </w:r>
      <w:r w:rsidR="00D56CF5">
        <w:rPr>
          <w:rFonts w:ascii="Tahoma" w:eastAsia="Times New Roman" w:hAnsi="Tahoma" w:cs="Tahoma"/>
          <w:bCs/>
          <w:sz w:val="22"/>
          <w:szCs w:val="22"/>
          <w:lang w:val="es-CO" w:eastAsia="es-CO"/>
        </w:rPr>
        <w:t>-234 del 28 de junio de 2016, por lo tanto</w:t>
      </w:r>
      <w:r w:rsidR="00C55555">
        <w:rPr>
          <w:rFonts w:ascii="Tahoma" w:eastAsia="Times New Roman" w:hAnsi="Tahoma" w:cs="Tahoma"/>
          <w:bCs/>
          <w:sz w:val="22"/>
          <w:szCs w:val="22"/>
          <w:lang w:val="es-CO" w:eastAsia="es-CO"/>
        </w:rPr>
        <w:t>,</w:t>
      </w:r>
      <w:r w:rsidR="00D56CF5">
        <w:rPr>
          <w:rFonts w:ascii="Tahoma" w:eastAsia="Times New Roman" w:hAnsi="Tahoma" w:cs="Tahoma"/>
          <w:bCs/>
          <w:sz w:val="22"/>
          <w:szCs w:val="22"/>
          <w:lang w:val="es-CO" w:eastAsia="es-CO"/>
        </w:rPr>
        <w:t xml:space="preserve"> se queda en firme un nuevo hallazgo para la Secretaría de Gobierno.</w:t>
      </w:r>
    </w:p>
    <w:p w14:paraId="4036267D" w14:textId="77777777" w:rsidR="001D5A45" w:rsidRDefault="001D5A45" w:rsidP="00114307">
      <w:pPr>
        <w:rPr>
          <w:rFonts w:ascii="Tahoma" w:eastAsia="Times New Roman" w:hAnsi="Tahoma" w:cs="Tahoma"/>
          <w:bCs/>
          <w:sz w:val="22"/>
          <w:szCs w:val="22"/>
          <w:lang w:val="es-CO" w:eastAsia="es-CO"/>
        </w:rPr>
      </w:pPr>
    </w:p>
    <w:tbl>
      <w:tblPr>
        <w:tblStyle w:val="Tablaconcuadrcula"/>
        <w:tblW w:w="0" w:type="auto"/>
        <w:tblLook w:val="04A0" w:firstRow="1" w:lastRow="0" w:firstColumn="1" w:lastColumn="0" w:noHBand="0" w:noVBand="1"/>
      </w:tblPr>
      <w:tblGrid>
        <w:gridCol w:w="640"/>
        <w:gridCol w:w="8505"/>
      </w:tblGrid>
      <w:tr w:rsidR="001D5A45" w:rsidRPr="000574E1" w14:paraId="3A9649D8" w14:textId="77777777" w:rsidTr="00C55555">
        <w:trPr>
          <w:trHeight w:val="542"/>
        </w:trPr>
        <w:tc>
          <w:tcPr>
            <w:tcW w:w="9145" w:type="dxa"/>
            <w:gridSpan w:val="2"/>
            <w:noWrap/>
            <w:vAlign w:val="center"/>
            <w:hideMark/>
          </w:tcPr>
          <w:p w14:paraId="4D9DD236" w14:textId="4E766771" w:rsidR="001D5A45" w:rsidRPr="000574E1" w:rsidRDefault="00D56CF5" w:rsidP="00C55555">
            <w:pPr>
              <w:rPr>
                <w:rFonts w:ascii="Tahoma" w:hAnsi="Tahoma" w:cs="Tahoma"/>
                <w:b/>
                <w:bCs/>
                <w:color w:val="FF0000"/>
                <w:sz w:val="22"/>
                <w:szCs w:val="22"/>
              </w:rPr>
            </w:pPr>
            <w:r>
              <w:rPr>
                <w:rFonts w:ascii="Tahoma" w:hAnsi="Tahoma" w:cs="Tahoma"/>
                <w:b/>
                <w:bCs/>
                <w:sz w:val="22"/>
                <w:szCs w:val="22"/>
              </w:rPr>
              <w:t>HALLAZGO</w:t>
            </w:r>
          </w:p>
        </w:tc>
      </w:tr>
      <w:tr w:rsidR="001D5A45" w:rsidRPr="00406FE3" w14:paraId="503AF3D1" w14:textId="77777777" w:rsidTr="00D67C60">
        <w:trPr>
          <w:trHeight w:val="525"/>
        </w:trPr>
        <w:tc>
          <w:tcPr>
            <w:tcW w:w="640" w:type="dxa"/>
            <w:noWrap/>
            <w:vAlign w:val="center"/>
            <w:hideMark/>
          </w:tcPr>
          <w:p w14:paraId="329BB059" w14:textId="77777777" w:rsidR="001D5A45" w:rsidRPr="00406FE3" w:rsidRDefault="001D5A45" w:rsidP="00D67C60">
            <w:pPr>
              <w:jc w:val="center"/>
              <w:rPr>
                <w:rFonts w:ascii="Tahoma" w:hAnsi="Tahoma" w:cs="Tahoma"/>
                <w:b/>
                <w:bCs/>
                <w:sz w:val="22"/>
                <w:szCs w:val="22"/>
              </w:rPr>
            </w:pPr>
            <w:r w:rsidRPr="00406FE3">
              <w:rPr>
                <w:rFonts w:ascii="Tahoma" w:hAnsi="Tahoma" w:cs="Tahoma"/>
                <w:b/>
                <w:bCs/>
                <w:sz w:val="22"/>
                <w:szCs w:val="22"/>
              </w:rPr>
              <w:t>N°1</w:t>
            </w:r>
          </w:p>
        </w:tc>
        <w:tc>
          <w:tcPr>
            <w:tcW w:w="8505" w:type="dxa"/>
          </w:tcPr>
          <w:p w14:paraId="19C907BF" w14:textId="27E2C93C" w:rsidR="001D5A45" w:rsidRPr="001D5A45" w:rsidRDefault="001D5A45" w:rsidP="00D67C60">
            <w:pPr>
              <w:jc w:val="both"/>
              <w:rPr>
                <w:rFonts w:ascii="Tahoma" w:eastAsia="Times New Roman" w:hAnsi="Tahoma" w:cs="Tahoma"/>
                <w:b/>
                <w:bCs/>
                <w:i/>
                <w:sz w:val="20"/>
                <w:szCs w:val="20"/>
                <w:u w:val="single"/>
                <w:lang w:val="es-CO" w:eastAsia="es-CO"/>
              </w:rPr>
            </w:pPr>
            <w:r>
              <w:rPr>
                <w:rFonts w:ascii="Tahoma" w:eastAsia="Times New Roman" w:hAnsi="Tahoma" w:cs="Tahoma"/>
                <w:bCs/>
                <w:sz w:val="22"/>
                <w:szCs w:val="22"/>
                <w:lang w:val="es-CO" w:eastAsia="es-CO"/>
              </w:rPr>
              <w:t>No se evidencian  en los contratos No.</w:t>
            </w:r>
            <w:r w:rsidRPr="00565D73">
              <w:rPr>
                <w:rFonts w:ascii="Tahoma" w:eastAsia="Times New Roman" w:hAnsi="Tahoma" w:cs="Tahoma"/>
                <w:bCs/>
                <w:sz w:val="22"/>
                <w:szCs w:val="22"/>
                <w:lang w:val="es-CO" w:eastAsia="es-CO"/>
              </w:rPr>
              <w:t xml:space="preserve"> </w:t>
            </w:r>
            <w:r>
              <w:rPr>
                <w:rFonts w:ascii="Tahoma" w:eastAsia="Times New Roman" w:hAnsi="Tahoma" w:cs="Tahoma"/>
                <w:bCs/>
                <w:sz w:val="22"/>
                <w:szCs w:val="22"/>
                <w:lang w:val="es-CO" w:eastAsia="es-CO"/>
              </w:rPr>
              <w:t xml:space="preserve">1012301646 los informes de gestión ni supervisión durante el año 2013, solo se evidencia un informe de supervisión del 1 de octubre de 2016 y  para el contrato No. 1103090230 no se evidenciaron informes desde el 1 de octubre de 2014 hasta el 1 de julio de 2015 y del 1 de julio hasta el 7 de diciembre de 2015 y a la fecha de la auditoria no se evidencian informes. </w:t>
            </w:r>
            <w:r w:rsidRPr="001D5A45">
              <w:rPr>
                <w:rFonts w:ascii="Tahoma" w:eastAsia="Times New Roman" w:hAnsi="Tahoma" w:cs="Tahoma"/>
                <w:b/>
                <w:bCs/>
                <w:i/>
                <w:sz w:val="20"/>
                <w:szCs w:val="20"/>
                <w:lang w:val="es-CO" w:eastAsia="es-CO"/>
              </w:rPr>
              <w:t>Incumpliendo así el Art: 83 y 84 de la Ley 1474 de 2011</w:t>
            </w:r>
            <w:r>
              <w:rPr>
                <w:rFonts w:ascii="Tahoma" w:eastAsia="Times New Roman" w:hAnsi="Tahoma" w:cs="Tahoma"/>
                <w:b/>
                <w:bCs/>
                <w:i/>
                <w:sz w:val="20"/>
                <w:szCs w:val="20"/>
                <w:lang w:val="es-CO" w:eastAsia="es-CO"/>
              </w:rPr>
              <w:t xml:space="preserve"> y el Decreto 045 de 2007</w:t>
            </w:r>
          </w:p>
        </w:tc>
      </w:tr>
    </w:tbl>
    <w:p w14:paraId="0F5D4E03" w14:textId="12A59F42" w:rsidR="00565D73" w:rsidRPr="00204C03" w:rsidRDefault="00565D73" w:rsidP="00114307">
      <w:pPr>
        <w:jc w:val="both"/>
        <w:rPr>
          <w:rFonts w:ascii="Tahoma" w:eastAsia="Times New Roman" w:hAnsi="Tahoma" w:cs="Tahoma"/>
          <w:bCs/>
          <w:sz w:val="22"/>
          <w:szCs w:val="22"/>
          <w:lang w:val="es-CO" w:eastAsia="es-CO"/>
        </w:rPr>
      </w:pPr>
    </w:p>
    <w:tbl>
      <w:tblPr>
        <w:tblStyle w:val="Tablaconcuadrcula"/>
        <w:tblW w:w="0" w:type="auto"/>
        <w:tblLook w:val="04A0" w:firstRow="1" w:lastRow="0" w:firstColumn="1" w:lastColumn="0" w:noHBand="0" w:noVBand="1"/>
      </w:tblPr>
      <w:tblGrid>
        <w:gridCol w:w="4644"/>
        <w:gridCol w:w="4410"/>
      </w:tblGrid>
      <w:tr w:rsidR="000574E1" w:rsidRPr="000574E1" w14:paraId="33B0F532" w14:textId="77777777" w:rsidTr="00C55555">
        <w:trPr>
          <w:trHeight w:val="578"/>
        </w:trPr>
        <w:tc>
          <w:tcPr>
            <w:tcW w:w="9054" w:type="dxa"/>
            <w:gridSpan w:val="2"/>
            <w:shd w:val="clear" w:color="auto" w:fill="D9D9D9" w:themeFill="background1" w:themeFillShade="D9"/>
            <w:noWrap/>
            <w:vAlign w:val="center"/>
            <w:hideMark/>
          </w:tcPr>
          <w:p w14:paraId="1CA65253" w14:textId="77777777" w:rsidR="00017187" w:rsidRPr="000574E1" w:rsidRDefault="00017187" w:rsidP="00017187">
            <w:pPr>
              <w:rPr>
                <w:rFonts w:ascii="Tahoma" w:hAnsi="Tahoma" w:cs="Tahoma"/>
                <w:b/>
                <w:bCs/>
                <w:color w:val="FF0000"/>
                <w:sz w:val="22"/>
                <w:szCs w:val="22"/>
              </w:rPr>
            </w:pPr>
            <w:r w:rsidRPr="00114307">
              <w:rPr>
                <w:rFonts w:ascii="Tahoma" w:hAnsi="Tahoma" w:cs="Tahoma"/>
                <w:b/>
                <w:bCs/>
                <w:sz w:val="22"/>
                <w:szCs w:val="22"/>
              </w:rPr>
              <w:t>2.2 SERVICIOS AUDITADOS</w:t>
            </w:r>
          </w:p>
        </w:tc>
      </w:tr>
      <w:tr w:rsidR="000574E1" w:rsidRPr="000574E1" w14:paraId="3D770E7C" w14:textId="77777777" w:rsidTr="00017187">
        <w:trPr>
          <w:trHeight w:val="495"/>
        </w:trPr>
        <w:tc>
          <w:tcPr>
            <w:tcW w:w="9054" w:type="dxa"/>
            <w:gridSpan w:val="2"/>
            <w:hideMark/>
          </w:tcPr>
          <w:p w14:paraId="47164C39" w14:textId="75D09037" w:rsidR="00017187" w:rsidRPr="00114307" w:rsidRDefault="00114307" w:rsidP="00A076DA">
            <w:pPr>
              <w:jc w:val="both"/>
              <w:rPr>
                <w:rFonts w:ascii="Tahoma" w:hAnsi="Tahoma" w:cs="Tahoma"/>
                <w:b/>
                <w:bCs/>
                <w:color w:val="FF0000"/>
                <w:sz w:val="22"/>
                <w:szCs w:val="22"/>
              </w:rPr>
            </w:pPr>
            <w:r w:rsidRPr="00114307">
              <w:rPr>
                <w:rFonts w:ascii="Tahoma" w:hAnsi="Tahoma" w:cs="Tahoma"/>
                <w:b/>
                <w:bCs/>
                <w:sz w:val="22"/>
                <w:szCs w:val="22"/>
              </w:rPr>
              <w:t>2.2.1</w:t>
            </w:r>
            <w:r w:rsidR="00A076DA" w:rsidRPr="00114307">
              <w:rPr>
                <w:rFonts w:ascii="Tahoma" w:hAnsi="Tahoma" w:cs="Tahoma"/>
                <w:b/>
                <w:bCs/>
                <w:sz w:val="22"/>
                <w:szCs w:val="22"/>
              </w:rPr>
              <w:t xml:space="preserve"> </w:t>
            </w:r>
            <w:r w:rsidRPr="00114307">
              <w:rPr>
                <w:rFonts w:ascii="Tahoma" w:eastAsia="Times New Roman" w:hAnsi="Tahoma" w:cs="Tahoma"/>
                <w:b/>
                <w:sz w:val="22"/>
                <w:szCs w:val="22"/>
                <w:lang w:val="es-CO" w:eastAsia="es-CO"/>
              </w:rPr>
              <w:t>VIGILANCIA Y CONTROL AL CUMPLIMIENTO DE LA NORMATIVIDAD DE PROTECCIÓN AL CONSUMIDOR.</w:t>
            </w:r>
          </w:p>
        </w:tc>
      </w:tr>
      <w:tr w:rsidR="000574E1" w:rsidRPr="000574E1" w14:paraId="2E62E337" w14:textId="77777777" w:rsidTr="00397E8D">
        <w:trPr>
          <w:trHeight w:val="468"/>
        </w:trPr>
        <w:tc>
          <w:tcPr>
            <w:tcW w:w="4644" w:type="dxa"/>
            <w:noWrap/>
            <w:hideMark/>
          </w:tcPr>
          <w:p w14:paraId="6AC3E40C" w14:textId="5C80AE9D" w:rsidR="00017187" w:rsidRPr="00114307" w:rsidRDefault="00015EBC" w:rsidP="00792788">
            <w:pPr>
              <w:jc w:val="both"/>
              <w:rPr>
                <w:rFonts w:ascii="Tahoma" w:hAnsi="Tahoma" w:cs="Tahoma"/>
                <w:b/>
                <w:bCs/>
                <w:sz w:val="22"/>
                <w:szCs w:val="22"/>
              </w:rPr>
            </w:pPr>
            <w:r w:rsidRPr="00114307">
              <w:rPr>
                <w:rFonts w:ascii="Tahoma" w:hAnsi="Tahoma" w:cs="Tahoma"/>
                <w:b/>
                <w:bCs/>
                <w:sz w:val="22"/>
                <w:szCs w:val="22"/>
              </w:rPr>
              <w:t>Auditor del Servicio</w:t>
            </w:r>
            <w:r w:rsidR="00397E8D">
              <w:rPr>
                <w:rFonts w:ascii="Tahoma" w:hAnsi="Tahoma" w:cs="Tahoma"/>
                <w:b/>
                <w:bCs/>
                <w:sz w:val="22"/>
                <w:szCs w:val="22"/>
              </w:rPr>
              <w:t xml:space="preserve">: </w:t>
            </w:r>
            <w:r w:rsidR="00114307" w:rsidRPr="00114307">
              <w:rPr>
                <w:rFonts w:ascii="Tahoma" w:hAnsi="Tahoma" w:cs="Tahoma"/>
                <w:b/>
                <w:bCs/>
                <w:sz w:val="22"/>
                <w:szCs w:val="22"/>
              </w:rPr>
              <w:t>TERESA PÉREZ PATIÑO</w:t>
            </w:r>
          </w:p>
        </w:tc>
        <w:tc>
          <w:tcPr>
            <w:tcW w:w="4410" w:type="dxa"/>
            <w:hideMark/>
          </w:tcPr>
          <w:p w14:paraId="78108FA0" w14:textId="6D281CDA" w:rsidR="00017187" w:rsidRPr="00114307" w:rsidRDefault="00017187" w:rsidP="00792788">
            <w:pPr>
              <w:rPr>
                <w:rFonts w:ascii="Tahoma" w:hAnsi="Tahoma" w:cs="Tahoma"/>
                <w:b/>
                <w:bCs/>
                <w:sz w:val="22"/>
                <w:szCs w:val="22"/>
              </w:rPr>
            </w:pPr>
            <w:r w:rsidRPr="00114307">
              <w:rPr>
                <w:rFonts w:ascii="Tahoma" w:hAnsi="Tahoma" w:cs="Tahoma"/>
                <w:bCs/>
                <w:sz w:val="22"/>
                <w:szCs w:val="22"/>
              </w:rPr>
              <w:t> </w:t>
            </w:r>
            <w:r w:rsidR="00792788" w:rsidRPr="00114307">
              <w:rPr>
                <w:rFonts w:ascii="Tahoma" w:hAnsi="Tahoma" w:cs="Tahoma"/>
                <w:b/>
                <w:bCs/>
                <w:sz w:val="22"/>
                <w:szCs w:val="22"/>
              </w:rPr>
              <w:t>Firma del Auditor:</w:t>
            </w:r>
          </w:p>
        </w:tc>
      </w:tr>
      <w:tr w:rsidR="00017187" w:rsidRPr="000574E1" w14:paraId="568332DE" w14:textId="77777777" w:rsidTr="00792788">
        <w:trPr>
          <w:trHeight w:val="240"/>
        </w:trPr>
        <w:tc>
          <w:tcPr>
            <w:tcW w:w="9054" w:type="dxa"/>
            <w:gridSpan w:val="2"/>
            <w:hideMark/>
          </w:tcPr>
          <w:p w14:paraId="59421096" w14:textId="2436010C" w:rsidR="00017187" w:rsidRPr="000574E1" w:rsidRDefault="00017187" w:rsidP="004B31EA">
            <w:pPr>
              <w:jc w:val="both"/>
              <w:rPr>
                <w:rFonts w:ascii="Tahoma" w:hAnsi="Tahoma" w:cs="Tahoma"/>
                <w:color w:val="FF0000"/>
                <w:sz w:val="22"/>
                <w:szCs w:val="22"/>
              </w:rPr>
            </w:pPr>
            <w:r w:rsidRPr="00397E8D">
              <w:rPr>
                <w:rFonts w:ascii="Tahoma" w:hAnsi="Tahoma" w:cs="Tahoma"/>
                <w:b/>
                <w:bCs/>
                <w:sz w:val="22"/>
                <w:szCs w:val="22"/>
              </w:rPr>
              <w:t>Criterios</w:t>
            </w:r>
            <w:r w:rsidRPr="00C83B93">
              <w:rPr>
                <w:rFonts w:ascii="Tahoma" w:hAnsi="Tahoma" w:cs="Tahoma"/>
                <w:bCs/>
                <w:sz w:val="22"/>
                <w:szCs w:val="22"/>
              </w:rPr>
              <w:t>:</w:t>
            </w:r>
            <w:r w:rsidR="002B1463" w:rsidRPr="00C83B93">
              <w:rPr>
                <w:rFonts w:ascii="Tahoma" w:hAnsi="Tahoma" w:cs="Tahoma"/>
                <w:bCs/>
                <w:sz w:val="22"/>
                <w:szCs w:val="22"/>
              </w:rPr>
              <w:t xml:space="preserve"> </w:t>
            </w:r>
            <w:r w:rsidR="00397E8D" w:rsidRPr="00C83B93">
              <w:rPr>
                <w:rFonts w:ascii="Tahoma" w:hAnsi="Tahoma" w:cs="Tahoma"/>
                <w:bCs/>
                <w:sz w:val="22"/>
                <w:szCs w:val="22"/>
              </w:rPr>
              <w:t xml:space="preserve">  Ley 73 de 1981,  “</w:t>
            </w:r>
            <w:r w:rsidR="00397E8D" w:rsidRPr="00C83B93">
              <w:rPr>
                <w:rFonts w:ascii="Tahoma" w:hAnsi="Tahoma" w:cs="Tahoma"/>
                <w:i/>
                <w:sz w:val="22"/>
                <w:szCs w:val="22"/>
              </w:rPr>
              <w:t>Por la cual el Est</w:t>
            </w:r>
            <w:r w:rsidR="00130C2E" w:rsidRPr="00C83B93">
              <w:rPr>
                <w:rFonts w:ascii="Tahoma" w:hAnsi="Tahoma" w:cs="Tahoma"/>
                <w:i/>
                <w:sz w:val="22"/>
                <w:szCs w:val="22"/>
              </w:rPr>
              <w:t>ado interviene en la distribució</w:t>
            </w:r>
            <w:r w:rsidR="00397E8D" w:rsidRPr="00C83B93">
              <w:rPr>
                <w:rFonts w:ascii="Tahoma" w:hAnsi="Tahoma" w:cs="Tahoma"/>
                <w:i/>
                <w:sz w:val="22"/>
                <w:szCs w:val="22"/>
              </w:rPr>
              <w:t xml:space="preserve">n de bienes y servicios para la defensa del consumidor, y se conceden unas facultades extraordinarias”. </w:t>
            </w:r>
            <w:r w:rsidR="00397E8D" w:rsidRPr="00C83B93">
              <w:rPr>
                <w:rFonts w:ascii="Tahoma" w:hAnsi="Tahoma" w:cs="Tahoma"/>
                <w:sz w:val="22"/>
                <w:szCs w:val="22"/>
              </w:rPr>
              <w:t>Decreto 3466 de 1982</w:t>
            </w:r>
            <w:r w:rsidR="00397E8D" w:rsidRPr="00C83B93">
              <w:rPr>
                <w:rFonts w:ascii="Tahoma" w:hAnsi="Tahoma" w:cs="Tahoma"/>
                <w:i/>
                <w:sz w:val="22"/>
                <w:szCs w:val="22"/>
              </w:rPr>
              <w:t>, “</w:t>
            </w:r>
            <w:r w:rsidR="00397E8D" w:rsidRPr="00C83B93">
              <w:rPr>
                <w:rFonts w:ascii="Tahoma" w:hAnsi="Tahoma" w:cs="Tahoma"/>
                <w:i/>
                <w:sz w:val="22"/>
                <w:szCs w:val="22"/>
                <w:bdr w:val="none" w:sz="0" w:space="0" w:color="auto" w:frame="1"/>
                <w:shd w:val="clear" w:color="auto" w:fill="FFFFFF"/>
              </w:rPr>
              <w:t>Por</w:t>
            </w:r>
            <w:r w:rsidR="00397E8D" w:rsidRPr="00C83B93">
              <w:rPr>
                <w:rStyle w:val="a"/>
                <w:rFonts w:ascii="Tahoma" w:hAnsi="Tahoma" w:cs="Tahoma"/>
                <w:i/>
                <w:sz w:val="22"/>
                <w:szCs w:val="22"/>
                <w:bdr w:val="none" w:sz="0" w:space="0" w:color="auto" w:frame="1"/>
                <w:shd w:val="clear" w:color="auto" w:fill="FFFFFF"/>
              </w:rPr>
              <w:t xml:space="preserve"> el cual se dictan</w:t>
            </w:r>
            <w:r w:rsidR="00397E8D" w:rsidRPr="00C83B93">
              <w:rPr>
                <w:rStyle w:val="apple-converted-space"/>
                <w:rFonts w:ascii="Tahoma" w:hAnsi="Tahoma" w:cs="Tahoma"/>
                <w:i/>
                <w:sz w:val="22"/>
                <w:szCs w:val="22"/>
                <w:bdr w:val="none" w:sz="0" w:space="0" w:color="auto" w:frame="1"/>
                <w:shd w:val="clear" w:color="auto" w:fill="FFFFFF"/>
              </w:rPr>
              <w:t> </w:t>
            </w:r>
            <w:r w:rsidR="00397E8D" w:rsidRPr="00C83B93">
              <w:rPr>
                <w:rStyle w:val="a"/>
                <w:rFonts w:ascii="Tahoma" w:hAnsi="Tahoma" w:cs="Tahoma"/>
                <w:i/>
                <w:sz w:val="22"/>
                <w:szCs w:val="22"/>
                <w:bdr w:val="none" w:sz="0" w:space="0" w:color="auto" w:frame="1"/>
                <w:shd w:val="clear" w:color="auto" w:fill="FFFFFF"/>
              </w:rPr>
              <w:t>normas relativas a la idoneidad, la calidad, las</w:t>
            </w:r>
            <w:r w:rsidR="00397E8D" w:rsidRPr="00C83B93">
              <w:rPr>
                <w:rStyle w:val="apple-converted-space"/>
                <w:rFonts w:ascii="Tahoma" w:hAnsi="Tahoma" w:cs="Tahoma"/>
                <w:i/>
                <w:sz w:val="22"/>
                <w:szCs w:val="22"/>
                <w:bdr w:val="none" w:sz="0" w:space="0" w:color="auto" w:frame="1"/>
                <w:shd w:val="clear" w:color="auto" w:fill="FFFFFF"/>
              </w:rPr>
              <w:t> </w:t>
            </w:r>
            <w:r w:rsidR="00397E8D" w:rsidRPr="00C83B93">
              <w:rPr>
                <w:rStyle w:val="a"/>
                <w:rFonts w:ascii="Tahoma" w:hAnsi="Tahoma" w:cs="Tahoma"/>
                <w:i/>
                <w:sz w:val="22"/>
                <w:szCs w:val="22"/>
                <w:bdr w:val="none" w:sz="0" w:space="0" w:color="auto" w:frame="1"/>
                <w:shd w:val="clear" w:color="auto" w:fill="FFFFFF"/>
              </w:rPr>
              <w:t>garantías, las marcas, las leyendas, las propagandas y la fijación pública de precios de bienes y servicios, la responsabilidad de sus productores, expendedores y proveedores, y se dictan otras disposiciones</w:t>
            </w:r>
            <w:r w:rsidR="00397E8D" w:rsidRPr="00C83B93">
              <w:rPr>
                <w:rStyle w:val="a"/>
                <w:rFonts w:ascii="Tahoma" w:hAnsi="Tahoma" w:cs="Tahoma"/>
                <w:sz w:val="22"/>
                <w:szCs w:val="22"/>
                <w:bdr w:val="none" w:sz="0" w:space="0" w:color="auto" w:frame="1"/>
                <w:shd w:val="clear" w:color="auto" w:fill="FFFFFF"/>
              </w:rPr>
              <w:t xml:space="preserve">”. Ley 1480 de 2011, </w:t>
            </w:r>
            <w:r w:rsidR="00397E8D" w:rsidRPr="00C83B93">
              <w:rPr>
                <w:rFonts w:ascii="Tahoma" w:hAnsi="Tahoma" w:cs="Tahoma"/>
                <w:bCs/>
                <w:i/>
                <w:sz w:val="22"/>
                <w:szCs w:val="22"/>
                <w:shd w:val="clear" w:color="auto" w:fill="FFFFFF"/>
              </w:rPr>
              <w:t xml:space="preserve">Por medio de la cual se expide el Estatuto del Consumidor y se dictan otras disposiciones”, </w:t>
            </w:r>
            <w:r w:rsidR="00397E8D" w:rsidRPr="00C83B93">
              <w:rPr>
                <w:rFonts w:ascii="Tahoma" w:hAnsi="Tahoma" w:cs="Tahoma"/>
                <w:bCs/>
                <w:sz w:val="22"/>
                <w:szCs w:val="22"/>
                <w:shd w:val="clear" w:color="auto" w:fill="FFFFFF"/>
              </w:rPr>
              <w:t xml:space="preserve">Ley 1437 de 2011, </w:t>
            </w:r>
            <w:r w:rsidR="00397E8D" w:rsidRPr="00C83B93">
              <w:rPr>
                <w:rFonts w:ascii="Tahoma" w:hAnsi="Tahoma" w:cs="Tahoma"/>
                <w:bCs/>
                <w:i/>
                <w:sz w:val="22"/>
                <w:szCs w:val="22"/>
                <w:shd w:val="clear" w:color="auto" w:fill="FFFFFF"/>
              </w:rPr>
              <w:t>“Por la cual se expide el código de procedimiento administrativo y de lo contencioso Administrativo”. Capítulo Tercero – Procedimiento Administrativo Sancionatorio, Art. 47.</w:t>
            </w:r>
          </w:p>
        </w:tc>
      </w:tr>
    </w:tbl>
    <w:p w14:paraId="3871B5D6" w14:textId="77777777" w:rsidR="007B47AE" w:rsidRDefault="007B47AE" w:rsidP="007B47AE">
      <w:pPr>
        <w:pStyle w:val="Prrafodelista"/>
        <w:jc w:val="both"/>
        <w:rPr>
          <w:rFonts w:ascii="Tahoma" w:hAnsi="Tahoma" w:cs="Tahoma"/>
          <w:bCs/>
          <w:color w:val="FF0000"/>
          <w:sz w:val="22"/>
          <w:szCs w:val="22"/>
        </w:rPr>
      </w:pPr>
    </w:p>
    <w:p w14:paraId="58663CA1" w14:textId="77777777" w:rsidR="00B734C3" w:rsidRDefault="00B734C3" w:rsidP="007B47AE">
      <w:pPr>
        <w:pStyle w:val="Prrafodelista"/>
        <w:jc w:val="both"/>
        <w:rPr>
          <w:rFonts w:ascii="Tahoma" w:hAnsi="Tahoma" w:cs="Tahoma"/>
          <w:bCs/>
          <w:color w:val="FF0000"/>
          <w:sz w:val="22"/>
          <w:szCs w:val="22"/>
        </w:rPr>
      </w:pPr>
    </w:p>
    <w:p w14:paraId="6530C966" w14:textId="77777777" w:rsidR="00B734C3" w:rsidRDefault="00B734C3" w:rsidP="007B47AE">
      <w:pPr>
        <w:pStyle w:val="Prrafodelista"/>
        <w:jc w:val="both"/>
        <w:rPr>
          <w:rFonts w:ascii="Tahoma" w:hAnsi="Tahoma" w:cs="Tahoma"/>
          <w:bCs/>
          <w:color w:val="FF0000"/>
          <w:sz w:val="22"/>
          <w:szCs w:val="22"/>
        </w:rPr>
      </w:pPr>
    </w:p>
    <w:p w14:paraId="7E54AEC5" w14:textId="77777777" w:rsidR="00C55555" w:rsidRDefault="00C55555" w:rsidP="007B47AE">
      <w:pPr>
        <w:pStyle w:val="Prrafodelista"/>
        <w:jc w:val="both"/>
        <w:rPr>
          <w:rFonts w:ascii="Tahoma" w:hAnsi="Tahoma" w:cs="Tahoma"/>
          <w:bCs/>
          <w:color w:val="FF0000"/>
          <w:sz w:val="22"/>
          <w:szCs w:val="22"/>
        </w:rPr>
      </w:pPr>
    </w:p>
    <w:p w14:paraId="70AC678A" w14:textId="161364A7" w:rsidR="00017187" w:rsidRPr="00397E8D" w:rsidRDefault="006F5D82" w:rsidP="006F5D82">
      <w:pPr>
        <w:jc w:val="both"/>
        <w:rPr>
          <w:rFonts w:ascii="Tahoma" w:hAnsi="Tahoma" w:cs="Tahoma"/>
          <w:b/>
          <w:bCs/>
          <w:sz w:val="22"/>
          <w:szCs w:val="22"/>
        </w:rPr>
      </w:pPr>
      <w:r w:rsidRPr="00397E8D">
        <w:rPr>
          <w:rFonts w:ascii="Tahoma" w:hAnsi="Tahoma" w:cs="Tahoma"/>
          <w:b/>
          <w:bCs/>
          <w:sz w:val="22"/>
          <w:szCs w:val="22"/>
        </w:rPr>
        <w:lastRenderedPageBreak/>
        <w:t>2.</w:t>
      </w:r>
      <w:r w:rsidR="00167E2A" w:rsidRPr="00397E8D">
        <w:rPr>
          <w:rFonts w:ascii="Tahoma" w:hAnsi="Tahoma" w:cs="Tahoma"/>
          <w:b/>
          <w:bCs/>
          <w:sz w:val="22"/>
          <w:szCs w:val="22"/>
        </w:rPr>
        <w:t>2.1.</w:t>
      </w:r>
      <w:r w:rsidRPr="00397E8D">
        <w:rPr>
          <w:rFonts w:ascii="Tahoma" w:hAnsi="Tahoma" w:cs="Tahoma"/>
          <w:b/>
          <w:bCs/>
          <w:sz w:val="22"/>
          <w:szCs w:val="22"/>
        </w:rPr>
        <w:t xml:space="preserve">1 </w:t>
      </w:r>
      <w:r w:rsidR="00017187" w:rsidRPr="00397E8D">
        <w:rPr>
          <w:rFonts w:ascii="Tahoma" w:hAnsi="Tahoma" w:cs="Tahoma"/>
          <w:b/>
          <w:bCs/>
          <w:sz w:val="22"/>
          <w:szCs w:val="22"/>
        </w:rPr>
        <w:t xml:space="preserve"> ACTIVIDADES DESARROLLADAS</w:t>
      </w:r>
    </w:p>
    <w:p w14:paraId="210D02DC" w14:textId="77777777" w:rsidR="00017187" w:rsidRPr="000574E1" w:rsidRDefault="00017187" w:rsidP="00017187">
      <w:pPr>
        <w:pStyle w:val="Prrafodelista"/>
        <w:jc w:val="both"/>
        <w:rPr>
          <w:rFonts w:ascii="Tahoma" w:hAnsi="Tahoma" w:cs="Tahoma"/>
          <w:bCs/>
          <w:color w:val="FF0000"/>
          <w:sz w:val="22"/>
          <w:szCs w:val="22"/>
        </w:rPr>
      </w:pPr>
    </w:p>
    <w:p w14:paraId="571B5704" w14:textId="77777777" w:rsidR="00397E8D" w:rsidRDefault="00397E8D" w:rsidP="00397E8D">
      <w:pPr>
        <w:jc w:val="both"/>
        <w:rPr>
          <w:rFonts w:ascii="Tahoma" w:hAnsi="Tahoma" w:cs="Tahoma"/>
          <w:bCs/>
          <w:sz w:val="22"/>
          <w:szCs w:val="22"/>
        </w:rPr>
      </w:pPr>
      <w:r w:rsidRPr="00111187">
        <w:rPr>
          <w:rFonts w:ascii="Tahoma" w:hAnsi="Tahoma" w:cs="Tahoma"/>
          <w:bCs/>
          <w:sz w:val="22"/>
          <w:szCs w:val="22"/>
        </w:rPr>
        <w:t xml:space="preserve">Verificación cumplimiento </w:t>
      </w:r>
      <w:r>
        <w:rPr>
          <w:rFonts w:ascii="Tahoma" w:hAnsi="Tahoma" w:cs="Tahoma"/>
          <w:bCs/>
          <w:sz w:val="22"/>
          <w:szCs w:val="22"/>
        </w:rPr>
        <w:t xml:space="preserve">disposiciones de la Ley 1437 de 2011,  Capítulo Tercero – Procedimiento Administrativo Sancionatorio en cuanto a las quejas    de usuarios y procesos sancionatorios originados por las  visitas técnicas. </w:t>
      </w:r>
    </w:p>
    <w:p w14:paraId="4EE627D8" w14:textId="77777777" w:rsidR="00397E8D" w:rsidRDefault="00397E8D" w:rsidP="00397E8D">
      <w:pPr>
        <w:jc w:val="both"/>
        <w:rPr>
          <w:rFonts w:ascii="Tahoma" w:hAnsi="Tahoma" w:cs="Tahoma"/>
          <w:bCs/>
          <w:sz w:val="22"/>
          <w:szCs w:val="22"/>
        </w:rPr>
      </w:pPr>
      <w:r>
        <w:rPr>
          <w:rFonts w:ascii="Tahoma" w:hAnsi="Tahoma" w:cs="Tahoma"/>
          <w:bCs/>
          <w:sz w:val="22"/>
          <w:szCs w:val="22"/>
        </w:rPr>
        <w:t xml:space="preserve"> </w:t>
      </w:r>
    </w:p>
    <w:p w14:paraId="6E9358D1" w14:textId="77777777" w:rsidR="00397E8D" w:rsidRDefault="00397E8D" w:rsidP="00397E8D">
      <w:pPr>
        <w:jc w:val="both"/>
        <w:rPr>
          <w:rFonts w:ascii="Tahoma" w:hAnsi="Tahoma" w:cs="Tahoma"/>
          <w:bCs/>
          <w:sz w:val="22"/>
          <w:szCs w:val="22"/>
        </w:rPr>
      </w:pPr>
      <w:r>
        <w:rPr>
          <w:rFonts w:ascii="Tahoma" w:hAnsi="Tahoma" w:cs="Tahoma"/>
          <w:bCs/>
          <w:sz w:val="22"/>
          <w:szCs w:val="22"/>
        </w:rPr>
        <w:t>Entrevista con funcionario de la Inspección de Precios, Pesas y Medidas.</w:t>
      </w:r>
    </w:p>
    <w:p w14:paraId="650507C1" w14:textId="77777777" w:rsidR="00397E8D" w:rsidRDefault="00397E8D" w:rsidP="00397E8D">
      <w:pPr>
        <w:jc w:val="both"/>
        <w:rPr>
          <w:rFonts w:ascii="Tahoma" w:hAnsi="Tahoma" w:cs="Tahoma"/>
          <w:bCs/>
          <w:sz w:val="22"/>
          <w:szCs w:val="22"/>
        </w:rPr>
      </w:pPr>
    </w:p>
    <w:p w14:paraId="4C4DF035" w14:textId="77777777" w:rsidR="00397E8D" w:rsidRDefault="00397E8D" w:rsidP="00397E8D">
      <w:pPr>
        <w:jc w:val="both"/>
        <w:rPr>
          <w:rFonts w:ascii="Tahoma" w:hAnsi="Tahoma" w:cs="Tahoma"/>
          <w:bCs/>
          <w:sz w:val="22"/>
          <w:szCs w:val="22"/>
        </w:rPr>
      </w:pPr>
      <w:r>
        <w:rPr>
          <w:rFonts w:ascii="Tahoma" w:hAnsi="Tahoma" w:cs="Tahoma"/>
          <w:bCs/>
          <w:sz w:val="22"/>
          <w:szCs w:val="22"/>
        </w:rPr>
        <w:t xml:space="preserve">Determinar cumplimiento al servicio de </w:t>
      </w:r>
      <w:r w:rsidRPr="00A51707">
        <w:rPr>
          <w:rFonts w:ascii="Tahoma" w:hAnsi="Tahoma" w:cs="Tahoma"/>
          <w:b/>
          <w:bCs/>
          <w:sz w:val="22"/>
          <w:szCs w:val="22"/>
        </w:rPr>
        <w:t>VIGILANCIA Y CONTROL AL CUMPLIMIENTO DE LA NORMATIVIDAD DE PROTECCIÓN AL CONSUMIDOR</w:t>
      </w:r>
      <w:r>
        <w:rPr>
          <w:rFonts w:ascii="Tahoma" w:hAnsi="Tahoma" w:cs="Tahoma"/>
          <w:b/>
          <w:bCs/>
          <w:sz w:val="22"/>
          <w:szCs w:val="22"/>
        </w:rPr>
        <w:t xml:space="preserve">,  </w:t>
      </w:r>
      <w:r>
        <w:rPr>
          <w:rFonts w:ascii="Tahoma" w:hAnsi="Tahoma" w:cs="Tahoma"/>
          <w:bCs/>
          <w:sz w:val="22"/>
          <w:szCs w:val="22"/>
        </w:rPr>
        <w:t>a cargo de la Inspección de Precios, Pesas y Medidas.</w:t>
      </w:r>
    </w:p>
    <w:p w14:paraId="3BC0A516" w14:textId="77777777" w:rsidR="00017187" w:rsidRPr="000574E1" w:rsidRDefault="00017187" w:rsidP="00017187">
      <w:pPr>
        <w:jc w:val="both"/>
        <w:rPr>
          <w:rFonts w:ascii="Tahoma" w:hAnsi="Tahoma" w:cs="Tahoma"/>
          <w:bCs/>
          <w:color w:val="FF0000"/>
          <w:sz w:val="22"/>
          <w:szCs w:val="22"/>
        </w:rPr>
      </w:pPr>
    </w:p>
    <w:p w14:paraId="688A0AD7" w14:textId="542D0F57" w:rsidR="00017187" w:rsidRPr="00397E8D" w:rsidRDefault="00A56BE1" w:rsidP="00A56BE1">
      <w:pPr>
        <w:rPr>
          <w:rFonts w:ascii="Tahoma" w:hAnsi="Tahoma" w:cs="Tahoma"/>
          <w:b/>
          <w:bCs/>
          <w:sz w:val="22"/>
          <w:szCs w:val="22"/>
        </w:rPr>
      </w:pPr>
      <w:r w:rsidRPr="00397E8D">
        <w:rPr>
          <w:rFonts w:ascii="Tahoma" w:hAnsi="Tahoma" w:cs="Tahoma"/>
          <w:b/>
          <w:bCs/>
          <w:sz w:val="22"/>
          <w:szCs w:val="22"/>
        </w:rPr>
        <w:t xml:space="preserve">2.2.1.2 </w:t>
      </w:r>
      <w:r w:rsidR="00017187" w:rsidRPr="00397E8D">
        <w:rPr>
          <w:rFonts w:ascii="Tahoma" w:hAnsi="Tahoma" w:cs="Tahoma"/>
          <w:b/>
          <w:bCs/>
          <w:sz w:val="22"/>
          <w:szCs w:val="22"/>
        </w:rPr>
        <w:t xml:space="preserve"> MUESTRA AUDITADA</w:t>
      </w:r>
    </w:p>
    <w:p w14:paraId="7BDA37CF" w14:textId="77777777" w:rsidR="00CB60AD" w:rsidRPr="000574E1" w:rsidRDefault="00CB60AD" w:rsidP="00A56BE1">
      <w:pPr>
        <w:rPr>
          <w:rFonts w:ascii="Tahoma" w:hAnsi="Tahoma" w:cs="Tahoma"/>
          <w:b/>
          <w:bCs/>
          <w:color w:val="FF0000"/>
          <w:sz w:val="22"/>
          <w:szCs w:val="22"/>
        </w:rPr>
      </w:pPr>
    </w:p>
    <w:p w14:paraId="52FD736A" w14:textId="77777777" w:rsidR="00397E8D" w:rsidRDefault="00397E8D" w:rsidP="00397E8D">
      <w:pPr>
        <w:jc w:val="both"/>
        <w:rPr>
          <w:rFonts w:ascii="Tahoma" w:hAnsi="Tahoma" w:cs="Tahoma"/>
          <w:bCs/>
          <w:sz w:val="22"/>
          <w:szCs w:val="22"/>
        </w:rPr>
      </w:pPr>
      <w:r>
        <w:rPr>
          <w:rFonts w:ascii="Tahoma" w:hAnsi="Tahoma" w:cs="Tahoma"/>
          <w:bCs/>
          <w:sz w:val="22"/>
          <w:szCs w:val="22"/>
        </w:rPr>
        <w:t>Para el año 2016 se han presentado 43 aperturas de procesos administrativos y para realizar la verificación al cumplimiento de los requisitos se tomó una muestra del 35%, correspondiente a quince (15) expedientes, los cuales se relacionan a continuación:</w:t>
      </w:r>
    </w:p>
    <w:p w14:paraId="604188F7" w14:textId="77777777" w:rsidR="00397E8D" w:rsidRDefault="00397E8D" w:rsidP="00397E8D">
      <w:pPr>
        <w:jc w:val="both"/>
        <w:rPr>
          <w:rFonts w:ascii="Tahoma" w:hAnsi="Tahoma" w:cs="Tahoma"/>
          <w:bCs/>
          <w:sz w:val="22"/>
          <w:szCs w:val="22"/>
        </w:rPr>
      </w:pPr>
    </w:p>
    <w:p w14:paraId="4D30554E" w14:textId="77777777" w:rsidR="00397E8D" w:rsidRDefault="00397E8D" w:rsidP="00397E8D">
      <w:pPr>
        <w:jc w:val="both"/>
        <w:rPr>
          <w:rFonts w:ascii="Tahoma" w:hAnsi="Tahoma" w:cs="Tahoma"/>
          <w:bCs/>
          <w:sz w:val="22"/>
          <w:szCs w:val="22"/>
        </w:rPr>
      </w:pPr>
      <w:r>
        <w:rPr>
          <w:rFonts w:ascii="Tahoma" w:hAnsi="Tahoma" w:cs="Tahoma"/>
          <w:bCs/>
          <w:sz w:val="22"/>
          <w:szCs w:val="22"/>
        </w:rPr>
        <w:t>Nro. 001 de 2016 - Publicidad Engañosa</w:t>
      </w:r>
    </w:p>
    <w:p w14:paraId="5245688D" w14:textId="77777777" w:rsidR="00397E8D" w:rsidRDefault="00397E8D" w:rsidP="00397E8D">
      <w:pPr>
        <w:jc w:val="both"/>
        <w:rPr>
          <w:rFonts w:ascii="Tahoma" w:hAnsi="Tahoma" w:cs="Tahoma"/>
          <w:bCs/>
          <w:sz w:val="22"/>
          <w:szCs w:val="22"/>
        </w:rPr>
      </w:pPr>
      <w:r>
        <w:rPr>
          <w:rFonts w:ascii="Tahoma" w:hAnsi="Tahoma" w:cs="Tahoma"/>
          <w:bCs/>
          <w:sz w:val="22"/>
          <w:szCs w:val="22"/>
        </w:rPr>
        <w:t>Nro. 002 de 2016 - Queja por incumplimiento de garantías legales</w:t>
      </w:r>
    </w:p>
    <w:p w14:paraId="4BC8D38C" w14:textId="77777777" w:rsidR="00397E8D" w:rsidRDefault="00397E8D" w:rsidP="00397E8D">
      <w:pPr>
        <w:jc w:val="both"/>
        <w:rPr>
          <w:rFonts w:ascii="Tahoma" w:hAnsi="Tahoma" w:cs="Tahoma"/>
          <w:bCs/>
          <w:sz w:val="22"/>
          <w:szCs w:val="22"/>
        </w:rPr>
      </w:pPr>
      <w:r>
        <w:rPr>
          <w:rFonts w:ascii="Tahoma" w:hAnsi="Tahoma" w:cs="Tahoma"/>
          <w:bCs/>
          <w:sz w:val="22"/>
          <w:szCs w:val="22"/>
        </w:rPr>
        <w:t>Nro. 005 de 2016 - Omisión Indicación de Precios</w:t>
      </w:r>
    </w:p>
    <w:p w14:paraId="72687208" w14:textId="77777777" w:rsidR="00397E8D" w:rsidRDefault="00397E8D" w:rsidP="00397E8D">
      <w:pPr>
        <w:jc w:val="both"/>
        <w:rPr>
          <w:rFonts w:ascii="Tahoma" w:hAnsi="Tahoma" w:cs="Tahoma"/>
          <w:bCs/>
          <w:sz w:val="22"/>
          <w:szCs w:val="22"/>
        </w:rPr>
      </w:pPr>
      <w:r>
        <w:rPr>
          <w:rFonts w:ascii="Tahoma" w:hAnsi="Tahoma" w:cs="Tahoma"/>
          <w:bCs/>
          <w:sz w:val="22"/>
          <w:szCs w:val="22"/>
        </w:rPr>
        <w:t>Nro. 008 de 2016 - Omisión Indicación de Precios</w:t>
      </w:r>
    </w:p>
    <w:p w14:paraId="2BEB8462" w14:textId="77777777" w:rsidR="00397E8D" w:rsidRDefault="00397E8D" w:rsidP="00397E8D">
      <w:pPr>
        <w:jc w:val="both"/>
        <w:rPr>
          <w:rFonts w:ascii="Tahoma" w:hAnsi="Tahoma" w:cs="Tahoma"/>
          <w:bCs/>
          <w:sz w:val="22"/>
          <w:szCs w:val="22"/>
        </w:rPr>
      </w:pPr>
      <w:r>
        <w:rPr>
          <w:rFonts w:ascii="Tahoma" w:hAnsi="Tahoma" w:cs="Tahoma"/>
          <w:bCs/>
          <w:sz w:val="22"/>
          <w:szCs w:val="22"/>
        </w:rPr>
        <w:t>Nro. 009 de 2016 - Omisión Indicación de Precios</w:t>
      </w:r>
    </w:p>
    <w:p w14:paraId="0542779A" w14:textId="77777777" w:rsidR="00397E8D" w:rsidRDefault="00397E8D" w:rsidP="00397E8D">
      <w:pPr>
        <w:jc w:val="both"/>
        <w:rPr>
          <w:rFonts w:ascii="Tahoma" w:hAnsi="Tahoma" w:cs="Tahoma"/>
          <w:bCs/>
          <w:sz w:val="22"/>
          <w:szCs w:val="22"/>
        </w:rPr>
      </w:pPr>
      <w:r>
        <w:rPr>
          <w:rFonts w:ascii="Tahoma" w:hAnsi="Tahoma" w:cs="Tahoma"/>
          <w:bCs/>
          <w:sz w:val="22"/>
          <w:szCs w:val="22"/>
        </w:rPr>
        <w:t>Nro. 012 de 2016 - Dualidad de Precios</w:t>
      </w:r>
    </w:p>
    <w:p w14:paraId="61F2F3CF" w14:textId="77777777" w:rsidR="00397E8D" w:rsidRDefault="00397E8D" w:rsidP="00397E8D">
      <w:pPr>
        <w:jc w:val="both"/>
        <w:rPr>
          <w:rFonts w:ascii="Tahoma" w:hAnsi="Tahoma" w:cs="Tahoma"/>
          <w:bCs/>
          <w:sz w:val="22"/>
          <w:szCs w:val="22"/>
        </w:rPr>
      </w:pPr>
      <w:r>
        <w:rPr>
          <w:rFonts w:ascii="Tahoma" w:hAnsi="Tahoma" w:cs="Tahoma"/>
          <w:bCs/>
          <w:sz w:val="22"/>
          <w:szCs w:val="22"/>
        </w:rPr>
        <w:t>Nro. 016 de 2016 - Omisión Indicación de Precios</w:t>
      </w:r>
    </w:p>
    <w:p w14:paraId="40803420" w14:textId="77777777" w:rsidR="00397E8D" w:rsidRDefault="00397E8D" w:rsidP="00397E8D">
      <w:pPr>
        <w:jc w:val="both"/>
        <w:rPr>
          <w:rFonts w:ascii="Tahoma" w:hAnsi="Tahoma" w:cs="Tahoma"/>
          <w:bCs/>
          <w:sz w:val="22"/>
          <w:szCs w:val="22"/>
        </w:rPr>
      </w:pPr>
      <w:r>
        <w:rPr>
          <w:rFonts w:ascii="Tahoma" w:hAnsi="Tahoma" w:cs="Tahoma"/>
          <w:bCs/>
          <w:sz w:val="22"/>
          <w:szCs w:val="22"/>
        </w:rPr>
        <w:t>Nro. 020 de 2016 - Omisión Indicación de Precios</w:t>
      </w:r>
    </w:p>
    <w:p w14:paraId="115C86FF" w14:textId="77777777" w:rsidR="00397E8D" w:rsidRDefault="00397E8D" w:rsidP="00397E8D">
      <w:pPr>
        <w:jc w:val="both"/>
        <w:rPr>
          <w:rFonts w:ascii="Tahoma" w:hAnsi="Tahoma" w:cs="Tahoma"/>
          <w:bCs/>
          <w:sz w:val="22"/>
          <w:szCs w:val="22"/>
        </w:rPr>
      </w:pPr>
      <w:r>
        <w:rPr>
          <w:rFonts w:ascii="Tahoma" w:hAnsi="Tahoma" w:cs="Tahoma"/>
          <w:bCs/>
          <w:sz w:val="22"/>
          <w:szCs w:val="22"/>
        </w:rPr>
        <w:t>Nro. 022 de 2016 - Omisión Indicación de Precios</w:t>
      </w:r>
    </w:p>
    <w:p w14:paraId="25B3902C" w14:textId="77777777" w:rsidR="00397E8D" w:rsidRDefault="00397E8D" w:rsidP="00397E8D">
      <w:pPr>
        <w:jc w:val="both"/>
        <w:rPr>
          <w:rFonts w:ascii="Tahoma" w:hAnsi="Tahoma" w:cs="Tahoma"/>
          <w:bCs/>
          <w:sz w:val="22"/>
          <w:szCs w:val="22"/>
        </w:rPr>
      </w:pPr>
      <w:r>
        <w:rPr>
          <w:rFonts w:ascii="Tahoma" w:hAnsi="Tahoma" w:cs="Tahoma"/>
          <w:bCs/>
          <w:sz w:val="22"/>
          <w:szCs w:val="22"/>
        </w:rPr>
        <w:t>Nro. 027 de 2016 - Omisión Indicación de Precios</w:t>
      </w:r>
    </w:p>
    <w:p w14:paraId="74AEAFEA" w14:textId="77777777" w:rsidR="00397E8D" w:rsidRDefault="00397E8D" w:rsidP="00397E8D">
      <w:pPr>
        <w:jc w:val="both"/>
        <w:rPr>
          <w:rFonts w:ascii="Tahoma" w:hAnsi="Tahoma" w:cs="Tahoma"/>
          <w:bCs/>
          <w:sz w:val="22"/>
          <w:szCs w:val="22"/>
        </w:rPr>
      </w:pPr>
      <w:r>
        <w:rPr>
          <w:rFonts w:ascii="Tahoma" w:hAnsi="Tahoma" w:cs="Tahoma"/>
          <w:bCs/>
          <w:sz w:val="22"/>
          <w:szCs w:val="22"/>
        </w:rPr>
        <w:t>Nro. 029 de 2016 - Contenido Neto Disminuido</w:t>
      </w:r>
    </w:p>
    <w:p w14:paraId="6C9F8C3B" w14:textId="77777777" w:rsidR="00397E8D" w:rsidRDefault="00397E8D" w:rsidP="00397E8D">
      <w:pPr>
        <w:jc w:val="both"/>
        <w:rPr>
          <w:rFonts w:ascii="Tahoma" w:hAnsi="Tahoma" w:cs="Tahoma"/>
          <w:bCs/>
          <w:sz w:val="22"/>
          <w:szCs w:val="22"/>
        </w:rPr>
      </w:pPr>
      <w:r>
        <w:rPr>
          <w:rFonts w:ascii="Tahoma" w:hAnsi="Tahoma" w:cs="Tahoma"/>
          <w:bCs/>
          <w:sz w:val="22"/>
          <w:szCs w:val="22"/>
        </w:rPr>
        <w:t>Nro. 030 de 2016 - No disponibilidad de vueltas</w:t>
      </w:r>
    </w:p>
    <w:p w14:paraId="3FD3A6C0" w14:textId="77777777" w:rsidR="00397E8D" w:rsidRDefault="00397E8D" w:rsidP="00397E8D">
      <w:pPr>
        <w:jc w:val="both"/>
        <w:rPr>
          <w:rFonts w:ascii="Tahoma" w:hAnsi="Tahoma" w:cs="Tahoma"/>
          <w:bCs/>
          <w:sz w:val="22"/>
          <w:szCs w:val="22"/>
        </w:rPr>
      </w:pPr>
      <w:r>
        <w:rPr>
          <w:rFonts w:ascii="Tahoma" w:hAnsi="Tahoma" w:cs="Tahoma"/>
          <w:bCs/>
          <w:sz w:val="22"/>
          <w:szCs w:val="22"/>
        </w:rPr>
        <w:t>Nro. 044 de 2016 - Omisión Indicación de Precios</w:t>
      </w:r>
    </w:p>
    <w:p w14:paraId="35B0DC35" w14:textId="77777777" w:rsidR="00397E8D" w:rsidRDefault="00397E8D" w:rsidP="00397E8D">
      <w:pPr>
        <w:jc w:val="both"/>
        <w:rPr>
          <w:rFonts w:ascii="Tahoma" w:hAnsi="Tahoma" w:cs="Tahoma"/>
          <w:bCs/>
          <w:sz w:val="22"/>
          <w:szCs w:val="22"/>
        </w:rPr>
      </w:pPr>
      <w:r>
        <w:rPr>
          <w:rFonts w:ascii="Tahoma" w:hAnsi="Tahoma" w:cs="Tahoma"/>
          <w:bCs/>
          <w:sz w:val="22"/>
          <w:szCs w:val="22"/>
        </w:rPr>
        <w:t>Nro. 105 de 2016 - Queja por Incumplimiento de Garantías Legales</w:t>
      </w:r>
    </w:p>
    <w:p w14:paraId="5CFCA988" w14:textId="77777777" w:rsidR="00397E8D" w:rsidRDefault="00397E8D" w:rsidP="00397E8D">
      <w:pPr>
        <w:jc w:val="both"/>
        <w:rPr>
          <w:rFonts w:ascii="Tahoma" w:hAnsi="Tahoma" w:cs="Tahoma"/>
          <w:bCs/>
          <w:sz w:val="22"/>
          <w:szCs w:val="22"/>
        </w:rPr>
      </w:pPr>
      <w:r>
        <w:rPr>
          <w:rFonts w:ascii="Tahoma" w:hAnsi="Tahoma" w:cs="Tahoma"/>
          <w:bCs/>
          <w:sz w:val="22"/>
          <w:szCs w:val="22"/>
        </w:rPr>
        <w:t>Nro. 106 de 2016 - Inspección de Control.</w:t>
      </w:r>
    </w:p>
    <w:p w14:paraId="64009CCC" w14:textId="77777777" w:rsidR="00397E8D" w:rsidRDefault="00397E8D" w:rsidP="00397E8D">
      <w:pPr>
        <w:jc w:val="both"/>
        <w:rPr>
          <w:rFonts w:ascii="Tahoma" w:hAnsi="Tahoma" w:cs="Tahoma"/>
          <w:bCs/>
          <w:sz w:val="22"/>
          <w:szCs w:val="22"/>
        </w:rPr>
      </w:pPr>
    </w:p>
    <w:p w14:paraId="068C2883" w14:textId="77777777" w:rsidR="00397E8D" w:rsidRPr="00111187" w:rsidRDefault="00397E8D" w:rsidP="00397E8D">
      <w:pPr>
        <w:jc w:val="both"/>
        <w:rPr>
          <w:rFonts w:ascii="Tahoma" w:hAnsi="Tahoma" w:cs="Tahoma"/>
          <w:bCs/>
          <w:sz w:val="22"/>
          <w:szCs w:val="22"/>
        </w:rPr>
      </w:pPr>
      <w:r>
        <w:rPr>
          <w:rFonts w:ascii="Tahoma" w:hAnsi="Tahoma" w:cs="Tahoma"/>
          <w:bCs/>
          <w:sz w:val="22"/>
          <w:szCs w:val="22"/>
        </w:rPr>
        <w:t>Revisión del Sistema de Gestión Integral ISOLUCION</w:t>
      </w:r>
      <w:r w:rsidRPr="00111187">
        <w:rPr>
          <w:rFonts w:ascii="Tahoma" w:hAnsi="Tahoma" w:cs="Tahoma"/>
          <w:bCs/>
          <w:sz w:val="22"/>
          <w:szCs w:val="22"/>
        </w:rPr>
        <w:t>, para determinar los documentos que hacen parte del servicio.</w:t>
      </w:r>
    </w:p>
    <w:p w14:paraId="12CECFBF" w14:textId="77777777" w:rsidR="00017187" w:rsidRDefault="00017187" w:rsidP="00017187">
      <w:pPr>
        <w:rPr>
          <w:rFonts w:ascii="Tahoma" w:hAnsi="Tahoma" w:cs="Tahoma"/>
          <w:b/>
          <w:bCs/>
          <w:color w:val="FF0000"/>
          <w:sz w:val="22"/>
          <w:szCs w:val="22"/>
        </w:rPr>
      </w:pPr>
    </w:p>
    <w:p w14:paraId="5987938E" w14:textId="77777777" w:rsidR="00B734C3" w:rsidRDefault="00B734C3" w:rsidP="00017187">
      <w:pPr>
        <w:rPr>
          <w:rFonts w:ascii="Tahoma" w:hAnsi="Tahoma" w:cs="Tahoma"/>
          <w:b/>
          <w:bCs/>
          <w:color w:val="FF0000"/>
          <w:sz w:val="22"/>
          <w:szCs w:val="22"/>
        </w:rPr>
      </w:pPr>
    </w:p>
    <w:p w14:paraId="41348368" w14:textId="77777777" w:rsidR="00B734C3" w:rsidRDefault="00B734C3" w:rsidP="00017187">
      <w:pPr>
        <w:rPr>
          <w:rFonts w:ascii="Tahoma" w:hAnsi="Tahoma" w:cs="Tahoma"/>
          <w:b/>
          <w:bCs/>
          <w:color w:val="FF0000"/>
          <w:sz w:val="22"/>
          <w:szCs w:val="22"/>
        </w:rPr>
      </w:pPr>
    </w:p>
    <w:p w14:paraId="16A1F7F0" w14:textId="77777777" w:rsidR="00B734C3" w:rsidRDefault="00B734C3" w:rsidP="00017187">
      <w:pPr>
        <w:rPr>
          <w:rFonts w:ascii="Tahoma" w:hAnsi="Tahoma" w:cs="Tahoma"/>
          <w:b/>
          <w:bCs/>
          <w:color w:val="FF0000"/>
          <w:sz w:val="22"/>
          <w:szCs w:val="22"/>
        </w:rPr>
      </w:pPr>
    </w:p>
    <w:p w14:paraId="5EB16CC8" w14:textId="77777777" w:rsidR="00B734C3" w:rsidRPr="000574E1" w:rsidRDefault="00B734C3" w:rsidP="00017187">
      <w:pPr>
        <w:rPr>
          <w:rFonts w:ascii="Tahoma" w:hAnsi="Tahoma" w:cs="Tahoma"/>
          <w:b/>
          <w:bCs/>
          <w:color w:val="FF0000"/>
          <w:sz w:val="22"/>
          <w:szCs w:val="22"/>
        </w:rPr>
      </w:pPr>
    </w:p>
    <w:p w14:paraId="7221520D" w14:textId="0EDF2938" w:rsidR="00017187" w:rsidRPr="000C3C0E" w:rsidRDefault="00A56BE1" w:rsidP="00F85EAA">
      <w:pPr>
        <w:rPr>
          <w:rFonts w:ascii="Tahoma" w:hAnsi="Tahoma" w:cs="Tahoma"/>
          <w:b/>
          <w:bCs/>
          <w:sz w:val="22"/>
          <w:szCs w:val="22"/>
        </w:rPr>
      </w:pPr>
      <w:r w:rsidRPr="000C3C0E">
        <w:rPr>
          <w:rFonts w:ascii="Tahoma" w:hAnsi="Tahoma" w:cs="Tahoma"/>
          <w:b/>
          <w:bCs/>
          <w:sz w:val="22"/>
          <w:szCs w:val="22"/>
        </w:rPr>
        <w:t xml:space="preserve">2.2.1.3 </w:t>
      </w:r>
      <w:r w:rsidR="00017187" w:rsidRPr="000C3C0E">
        <w:rPr>
          <w:rFonts w:ascii="Tahoma" w:hAnsi="Tahoma" w:cs="Tahoma"/>
          <w:b/>
          <w:bCs/>
          <w:sz w:val="22"/>
          <w:szCs w:val="22"/>
        </w:rPr>
        <w:t xml:space="preserve"> FORTALEZAS  </w:t>
      </w:r>
    </w:p>
    <w:p w14:paraId="0355ADA5" w14:textId="77777777" w:rsidR="00017187" w:rsidRPr="00F85EAA" w:rsidRDefault="00017187" w:rsidP="00F85EAA">
      <w:pPr>
        <w:ind w:left="708"/>
        <w:rPr>
          <w:rFonts w:ascii="Tahoma" w:hAnsi="Tahoma" w:cs="Tahoma"/>
          <w:b/>
          <w:bCs/>
          <w:sz w:val="12"/>
          <w:szCs w:val="12"/>
        </w:rPr>
      </w:pPr>
    </w:p>
    <w:p w14:paraId="3848D286" w14:textId="6B9DE410" w:rsidR="001D00FD" w:rsidRPr="009C0C12" w:rsidRDefault="009C0C12" w:rsidP="00F85EAA">
      <w:pPr>
        <w:jc w:val="both"/>
        <w:rPr>
          <w:rFonts w:ascii="Tahoma" w:hAnsi="Tahoma" w:cs="Tahoma"/>
          <w:bCs/>
          <w:sz w:val="22"/>
          <w:szCs w:val="22"/>
        </w:rPr>
      </w:pPr>
      <w:r w:rsidRPr="009C0C12">
        <w:rPr>
          <w:rFonts w:ascii="Tahoma" w:hAnsi="Tahoma" w:cs="Tahoma"/>
          <w:bCs/>
          <w:sz w:val="22"/>
          <w:szCs w:val="22"/>
        </w:rPr>
        <w:t>Compromiso, conocimiento y buena disposición de los funcionarios de la Inspección  de Precios, Pesas y Medidas para atender la auditoria y proporcionar la información requerida para el desarrollo de la auditoría.</w:t>
      </w:r>
    </w:p>
    <w:p w14:paraId="7AFB5F7C" w14:textId="77777777" w:rsidR="001D00FD" w:rsidRPr="00F85EAA" w:rsidRDefault="001D00FD" w:rsidP="00F85EAA">
      <w:pPr>
        <w:pStyle w:val="Prrafodelista"/>
        <w:jc w:val="both"/>
        <w:rPr>
          <w:rFonts w:ascii="Tahoma" w:hAnsi="Tahoma" w:cs="Tahoma"/>
          <w:b/>
          <w:bCs/>
          <w:color w:val="FF0000"/>
          <w:sz w:val="12"/>
          <w:szCs w:val="12"/>
        </w:rPr>
      </w:pPr>
    </w:p>
    <w:p w14:paraId="034094C2" w14:textId="6352316D" w:rsidR="00017187" w:rsidRPr="009C0C12" w:rsidRDefault="00A56BE1" w:rsidP="00F85EAA">
      <w:pPr>
        <w:jc w:val="both"/>
        <w:rPr>
          <w:rFonts w:ascii="Tahoma" w:hAnsi="Tahoma" w:cs="Tahoma"/>
          <w:b/>
          <w:bCs/>
          <w:sz w:val="22"/>
          <w:szCs w:val="22"/>
        </w:rPr>
      </w:pPr>
      <w:r w:rsidRPr="009C0C12">
        <w:rPr>
          <w:rFonts w:ascii="Tahoma" w:hAnsi="Tahoma" w:cs="Tahoma"/>
          <w:b/>
          <w:bCs/>
          <w:sz w:val="22"/>
          <w:szCs w:val="22"/>
        </w:rPr>
        <w:t xml:space="preserve">2.2.1.4  </w:t>
      </w:r>
      <w:r w:rsidR="00017187" w:rsidRPr="009C0C12">
        <w:rPr>
          <w:rFonts w:ascii="Tahoma" w:hAnsi="Tahoma" w:cs="Tahoma"/>
          <w:b/>
          <w:bCs/>
          <w:sz w:val="22"/>
          <w:szCs w:val="22"/>
        </w:rPr>
        <w:t>CONCLUSIONES DE LA AUDITORIA</w:t>
      </w:r>
    </w:p>
    <w:p w14:paraId="5F979830" w14:textId="77777777" w:rsidR="00017187" w:rsidRPr="00F85EAA" w:rsidRDefault="00017187" w:rsidP="00F85EAA">
      <w:pPr>
        <w:rPr>
          <w:rFonts w:ascii="Tahoma" w:hAnsi="Tahoma" w:cs="Tahoma"/>
          <w:bCs/>
          <w:color w:val="FF0000"/>
          <w:sz w:val="12"/>
          <w:szCs w:val="12"/>
        </w:rPr>
      </w:pPr>
    </w:p>
    <w:p w14:paraId="65267A41" w14:textId="77777777" w:rsidR="009C0C12" w:rsidRPr="0000253E" w:rsidRDefault="009C0C12" w:rsidP="00F85EAA">
      <w:pPr>
        <w:jc w:val="both"/>
        <w:rPr>
          <w:rFonts w:ascii="Tahoma" w:hAnsi="Tahoma" w:cs="Tahoma"/>
          <w:bCs/>
          <w:sz w:val="22"/>
          <w:szCs w:val="22"/>
        </w:rPr>
      </w:pPr>
      <w:r w:rsidRPr="0000253E">
        <w:rPr>
          <w:rFonts w:ascii="Tahoma" w:hAnsi="Tahoma" w:cs="Tahoma"/>
          <w:bCs/>
          <w:sz w:val="22"/>
          <w:szCs w:val="22"/>
        </w:rPr>
        <w:t>En la entrevista a la funcionaria de la Inspección de Precios, Pesas y medidas competente para el manejo del servicio   de  Vigilancia y Control al cumplimiento de la normatividad de protección al consumidor, expresa que los procesos administrativos se inician  dando cumplimiento al procedimiento establecido  en la Ley 1437 de 2011, Capítulo Tercero – Proceso Sancionatorio,  artículo  47,  48, 49 requisitos y procedimientos.</w:t>
      </w:r>
    </w:p>
    <w:p w14:paraId="102D0208" w14:textId="77777777" w:rsidR="009C0C12" w:rsidRPr="00F85EAA" w:rsidRDefault="009C0C12" w:rsidP="00F85EAA">
      <w:pPr>
        <w:jc w:val="both"/>
        <w:rPr>
          <w:rFonts w:ascii="Tahoma" w:hAnsi="Tahoma" w:cs="Tahoma"/>
          <w:bCs/>
          <w:sz w:val="12"/>
          <w:szCs w:val="12"/>
        </w:rPr>
      </w:pPr>
    </w:p>
    <w:p w14:paraId="29B3AE65" w14:textId="77777777" w:rsidR="009C0C12" w:rsidRPr="0000253E" w:rsidRDefault="009C0C12" w:rsidP="00F85EAA">
      <w:pPr>
        <w:jc w:val="both"/>
        <w:rPr>
          <w:rFonts w:ascii="Tahoma" w:hAnsi="Tahoma" w:cs="Tahoma"/>
          <w:bCs/>
          <w:sz w:val="22"/>
          <w:szCs w:val="22"/>
        </w:rPr>
      </w:pPr>
      <w:r w:rsidRPr="0000253E">
        <w:rPr>
          <w:rFonts w:ascii="Tahoma" w:hAnsi="Tahoma" w:cs="Tahoma"/>
          <w:bCs/>
          <w:sz w:val="22"/>
          <w:szCs w:val="22"/>
        </w:rPr>
        <w:t xml:space="preserve">Los expedientes contienen los documentos descritos en la norma y están debidamente archivados y anexos a cada expediente y en  orden cronológico de acuerdo a como se van  agotando las etapas del proceso.  El 95% de las quejas se resuelven favorablemente  mediante conciliación entre las partes involucradas. </w:t>
      </w:r>
    </w:p>
    <w:p w14:paraId="6D362916" w14:textId="77777777" w:rsidR="009C0C12" w:rsidRPr="00F85EAA" w:rsidRDefault="009C0C12" w:rsidP="00F85EAA">
      <w:pPr>
        <w:jc w:val="both"/>
        <w:rPr>
          <w:rFonts w:ascii="Tahoma" w:hAnsi="Tahoma" w:cs="Tahoma"/>
          <w:bCs/>
          <w:sz w:val="12"/>
          <w:szCs w:val="12"/>
        </w:rPr>
      </w:pPr>
    </w:p>
    <w:p w14:paraId="2D80836F" w14:textId="7D8ADCF0" w:rsidR="009C0C12" w:rsidRDefault="009C0C12" w:rsidP="00F85EAA">
      <w:pPr>
        <w:jc w:val="both"/>
        <w:rPr>
          <w:rFonts w:ascii="Tahoma" w:hAnsi="Tahoma" w:cs="Tahoma"/>
          <w:bCs/>
          <w:sz w:val="22"/>
          <w:szCs w:val="22"/>
        </w:rPr>
      </w:pPr>
      <w:r w:rsidRPr="0000253E">
        <w:rPr>
          <w:rFonts w:ascii="Tahoma" w:hAnsi="Tahoma" w:cs="Tahoma"/>
          <w:bCs/>
          <w:sz w:val="22"/>
          <w:szCs w:val="22"/>
        </w:rPr>
        <w:t>En la revisión se pudo establecer que el 53% de los procesos corresponden a Omisión Indicación de Precios, la cual es identificada cuando los funcionarios realizan el programa anual de verificaciones  en metrología legal y protección al consumidor y usuario.   De acuerdo al cronograma son programadas visitas para la verificación del</w:t>
      </w:r>
      <w:r w:rsidR="00C06553">
        <w:rPr>
          <w:rFonts w:ascii="Tahoma" w:hAnsi="Tahoma" w:cs="Tahoma"/>
          <w:bCs/>
          <w:sz w:val="22"/>
          <w:szCs w:val="22"/>
        </w:rPr>
        <w:t xml:space="preserve"> ajuste de instrumentos de pesas</w:t>
      </w:r>
      <w:r w:rsidRPr="0000253E">
        <w:rPr>
          <w:rFonts w:ascii="Tahoma" w:hAnsi="Tahoma" w:cs="Tahoma"/>
          <w:bCs/>
          <w:sz w:val="22"/>
          <w:szCs w:val="22"/>
        </w:rPr>
        <w:t xml:space="preserve"> – Verificación del ajuste de instrumentos de medir longitudes -  verificación del ajuste de las unidades de medida de los surtidores de combustibles líquidos derivados del petróleo – Verificación del contenido real de productos pre empacados sólidos y líquidos – indicación pública de precios y de la veracidad de la publicidad de bienes y servicios – Sistemas de financiación en venta de bienes muebles – De la información pública de arrendamiento de vivienda urbana – De precios vigilados y de control directo (parqueaderos – droguerías) – Control a Establecimientos prestadores de servicios que suponen la entrega de un bien – Fluctuaciones de los precios de los artículos de la canasta familiar y ubicación de la balanza oficial en plaza – Reglamentos técnicos calzados marroquinería -  Reglamentos técnicos en confecciones.  De acuerdo a estas inspecciones de control,  si se presentan infracciones  a la norma se levanta acta y se inicia el proceso sancionatorio, generalmente mediante un aut</w:t>
      </w:r>
      <w:r w:rsidR="009A3F8C">
        <w:rPr>
          <w:rFonts w:ascii="Tahoma" w:hAnsi="Tahoma" w:cs="Tahoma"/>
          <w:bCs/>
          <w:sz w:val="22"/>
          <w:szCs w:val="22"/>
        </w:rPr>
        <w:t xml:space="preserve">o de apertura de investigación, cumpliendo con el cronograma anual de verificación de metrología legal para el año 2016. </w:t>
      </w:r>
    </w:p>
    <w:p w14:paraId="0CF65595" w14:textId="77777777" w:rsidR="008B0723" w:rsidRPr="0000253E" w:rsidRDefault="008B0723" w:rsidP="00F85EAA">
      <w:pPr>
        <w:jc w:val="both"/>
        <w:rPr>
          <w:rFonts w:ascii="Tahoma" w:hAnsi="Tahoma" w:cs="Tahoma"/>
          <w:bCs/>
          <w:sz w:val="22"/>
          <w:szCs w:val="22"/>
        </w:rPr>
      </w:pPr>
    </w:p>
    <w:p w14:paraId="2DD8BB0B" w14:textId="6E8C6DEF" w:rsidR="009A3F8C" w:rsidRDefault="009C0C12" w:rsidP="00F85EAA">
      <w:pPr>
        <w:jc w:val="both"/>
        <w:rPr>
          <w:rFonts w:ascii="Tahoma" w:hAnsi="Tahoma" w:cs="Tahoma"/>
          <w:bCs/>
          <w:sz w:val="22"/>
          <w:szCs w:val="22"/>
        </w:rPr>
      </w:pPr>
      <w:r w:rsidRPr="0000253E">
        <w:rPr>
          <w:rFonts w:ascii="Tahoma" w:hAnsi="Tahoma" w:cs="Tahoma"/>
          <w:bCs/>
          <w:sz w:val="22"/>
          <w:szCs w:val="22"/>
        </w:rPr>
        <w:t xml:space="preserve">Consultado el Sistema de Gestión Integral ISOLUCIÓN no se  </w:t>
      </w:r>
      <w:r w:rsidR="009A3F8C">
        <w:rPr>
          <w:rFonts w:ascii="Tahoma" w:hAnsi="Tahoma" w:cs="Tahoma"/>
          <w:bCs/>
          <w:sz w:val="22"/>
          <w:szCs w:val="22"/>
        </w:rPr>
        <w:t xml:space="preserve">evidencio el </w:t>
      </w:r>
      <w:r w:rsidR="009A3F8C" w:rsidRPr="0000253E">
        <w:rPr>
          <w:rFonts w:ascii="Tahoma" w:hAnsi="Tahoma" w:cs="Tahoma"/>
          <w:bCs/>
          <w:sz w:val="22"/>
          <w:szCs w:val="22"/>
        </w:rPr>
        <w:t>procedimiento para el servicio</w:t>
      </w:r>
      <w:r w:rsidR="009A3F8C">
        <w:rPr>
          <w:rFonts w:ascii="Tahoma" w:hAnsi="Tahoma" w:cs="Tahoma"/>
          <w:bCs/>
          <w:sz w:val="22"/>
          <w:szCs w:val="22"/>
        </w:rPr>
        <w:t xml:space="preserve"> “Vigilancia y Control </w:t>
      </w:r>
      <w:r w:rsidR="009A3F8C" w:rsidRPr="009A3F8C">
        <w:rPr>
          <w:rFonts w:ascii="Tahoma" w:eastAsia="Times New Roman" w:hAnsi="Tahoma" w:cs="Tahoma"/>
          <w:sz w:val="22"/>
          <w:szCs w:val="22"/>
          <w:lang w:val="es-CO" w:eastAsia="es-CO"/>
        </w:rPr>
        <w:t>al cumplimiento de la normatividad de protección al consumidor</w:t>
      </w:r>
      <w:r w:rsidR="009A3F8C">
        <w:rPr>
          <w:rFonts w:ascii="Tahoma" w:eastAsia="Times New Roman" w:hAnsi="Tahoma" w:cs="Tahoma"/>
          <w:sz w:val="22"/>
          <w:szCs w:val="22"/>
          <w:lang w:val="es-CO" w:eastAsia="es-CO"/>
        </w:rPr>
        <w:t>”</w:t>
      </w:r>
      <w:r w:rsidR="009A3F8C" w:rsidRPr="009A3F8C">
        <w:rPr>
          <w:rFonts w:ascii="Tahoma" w:hAnsi="Tahoma" w:cs="Tahoma"/>
          <w:sz w:val="22"/>
          <w:szCs w:val="22"/>
        </w:rPr>
        <w:t xml:space="preserve"> </w:t>
      </w:r>
      <w:r w:rsidR="009A3F8C" w:rsidRPr="004D1264">
        <w:rPr>
          <w:rFonts w:ascii="Tahoma" w:hAnsi="Tahoma" w:cs="Tahoma"/>
          <w:sz w:val="22"/>
          <w:szCs w:val="22"/>
        </w:rPr>
        <w:t xml:space="preserve">toda vez que </w:t>
      </w:r>
      <w:r w:rsidR="009A3F8C">
        <w:rPr>
          <w:rFonts w:ascii="Tahoma" w:hAnsi="Tahoma" w:cs="Tahoma"/>
          <w:sz w:val="22"/>
          <w:szCs w:val="22"/>
        </w:rPr>
        <w:t>los</w:t>
      </w:r>
      <w:r w:rsidR="009A3F8C">
        <w:rPr>
          <w:rFonts w:ascii="Tahoma" w:hAnsi="Tahoma" w:cs="Tahoma"/>
          <w:bCs/>
          <w:sz w:val="22"/>
          <w:szCs w:val="22"/>
        </w:rPr>
        <w:t xml:space="preserve"> procesos administrativos </w:t>
      </w:r>
      <w:r w:rsidR="009A3F8C" w:rsidRPr="004D1264">
        <w:rPr>
          <w:rFonts w:ascii="Tahoma" w:hAnsi="Tahoma" w:cs="Tahoma"/>
          <w:sz w:val="22"/>
          <w:szCs w:val="22"/>
        </w:rPr>
        <w:t xml:space="preserve">se </w:t>
      </w:r>
      <w:r w:rsidR="009A3F8C">
        <w:rPr>
          <w:rFonts w:ascii="Tahoma" w:hAnsi="Tahoma" w:cs="Tahoma"/>
          <w:sz w:val="22"/>
          <w:szCs w:val="22"/>
        </w:rPr>
        <w:t xml:space="preserve">realizan de acuerdo </w:t>
      </w:r>
      <w:r w:rsidR="009A3F8C">
        <w:rPr>
          <w:rFonts w:ascii="Tahoma" w:hAnsi="Tahoma" w:cs="Tahoma"/>
          <w:bCs/>
          <w:sz w:val="22"/>
          <w:szCs w:val="22"/>
        </w:rPr>
        <w:t>al procedimiento establecido  en la Ley 1437 de 2011.</w:t>
      </w:r>
    </w:p>
    <w:p w14:paraId="48129DBD" w14:textId="77777777" w:rsidR="00F85EAA" w:rsidRDefault="00F85EAA" w:rsidP="00F85EAA">
      <w:pPr>
        <w:jc w:val="both"/>
        <w:rPr>
          <w:rFonts w:ascii="Tahoma" w:hAnsi="Tahoma" w:cs="Tahoma"/>
          <w:b/>
          <w:bCs/>
          <w:sz w:val="22"/>
          <w:szCs w:val="22"/>
        </w:rPr>
      </w:pPr>
    </w:p>
    <w:p w14:paraId="6701B760" w14:textId="7E92A5F3" w:rsidR="00015EBC" w:rsidRPr="009C0C12" w:rsidRDefault="00015EBC" w:rsidP="00F85EAA">
      <w:pPr>
        <w:jc w:val="both"/>
        <w:rPr>
          <w:rFonts w:ascii="Tahoma" w:hAnsi="Tahoma" w:cs="Tahoma"/>
          <w:bCs/>
          <w:sz w:val="22"/>
          <w:szCs w:val="22"/>
        </w:rPr>
      </w:pPr>
      <w:r w:rsidRPr="009C0C12">
        <w:rPr>
          <w:rFonts w:ascii="Tahoma" w:hAnsi="Tahoma" w:cs="Tahoma"/>
          <w:b/>
          <w:bCs/>
          <w:sz w:val="22"/>
          <w:szCs w:val="22"/>
        </w:rPr>
        <w:lastRenderedPageBreak/>
        <w:t xml:space="preserve">2.2.1.5  HALLAZGOS: </w:t>
      </w:r>
      <w:r w:rsidRPr="009C0C12">
        <w:rPr>
          <w:rFonts w:ascii="Tahoma" w:hAnsi="Tahoma" w:cs="Tahoma"/>
          <w:bCs/>
          <w:sz w:val="22"/>
          <w:szCs w:val="22"/>
        </w:rPr>
        <w:t>Para este Servicio  no se evidenciaron hallazgos.</w:t>
      </w:r>
    </w:p>
    <w:tbl>
      <w:tblPr>
        <w:tblStyle w:val="Tablaconcuadrcula"/>
        <w:tblW w:w="0" w:type="auto"/>
        <w:tblLayout w:type="fixed"/>
        <w:tblLook w:val="04A0" w:firstRow="1" w:lastRow="0" w:firstColumn="1" w:lastColumn="0" w:noHBand="0" w:noVBand="1"/>
      </w:tblPr>
      <w:tblGrid>
        <w:gridCol w:w="817"/>
        <w:gridCol w:w="8222"/>
        <w:gridCol w:w="15"/>
      </w:tblGrid>
      <w:tr w:rsidR="009A3F8C" w:rsidRPr="00406FE3" w14:paraId="433893A4" w14:textId="77777777" w:rsidTr="00D56CF5">
        <w:trPr>
          <w:trHeight w:val="377"/>
        </w:trPr>
        <w:tc>
          <w:tcPr>
            <w:tcW w:w="9054" w:type="dxa"/>
            <w:gridSpan w:val="3"/>
            <w:noWrap/>
            <w:hideMark/>
          </w:tcPr>
          <w:p w14:paraId="5C339DC6" w14:textId="501D9691" w:rsidR="009A3F8C" w:rsidRPr="00406FE3" w:rsidRDefault="009A3F8C" w:rsidP="00D56CF5">
            <w:pPr>
              <w:rPr>
                <w:rFonts w:ascii="Tahoma" w:hAnsi="Tahoma" w:cs="Tahoma"/>
                <w:b/>
                <w:bCs/>
                <w:sz w:val="22"/>
                <w:szCs w:val="22"/>
              </w:rPr>
            </w:pPr>
            <w:r w:rsidRPr="009C0C12">
              <w:rPr>
                <w:rFonts w:ascii="Tahoma" w:hAnsi="Tahoma" w:cs="Tahoma"/>
                <w:b/>
                <w:bCs/>
                <w:sz w:val="22"/>
                <w:szCs w:val="22"/>
              </w:rPr>
              <w:t>2.2.1.6  RECOMENDACIONES:</w:t>
            </w:r>
          </w:p>
        </w:tc>
      </w:tr>
      <w:tr w:rsidR="005665B4" w:rsidRPr="00406FE3" w14:paraId="3C7FF971" w14:textId="77777777" w:rsidTr="005665B4">
        <w:trPr>
          <w:gridAfter w:val="1"/>
          <w:wAfter w:w="15" w:type="dxa"/>
          <w:trHeight w:val="525"/>
        </w:trPr>
        <w:tc>
          <w:tcPr>
            <w:tcW w:w="817" w:type="dxa"/>
            <w:vAlign w:val="center"/>
          </w:tcPr>
          <w:p w14:paraId="422EAF26" w14:textId="6E06B83D" w:rsidR="005665B4" w:rsidRPr="005665B4" w:rsidRDefault="005665B4" w:rsidP="005665B4">
            <w:pPr>
              <w:jc w:val="center"/>
              <w:rPr>
                <w:rFonts w:ascii="Tahoma" w:hAnsi="Tahoma" w:cs="Tahoma"/>
                <w:b/>
                <w:bCs/>
                <w:sz w:val="22"/>
                <w:szCs w:val="22"/>
              </w:rPr>
            </w:pPr>
            <w:r w:rsidRPr="005665B4">
              <w:rPr>
                <w:rFonts w:ascii="Tahoma" w:hAnsi="Tahoma" w:cs="Tahoma"/>
                <w:b/>
                <w:bCs/>
                <w:sz w:val="22"/>
                <w:szCs w:val="22"/>
              </w:rPr>
              <w:t>No.1</w:t>
            </w:r>
          </w:p>
        </w:tc>
        <w:tc>
          <w:tcPr>
            <w:tcW w:w="8222" w:type="dxa"/>
          </w:tcPr>
          <w:p w14:paraId="6C84C4D4" w14:textId="26817E68" w:rsidR="005665B4" w:rsidRPr="00406FE3" w:rsidRDefault="005665B4" w:rsidP="000F2D88">
            <w:pPr>
              <w:jc w:val="both"/>
              <w:rPr>
                <w:rFonts w:ascii="Tahoma" w:hAnsi="Tahoma" w:cs="Tahoma"/>
                <w:bCs/>
                <w:sz w:val="22"/>
                <w:szCs w:val="22"/>
              </w:rPr>
            </w:pPr>
            <w:r>
              <w:rPr>
                <w:rFonts w:ascii="Tahoma" w:hAnsi="Tahoma" w:cs="Tahoma"/>
                <w:bCs/>
                <w:sz w:val="22"/>
                <w:szCs w:val="22"/>
              </w:rPr>
              <w:t xml:space="preserve">Sería pertinente </w:t>
            </w:r>
            <w:r w:rsidR="000F2D88">
              <w:rPr>
                <w:rFonts w:ascii="Tahoma" w:hAnsi="Tahoma" w:cs="Tahoma"/>
                <w:bCs/>
                <w:sz w:val="22"/>
                <w:szCs w:val="22"/>
              </w:rPr>
              <w:t xml:space="preserve">que la Inspeccion de Precios, Pesas y Medidas levantara el procedimiento para el servicio “Vigilancia y Control </w:t>
            </w:r>
            <w:r w:rsidR="000F2D88" w:rsidRPr="009A3F8C">
              <w:rPr>
                <w:rFonts w:ascii="Tahoma" w:eastAsia="Times New Roman" w:hAnsi="Tahoma" w:cs="Tahoma"/>
                <w:sz w:val="22"/>
                <w:szCs w:val="22"/>
                <w:lang w:val="es-CO" w:eastAsia="es-CO"/>
              </w:rPr>
              <w:t>al cumplimiento de la normatividad de protección al consumidor</w:t>
            </w:r>
            <w:r w:rsidR="000F2D88">
              <w:rPr>
                <w:rFonts w:ascii="Tahoma" w:eastAsia="Times New Roman" w:hAnsi="Tahoma" w:cs="Tahoma"/>
                <w:sz w:val="22"/>
                <w:szCs w:val="22"/>
                <w:lang w:val="es-CO" w:eastAsia="es-CO"/>
              </w:rPr>
              <w:t>”  y se incluyera en el sistema de Gestión Integral ISOLUCION con el fin de quedar estandarizado dentro de los procesos de la Alcaldía de Manizales</w:t>
            </w:r>
          </w:p>
        </w:tc>
      </w:tr>
    </w:tbl>
    <w:p w14:paraId="3E56C399" w14:textId="77777777" w:rsidR="00015EBC" w:rsidRPr="000574E1" w:rsidRDefault="00015EBC" w:rsidP="00015EBC">
      <w:pPr>
        <w:jc w:val="both"/>
        <w:rPr>
          <w:rFonts w:ascii="Tahoma" w:hAnsi="Tahoma" w:cs="Tahoma"/>
          <w:b/>
          <w:bCs/>
          <w:color w:val="FF0000"/>
          <w:sz w:val="22"/>
          <w:szCs w:val="22"/>
        </w:rPr>
      </w:pPr>
    </w:p>
    <w:p w14:paraId="219A94C2" w14:textId="5720DA09" w:rsidR="00015EBC" w:rsidRDefault="00015EBC" w:rsidP="00015EBC">
      <w:pPr>
        <w:jc w:val="both"/>
        <w:rPr>
          <w:rFonts w:ascii="Tahoma" w:hAnsi="Tahoma" w:cs="Tahoma"/>
          <w:b/>
          <w:bCs/>
          <w:sz w:val="22"/>
          <w:szCs w:val="22"/>
        </w:rPr>
      </w:pPr>
      <w:r w:rsidRPr="009C0C12">
        <w:rPr>
          <w:rFonts w:ascii="Tahoma" w:hAnsi="Tahoma" w:cs="Tahoma"/>
          <w:b/>
          <w:bCs/>
          <w:sz w:val="22"/>
          <w:szCs w:val="22"/>
        </w:rPr>
        <w:t xml:space="preserve">2.2.1.7  </w:t>
      </w:r>
      <w:r w:rsidR="000F2D88">
        <w:rPr>
          <w:rFonts w:ascii="Tahoma" w:hAnsi="Tahoma" w:cs="Tahoma"/>
          <w:b/>
          <w:bCs/>
          <w:sz w:val="22"/>
          <w:szCs w:val="22"/>
        </w:rPr>
        <w:t>HALLAZGOS (0) RECOMENDACIONES (1</w:t>
      </w:r>
      <w:r w:rsidRPr="009C0C12">
        <w:rPr>
          <w:rFonts w:ascii="Tahoma" w:hAnsi="Tahoma" w:cs="Tahoma"/>
          <w:b/>
          <w:bCs/>
          <w:sz w:val="22"/>
          <w:szCs w:val="22"/>
        </w:rPr>
        <w:t>)</w:t>
      </w:r>
    </w:p>
    <w:p w14:paraId="057D51E7" w14:textId="77777777" w:rsidR="00547B1D" w:rsidRPr="000574E1" w:rsidRDefault="00547B1D" w:rsidP="004F3511">
      <w:pPr>
        <w:rPr>
          <w:rFonts w:ascii="Tahoma" w:hAnsi="Tahoma" w:cs="Tahoma"/>
          <w:b/>
          <w:color w:val="FF0000"/>
          <w:sz w:val="22"/>
          <w:szCs w:val="22"/>
        </w:rPr>
      </w:pPr>
    </w:p>
    <w:tbl>
      <w:tblPr>
        <w:tblStyle w:val="Tablaconcuadrcula"/>
        <w:tblW w:w="0" w:type="auto"/>
        <w:tblLook w:val="04A0" w:firstRow="1" w:lastRow="0" w:firstColumn="1" w:lastColumn="0" w:noHBand="0" w:noVBand="1"/>
      </w:tblPr>
      <w:tblGrid>
        <w:gridCol w:w="4219"/>
        <w:gridCol w:w="4820"/>
        <w:gridCol w:w="15"/>
      </w:tblGrid>
      <w:tr w:rsidR="000574E1" w:rsidRPr="000574E1" w14:paraId="552A2C4D" w14:textId="77777777" w:rsidTr="00F97D66">
        <w:trPr>
          <w:trHeight w:val="382"/>
        </w:trPr>
        <w:tc>
          <w:tcPr>
            <w:tcW w:w="9054" w:type="dxa"/>
            <w:gridSpan w:val="3"/>
            <w:hideMark/>
          </w:tcPr>
          <w:p w14:paraId="70324FBE" w14:textId="613F8442" w:rsidR="00764332" w:rsidRPr="000574E1" w:rsidRDefault="00F22D6E" w:rsidP="00A21484">
            <w:pPr>
              <w:rPr>
                <w:rFonts w:ascii="Tahoma" w:hAnsi="Tahoma" w:cs="Tahoma"/>
                <w:b/>
                <w:bCs/>
                <w:color w:val="FF0000"/>
                <w:sz w:val="22"/>
                <w:szCs w:val="22"/>
              </w:rPr>
            </w:pPr>
            <w:r w:rsidRPr="00B54058">
              <w:rPr>
                <w:rFonts w:ascii="Tahoma" w:hAnsi="Tahoma" w:cs="Tahoma"/>
                <w:b/>
                <w:bCs/>
              </w:rPr>
              <w:t>2.2</w:t>
            </w:r>
            <w:r w:rsidRPr="00B54058">
              <w:rPr>
                <w:rFonts w:ascii="Tahoma" w:hAnsi="Tahoma" w:cs="Tahoma"/>
                <w:b/>
                <w:bCs/>
                <w:sz w:val="22"/>
                <w:szCs w:val="22"/>
              </w:rPr>
              <w:t>.2   ATENCIÓN Y ORIENTACIÓN A LOS HABITANTES DE Y EN LA CALLE</w:t>
            </w:r>
            <w:r w:rsidRPr="00B54058">
              <w:rPr>
                <w:rFonts w:ascii="Tahoma" w:eastAsia="Times New Roman" w:hAnsi="Tahoma" w:cs="Tahoma"/>
                <w:sz w:val="22"/>
                <w:szCs w:val="22"/>
                <w:lang w:val="es-CO" w:eastAsia="es-CO"/>
              </w:rPr>
              <w:t>.</w:t>
            </w:r>
          </w:p>
        </w:tc>
      </w:tr>
      <w:tr w:rsidR="000574E1" w:rsidRPr="000574E1" w14:paraId="3FB3C19B" w14:textId="77777777" w:rsidTr="00BC55F3">
        <w:trPr>
          <w:trHeight w:val="559"/>
        </w:trPr>
        <w:tc>
          <w:tcPr>
            <w:tcW w:w="4219" w:type="dxa"/>
            <w:noWrap/>
            <w:hideMark/>
          </w:tcPr>
          <w:p w14:paraId="00B1FE0C" w14:textId="0144B6F6" w:rsidR="00A21484" w:rsidRPr="00F22D6E" w:rsidRDefault="00A21484" w:rsidP="00A21484">
            <w:pPr>
              <w:rPr>
                <w:rFonts w:ascii="Tahoma" w:hAnsi="Tahoma" w:cs="Tahoma"/>
                <w:b/>
                <w:bCs/>
                <w:sz w:val="22"/>
                <w:szCs w:val="22"/>
              </w:rPr>
            </w:pPr>
            <w:r w:rsidRPr="00F22D6E">
              <w:rPr>
                <w:rFonts w:ascii="Tahoma" w:hAnsi="Tahoma" w:cs="Tahoma"/>
                <w:b/>
                <w:bCs/>
                <w:sz w:val="22"/>
                <w:szCs w:val="22"/>
              </w:rPr>
              <w:t>Auditor</w:t>
            </w:r>
            <w:r w:rsidR="00F22D6E" w:rsidRPr="00F22D6E">
              <w:rPr>
                <w:rFonts w:ascii="Tahoma" w:hAnsi="Tahoma" w:cs="Tahoma"/>
                <w:b/>
                <w:bCs/>
                <w:sz w:val="22"/>
                <w:szCs w:val="22"/>
              </w:rPr>
              <w:t xml:space="preserve">a </w:t>
            </w:r>
            <w:r w:rsidRPr="00F22D6E">
              <w:rPr>
                <w:rFonts w:ascii="Tahoma" w:hAnsi="Tahoma" w:cs="Tahoma"/>
                <w:b/>
                <w:bCs/>
                <w:sz w:val="22"/>
                <w:szCs w:val="22"/>
              </w:rPr>
              <w:t xml:space="preserve">del </w:t>
            </w:r>
            <w:r w:rsidR="00015EBC" w:rsidRPr="00F22D6E">
              <w:rPr>
                <w:rFonts w:ascii="Tahoma" w:hAnsi="Tahoma" w:cs="Tahoma"/>
                <w:b/>
                <w:bCs/>
                <w:sz w:val="22"/>
                <w:szCs w:val="22"/>
              </w:rPr>
              <w:t>Servicio</w:t>
            </w:r>
            <w:r w:rsidRPr="00F22D6E">
              <w:rPr>
                <w:rFonts w:ascii="Tahoma" w:hAnsi="Tahoma" w:cs="Tahoma"/>
                <w:b/>
                <w:bCs/>
                <w:sz w:val="22"/>
                <w:szCs w:val="22"/>
              </w:rPr>
              <w:t>:</w:t>
            </w:r>
          </w:p>
          <w:p w14:paraId="21A7B8F0" w14:textId="5CC1C60B" w:rsidR="00A21484" w:rsidRPr="00F22D6E" w:rsidRDefault="00015EBC" w:rsidP="00F22D6E">
            <w:pPr>
              <w:rPr>
                <w:rFonts w:ascii="Tahoma" w:hAnsi="Tahoma" w:cs="Tahoma"/>
                <w:bCs/>
                <w:sz w:val="22"/>
                <w:szCs w:val="22"/>
              </w:rPr>
            </w:pPr>
            <w:r w:rsidRPr="00F22D6E">
              <w:rPr>
                <w:rFonts w:ascii="Tahoma" w:hAnsi="Tahoma" w:cs="Tahoma"/>
                <w:b/>
                <w:bCs/>
                <w:sz w:val="22"/>
                <w:szCs w:val="22"/>
              </w:rPr>
              <w:t xml:space="preserve">FRANCENETH RAMOS FLOREZ </w:t>
            </w:r>
          </w:p>
        </w:tc>
        <w:tc>
          <w:tcPr>
            <w:tcW w:w="4835" w:type="dxa"/>
            <w:gridSpan w:val="2"/>
            <w:hideMark/>
          </w:tcPr>
          <w:p w14:paraId="62A44180" w14:textId="58AEDF5C" w:rsidR="00BC55F3" w:rsidRPr="00F22D6E" w:rsidRDefault="00015EBC" w:rsidP="00BC55F3">
            <w:pPr>
              <w:rPr>
                <w:rFonts w:ascii="Tahoma" w:hAnsi="Tahoma" w:cs="Tahoma"/>
                <w:b/>
                <w:bCs/>
                <w:sz w:val="22"/>
                <w:szCs w:val="22"/>
              </w:rPr>
            </w:pPr>
            <w:r w:rsidRPr="00F22D6E">
              <w:rPr>
                <w:rFonts w:ascii="Tahoma" w:hAnsi="Tahoma" w:cs="Tahoma"/>
                <w:b/>
                <w:bCs/>
                <w:sz w:val="22"/>
                <w:szCs w:val="22"/>
              </w:rPr>
              <w:t>Firma de</w:t>
            </w:r>
            <w:r w:rsidR="00BC55F3" w:rsidRPr="00F22D6E">
              <w:rPr>
                <w:rFonts w:ascii="Tahoma" w:hAnsi="Tahoma" w:cs="Tahoma"/>
                <w:b/>
                <w:bCs/>
                <w:sz w:val="22"/>
                <w:szCs w:val="22"/>
              </w:rPr>
              <w:t xml:space="preserve"> Auditor</w:t>
            </w:r>
            <w:r w:rsidR="00F22D6E" w:rsidRPr="00F22D6E">
              <w:rPr>
                <w:rFonts w:ascii="Tahoma" w:hAnsi="Tahoma" w:cs="Tahoma"/>
                <w:b/>
                <w:bCs/>
                <w:sz w:val="22"/>
                <w:szCs w:val="22"/>
              </w:rPr>
              <w:t>a</w:t>
            </w:r>
            <w:r w:rsidR="00BC55F3" w:rsidRPr="00F22D6E">
              <w:rPr>
                <w:rFonts w:ascii="Tahoma" w:hAnsi="Tahoma" w:cs="Tahoma"/>
                <w:b/>
                <w:bCs/>
                <w:sz w:val="22"/>
                <w:szCs w:val="22"/>
              </w:rPr>
              <w:t>:</w:t>
            </w:r>
          </w:p>
          <w:p w14:paraId="3A6E976B" w14:textId="5271B260" w:rsidR="00A21484" w:rsidRPr="00F22D6E" w:rsidRDefault="00A21484" w:rsidP="00A21484">
            <w:pPr>
              <w:jc w:val="both"/>
              <w:rPr>
                <w:rFonts w:ascii="Tahoma" w:hAnsi="Tahoma" w:cs="Tahoma"/>
                <w:bCs/>
                <w:sz w:val="22"/>
                <w:szCs w:val="22"/>
              </w:rPr>
            </w:pPr>
          </w:p>
        </w:tc>
      </w:tr>
      <w:tr w:rsidR="00A21484" w:rsidRPr="000574E1" w14:paraId="775A2F7B" w14:textId="77777777" w:rsidTr="00F97D66">
        <w:trPr>
          <w:gridAfter w:val="1"/>
          <w:wAfter w:w="15" w:type="dxa"/>
          <w:trHeight w:val="197"/>
        </w:trPr>
        <w:tc>
          <w:tcPr>
            <w:tcW w:w="9039" w:type="dxa"/>
            <w:gridSpan w:val="2"/>
            <w:noWrap/>
            <w:hideMark/>
          </w:tcPr>
          <w:p w14:paraId="5788F030" w14:textId="77777777" w:rsidR="00A21484" w:rsidRPr="00F22D6E" w:rsidRDefault="00A21484" w:rsidP="00A21484">
            <w:pPr>
              <w:rPr>
                <w:rFonts w:ascii="Tahoma" w:hAnsi="Tahoma" w:cs="Tahoma"/>
                <w:b/>
                <w:bCs/>
                <w:sz w:val="22"/>
                <w:szCs w:val="22"/>
              </w:rPr>
            </w:pPr>
            <w:r w:rsidRPr="00F22D6E">
              <w:rPr>
                <w:rFonts w:ascii="Tahoma" w:hAnsi="Tahoma" w:cs="Tahoma"/>
                <w:b/>
                <w:bCs/>
                <w:sz w:val="22"/>
                <w:szCs w:val="22"/>
              </w:rPr>
              <w:t>Criterios:</w:t>
            </w:r>
          </w:p>
          <w:p w14:paraId="585CB35F" w14:textId="13FE625E" w:rsidR="00A21484" w:rsidRPr="000574E1" w:rsidRDefault="00F22D6E" w:rsidP="00764332">
            <w:pPr>
              <w:ind w:left="-70" w:firstLine="70"/>
              <w:jc w:val="both"/>
              <w:rPr>
                <w:rFonts w:ascii="Tahoma" w:eastAsia="Times New Roman" w:hAnsi="Tahoma" w:cs="Tahoma"/>
                <w:b/>
                <w:color w:val="FF0000"/>
                <w:sz w:val="22"/>
                <w:szCs w:val="22"/>
                <w:lang w:val="es-CO" w:eastAsia="es-CO"/>
              </w:rPr>
            </w:pPr>
            <w:r w:rsidRPr="00406FE3">
              <w:rPr>
                <w:rFonts w:ascii="Tahoma" w:hAnsi="Tahoma" w:cs="Tahoma"/>
                <w:bCs/>
                <w:sz w:val="22"/>
                <w:szCs w:val="22"/>
              </w:rPr>
              <w:t>Ley 87 de 1993</w:t>
            </w:r>
            <w:r>
              <w:rPr>
                <w:rFonts w:ascii="Tahoma" w:hAnsi="Tahoma" w:cs="Tahoma"/>
                <w:bCs/>
                <w:sz w:val="22"/>
                <w:szCs w:val="22"/>
              </w:rPr>
              <w:t xml:space="preserve">, </w:t>
            </w:r>
            <w:r w:rsidR="00C83B93" w:rsidRPr="00C83B93">
              <w:rPr>
                <w:rFonts w:ascii="Tahoma" w:hAnsi="Tahoma" w:cs="Tahoma"/>
                <w:bCs/>
                <w:i/>
                <w:sz w:val="22"/>
                <w:szCs w:val="22"/>
              </w:rPr>
              <w:t>“</w:t>
            </w:r>
            <w:r w:rsidRPr="00C83B93">
              <w:rPr>
                <w:rFonts w:ascii="Tahoma" w:hAnsi="Tahoma" w:cs="Tahoma"/>
                <w:bCs/>
                <w:i/>
                <w:sz w:val="22"/>
                <w:szCs w:val="22"/>
              </w:rPr>
              <w:t>Manual Técnico del Modelo Estándar de Control Interno para el Estado Colombiano</w:t>
            </w:r>
            <w:r w:rsidR="00C83B93" w:rsidRPr="00C83B93">
              <w:rPr>
                <w:rFonts w:ascii="Tahoma" w:hAnsi="Tahoma" w:cs="Tahoma"/>
                <w:bCs/>
                <w:i/>
                <w:sz w:val="22"/>
                <w:szCs w:val="22"/>
              </w:rPr>
              <w:t>”</w:t>
            </w:r>
            <w:r w:rsidRPr="00406FE3">
              <w:rPr>
                <w:rFonts w:ascii="Tahoma" w:hAnsi="Tahoma" w:cs="Tahoma"/>
                <w:bCs/>
                <w:sz w:val="22"/>
                <w:szCs w:val="22"/>
              </w:rPr>
              <w:t xml:space="preserve"> – MECI 2014, Ley 1641 del 12 de julio de 2013 </w:t>
            </w:r>
            <w:r w:rsidRPr="00C83B93">
              <w:rPr>
                <w:rFonts w:ascii="Tahoma" w:hAnsi="Tahoma" w:cs="Tahoma"/>
                <w:bCs/>
                <w:i/>
                <w:sz w:val="22"/>
                <w:szCs w:val="22"/>
              </w:rPr>
              <w:t>“Por la cual se establecen los lineamientos para la formulación de la política pública social para habitantes de la calle y se dictan otras disposiciones”</w:t>
            </w:r>
            <w:r>
              <w:rPr>
                <w:rFonts w:ascii="Tahoma" w:hAnsi="Tahoma" w:cs="Tahoma"/>
                <w:bCs/>
                <w:sz w:val="22"/>
                <w:szCs w:val="22"/>
              </w:rPr>
              <w:t xml:space="preserve"> y</w:t>
            </w:r>
            <w:r w:rsidRPr="00406FE3">
              <w:rPr>
                <w:rFonts w:ascii="Tahoma" w:hAnsi="Tahoma" w:cs="Tahoma"/>
                <w:bCs/>
                <w:sz w:val="22"/>
                <w:szCs w:val="22"/>
              </w:rPr>
              <w:t xml:space="preserve"> Ley 1562 del 11 de julio de 2012.</w:t>
            </w:r>
          </w:p>
        </w:tc>
      </w:tr>
    </w:tbl>
    <w:p w14:paraId="6F31636B" w14:textId="77777777" w:rsidR="00A21484" w:rsidRPr="000574E1" w:rsidRDefault="00A21484" w:rsidP="00FE341E">
      <w:pPr>
        <w:rPr>
          <w:rFonts w:ascii="Tahoma" w:hAnsi="Tahoma" w:cs="Tahoma"/>
          <w:b/>
          <w:bCs/>
          <w:color w:val="FF0000"/>
          <w:sz w:val="22"/>
          <w:szCs w:val="22"/>
        </w:rPr>
      </w:pPr>
    </w:p>
    <w:p w14:paraId="377DF285" w14:textId="6A54077B" w:rsidR="00B60C42" w:rsidRPr="00F22D6E" w:rsidRDefault="00B60C42" w:rsidP="00B60C42">
      <w:pPr>
        <w:rPr>
          <w:rFonts w:ascii="Tahoma" w:hAnsi="Tahoma" w:cs="Tahoma"/>
          <w:b/>
          <w:bCs/>
          <w:sz w:val="22"/>
          <w:szCs w:val="22"/>
        </w:rPr>
      </w:pPr>
      <w:r w:rsidRPr="00F22D6E">
        <w:rPr>
          <w:rFonts w:ascii="Tahoma" w:hAnsi="Tahoma" w:cs="Tahoma"/>
          <w:b/>
          <w:sz w:val="22"/>
          <w:szCs w:val="22"/>
        </w:rPr>
        <w:t>2.2.</w:t>
      </w:r>
      <w:r w:rsidR="00F22D6E">
        <w:rPr>
          <w:rFonts w:ascii="Tahoma" w:hAnsi="Tahoma" w:cs="Tahoma"/>
          <w:b/>
          <w:sz w:val="22"/>
          <w:szCs w:val="22"/>
        </w:rPr>
        <w:t>2.</w:t>
      </w:r>
      <w:r w:rsidRPr="00F22D6E">
        <w:rPr>
          <w:rFonts w:ascii="Tahoma" w:hAnsi="Tahoma" w:cs="Tahoma"/>
          <w:b/>
          <w:bCs/>
          <w:sz w:val="22"/>
          <w:szCs w:val="22"/>
        </w:rPr>
        <w:t>1 ACTIVIDADES DESARROLLADAS</w:t>
      </w:r>
    </w:p>
    <w:p w14:paraId="75CDA57D" w14:textId="77777777" w:rsidR="00B60C42" w:rsidRPr="000574E1" w:rsidRDefault="00B60C42" w:rsidP="00B60C42">
      <w:pPr>
        <w:rPr>
          <w:rFonts w:ascii="Tahoma" w:hAnsi="Tahoma" w:cs="Tahoma"/>
          <w:bCs/>
          <w:color w:val="FF0000"/>
          <w:sz w:val="22"/>
          <w:szCs w:val="22"/>
        </w:rPr>
      </w:pPr>
    </w:p>
    <w:p w14:paraId="1302A3E9" w14:textId="77777777" w:rsidR="00F22D6E" w:rsidRPr="00406FE3" w:rsidRDefault="00F22D6E" w:rsidP="00F22D6E">
      <w:pPr>
        <w:jc w:val="both"/>
        <w:rPr>
          <w:rFonts w:ascii="Tahoma" w:hAnsi="Tahoma" w:cs="Tahoma"/>
          <w:bCs/>
          <w:sz w:val="22"/>
          <w:szCs w:val="22"/>
        </w:rPr>
      </w:pPr>
      <w:r w:rsidRPr="00406FE3">
        <w:rPr>
          <w:rFonts w:ascii="Tahoma" w:hAnsi="Tahoma" w:cs="Tahoma"/>
          <w:bCs/>
          <w:sz w:val="22"/>
          <w:szCs w:val="22"/>
        </w:rPr>
        <w:t>Revisión del Servicio “Atención y orientación a los habitantes de y en la calle”, en el Sistema de Gestión Integral – Software ISOLUCION, con el fin de verificar si tiene documentación asociada para el desarrollo del mismo.</w:t>
      </w:r>
    </w:p>
    <w:p w14:paraId="6756CDC6" w14:textId="77777777" w:rsidR="00F22D6E" w:rsidRPr="00406FE3" w:rsidRDefault="00F22D6E" w:rsidP="00F22D6E">
      <w:pPr>
        <w:jc w:val="both"/>
        <w:rPr>
          <w:rFonts w:ascii="Tahoma" w:hAnsi="Tahoma" w:cs="Tahoma"/>
          <w:bCs/>
          <w:sz w:val="22"/>
          <w:szCs w:val="22"/>
        </w:rPr>
      </w:pPr>
    </w:p>
    <w:p w14:paraId="0821249C" w14:textId="77777777" w:rsidR="00F22D6E" w:rsidRPr="00406FE3" w:rsidRDefault="00F22D6E" w:rsidP="00F22D6E">
      <w:pPr>
        <w:jc w:val="both"/>
        <w:rPr>
          <w:rFonts w:ascii="Tahoma" w:hAnsi="Tahoma" w:cs="Tahoma"/>
          <w:bCs/>
          <w:sz w:val="22"/>
          <w:szCs w:val="22"/>
        </w:rPr>
      </w:pPr>
      <w:r w:rsidRPr="00406FE3">
        <w:rPr>
          <w:rFonts w:ascii="Tahoma" w:hAnsi="Tahoma" w:cs="Tahoma"/>
          <w:bCs/>
          <w:sz w:val="22"/>
          <w:szCs w:val="22"/>
        </w:rPr>
        <w:t>Entrevista con el Líder del Servicio, con el fin de establecer el desarrollo del servicio,  controles establecidos, seguimiento realizado, registros de las actividades y su frecuencia de medición.</w:t>
      </w:r>
    </w:p>
    <w:p w14:paraId="7A863BED" w14:textId="77777777" w:rsidR="00F22D6E" w:rsidRPr="00406FE3" w:rsidRDefault="00F22D6E" w:rsidP="00F22D6E">
      <w:pPr>
        <w:jc w:val="both"/>
        <w:rPr>
          <w:rFonts w:ascii="Tahoma" w:hAnsi="Tahoma" w:cs="Tahoma"/>
          <w:bCs/>
          <w:sz w:val="22"/>
          <w:szCs w:val="22"/>
        </w:rPr>
      </w:pPr>
    </w:p>
    <w:p w14:paraId="0AB5E957" w14:textId="77777777" w:rsidR="00F22D6E" w:rsidRPr="00406FE3" w:rsidRDefault="00F22D6E" w:rsidP="00F22D6E">
      <w:pPr>
        <w:jc w:val="both"/>
        <w:rPr>
          <w:rFonts w:ascii="Tahoma" w:hAnsi="Tahoma" w:cs="Tahoma"/>
          <w:bCs/>
          <w:sz w:val="22"/>
          <w:szCs w:val="22"/>
        </w:rPr>
      </w:pPr>
      <w:r w:rsidRPr="00406FE3">
        <w:rPr>
          <w:rFonts w:ascii="Tahoma" w:hAnsi="Tahoma" w:cs="Tahoma"/>
          <w:bCs/>
          <w:sz w:val="22"/>
          <w:szCs w:val="22"/>
        </w:rPr>
        <w:t>Revisión de los documentos aportados como evidencias por el Auditado, con el fin de verificar el desarrollo del servicio.</w:t>
      </w:r>
    </w:p>
    <w:p w14:paraId="7FC553D7" w14:textId="77777777" w:rsidR="00F22D6E" w:rsidRPr="00406FE3" w:rsidRDefault="00F22D6E" w:rsidP="00F22D6E">
      <w:pPr>
        <w:jc w:val="both"/>
        <w:rPr>
          <w:rFonts w:ascii="Tahoma" w:hAnsi="Tahoma" w:cs="Tahoma"/>
          <w:bCs/>
          <w:sz w:val="22"/>
          <w:szCs w:val="22"/>
        </w:rPr>
      </w:pPr>
    </w:p>
    <w:p w14:paraId="502E69DF" w14:textId="77777777" w:rsidR="00F22D6E" w:rsidRPr="00406FE3" w:rsidRDefault="00F22D6E" w:rsidP="00F22D6E">
      <w:pPr>
        <w:jc w:val="both"/>
        <w:rPr>
          <w:rFonts w:ascii="Tahoma" w:hAnsi="Tahoma" w:cs="Tahoma"/>
          <w:bCs/>
          <w:sz w:val="22"/>
          <w:szCs w:val="22"/>
        </w:rPr>
      </w:pPr>
      <w:r w:rsidRPr="00406FE3">
        <w:rPr>
          <w:rFonts w:ascii="Tahoma" w:hAnsi="Tahoma" w:cs="Tahoma"/>
          <w:bCs/>
          <w:sz w:val="22"/>
          <w:szCs w:val="22"/>
        </w:rPr>
        <w:t>Observación ocular de las instalaciones físicas donde funciona actualmente la Unidad de Protección a la Vida –UPV, con el fin de verificar su estado.</w:t>
      </w:r>
    </w:p>
    <w:p w14:paraId="1FA07923" w14:textId="77777777" w:rsidR="00F22D6E" w:rsidRPr="00406FE3" w:rsidRDefault="00F22D6E" w:rsidP="00F22D6E">
      <w:pPr>
        <w:jc w:val="both"/>
        <w:rPr>
          <w:rFonts w:ascii="Tahoma" w:hAnsi="Tahoma" w:cs="Tahoma"/>
          <w:bCs/>
          <w:sz w:val="22"/>
          <w:szCs w:val="22"/>
        </w:rPr>
      </w:pPr>
    </w:p>
    <w:p w14:paraId="2D0FCECA" w14:textId="5D4D0EF3" w:rsidR="00B60C42" w:rsidRPr="0000253E" w:rsidRDefault="00B60C42" w:rsidP="00B60C42">
      <w:pPr>
        <w:rPr>
          <w:rFonts w:ascii="Tahoma" w:hAnsi="Tahoma" w:cs="Tahoma"/>
          <w:b/>
          <w:bCs/>
          <w:sz w:val="22"/>
          <w:szCs w:val="22"/>
        </w:rPr>
      </w:pPr>
      <w:r w:rsidRPr="0000253E">
        <w:rPr>
          <w:rFonts w:ascii="Tahoma" w:hAnsi="Tahoma" w:cs="Tahoma"/>
          <w:b/>
          <w:bCs/>
          <w:sz w:val="22"/>
          <w:szCs w:val="22"/>
        </w:rPr>
        <w:t>2.2.2</w:t>
      </w:r>
      <w:r w:rsidR="00F22D6E" w:rsidRPr="0000253E">
        <w:rPr>
          <w:rFonts w:ascii="Tahoma" w:hAnsi="Tahoma" w:cs="Tahoma"/>
          <w:b/>
          <w:bCs/>
          <w:sz w:val="22"/>
          <w:szCs w:val="22"/>
        </w:rPr>
        <w:t>.2</w:t>
      </w:r>
      <w:r w:rsidR="0067754B" w:rsidRPr="0000253E">
        <w:rPr>
          <w:rFonts w:ascii="Tahoma" w:hAnsi="Tahoma" w:cs="Tahoma"/>
          <w:b/>
          <w:bCs/>
          <w:sz w:val="22"/>
          <w:szCs w:val="22"/>
        </w:rPr>
        <w:t xml:space="preserve"> </w:t>
      </w:r>
      <w:r w:rsidRPr="0000253E">
        <w:rPr>
          <w:rFonts w:ascii="Tahoma" w:hAnsi="Tahoma" w:cs="Tahoma"/>
          <w:b/>
          <w:bCs/>
          <w:sz w:val="22"/>
          <w:szCs w:val="22"/>
        </w:rPr>
        <w:t xml:space="preserve"> MUESTRA AUDITADA</w:t>
      </w:r>
    </w:p>
    <w:p w14:paraId="527CDF1E" w14:textId="77777777" w:rsidR="00B60C42" w:rsidRPr="000574E1" w:rsidRDefault="00B60C42" w:rsidP="00B60C42">
      <w:pPr>
        <w:rPr>
          <w:rFonts w:ascii="Tahoma" w:hAnsi="Tahoma" w:cs="Tahoma"/>
          <w:b/>
          <w:bCs/>
          <w:color w:val="FF0000"/>
          <w:sz w:val="22"/>
          <w:szCs w:val="22"/>
        </w:rPr>
      </w:pPr>
    </w:p>
    <w:p w14:paraId="5269C6E3" w14:textId="77777777" w:rsidR="00F22D6E" w:rsidRPr="00406FE3" w:rsidRDefault="00F22D6E" w:rsidP="00F22D6E">
      <w:pPr>
        <w:pStyle w:val="Prrafodelista"/>
        <w:numPr>
          <w:ilvl w:val="0"/>
          <w:numId w:val="10"/>
        </w:numPr>
        <w:ind w:left="360"/>
        <w:jc w:val="both"/>
        <w:rPr>
          <w:rFonts w:ascii="Tahoma" w:hAnsi="Tahoma" w:cs="Tahoma"/>
          <w:bCs/>
          <w:sz w:val="22"/>
          <w:szCs w:val="22"/>
        </w:rPr>
      </w:pPr>
      <w:r w:rsidRPr="00406FE3">
        <w:rPr>
          <w:rFonts w:ascii="Tahoma" w:hAnsi="Tahoma" w:cs="Tahoma"/>
          <w:bCs/>
          <w:sz w:val="22"/>
          <w:szCs w:val="22"/>
        </w:rPr>
        <w:t>Base de datos en Excel donde se registra la atención primaria de los habitantes de y en la calle, correspondiente a los años 2010, 2011, 2012, 2013, 2014, 2015 y 2016.</w:t>
      </w:r>
    </w:p>
    <w:p w14:paraId="3EFFCC28" w14:textId="77777777" w:rsidR="00F22D6E" w:rsidRPr="00406FE3" w:rsidRDefault="00F22D6E" w:rsidP="00F22D6E">
      <w:pPr>
        <w:pStyle w:val="Prrafodelista"/>
        <w:numPr>
          <w:ilvl w:val="0"/>
          <w:numId w:val="10"/>
        </w:numPr>
        <w:ind w:left="360"/>
        <w:jc w:val="both"/>
        <w:rPr>
          <w:rFonts w:ascii="Tahoma" w:hAnsi="Tahoma" w:cs="Tahoma"/>
          <w:bCs/>
          <w:sz w:val="22"/>
          <w:szCs w:val="22"/>
        </w:rPr>
      </w:pPr>
      <w:r w:rsidRPr="00406FE3">
        <w:rPr>
          <w:rFonts w:ascii="Tahoma" w:hAnsi="Tahoma" w:cs="Tahoma"/>
          <w:bCs/>
          <w:sz w:val="22"/>
          <w:szCs w:val="22"/>
        </w:rPr>
        <w:lastRenderedPageBreak/>
        <w:t>Libro de radicación “Día a Día”, con registro de la atención primaria a los habitantes de y en la calle.</w:t>
      </w:r>
    </w:p>
    <w:p w14:paraId="7647DE43" w14:textId="77777777" w:rsidR="00F22D6E" w:rsidRPr="00406FE3" w:rsidRDefault="00F22D6E" w:rsidP="00F22D6E">
      <w:pPr>
        <w:pStyle w:val="Prrafodelista"/>
        <w:numPr>
          <w:ilvl w:val="0"/>
          <w:numId w:val="10"/>
        </w:numPr>
        <w:ind w:left="360"/>
        <w:jc w:val="both"/>
        <w:rPr>
          <w:rFonts w:ascii="Tahoma" w:hAnsi="Tahoma" w:cs="Tahoma"/>
          <w:bCs/>
          <w:sz w:val="22"/>
          <w:szCs w:val="22"/>
        </w:rPr>
      </w:pPr>
      <w:r w:rsidRPr="00406FE3">
        <w:rPr>
          <w:rFonts w:ascii="Tahoma" w:hAnsi="Tahoma" w:cs="Tahoma"/>
          <w:bCs/>
          <w:sz w:val="22"/>
          <w:szCs w:val="22"/>
        </w:rPr>
        <w:t>Plan de Acción de la Unidad de Protección a la Vida – UPV, para la vigencia 2016.</w:t>
      </w:r>
    </w:p>
    <w:p w14:paraId="3E26B856" w14:textId="77777777" w:rsidR="00F22D6E" w:rsidRPr="00406FE3" w:rsidRDefault="00F22D6E" w:rsidP="00F22D6E">
      <w:pPr>
        <w:pStyle w:val="Prrafodelista"/>
        <w:numPr>
          <w:ilvl w:val="0"/>
          <w:numId w:val="10"/>
        </w:numPr>
        <w:ind w:left="360"/>
        <w:jc w:val="both"/>
        <w:rPr>
          <w:rFonts w:ascii="Tahoma" w:hAnsi="Tahoma" w:cs="Tahoma"/>
          <w:bCs/>
          <w:sz w:val="22"/>
          <w:szCs w:val="22"/>
        </w:rPr>
      </w:pPr>
      <w:r w:rsidRPr="00406FE3">
        <w:rPr>
          <w:rFonts w:ascii="Tahoma" w:hAnsi="Tahoma" w:cs="Tahoma"/>
          <w:bCs/>
          <w:sz w:val="22"/>
          <w:szCs w:val="22"/>
        </w:rPr>
        <w:t>Oficio del 5 de abril de 2016, dirigido al Secretario de Despacho de la Secretaría de Gobierno, mediante el cual solicitan insumos y elementos de trabajo para la Unidad de Protección a la Vida – UPV.</w:t>
      </w:r>
    </w:p>
    <w:p w14:paraId="6E7A88CA" w14:textId="77777777" w:rsidR="00F22D6E" w:rsidRPr="00406FE3" w:rsidRDefault="00F22D6E" w:rsidP="00F22D6E">
      <w:pPr>
        <w:pStyle w:val="Prrafodelista"/>
        <w:numPr>
          <w:ilvl w:val="0"/>
          <w:numId w:val="10"/>
        </w:numPr>
        <w:ind w:left="360"/>
        <w:jc w:val="both"/>
        <w:rPr>
          <w:rFonts w:ascii="Tahoma" w:hAnsi="Tahoma" w:cs="Tahoma"/>
          <w:bCs/>
          <w:sz w:val="22"/>
          <w:szCs w:val="22"/>
        </w:rPr>
      </w:pPr>
      <w:r w:rsidRPr="00406FE3">
        <w:rPr>
          <w:rFonts w:ascii="Tahoma" w:hAnsi="Tahoma" w:cs="Tahoma"/>
          <w:bCs/>
          <w:sz w:val="22"/>
          <w:szCs w:val="22"/>
        </w:rPr>
        <w:t>Oficio del 11 de febrero de 2016, enviado al Secretario de Despacho de la Secretaría de Gobierno, presentado informe sobre los turnos asignados a los operarios para la atención de los habitantes en la calle y el horario de la prestación del servicio de la parte administrativa.</w:t>
      </w:r>
    </w:p>
    <w:p w14:paraId="6DDEAD82" w14:textId="77777777" w:rsidR="00F22D6E" w:rsidRPr="00406FE3" w:rsidRDefault="00F22D6E" w:rsidP="00F22D6E">
      <w:pPr>
        <w:pStyle w:val="Prrafodelista"/>
        <w:numPr>
          <w:ilvl w:val="0"/>
          <w:numId w:val="10"/>
        </w:numPr>
        <w:ind w:left="360"/>
        <w:jc w:val="both"/>
        <w:rPr>
          <w:rFonts w:ascii="Tahoma" w:hAnsi="Tahoma" w:cs="Tahoma"/>
          <w:bCs/>
          <w:sz w:val="22"/>
          <w:szCs w:val="22"/>
        </w:rPr>
      </w:pPr>
      <w:r w:rsidRPr="00406FE3">
        <w:rPr>
          <w:rFonts w:ascii="Tahoma" w:hAnsi="Tahoma" w:cs="Tahoma"/>
          <w:bCs/>
          <w:sz w:val="22"/>
          <w:szCs w:val="22"/>
        </w:rPr>
        <w:t>Oficio  U.P.V. 120 del 1 de julio de 2016, solicitando acompañamiento policial en las intervenciones que la UPV, llevará a cabo.</w:t>
      </w:r>
    </w:p>
    <w:p w14:paraId="12B3454C" w14:textId="77777777" w:rsidR="00F22D6E" w:rsidRPr="00406FE3" w:rsidRDefault="00F22D6E" w:rsidP="00F22D6E">
      <w:pPr>
        <w:pStyle w:val="Prrafodelista"/>
        <w:numPr>
          <w:ilvl w:val="0"/>
          <w:numId w:val="10"/>
        </w:numPr>
        <w:ind w:left="360"/>
        <w:jc w:val="both"/>
        <w:rPr>
          <w:rFonts w:ascii="Tahoma" w:hAnsi="Tahoma" w:cs="Tahoma"/>
          <w:bCs/>
          <w:sz w:val="22"/>
          <w:szCs w:val="22"/>
        </w:rPr>
      </w:pPr>
      <w:r w:rsidRPr="00406FE3">
        <w:rPr>
          <w:rFonts w:ascii="Tahoma" w:hAnsi="Tahoma" w:cs="Tahoma"/>
          <w:bCs/>
          <w:sz w:val="22"/>
          <w:szCs w:val="22"/>
        </w:rPr>
        <w:t>Revisión de formatos utilizados por la Unidad de Protección a la Vida para la prestación del servicio, de los cuales solo uno (1) se encuentra controlado en ISOLUCION.</w:t>
      </w:r>
    </w:p>
    <w:p w14:paraId="02762BD6" w14:textId="77777777" w:rsidR="00F22D6E" w:rsidRPr="00406FE3" w:rsidRDefault="00F22D6E" w:rsidP="00F22D6E">
      <w:pPr>
        <w:pStyle w:val="Prrafodelista"/>
        <w:numPr>
          <w:ilvl w:val="0"/>
          <w:numId w:val="10"/>
        </w:numPr>
        <w:ind w:left="360"/>
        <w:jc w:val="both"/>
        <w:rPr>
          <w:rFonts w:ascii="Tahoma" w:hAnsi="Tahoma" w:cs="Tahoma"/>
          <w:bCs/>
          <w:sz w:val="22"/>
          <w:szCs w:val="22"/>
        </w:rPr>
      </w:pPr>
      <w:r w:rsidRPr="00406FE3">
        <w:rPr>
          <w:rFonts w:ascii="Tahoma" w:hAnsi="Tahoma" w:cs="Tahoma"/>
          <w:bCs/>
          <w:sz w:val="22"/>
          <w:szCs w:val="22"/>
        </w:rPr>
        <w:t>Organigrama de la Secretaría de Gobierno.</w:t>
      </w:r>
    </w:p>
    <w:p w14:paraId="0A7C5F34" w14:textId="77777777" w:rsidR="00F22D6E" w:rsidRPr="00406FE3" w:rsidRDefault="00F22D6E" w:rsidP="00F22D6E">
      <w:pPr>
        <w:pStyle w:val="Prrafodelista"/>
        <w:numPr>
          <w:ilvl w:val="0"/>
          <w:numId w:val="10"/>
        </w:numPr>
        <w:ind w:left="360"/>
        <w:jc w:val="both"/>
        <w:rPr>
          <w:rFonts w:ascii="Tahoma" w:hAnsi="Tahoma" w:cs="Tahoma"/>
          <w:bCs/>
          <w:sz w:val="22"/>
          <w:szCs w:val="22"/>
        </w:rPr>
      </w:pPr>
      <w:r w:rsidRPr="00406FE3">
        <w:rPr>
          <w:rFonts w:ascii="Tahoma" w:hAnsi="Tahoma" w:cs="Tahoma"/>
          <w:bCs/>
          <w:sz w:val="22"/>
          <w:szCs w:val="22"/>
        </w:rPr>
        <w:t>Informe de fecha 15 de julio de 2016 del Comité Paritario de Salud y Seguridad en el Trabajo - COPASST, presentando al Secretario de Gobierno, Informe de la visita técnica realizada a la sede de la Unidad de Protección a la Vida – UPV, el día 20 de junio de 2016</w:t>
      </w:r>
    </w:p>
    <w:p w14:paraId="4843D12A" w14:textId="77777777" w:rsidR="00B60C42" w:rsidRPr="000574E1" w:rsidRDefault="00B60C42" w:rsidP="00B60C42">
      <w:pPr>
        <w:jc w:val="both"/>
        <w:rPr>
          <w:rFonts w:ascii="Tahoma" w:hAnsi="Tahoma" w:cs="Tahoma"/>
          <w:bCs/>
          <w:color w:val="FF0000"/>
          <w:sz w:val="22"/>
          <w:szCs w:val="22"/>
        </w:rPr>
      </w:pPr>
    </w:p>
    <w:p w14:paraId="6CBC0701" w14:textId="4941C05E" w:rsidR="00B60C42" w:rsidRPr="0000253E" w:rsidRDefault="00B60C42" w:rsidP="00B60C42">
      <w:pPr>
        <w:rPr>
          <w:rFonts w:ascii="Tahoma" w:hAnsi="Tahoma" w:cs="Tahoma"/>
          <w:b/>
          <w:bCs/>
          <w:sz w:val="22"/>
          <w:szCs w:val="22"/>
        </w:rPr>
      </w:pPr>
      <w:r w:rsidRPr="0000253E">
        <w:rPr>
          <w:rFonts w:ascii="Tahoma" w:hAnsi="Tahoma" w:cs="Tahoma"/>
          <w:b/>
          <w:bCs/>
          <w:sz w:val="22"/>
          <w:szCs w:val="22"/>
        </w:rPr>
        <w:t>2.2.</w:t>
      </w:r>
      <w:r w:rsidR="0067754B" w:rsidRPr="0000253E">
        <w:rPr>
          <w:rFonts w:ascii="Tahoma" w:hAnsi="Tahoma" w:cs="Tahoma"/>
          <w:b/>
          <w:bCs/>
          <w:sz w:val="22"/>
          <w:szCs w:val="22"/>
        </w:rPr>
        <w:t xml:space="preserve">2.3 </w:t>
      </w:r>
      <w:r w:rsidRPr="0000253E">
        <w:rPr>
          <w:rFonts w:ascii="Tahoma" w:hAnsi="Tahoma" w:cs="Tahoma"/>
          <w:b/>
          <w:bCs/>
          <w:sz w:val="22"/>
          <w:szCs w:val="22"/>
        </w:rPr>
        <w:t xml:space="preserve"> FORTALEZAS  </w:t>
      </w:r>
    </w:p>
    <w:p w14:paraId="0465ADE6" w14:textId="77777777" w:rsidR="00B60C42" w:rsidRPr="000574E1" w:rsidRDefault="00B60C42" w:rsidP="00B60C42">
      <w:pPr>
        <w:ind w:left="708"/>
        <w:rPr>
          <w:rFonts w:ascii="Tahoma" w:hAnsi="Tahoma" w:cs="Tahoma"/>
          <w:b/>
          <w:bCs/>
          <w:color w:val="FF0000"/>
          <w:sz w:val="22"/>
          <w:szCs w:val="22"/>
        </w:rPr>
      </w:pPr>
    </w:p>
    <w:p w14:paraId="2EAE1AD5" w14:textId="77777777" w:rsidR="0000253E" w:rsidRPr="00B55FC3" w:rsidRDefault="0000253E" w:rsidP="0000253E">
      <w:pPr>
        <w:pStyle w:val="Prrafodelista"/>
        <w:numPr>
          <w:ilvl w:val="0"/>
          <w:numId w:val="20"/>
        </w:numPr>
        <w:jc w:val="both"/>
        <w:rPr>
          <w:rFonts w:ascii="Tahoma" w:hAnsi="Tahoma" w:cs="Tahoma"/>
          <w:bCs/>
          <w:sz w:val="22"/>
          <w:szCs w:val="22"/>
        </w:rPr>
      </w:pPr>
      <w:r w:rsidRPr="00B55FC3">
        <w:rPr>
          <w:rFonts w:ascii="Tahoma" w:hAnsi="Tahoma" w:cs="Tahoma"/>
          <w:bCs/>
          <w:sz w:val="22"/>
          <w:szCs w:val="22"/>
        </w:rPr>
        <w:t>Compromiso y responsabilidad del Líder del Servicio y de su equipo de trabajo para llevar a cabo la atención de los habitantes de y en la calle.</w:t>
      </w:r>
    </w:p>
    <w:p w14:paraId="68483C03" w14:textId="77777777" w:rsidR="0000253E" w:rsidRPr="00B55FC3" w:rsidRDefault="0000253E" w:rsidP="0000253E">
      <w:pPr>
        <w:jc w:val="both"/>
        <w:rPr>
          <w:rFonts w:ascii="Tahoma" w:hAnsi="Tahoma" w:cs="Tahoma"/>
          <w:bCs/>
          <w:sz w:val="22"/>
          <w:szCs w:val="22"/>
        </w:rPr>
      </w:pPr>
    </w:p>
    <w:p w14:paraId="363328BD" w14:textId="77777777" w:rsidR="0000253E" w:rsidRDefault="0000253E" w:rsidP="0000253E">
      <w:pPr>
        <w:pStyle w:val="Prrafodelista"/>
        <w:numPr>
          <w:ilvl w:val="0"/>
          <w:numId w:val="21"/>
        </w:numPr>
        <w:jc w:val="both"/>
        <w:rPr>
          <w:rFonts w:ascii="Tahoma" w:hAnsi="Tahoma" w:cs="Tahoma"/>
          <w:bCs/>
          <w:sz w:val="22"/>
          <w:szCs w:val="22"/>
        </w:rPr>
      </w:pPr>
      <w:r w:rsidRPr="00406FE3">
        <w:rPr>
          <w:rFonts w:ascii="Tahoma" w:hAnsi="Tahoma" w:cs="Tahoma"/>
          <w:bCs/>
          <w:sz w:val="22"/>
          <w:szCs w:val="22"/>
        </w:rPr>
        <w:t>Compromiso del Secretario de Despacho, para gestionar la reparación y adecuación de las instalaciones físicas de la Unidad de Protección a la Vida - UPV, área administrativa, de acuerdo con el informe de visita técnica presentado por el Comité Paritario de Salud y Seguridad en el Trabajo COPASST, resultado de la inspección realizada el día 20 de junio de 2016 a dicha Unidad.</w:t>
      </w:r>
    </w:p>
    <w:p w14:paraId="6FA263FE" w14:textId="77777777" w:rsidR="00B60C42" w:rsidRPr="000574E1" w:rsidRDefault="00B60C42" w:rsidP="00B60C42">
      <w:pPr>
        <w:ind w:left="708"/>
        <w:jc w:val="both"/>
        <w:rPr>
          <w:rFonts w:ascii="Tahoma" w:hAnsi="Tahoma" w:cs="Tahoma"/>
          <w:bCs/>
          <w:color w:val="FF0000"/>
          <w:sz w:val="22"/>
          <w:szCs w:val="22"/>
        </w:rPr>
      </w:pPr>
    </w:p>
    <w:p w14:paraId="43E305D4" w14:textId="42B5B001" w:rsidR="00B60C42" w:rsidRPr="0000253E" w:rsidRDefault="00B60C42" w:rsidP="00B60C42">
      <w:pPr>
        <w:rPr>
          <w:rFonts w:ascii="Tahoma" w:hAnsi="Tahoma" w:cs="Tahoma"/>
          <w:b/>
          <w:bCs/>
          <w:sz w:val="22"/>
          <w:szCs w:val="22"/>
        </w:rPr>
      </w:pPr>
      <w:r w:rsidRPr="0000253E">
        <w:rPr>
          <w:rFonts w:ascii="Tahoma" w:hAnsi="Tahoma" w:cs="Tahoma"/>
          <w:b/>
          <w:bCs/>
          <w:sz w:val="22"/>
          <w:szCs w:val="22"/>
        </w:rPr>
        <w:t>2.2.</w:t>
      </w:r>
      <w:r w:rsidR="0067754B" w:rsidRPr="0000253E">
        <w:rPr>
          <w:rFonts w:ascii="Tahoma" w:hAnsi="Tahoma" w:cs="Tahoma"/>
          <w:b/>
          <w:bCs/>
          <w:sz w:val="22"/>
          <w:szCs w:val="22"/>
        </w:rPr>
        <w:t>2.</w:t>
      </w:r>
      <w:r w:rsidRPr="0000253E">
        <w:rPr>
          <w:rFonts w:ascii="Tahoma" w:hAnsi="Tahoma" w:cs="Tahoma"/>
          <w:b/>
          <w:bCs/>
          <w:sz w:val="22"/>
          <w:szCs w:val="22"/>
        </w:rPr>
        <w:t xml:space="preserve">4 </w:t>
      </w:r>
      <w:r w:rsidR="0067754B" w:rsidRPr="0000253E">
        <w:rPr>
          <w:rFonts w:ascii="Tahoma" w:hAnsi="Tahoma" w:cs="Tahoma"/>
          <w:b/>
          <w:bCs/>
          <w:sz w:val="22"/>
          <w:szCs w:val="22"/>
        </w:rPr>
        <w:t xml:space="preserve"> </w:t>
      </w:r>
      <w:r w:rsidRPr="0000253E">
        <w:rPr>
          <w:rFonts w:ascii="Tahoma" w:hAnsi="Tahoma" w:cs="Tahoma"/>
          <w:b/>
          <w:bCs/>
          <w:sz w:val="22"/>
          <w:szCs w:val="22"/>
        </w:rPr>
        <w:t>CONCLUSIONES DE LA AUDITORIA</w:t>
      </w:r>
    </w:p>
    <w:p w14:paraId="776367E9" w14:textId="77777777" w:rsidR="00B60C42" w:rsidRPr="000574E1" w:rsidRDefault="00B60C42" w:rsidP="00B60C42">
      <w:pPr>
        <w:rPr>
          <w:rFonts w:ascii="Tahoma" w:hAnsi="Tahoma" w:cs="Tahoma"/>
          <w:bCs/>
          <w:color w:val="FF0000"/>
          <w:sz w:val="22"/>
          <w:szCs w:val="22"/>
        </w:rPr>
      </w:pPr>
    </w:p>
    <w:p w14:paraId="6F7CF9FD" w14:textId="77777777" w:rsidR="0000253E" w:rsidRPr="00406FE3" w:rsidRDefault="0000253E" w:rsidP="0000253E">
      <w:pPr>
        <w:jc w:val="both"/>
        <w:rPr>
          <w:rFonts w:ascii="Tahoma" w:hAnsi="Tahoma" w:cs="Tahoma"/>
          <w:bCs/>
          <w:sz w:val="22"/>
          <w:szCs w:val="22"/>
        </w:rPr>
      </w:pPr>
      <w:r w:rsidRPr="00406FE3">
        <w:rPr>
          <w:rFonts w:ascii="Tahoma" w:hAnsi="Tahoma" w:cs="Tahoma"/>
          <w:bCs/>
          <w:sz w:val="22"/>
          <w:szCs w:val="22"/>
        </w:rPr>
        <w:t>El Equipo de trabajo de la Unidad de Protección a la Vida, está compuesto por diez (10) funcionarios de planta temporal, los cuales corresponde a  dos (2) Psicólogos, un (1) Trabajador Social, un (1) Profesional en Desarrollo Familiar, un (1) Administrador de Negocios (Coordinador del Programa), cuatro (4) Operarios y un (1) Auxiliar Administrativo, y sus funciones se encuentran claramente establecidas en las Resoluciones "Por la cual se efectúa una vinculación temporal con carácter de supernumerario”.</w:t>
      </w:r>
    </w:p>
    <w:p w14:paraId="288F59CB" w14:textId="77777777" w:rsidR="0000253E" w:rsidRPr="00406FE3" w:rsidRDefault="0000253E" w:rsidP="0000253E">
      <w:pPr>
        <w:jc w:val="both"/>
        <w:rPr>
          <w:rFonts w:ascii="Tahoma" w:hAnsi="Tahoma" w:cs="Tahoma"/>
          <w:bCs/>
          <w:sz w:val="22"/>
          <w:szCs w:val="22"/>
        </w:rPr>
      </w:pPr>
    </w:p>
    <w:p w14:paraId="7A0580C4" w14:textId="77777777" w:rsidR="0000253E" w:rsidRDefault="0000253E" w:rsidP="0000253E">
      <w:pPr>
        <w:jc w:val="both"/>
        <w:rPr>
          <w:rFonts w:ascii="Tahoma" w:hAnsi="Tahoma" w:cs="Tahoma"/>
          <w:bCs/>
          <w:sz w:val="22"/>
          <w:szCs w:val="22"/>
        </w:rPr>
      </w:pPr>
      <w:r w:rsidRPr="00406FE3">
        <w:rPr>
          <w:rFonts w:ascii="Tahoma" w:hAnsi="Tahoma" w:cs="Tahoma"/>
          <w:bCs/>
          <w:sz w:val="22"/>
          <w:szCs w:val="22"/>
        </w:rPr>
        <w:lastRenderedPageBreak/>
        <w:t>En la revisión realizada al Sistema de Gestión Integral – Software ISOLUCION, se pudo evidenciar que el servicio “Atención y orientación a los habitantes de y en la calle”, no tiene procedimiento documentado, solo se observa el Formato GCV-APV-FR-04 “Acta de Ingreso al Área de Psicología de la Unidad de Protección a la Vida”.</w:t>
      </w:r>
    </w:p>
    <w:p w14:paraId="03E56601" w14:textId="77777777" w:rsidR="003A1C6A" w:rsidRDefault="003A1C6A" w:rsidP="0000253E">
      <w:pPr>
        <w:jc w:val="both"/>
        <w:rPr>
          <w:rFonts w:ascii="Tahoma" w:hAnsi="Tahoma" w:cs="Tahoma"/>
          <w:bCs/>
          <w:sz w:val="22"/>
          <w:szCs w:val="22"/>
        </w:rPr>
      </w:pPr>
    </w:p>
    <w:p w14:paraId="1286EA3D" w14:textId="363B8E56" w:rsidR="003A1C6A" w:rsidRPr="00406FE3" w:rsidRDefault="003A1C6A" w:rsidP="0000253E">
      <w:pPr>
        <w:jc w:val="both"/>
        <w:rPr>
          <w:rFonts w:ascii="Tahoma" w:hAnsi="Tahoma" w:cs="Tahoma"/>
          <w:bCs/>
          <w:sz w:val="22"/>
          <w:szCs w:val="22"/>
        </w:rPr>
      </w:pPr>
      <w:r>
        <w:rPr>
          <w:rFonts w:ascii="Tahoma" w:hAnsi="Tahoma" w:cs="Tahoma"/>
          <w:color w:val="000000"/>
          <w:sz w:val="23"/>
          <w:szCs w:val="23"/>
          <w:shd w:val="clear" w:color="auto" w:fill="FFFFFF"/>
        </w:rPr>
        <w:t>Ser</w:t>
      </w:r>
      <w:r w:rsidR="005F45CA">
        <w:rPr>
          <w:rFonts w:ascii="Tahoma" w:hAnsi="Tahoma" w:cs="Tahoma"/>
          <w:color w:val="000000"/>
          <w:sz w:val="23"/>
          <w:szCs w:val="23"/>
          <w:shd w:val="clear" w:color="auto" w:fill="FFFFFF"/>
        </w:rPr>
        <w:t xml:space="preserve">ía conveniente unificar el criterio del nombre y estructura, ya que en la red de procesos está identificada como el servicio de </w:t>
      </w:r>
      <w:r w:rsidR="005F45CA" w:rsidRPr="00406FE3">
        <w:rPr>
          <w:rFonts w:ascii="Tahoma" w:hAnsi="Tahoma" w:cs="Tahoma"/>
          <w:bCs/>
          <w:sz w:val="22"/>
          <w:szCs w:val="22"/>
        </w:rPr>
        <w:t>“Atención y orientación a los habitantes de y en la calle”</w:t>
      </w:r>
      <w:r w:rsidR="005F45CA">
        <w:rPr>
          <w:rFonts w:ascii="Tahoma" w:hAnsi="Tahoma" w:cs="Tahoma"/>
          <w:color w:val="000000"/>
          <w:sz w:val="23"/>
          <w:szCs w:val="23"/>
          <w:shd w:val="clear" w:color="auto" w:fill="FFFFFF"/>
        </w:rPr>
        <w:t xml:space="preserve">, en la </w:t>
      </w:r>
      <w:r w:rsidR="00C55555">
        <w:rPr>
          <w:rFonts w:ascii="Tahoma" w:hAnsi="Tahoma" w:cs="Tahoma"/>
          <w:color w:val="000000"/>
          <w:sz w:val="23"/>
          <w:szCs w:val="23"/>
          <w:shd w:val="clear" w:color="auto" w:fill="FFFFFF"/>
        </w:rPr>
        <w:t>Secretaría</w:t>
      </w:r>
      <w:r w:rsidR="005F45CA">
        <w:rPr>
          <w:rFonts w:ascii="Tahoma" w:hAnsi="Tahoma" w:cs="Tahoma"/>
          <w:color w:val="000000"/>
          <w:sz w:val="23"/>
          <w:szCs w:val="23"/>
          <w:shd w:val="clear" w:color="auto" w:fill="FFFFFF"/>
        </w:rPr>
        <w:t xml:space="preserve"> está definida como un programa y es conocida por la ciudadanía</w:t>
      </w:r>
      <w:r>
        <w:rPr>
          <w:rFonts w:ascii="Tahoma" w:hAnsi="Tahoma" w:cs="Tahoma"/>
          <w:color w:val="000000"/>
          <w:sz w:val="23"/>
          <w:szCs w:val="23"/>
          <w:shd w:val="clear" w:color="auto" w:fill="FFFFFF"/>
        </w:rPr>
        <w:t xml:space="preserve"> </w:t>
      </w:r>
      <w:r w:rsidR="005F45CA">
        <w:rPr>
          <w:rFonts w:ascii="Tahoma" w:hAnsi="Tahoma" w:cs="Tahoma"/>
          <w:color w:val="000000"/>
          <w:sz w:val="23"/>
          <w:szCs w:val="23"/>
          <w:shd w:val="clear" w:color="auto" w:fill="FFFFFF"/>
        </w:rPr>
        <w:t xml:space="preserve"> como </w:t>
      </w:r>
      <w:r>
        <w:rPr>
          <w:rFonts w:ascii="Tahoma" w:hAnsi="Tahoma" w:cs="Tahoma"/>
          <w:color w:val="000000"/>
          <w:sz w:val="23"/>
          <w:szCs w:val="23"/>
          <w:shd w:val="clear" w:color="auto" w:fill="FFFFFF"/>
        </w:rPr>
        <w:t xml:space="preserve">Unidad de Protección a la Vida – UPV, </w:t>
      </w:r>
      <w:r w:rsidR="005F45CA">
        <w:rPr>
          <w:rFonts w:ascii="Tahoma" w:hAnsi="Tahoma" w:cs="Tahoma"/>
          <w:color w:val="000000"/>
          <w:sz w:val="23"/>
          <w:szCs w:val="23"/>
          <w:shd w:val="clear" w:color="auto" w:fill="FFFFFF"/>
        </w:rPr>
        <w:t>pese a todo lo anterior no está contemplada dentro del organigrama de la Secretaría de Gobierno</w:t>
      </w:r>
      <w:r>
        <w:rPr>
          <w:rFonts w:ascii="Tahoma" w:hAnsi="Tahoma" w:cs="Tahoma"/>
          <w:color w:val="000000"/>
          <w:sz w:val="23"/>
          <w:szCs w:val="23"/>
          <w:shd w:val="clear" w:color="auto" w:fill="FFFFFF"/>
        </w:rPr>
        <w:t>.</w:t>
      </w:r>
    </w:p>
    <w:p w14:paraId="4029E540" w14:textId="77777777" w:rsidR="0000253E" w:rsidRPr="00406FE3" w:rsidRDefault="0000253E" w:rsidP="0000253E">
      <w:pPr>
        <w:jc w:val="both"/>
        <w:rPr>
          <w:rFonts w:ascii="Tahoma" w:hAnsi="Tahoma" w:cs="Tahoma"/>
          <w:bCs/>
          <w:sz w:val="22"/>
          <w:szCs w:val="22"/>
        </w:rPr>
      </w:pPr>
    </w:p>
    <w:p w14:paraId="224CA071" w14:textId="77777777" w:rsidR="0000253E" w:rsidRPr="00406FE3" w:rsidRDefault="0000253E" w:rsidP="0000253E">
      <w:pPr>
        <w:jc w:val="both"/>
        <w:rPr>
          <w:rFonts w:ascii="Tahoma" w:hAnsi="Tahoma" w:cs="Tahoma"/>
          <w:bCs/>
          <w:sz w:val="22"/>
          <w:szCs w:val="22"/>
        </w:rPr>
      </w:pPr>
      <w:r w:rsidRPr="00406FE3">
        <w:rPr>
          <w:rFonts w:ascii="Tahoma" w:hAnsi="Tahoma" w:cs="Tahoma"/>
          <w:bCs/>
          <w:sz w:val="22"/>
          <w:szCs w:val="22"/>
        </w:rPr>
        <w:t>La Unidad de Protección a la Vida – UPV, tiene el Censo de Habitantes de la calle y en la calle, con un registro de 532 habitantes, cifra que solo corresponde al sector del centro y galería.</w:t>
      </w:r>
    </w:p>
    <w:p w14:paraId="70B3E0DF" w14:textId="77777777" w:rsidR="0000253E" w:rsidRPr="00406FE3" w:rsidRDefault="0000253E" w:rsidP="0000253E">
      <w:pPr>
        <w:jc w:val="both"/>
        <w:rPr>
          <w:rFonts w:ascii="Tahoma" w:hAnsi="Tahoma" w:cs="Tahoma"/>
          <w:bCs/>
          <w:sz w:val="22"/>
          <w:szCs w:val="22"/>
        </w:rPr>
      </w:pPr>
      <w:r w:rsidRPr="00406FE3">
        <w:rPr>
          <w:rFonts w:ascii="Tahoma" w:hAnsi="Tahoma" w:cs="Tahoma"/>
          <w:bCs/>
          <w:sz w:val="22"/>
          <w:szCs w:val="22"/>
        </w:rPr>
        <w:t xml:space="preserve">  </w:t>
      </w:r>
    </w:p>
    <w:p w14:paraId="3FC6B257" w14:textId="2CF95031" w:rsidR="0000253E" w:rsidRPr="00406FE3" w:rsidRDefault="0000253E" w:rsidP="0000253E">
      <w:pPr>
        <w:pStyle w:val="Encabezado"/>
        <w:jc w:val="both"/>
        <w:rPr>
          <w:rFonts w:ascii="Tahoma" w:hAnsi="Tahoma" w:cs="Tahoma"/>
          <w:bCs/>
          <w:sz w:val="22"/>
          <w:szCs w:val="22"/>
        </w:rPr>
      </w:pPr>
      <w:r w:rsidRPr="00406FE3">
        <w:rPr>
          <w:rFonts w:ascii="Tahoma" w:hAnsi="Tahoma" w:cs="Tahoma"/>
          <w:bCs/>
          <w:sz w:val="22"/>
          <w:szCs w:val="22"/>
        </w:rPr>
        <w:t xml:space="preserve">El Servicio “Atención y orientación a los habitantes de y en la calle”, se desarrolla mediante la </w:t>
      </w:r>
      <w:r w:rsidRPr="00406FE3">
        <w:rPr>
          <w:rFonts w:ascii="Tahoma" w:hAnsi="Tahoma" w:cs="Tahoma"/>
          <w:b/>
          <w:bCs/>
          <w:sz w:val="22"/>
          <w:szCs w:val="22"/>
        </w:rPr>
        <w:t xml:space="preserve">Atención Primaria, </w:t>
      </w:r>
      <w:r w:rsidRPr="00406FE3">
        <w:rPr>
          <w:rFonts w:ascii="Tahoma" w:hAnsi="Tahoma" w:cs="Tahoma"/>
          <w:bCs/>
          <w:sz w:val="22"/>
          <w:szCs w:val="22"/>
        </w:rPr>
        <w:t>en la</w:t>
      </w:r>
      <w:r w:rsidRPr="00406FE3">
        <w:rPr>
          <w:rFonts w:ascii="Tahoma" w:hAnsi="Tahoma" w:cs="Tahoma"/>
          <w:b/>
          <w:bCs/>
          <w:sz w:val="22"/>
          <w:szCs w:val="22"/>
        </w:rPr>
        <w:t xml:space="preserve"> </w:t>
      </w:r>
      <w:r w:rsidRPr="00406FE3">
        <w:rPr>
          <w:rFonts w:ascii="Tahoma" w:hAnsi="Tahoma" w:cs="Tahoma"/>
          <w:bCs/>
          <w:sz w:val="22"/>
          <w:szCs w:val="22"/>
        </w:rPr>
        <w:t>cual se brinda</w:t>
      </w:r>
      <w:r w:rsidRPr="00406FE3">
        <w:rPr>
          <w:rFonts w:ascii="Tahoma" w:hAnsi="Tahoma" w:cs="Tahoma"/>
          <w:b/>
          <w:bCs/>
          <w:sz w:val="22"/>
          <w:szCs w:val="22"/>
        </w:rPr>
        <w:t xml:space="preserve"> </w:t>
      </w:r>
      <w:r w:rsidRPr="00406FE3">
        <w:rPr>
          <w:rFonts w:ascii="Tahoma" w:hAnsi="Tahoma" w:cs="Tahoma"/>
          <w:bCs/>
          <w:sz w:val="22"/>
          <w:szCs w:val="22"/>
        </w:rPr>
        <w:t xml:space="preserve">acceso a baño, cambio de ropa y motilada;  </w:t>
      </w:r>
      <w:r w:rsidRPr="00406FE3">
        <w:rPr>
          <w:rFonts w:ascii="Tahoma" w:hAnsi="Tahoma" w:cs="Tahoma"/>
          <w:b/>
          <w:bCs/>
          <w:sz w:val="22"/>
          <w:szCs w:val="22"/>
        </w:rPr>
        <w:t>Plan Retorno</w:t>
      </w:r>
      <w:r w:rsidRPr="00406FE3">
        <w:rPr>
          <w:rFonts w:ascii="Tahoma" w:hAnsi="Tahoma" w:cs="Tahoma"/>
          <w:bCs/>
          <w:sz w:val="22"/>
          <w:szCs w:val="22"/>
        </w:rPr>
        <w:t xml:space="preserve">, en el cual se coordinan acciones para que los habitantes foráneos regresen a sus lugares de origen; </w:t>
      </w:r>
      <w:r w:rsidRPr="00406FE3">
        <w:rPr>
          <w:rFonts w:ascii="Tahoma" w:hAnsi="Tahoma" w:cs="Tahoma"/>
          <w:b/>
          <w:bCs/>
          <w:sz w:val="22"/>
          <w:szCs w:val="22"/>
        </w:rPr>
        <w:t>Restitución de los derechos en salud</w:t>
      </w:r>
      <w:r w:rsidRPr="00406FE3">
        <w:rPr>
          <w:rFonts w:ascii="Tahoma" w:hAnsi="Tahoma" w:cs="Tahoma"/>
          <w:bCs/>
          <w:sz w:val="22"/>
          <w:szCs w:val="22"/>
        </w:rPr>
        <w:t xml:space="preserve">, actividad que se desarrolla en coordinación con la Secretaría de Salud;  </w:t>
      </w:r>
      <w:r w:rsidRPr="00406FE3">
        <w:rPr>
          <w:rFonts w:ascii="Tahoma" w:hAnsi="Tahoma" w:cs="Tahoma"/>
          <w:b/>
          <w:bCs/>
          <w:sz w:val="22"/>
          <w:szCs w:val="22"/>
        </w:rPr>
        <w:t>Programa de Prevención en los colegios oficiales y privados y Juntas de Acción Comunal</w:t>
      </w:r>
      <w:r w:rsidRPr="00406FE3">
        <w:rPr>
          <w:rFonts w:ascii="Tahoma" w:hAnsi="Tahoma" w:cs="Tahoma"/>
          <w:bCs/>
          <w:sz w:val="22"/>
          <w:szCs w:val="22"/>
        </w:rPr>
        <w:t xml:space="preserve">, el cual se lleva a cabo mediante capacitaciones, teniendo como insumo el video institucional denominado "Crónica de un habitante de calle", publicado en el canal de </w:t>
      </w:r>
      <w:r w:rsidR="00C55555" w:rsidRPr="00406FE3">
        <w:rPr>
          <w:rFonts w:ascii="Tahoma" w:hAnsi="Tahoma" w:cs="Tahoma"/>
          <w:bCs/>
          <w:sz w:val="22"/>
          <w:szCs w:val="22"/>
        </w:rPr>
        <w:t>YouTube</w:t>
      </w:r>
      <w:r w:rsidRPr="00406FE3">
        <w:rPr>
          <w:rFonts w:ascii="Tahoma" w:hAnsi="Tahoma" w:cs="Tahoma"/>
          <w:bCs/>
          <w:sz w:val="22"/>
          <w:szCs w:val="22"/>
        </w:rPr>
        <w:t xml:space="preserve"> y  </w:t>
      </w:r>
      <w:r w:rsidRPr="00406FE3">
        <w:rPr>
          <w:rFonts w:ascii="Tahoma" w:hAnsi="Tahoma" w:cs="Tahoma"/>
          <w:b/>
          <w:bCs/>
          <w:sz w:val="22"/>
          <w:szCs w:val="22"/>
        </w:rPr>
        <w:t>Jornadas de recolección de ropa</w:t>
      </w:r>
      <w:r w:rsidRPr="00406FE3">
        <w:rPr>
          <w:rFonts w:ascii="Tahoma" w:hAnsi="Tahoma" w:cs="Tahoma"/>
          <w:bCs/>
          <w:sz w:val="22"/>
          <w:szCs w:val="22"/>
        </w:rPr>
        <w:t>, la cual se publicita a través de la Unidad de Divulgación y Prensa.</w:t>
      </w:r>
    </w:p>
    <w:p w14:paraId="44B479AA" w14:textId="77777777" w:rsidR="0000253E" w:rsidRPr="00406FE3" w:rsidRDefault="0000253E" w:rsidP="0000253E">
      <w:pPr>
        <w:pStyle w:val="Encabezado"/>
        <w:jc w:val="both"/>
        <w:rPr>
          <w:rFonts w:ascii="Tahoma" w:hAnsi="Tahoma" w:cs="Tahoma"/>
          <w:bCs/>
          <w:sz w:val="22"/>
          <w:szCs w:val="22"/>
        </w:rPr>
      </w:pPr>
    </w:p>
    <w:p w14:paraId="5AAC423A" w14:textId="77777777" w:rsidR="0000253E" w:rsidRPr="00406FE3" w:rsidRDefault="0000253E" w:rsidP="0000253E">
      <w:pPr>
        <w:pStyle w:val="Encabezado"/>
        <w:jc w:val="both"/>
        <w:rPr>
          <w:rFonts w:ascii="Tahoma" w:hAnsi="Tahoma" w:cs="Tahoma"/>
          <w:bCs/>
          <w:sz w:val="22"/>
          <w:szCs w:val="22"/>
        </w:rPr>
      </w:pPr>
      <w:r w:rsidRPr="00406FE3">
        <w:rPr>
          <w:rFonts w:ascii="Tahoma" w:hAnsi="Tahoma" w:cs="Tahoma"/>
          <w:bCs/>
          <w:sz w:val="22"/>
          <w:szCs w:val="22"/>
        </w:rPr>
        <w:t>Dentro de los controles del Servicio, se observa Base de datos en Excel con registro de las atenciones primarias llevadas a cabo entre el año 2010 y el año 2016, así:</w:t>
      </w:r>
    </w:p>
    <w:p w14:paraId="1D759240" w14:textId="77777777" w:rsidR="0000253E" w:rsidRPr="00406FE3" w:rsidRDefault="0000253E" w:rsidP="0000253E">
      <w:pPr>
        <w:pStyle w:val="Encabezado"/>
        <w:jc w:val="both"/>
        <w:rPr>
          <w:rFonts w:ascii="Tahoma" w:hAnsi="Tahoma" w:cs="Tahoma"/>
          <w:bCs/>
          <w:sz w:val="22"/>
          <w:szCs w:val="22"/>
        </w:rPr>
      </w:pPr>
    </w:p>
    <w:tbl>
      <w:tblPr>
        <w:tblStyle w:val="Tablaconcuadrcula"/>
        <w:tblW w:w="0" w:type="auto"/>
        <w:tblInd w:w="534" w:type="dxa"/>
        <w:tblLook w:val="04A0" w:firstRow="1" w:lastRow="0" w:firstColumn="1" w:lastColumn="0" w:noHBand="0" w:noVBand="1"/>
      </w:tblPr>
      <w:tblGrid>
        <w:gridCol w:w="1701"/>
        <w:gridCol w:w="1559"/>
        <w:gridCol w:w="992"/>
        <w:gridCol w:w="851"/>
        <w:gridCol w:w="850"/>
        <w:gridCol w:w="851"/>
        <w:gridCol w:w="992"/>
      </w:tblGrid>
      <w:tr w:rsidR="0000253E" w:rsidRPr="00406FE3" w14:paraId="6B437510" w14:textId="77777777" w:rsidTr="007D3C0E">
        <w:tc>
          <w:tcPr>
            <w:tcW w:w="1701" w:type="dxa"/>
          </w:tcPr>
          <w:p w14:paraId="4278594C" w14:textId="77777777" w:rsidR="0000253E" w:rsidRPr="00406FE3" w:rsidRDefault="0000253E" w:rsidP="007D3C0E">
            <w:pPr>
              <w:pStyle w:val="Encabezado"/>
              <w:jc w:val="both"/>
              <w:rPr>
                <w:rFonts w:ascii="Tahoma" w:hAnsi="Tahoma" w:cs="Tahoma"/>
                <w:b/>
                <w:bCs/>
                <w:sz w:val="22"/>
                <w:szCs w:val="22"/>
              </w:rPr>
            </w:pPr>
            <w:r w:rsidRPr="00406FE3">
              <w:rPr>
                <w:rFonts w:ascii="Tahoma" w:hAnsi="Tahoma" w:cs="Tahoma"/>
                <w:b/>
                <w:bCs/>
                <w:sz w:val="22"/>
                <w:szCs w:val="22"/>
              </w:rPr>
              <w:t>AÑO</w:t>
            </w:r>
          </w:p>
        </w:tc>
        <w:tc>
          <w:tcPr>
            <w:tcW w:w="1559" w:type="dxa"/>
          </w:tcPr>
          <w:p w14:paraId="1E068D5B" w14:textId="77777777" w:rsidR="0000253E" w:rsidRPr="00406FE3" w:rsidRDefault="0000253E" w:rsidP="007D3C0E">
            <w:pPr>
              <w:pStyle w:val="Encabezado"/>
              <w:jc w:val="both"/>
              <w:rPr>
                <w:rFonts w:ascii="Tahoma" w:hAnsi="Tahoma" w:cs="Tahoma"/>
                <w:b/>
                <w:bCs/>
                <w:sz w:val="22"/>
                <w:szCs w:val="22"/>
              </w:rPr>
            </w:pPr>
            <w:r w:rsidRPr="00406FE3">
              <w:rPr>
                <w:rFonts w:ascii="Tahoma" w:hAnsi="Tahoma" w:cs="Tahoma"/>
                <w:b/>
                <w:bCs/>
                <w:sz w:val="22"/>
                <w:szCs w:val="22"/>
              </w:rPr>
              <w:t>2010-2011</w:t>
            </w:r>
          </w:p>
        </w:tc>
        <w:tc>
          <w:tcPr>
            <w:tcW w:w="992" w:type="dxa"/>
          </w:tcPr>
          <w:p w14:paraId="7C69A03D" w14:textId="77777777" w:rsidR="0000253E" w:rsidRPr="00406FE3" w:rsidRDefault="0000253E" w:rsidP="007D3C0E">
            <w:pPr>
              <w:pStyle w:val="Encabezado"/>
              <w:jc w:val="both"/>
              <w:rPr>
                <w:rFonts w:ascii="Tahoma" w:hAnsi="Tahoma" w:cs="Tahoma"/>
                <w:b/>
                <w:bCs/>
                <w:sz w:val="22"/>
                <w:szCs w:val="22"/>
              </w:rPr>
            </w:pPr>
            <w:r w:rsidRPr="00406FE3">
              <w:rPr>
                <w:rFonts w:ascii="Tahoma" w:hAnsi="Tahoma" w:cs="Tahoma"/>
                <w:b/>
                <w:bCs/>
                <w:sz w:val="22"/>
                <w:szCs w:val="22"/>
              </w:rPr>
              <w:t>2012</w:t>
            </w:r>
          </w:p>
        </w:tc>
        <w:tc>
          <w:tcPr>
            <w:tcW w:w="851" w:type="dxa"/>
          </w:tcPr>
          <w:p w14:paraId="7B354F99" w14:textId="77777777" w:rsidR="0000253E" w:rsidRPr="00406FE3" w:rsidRDefault="0000253E" w:rsidP="007D3C0E">
            <w:pPr>
              <w:pStyle w:val="Encabezado"/>
              <w:jc w:val="both"/>
              <w:rPr>
                <w:rFonts w:ascii="Tahoma" w:hAnsi="Tahoma" w:cs="Tahoma"/>
                <w:b/>
                <w:bCs/>
                <w:sz w:val="22"/>
                <w:szCs w:val="22"/>
              </w:rPr>
            </w:pPr>
            <w:r w:rsidRPr="00406FE3">
              <w:rPr>
                <w:rFonts w:ascii="Tahoma" w:hAnsi="Tahoma" w:cs="Tahoma"/>
                <w:b/>
                <w:bCs/>
                <w:sz w:val="22"/>
                <w:szCs w:val="22"/>
              </w:rPr>
              <w:t>2013</w:t>
            </w:r>
          </w:p>
        </w:tc>
        <w:tc>
          <w:tcPr>
            <w:tcW w:w="850" w:type="dxa"/>
          </w:tcPr>
          <w:p w14:paraId="473BA222" w14:textId="77777777" w:rsidR="0000253E" w:rsidRPr="00406FE3" w:rsidRDefault="0000253E" w:rsidP="007D3C0E">
            <w:pPr>
              <w:pStyle w:val="Encabezado"/>
              <w:jc w:val="both"/>
              <w:rPr>
                <w:rFonts w:ascii="Tahoma" w:hAnsi="Tahoma" w:cs="Tahoma"/>
                <w:b/>
                <w:bCs/>
                <w:sz w:val="22"/>
                <w:szCs w:val="22"/>
              </w:rPr>
            </w:pPr>
            <w:r w:rsidRPr="00406FE3">
              <w:rPr>
                <w:rFonts w:ascii="Tahoma" w:hAnsi="Tahoma" w:cs="Tahoma"/>
                <w:b/>
                <w:bCs/>
                <w:sz w:val="22"/>
                <w:szCs w:val="22"/>
              </w:rPr>
              <w:t>2014</w:t>
            </w:r>
          </w:p>
        </w:tc>
        <w:tc>
          <w:tcPr>
            <w:tcW w:w="851" w:type="dxa"/>
          </w:tcPr>
          <w:p w14:paraId="55C7CE70" w14:textId="77777777" w:rsidR="0000253E" w:rsidRPr="00406FE3" w:rsidRDefault="0000253E" w:rsidP="007D3C0E">
            <w:pPr>
              <w:pStyle w:val="Encabezado"/>
              <w:jc w:val="both"/>
              <w:rPr>
                <w:rFonts w:ascii="Tahoma" w:hAnsi="Tahoma" w:cs="Tahoma"/>
                <w:b/>
                <w:bCs/>
                <w:sz w:val="22"/>
                <w:szCs w:val="22"/>
              </w:rPr>
            </w:pPr>
            <w:r w:rsidRPr="00406FE3">
              <w:rPr>
                <w:rFonts w:ascii="Tahoma" w:hAnsi="Tahoma" w:cs="Tahoma"/>
                <w:b/>
                <w:bCs/>
                <w:sz w:val="22"/>
                <w:szCs w:val="22"/>
              </w:rPr>
              <w:t>2015</w:t>
            </w:r>
          </w:p>
        </w:tc>
        <w:tc>
          <w:tcPr>
            <w:tcW w:w="992" w:type="dxa"/>
          </w:tcPr>
          <w:p w14:paraId="6D478197" w14:textId="77777777" w:rsidR="0000253E" w:rsidRPr="00406FE3" w:rsidRDefault="0000253E" w:rsidP="007D3C0E">
            <w:pPr>
              <w:pStyle w:val="Encabezado"/>
              <w:jc w:val="both"/>
              <w:rPr>
                <w:rFonts w:ascii="Tahoma" w:hAnsi="Tahoma" w:cs="Tahoma"/>
                <w:b/>
                <w:bCs/>
                <w:sz w:val="22"/>
                <w:szCs w:val="22"/>
              </w:rPr>
            </w:pPr>
            <w:r w:rsidRPr="00406FE3">
              <w:rPr>
                <w:rFonts w:ascii="Tahoma" w:hAnsi="Tahoma" w:cs="Tahoma"/>
                <w:b/>
                <w:bCs/>
                <w:sz w:val="22"/>
                <w:szCs w:val="22"/>
              </w:rPr>
              <w:t>2016</w:t>
            </w:r>
          </w:p>
        </w:tc>
      </w:tr>
      <w:tr w:rsidR="0000253E" w:rsidRPr="00406FE3" w14:paraId="54A96932" w14:textId="77777777" w:rsidTr="007D3C0E">
        <w:tc>
          <w:tcPr>
            <w:tcW w:w="1701" w:type="dxa"/>
          </w:tcPr>
          <w:p w14:paraId="15EEE6B8" w14:textId="77777777" w:rsidR="0000253E" w:rsidRPr="00406FE3" w:rsidRDefault="0000253E" w:rsidP="007D3C0E">
            <w:pPr>
              <w:pStyle w:val="Encabezado"/>
              <w:jc w:val="both"/>
              <w:rPr>
                <w:rFonts w:ascii="Tahoma" w:hAnsi="Tahoma" w:cs="Tahoma"/>
                <w:b/>
                <w:bCs/>
                <w:sz w:val="22"/>
                <w:szCs w:val="22"/>
              </w:rPr>
            </w:pPr>
            <w:r w:rsidRPr="00406FE3">
              <w:rPr>
                <w:rFonts w:ascii="Tahoma" w:hAnsi="Tahoma" w:cs="Tahoma"/>
                <w:b/>
                <w:bCs/>
                <w:sz w:val="22"/>
                <w:szCs w:val="22"/>
              </w:rPr>
              <w:t># Atenciones</w:t>
            </w:r>
          </w:p>
        </w:tc>
        <w:tc>
          <w:tcPr>
            <w:tcW w:w="1559" w:type="dxa"/>
          </w:tcPr>
          <w:p w14:paraId="0915D6B9" w14:textId="77777777" w:rsidR="0000253E" w:rsidRPr="00406FE3" w:rsidRDefault="0000253E" w:rsidP="007D3C0E">
            <w:pPr>
              <w:pStyle w:val="Encabezado"/>
              <w:jc w:val="both"/>
              <w:rPr>
                <w:rFonts w:ascii="Tahoma" w:hAnsi="Tahoma" w:cs="Tahoma"/>
                <w:bCs/>
                <w:sz w:val="22"/>
                <w:szCs w:val="22"/>
              </w:rPr>
            </w:pPr>
            <w:r w:rsidRPr="00406FE3">
              <w:rPr>
                <w:rFonts w:ascii="Tahoma" w:hAnsi="Tahoma" w:cs="Tahoma"/>
                <w:bCs/>
                <w:sz w:val="22"/>
                <w:szCs w:val="22"/>
              </w:rPr>
              <w:t>4.799</w:t>
            </w:r>
          </w:p>
        </w:tc>
        <w:tc>
          <w:tcPr>
            <w:tcW w:w="992" w:type="dxa"/>
          </w:tcPr>
          <w:p w14:paraId="25DB1B53" w14:textId="77777777" w:rsidR="0000253E" w:rsidRPr="00406FE3" w:rsidRDefault="0000253E" w:rsidP="007D3C0E">
            <w:pPr>
              <w:pStyle w:val="Encabezado"/>
              <w:jc w:val="both"/>
              <w:rPr>
                <w:rFonts w:ascii="Tahoma" w:hAnsi="Tahoma" w:cs="Tahoma"/>
                <w:bCs/>
                <w:sz w:val="22"/>
                <w:szCs w:val="22"/>
              </w:rPr>
            </w:pPr>
            <w:r w:rsidRPr="00406FE3">
              <w:rPr>
                <w:rFonts w:ascii="Tahoma" w:hAnsi="Tahoma" w:cs="Tahoma"/>
                <w:bCs/>
                <w:sz w:val="22"/>
                <w:szCs w:val="22"/>
              </w:rPr>
              <w:t>6.178</w:t>
            </w:r>
          </w:p>
        </w:tc>
        <w:tc>
          <w:tcPr>
            <w:tcW w:w="851" w:type="dxa"/>
          </w:tcPr>
          <w:p w14:paraId="61B407C2" w14:textId="77777777" w:rsidR="0000253E" w:rsidRPr="00406FE3" w:rsidRDefault="0000253E" w:rsidP="007D3C0E">
            <w:pPr>
              <w:pStyle w:val="Encabezado"/>
              <w:jc w:val="both"/>
              <w:rPr>
                <w:rFonts w:ascii="Tahoma" w:hAnsi="Tahoma" w:cs="Tahoma"/>
                <w:bCs/>
                <w:sz w:val="22"/>
                <w:szCs w:val="22"/>
              </w:rPr>
            </w:pPr>
            <w:r w:rsidRPr="00406FE3">
              <w:rPr>
                <w:rFonts w:ascii="Tahoma" w:hAnsi="Tahoma" w:cs="Tahoma"/>
                <w:bCs/>
                <w:sz w:val="22"/>
                <w:szCs w:val="22"/>
              </w:rPr>
              <w:t>4.901</w:t>
            </w:r>
          </w:p>
        </w:tc>
        <w:tc>
          <w:tcPr>
            <w:tcW w:w="850" w:type="dxa"/>
          </w:tcPr>
          <w:p w14:paraId="529A77B0" w14:textId="77777777" w:rsidR="0000253E" w:rsidRPr="00406FE3" w:rsidRDefault="0000253E" w:rsidP="007D3C0E">
            <w:pPr>
              <w:pStyle w:val="Encabezado"/>
              <w:jc w:val="both"/>
              <w:rPr>
                <w:rFonts w:ascii="Tahoma" w:hAnsi="Tahoma" w:cs="Tahoma"/>
                <w:bCs/>
                <w:sz w:val="22"/>
                <w:szCs w:val="22"/>
              </w:rPr>
            </w:pPr>
            <w:r w:rsidRPr="00406FE3">
              <w:rPr>
                <w:rFonts w:ascii="Tahoma" w:hAnsi="Tahoma" w:cs="Tahoma"/>
                <w:bCs/>
                <w:sz w:val="22"/>
                <w:szCs w:val="22"/>
              </w:rPr>
              <w:t>4.181</w:t>
            </w:r>
          </w:p>
        </w:tc>
        <w:tc>
          <w:tcPr>
            <w:tcW w:w="851" w:type="dxa"/>
          </w:tcPr>
          <w:p w14:paraId="0AEE8F74" w14:textId="77777777" w:rsidR="0000253E" w:rsidRPr="00406FE3" w:rsidRDefault="0000253E" w:rsidP="007D3C0E">
            <w:pPr>
              <w:pStyle w:val="Encabezado"/>
              <w:jc w:val="both"/>
              <w:rPr>
                <w:rFonts w:ascii="Tahoma" w:hAnsi="Tahoma" w:cs="Tahoma"/>
                <w:bCs/>
                <w:sz w:val="22"/>
                <w:szCs w:val="22"/>
              </w:rPr>
            </w:pPr>
            <w:r w:rsidRPr="00406FE3">
              <w:rPr>
                <w:rFonts w:ascii="Tahoma" w:hAnsi="Tahoma" w:cs="Tahoma"/>
                <w:bCs/>
                <w:sz w:val="22"/>
                <w:szCs w:val="22"/>
              </w:rPr>
              <w:t>4.335</w:t>
            </w:r>
          </w:p>
        </w:tc>
        <w:tc>
          <w:tcPr>
            <w:tcW w:w="992" w:type="dxa"/>
          </w:tcPr>
          <w:p w14:paraId="7D0219EC" w14:textId="77777777" w:rsidR="0000253E" w:rsidRPr="00406FE3" w:rsidRDefault="0000253E" w:rsidP="007D3C0E">
            <w:pPr>
              <w:pStyle w:val="Encabezado"/>
              <w:jc w:val="both"/>
              <w:rPr>
                <w:rFonts w:ascii="Tahoma" w:hAnsi="Tahoma" w:cs="Tahoma"/>
                <w:bCs/>
                <w:sz w:val="22"/>
                <w:szCs w:val="22"/>
              </w:rPr>
            </w:pPr>
            <w:r w:rsidRPr="00406FE3">
              <w:rPr>
                <w:rFonts w:ascii="Tahoma" w:hAnsi="Tahoma" w:cs="Tahoma"/>
                <w:bCs/>
                <w:sz w:val="22"/>
                <w:szCs w:val="22"/>
              </w:rPr>
              <w:t>4.278</w:t>
            </w:r>
          </w:p>
        </w:tc>
      </w:tr>
    </w:tbl>
    <w:p w14:paraId="5A0C1565" w14:textId="77777777" w:rsidR="0000253E" w:rsidRPr="00406FE3" w:rsidRDefault="0000253E" w:rsidP="0000253E">
      <w:pPr>
        <w:pStyle w:val="Encabezado"/>
        <w:jc w:val="both"/>
        <w:rPr>
          <w:rFonts w:ascii="Tahoma" w:hAnsi="Tahoma" w:cs="Tahoma"/>
          <w:bCs/>
          <w:sz w:val="22"/>
          <w:szCs w:val="22"/>
        </w:rPr>
      </w:pPr>
    </w:p>
    <w:p w14:paraId="1C1708B0" w14:textId="626E91A9" w:rsidR="009D0F90" w:rsidRDefault="009D0F90" w:rsidP="0000253E">
      <w:pPr>
        <w:pStyle w:val="Encabezado"/>
        <w:jc w:val="both"/>
        <w:rPr>
          <w:rFonts w:ascii="Tahoma" w:hAnsi="Tahoma" w:cs="Tahoma"/>
          <w:bCs/>
          <w:sz w:val="22"/>
          <w:szCs w:val="22"/>
        </w:rPr>
      </w:pPr>
      <w:r>
        <w:rPr>
          <w:rFonts w:ascii="Tahoma" w:hAnsi="Tahoma" w:cs="Tahoma"/>
          <w:bCs/>
          <w:sz w:val="22"/>
          <w:szCs w:val="22"/>
        </w:rPr>
        <w:t>De acuerdo con el cuadro anterior, se puede observar que en el año 2012 se presentó el mayor registro de atenciones primarias y el año 2016</w:t>
      </w:r>
      <w:r w:rsidR="002B1917">
        <w:rPr>
          <w:rFonts w:ascii="Tahoma" w:hAnsi="Tahoma" w:cs="Tahoma"/>
          <w:bCs/>
          <w:sz w:val="22"/>
          <w:szCs w:val="22"/>
        </w:rPr>
        <w:t xml:space="preserve"> </w:t>
      </w:r>
      <w:r w:rsidR="00EE7FEA">
        <w:rPr>
          <w:rFonts w:ascii="Tahoma" w:hAnsi="Tahoma" w:cs="Tahoma"/>
          <w:bCs/>
          <w:sz w:val="22"/>
          <w:szCs w:val="22"/>
        </w:rPr>
        <w:t>registra</w:t>
      </w:r>
      <w:r w:rsidR="002B1917">
        <w:rPr>
          <w:rFonts w:ascii="Tahoma" w:hAnsi="Tahoma" w:cs="Tahoma"/>
          <w:bCs/>
          <w:sz w:val="22"/>
          <w:szCs w:val="22"/>
        </w:rPr>
        <w:t xml:space="preserve"> un alto número de atención</w:t>
      </w:r>
      <w:r w:rsidR="004C4F67">
        <w:rPr>
          <w:rFonts w:ascii="Tahoma" w:hAnsi="Tahoma" w:cs="Tahoma"/>
          <w:bCs/>
          <w:sz w:val="22"/>
          <w:szCs w:val="22"/>
        </w:rPr>
        <w:t xml:space="preserve"> a la fecha</w:t>
      </w:r>
      <w:r w:rsidR="002B1917">
        <w:rPr>
          <w:rFonts w:ascii="Tahoma" w:hAnsi="Tahoma" w:cs="Tahoma"/>
          <w:bCs/>
          <w:sz w:val="22"/>
          <w:szCs w:val="22"/>
        </w:rPr>
        <w:t xml:space="preserve">, </w:t>
      </w:r>
      <w:r w:rsidR="00EE7FEA">
        <w:rPr>
          <w:rFonts w:ascii="Tahoma" w:hAnsi="Tahoma" w:cs="Tahoma"/>
          <w:bCs/>
          <w:sz w:val="22"/>
          <w:szCs w:val="22"/>
        </w:rPr>
        <w:t xml:space="preserve">lo que indica que puede sobrepasar los registros del año 2012, </w:t>
      </w:r>
      <w:r w:rsidR="002B1917">
        <w:rPr>
          <w:rFonts w:ascii="Tahoma" w:hAnsi="Tahoma" w:cs="Tahoma"/>
          <w:bCs/>
          <w:sz w:val="22"/>
          <w:szCs w:val="22"/>
        </w:rPr>
        <w:t xml:space="preserve">toda vez que estos registros corresponden </w:t>
      </w:r>
      <w:r w:rsidR="00EE7FEA">
        <w:rPr>
          <w:rFonts w:ascii="Tahoma" w:hAnsi="Tahoma" w:cs="Tahoma"/>
          <w:bCs/>
          <w:sz w:val="22"/>
          <w:szCs w:val="22"/>
        </w:rPr>
        <w:t xml:space="preserve">solo </w:t>
      </w:r>
      <w:r w:rsidR="002B1917">
        <w:rPr>
          <w:rFonts w:ascii="Tahoma" w:hAnsi="Tahoma" w:cs="Tahoma"/>
          <w:bCs/>
          <w:sz w:val="22"/>
          <w:szCs w:val="22"/>
        </w:rPr>
        <w:t xml:space="preserve">al periodo 1 de enero  </w:t>
      </w:r>
      <w:r w:rsidR="00EE7FEA">
        <w:rPr>
          <w:rFonts w:ascii="Tahoma" w:hAnsi="Tahoma" w:cs="Tahoma"/>
          <w:bCs/>
          <w:sz w:val="22"/>
          <w:szCs w:val="22"/>
        </w:rPr>
        <w:t>a</w:t>
      </w:r>
      <w:r w:rsidR="002B1917">
        <w:rPr>
          <w:rFonts w:ascii="Tahoma" w:hAnsi="Tahoma" w:cs="Tahoma"/>
          <w:bCs/>
          <w:sz w:val="22"/>
          <w:szCs w:val="22"/>
        </w:rPr>
        <w:t>l 15 de julio de 2016</w:t>
      </w:r>
      <w:r w:rsidR="00EE7FEA">
        <w:rPr>
          <w:rFonts w:ascii="Tahoma" w:hAnsi="Tahoma" w:cs="Tahoma"/>
          <w:bCs/>
          <w:sz w:val="22"/>
          <w:szCs w:val="22"/>
        </w:rPr>
        <w:t>.</w:t>
      </w:r>
      <w:r w:rsidR="002B1917">
        <w:rPr>
          <w:rFonts w:ascii="Tahoma" w:hAnsi="Tahoma" w:cs="Tahoma"/>
          <w:bCs/>
          <w:sz w:val="22"/>
          <w:szCs w:val="22"/>
        </w:rPr>
        <w:t xml:space="preserve"> </w:t>
      </w:r>
    </w:p>
    <w:p w14:paraId="23622904" w14:textId="77777777" w:rsidR="002B1917" w:rsidRDefault="002B1917" w:rsidP="0000253E">
      <w:pPr>
        <w:pStyle w:val="Encabezado"/>
        <w:jc w:val="both"/>
        <w:rPr>
          <w:rFonts w:ascii="Tahoma" w:hAnsi="Tahoma" w:cs="Tahoma"/>
          <w:bCs/>
          <w:sz w:val="22"/>
          <w:szCs w:val="22"/>
        </w:rPr>
      </w:pPr>
    </w:p>
    <w:p w14:paraId="1C9DA9D3" w14:textId="3AB5077A" w:rsidR="0000253E" w:rsidRPr="00406FE3" w:rsidRDefault="0000253E" w:rsidP="0000253E">
      <w:pPr>
        <w:pStyle w:val="Encabezado"/>
        <w:jc w:val="both"/>
        <w:rPr>
          <w:rFonts w:ascii="Tahoma" w:hAnsi="Tahoma" w:cs="Tahoma"/>
          <w:bCs/>
          <w:sz w:val="22"/>
          <w:szCs w:val="22"/>
        </w:rPr>
      </w:pPr>
      <w:r w:rsidRPr="00406FE3">
        <w:rPr>
          <w:rFonts w:ascii="Tahoma" w:hAnsi="Tahoma" w:cs="Tahoma"/>
          <w:bCs/>
          <w:sz w:val="22"/>
          <w:szCs w:val="22"/>
        </w:rPr>
        <w:t xml:space="preserve">Así mismo, se evidencia como controles del servicio registro fotográfico de cada habitante;  Libro “Día a Día”, en donde se registra la fecha de nacimiento, nombre, cédula, seguridad social, lugar de nacimiento, actividad económica, apodo, escolaridad, si es voluntario u operativo, consumo y una columna para la firma; Formato GCV-APV-FR-04 “Acta de Ingreso </w:t>
      </w:r>
      <w:r w:rsidRPr="00406FE3">
        <w:rPr>
          <w:rFonts w:ascii="Tahoma" w:hAnsi="Tahoma" w:cs="Tahoma"/>
          <w:bCs/>
          <w:sz w:val="22"/>
          <w:szCs w:val="22"/>
        </w:rPr>
        <w:lastRenderedPageBreak/>
        <w:t>al Área de Psicología de la Unidad de Protección a la Vida”;  Formato "Encuesta para la validación de indigencia", el cual no se encuentra controlado en ISOLUCION; Reuniones quincenales con el equipo de trabajo, las cuales se documentan en el Formato Acta de Reunión, según se observa en actas del 2 de marzo, 14 de junio, 11 de julio y 29 de julio de 2016.</w:t>
      </w:r>
    </w:p>
    <w:p w14:paraId="6788BDDF" w14:textId="77777777" w:rsidR="0000253E" w:rsidRPr="00406FE3" w:rsidRDefault="0000253E" w:rsidP="0000253E">
      <w:pPr>
        <w:pStyle w:val="Encabezado"/>
        <w:jc w:val="both"/>
        <w:rPr>
          <w:rFonts w:ascii="Tahoma" w:hAnsi="Tahoma" w:cs="Tahoma"/>
          <w:bCs/>
          <w:sz w:val="22"/>
          <w:szCs w:val="22"/>
        </w:rPr>
      </w:pPr>
    </w:p>
    <w:p w14:paraId="03E8F306" w14:textId="1BD997A3" w:rsidR="0000253E" w:rsidRPr="00406FE3" w:rsidRDefault="0000253E" w:rsidP="0000253E">
      <w:pPr>
        <w:pStyle w:val="Encabezado"/>
        <w:jc w:val="both"/>
        <w:rPr>
          <w:rFonts w:ascii="Tahoma" w:hAnsi="Tahoma" w:cs="Tahoma"/>
          <w:bCs/>
          <w:sz w:val="22"/>
          <w:szCs w:val="22"/>
        </w:rPr>
      </w:pPr>
      <w:r w:rsidRPr="00406FE3">
        <w:rPr>
          <w:rFonts w:ascii="Tahoma" w:hAnsi="Tahoma" w:cs="Tahoma"/>
          <w:bCs/>
          <w:sz w:val="22"/>
          <w:szCs w:val="22"/>
        </w:rPr>
        <w:t xml:space="preserve">Se observa documento con Relación de Turnos de los funcionarios de la UPV, toda vez que desarrollan actividades de atención al habitante de y en la calle de lunes a domingo, así: Lunes a Viernes de 5:00 a.m. a 10:00 p.m.;  Sábados de 8:00 a.m. a 12:00 m y de 1:00 p.m. a 5:00 p.m. y Domingos de 9:00 a.m. a 1:00 </w:t>
      </w:r>
      <w:r w:rsidR="00C55555">
        <w:rPr>
          <w:rFonts w:ascii="Tahoma" w:hAnsi="Tahoma" w:cs="Tahoma"/>
          <w:bCs/>
          <w:sz w:val="22"/>
          <w:szCs w:val="22"/>
        </w:rPr>
        <w:t>p.m.</w:t>
      </w:r>
    </w:p>
    <w:p w14:paraId="1ABFECF2" w14:textId="77777777" w:rsidR="0000253E" w:rsidRPr="00406FE3" w:rsidRDefault="0000253E" w:rsidP="0000253E">
      <w:pPr>
        <w:pStyle w:val="Encabezado"/>
        <w:jc w:val="both"/>
        <w:rPr>
          <w:rFonts w:ascii="Tahoma" w:hAnsi="Tahoma" w:cs="Tahoma"/>
          <w:bCs/>
          <w:sz w:val="22"/>
          <w:szCs w:val="22"/>
        </w:rPr>
      </w:pPr>
    </w:p>
    <w:p w14:paraId="4FF1C97E" w14:textId="77777777" w:rsidR="0000253E" w:rsidRPr="00406FE3" w:rsidRDefault="0000253E" w:rsidP="0000253E">
      <w:pPr>
        <w:pStyle w:val="Encabezado"/>
        <w:jc w:val="both"/>
        <w:rPr>
          <w:rFonts w:ascii="Tahoma" w:hAnsi="Tahoma" w:cs="Tahoma"/>
          <w:bCs/>
          <w:sz w:val="22"/>
          <w:szCs w:val="22"/>
        </w:rPr>
      </w:pPr>
      <w:r w:rsidRPr="00406FE3">
        <w:rPr>
          <w:rFonts w:ascii="Tahoma" w:hAnsi="Tahoma" w:cs="Tahoma"/>
          <w:bCs/>
          <w:sz w:val="22"/>
          <w:szCs w:val="22"/>
        </w:rPr>
        <w:t>Se evidencian informes mensuales de seguimiento de actividades presentados al Secretario de Despacho de la Secretaría de Gobierno, según oficio del 30 de junio de 2016 y presentación de informes semanales mediante correo electrónico, al Profesional Especializado Coordinador de la Unidad de Seguridad Ciudadana de la misma Secretaría.</w:t>
      </w:r>
    </w:p>
    <w:p w14:paraId="09CBCEDA" w14:textId="77777777" w:rsidR="0000253E" w:rsidRPr="00406FE3" w:rsidRDefault="0000253E" w:rsidP="0000253E">
      <w:pPr>
        <w:pStyle w:val="Encabezado"/>
        <w:jc w:val="both"/>
        <w:rPr>
          <w:rFonts w:ascii="Tahoma" w:hAnsi="Tahoma" w:cs="Tahoma"/>
          <w:sz w:val="22"/>
          <w:szCs w:val="22"/>
        </w:rPr>
      </w:pPr>
    </w:p>
    <w:p w14:paraId="6ACB4022" w14:textId="77777777" w:rsidR="0000253E" w:rsidRPr="00406FE3" w:rsidRDefault="0000253E" w:rsidP="0000253E">
      <w:pPr>
        <w:pStyle w:val="Encabezado"/>
        <w:jc w:val="both"/>
        <w:rPr>
          <w:rFonts w:ascii="Tahoma" w:hAnsi="Tahoma" w:cs="Tahoma"/>
          <w:bCs/>
          <w:sz w:val="22"/>
          <w:szCs w:val="22"/>
        </w:rPr>
      </w:pPr>
      <w:r w:rsidRPr="00406FE3">
        <w:rPr>
          <w:rFonts w:ascii="Tahoma" w:hAnsi="Tahoma" w:cs="Tahoma"/>
          <w:bCs/>
          <w:sz w:val="22"/>
          <w:szCs w:val="22"/>
        </w:rPr>
        <w:t>Se constata que la Unidad de Protección a la Vida no cuenta con acceso al Sistema de Gestión Electrónica Documental – GED, ni al ARCO, la correspondencia es recibida en  físico desde la Oficina de Correspondencia de la Alcaldía, la mayoría de veces, mediante correo certificado.</w:t>
      </w:r>
    </w:p>
    <w:p w14:paraId="1268485F" w14:textId="77777777" w:rsidR="0000253E" w:rsidRPr="00406FE3" w:rsidRDefault="0000253E" w:rsidP="0000253E">
      <w:pPr>
        <w:pStyle w:val="Encabezado"/>
        <w:jc w:val="both"/>
        <w:rPr>
          <w:rFonts w:ascii="Tahoma" w:hAnsi="Tahoma" w:cs="Tahoma"/>
          <w:bCs/>
          <w:sz w:val="22"/>
          <w:szCs w:val="22"/>
        </w:rPr>
      </w:pPr>
    </w:p>
    <w:p w14:paraId="45AD2D44" w14:textId="77777777" w:rsidR="0000253E" w:rsidRPr="00406FE3" w:rsidRDefault="0000253E" w:rsidP="0000253E">
      <w:pPr>
        <w:pStyle w:val="Encabezado"/>
        <w:jc w:val="both"/>
        <w:rPr>
          <w:rFonts w:ascii="Tahoma" w:hAnsi="Tahoma" w:cs="Tahoma"/>
          <w:bCs/>
          <w:sz w:val="22"/>
          <w:szCs w:val="22"/>
        </w:rPr>
      </w:pPr>
      <w:r w:rsidRPr="00406FE3">
        <w:rPr>
          <w:rFonts w:ascii="Tahoma" w:hAnsi="Tahoma" w:cs="Tahoma"/>
          <w:bCs/>
          <w:sz w:val="22"/>
          <w:szCs w:val="22"/>
        </w:rPr>
        <w:t>Se evidencia que solo la Profesional en Desarrollo Familiar tiene acceso al correo institucional, lo que dificulta la comunicación con la Entidad.</w:t>
      </w:r>
    </w:p>
    <w:p w14:paraId="1FAE71DB" w14:textId="77777777" w:rsidR="0000253E" w:rsidRPr="00406FE3" w:rsidRDefault="0000253E" w:rsidP="0000253E">
      <w:pPr>
        <w:pStyle w:val="Encabezado"/>
        <w:jc w:val="both"/>
        <w:rPr>
          <w:rFonts w:ascii="Tahoma" w:hAnsi="Tahoma" w:cs="Tahoma"/>
          <w:bCs/>
          <w:sz w:val="22"/>
          <w:szCs w:val="22"/>
        </w:rPr>
      </w:pPr>
    </w:p>
    <w:p w14:paraId="0252A479" w14:textId="77777777" w:rsidR="0000253E" w:rsidRPr="00406FE3" w:rsidRDefault="0000253E" w:rsidP="0000253E">
      <w:pPr>
        <w:pStyle w:val="Encabezado"/>
        <w:jc w:val="both"/>
        <w:rPr>
          <w:rFonts w:ascii="Tahoma" w:hAnsi="Tahoma" w:cs="Tahoma"/>
          <w:bCs/>
          <w:sz w:val="22"/>
          <w:szCs w:val="22"/>
        </w:rPr>
      </w:pPr>
      <w:r w:rsidRPr="00406FE3">
        <w:rPr>
          <w:rFonts w:ascii="Tahoma" w:hAnsi="Tahoma" w:cs="Tahoma"/>
          <w:bCs/>
          <w:sz w:val="22"/>
          <w:szCs w:val="22"/>
        </w:rPr>
        <w:t>Se observa existencia de tres (3) computadores en la Unidad de Protección a la Vida – UPV, lo que dificulta la labor administrativa, toda vez que la Unidad cuenta con diez (10) funcionarios.</w:t>
      </w:r>
    </w:p>
    <w:p w14:paraId="377C5521" w14:textId="77777777" w:rsidR="0000253E" w:rsidRPr="00406FE3" w:rsidRDefault="0000253E" w:rsidP="0000253E">
      <w:pPr>
        <w:pStyle w:val="Encabezado"/>
        <w:jc w:val="both"/>
        <w:rPr>
          <w:rFonts w:ascii="Tahoma" w:hAnsi="Tahoma" w:cs="Tahoma"/>
          <w:bCs/>
          <w:sz w:val="22"/>
          <w:szCs w:val="22"/>
        </w:rPr>
      </w:pPr>
    </w:p>
    <w:p w14:paraId="37DA9C0C" w14:textId="77777777" w:rsidR="0000253E" w:rsidRPr="00406FE3" w:rsidRDefault="0000253E" w:rsidP="0000253E">
      <w:pPr>
        <w:pStyle w:val="Encabezado"/>
        <w:jc w:val="both"/>
        <w:rPr>
          <w:rFonts w:ascii="Tahoma" w:hAnsi="Tahoma" w:cs="Tahoma"/>
          <w:bCs/>
          <w:sz w:val="22"/>
          <w:szCs w:val="22"/>
        </w:rPr>
      </w:pPr>
      <w:r w:rsidRPr="00406FE3">
        <w:rPr>
          <w:rFonts w:ascii="Tahoma" w:hAnsi="Tahoma" w:cs="Tahoma"/>
          <w:bCs/>
          <w:sz w:val="22"/>
          <w:szCs w:val="22"/>
        </w:rPr>
        <w:t>Se observa que las instalaciones físicas de la Unidad de Protección a la Vida – área administrativa, fue reubicada y se vienen realizando importantes adecuaciones;  no obstante, continua el deficiente estado en las instalaciones físicas donde brindan atención primaria de aseo y baño a la población habitante de calle, lo que puede generar alto riesgo biológico para dicha población, y para los funcionarios que tienen contacto directo con ellos.</w:t>
      </w:r>
    </w:p>
    <w:p w14:paraId="3F232CF7" w14:textId="77777777" w:rsidR="00B734C3" w:rsidRPr="0000253E" w:rsidRDefault="00B734C3" w:rsidP="00942170">
      <w:pPr>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640"/>
        <w:gridCol w:w="8505"/>
      </w:tblGrid>
      <w:tr w:rsidR="000574E1" w:rsidRPr="000574E1" w14:paraId="36FF50A3" w14:textId="77777777" w:rsidTr="007C184C">
        <w:trPr>
          <w:trHeight w:val="343"/>
        </w:trPr>
        <w:tc>
          <w:tcPr>
            <w:tcW w:w="9145" w:type="dxa"/>
            <w:gridSpan w:val="2"/>
            <w:noWrap/>
            <w:hideMark/>
          </w:tcPr>
          <w:p w14:paraId="29A4EC05" w14:textId="4355884B" w:rsidR="00D241FD" w:rsidRPr="000574E1" w:rsidRDefault="00D241FD" w:rsidP="006725D6">
            <w:pPr>
              <w:rPr>
                <w:rFonts w:ascii="Tahoma" w:hAnsi="Tahoma" w:cs="Tahoma"/>
                <w:b/>
                <w:bCs/>
                <w:color w:val="FF0000"/>
                <w:sz w:val="22"/>
                <w:szCs w:val="22"/>
              </w:rPr>
            </w:pPr>
            <w:r w:rsidRPr="007C184C">
              <w:rPr>
                <w:rFonts w:ascii="Tahoma" w:hAnsi="Tahoma" w:cs="Tahoma"/>
                <w:b/>
                <w:bCs/>
                <w:sz w:val="22"/>
                <w:szCs w:val="22"/>
              </w:rPr>
              <w:t>2.2.2.5 HALLAZGOS</w:t>
            </w:r>
          </w:p>
        </w:tc>
      </w:tr>
      <w:tr w:rsidR="007C184C" w:rsidRPr="00406FE3" w14:paraId="379D1F72" w14:textId="77777777" w:rsidTr="007C184C">
        <w:trPr>
          <w:trHeight w:val="525"/>
        </w:trPr>
        <w:tc>
          <w:tcPr>
            <w:tcW w:w="640" w:type="dxa"/>
            <w:noWrap/>
            <w:vAlign w:val="center"/>
            <w:hideMark/>
          </w:tcPr>
          <w:p w14:paraId="76CE2139" w14:textId="3C4D68F7" w:rsidR="007C184C" w:rsidRPr="00406FE3" w:rsidRDefault="007C184C" w:rsidP="007C184C">
            <w:pPr>
              <w:jc w:val="center"/>
              <w:rPr>
                <w:rFonts w:ascii="Tahoma" w:hAnsi="Tahoma" w:cs="Tahoma"/>
                <w:b/>
                <w:bCs/>
                <w:sz w:val="22"/>
                <w:szCs w:val="22"/>
              </w:rPr>
            </w:pPr>
            <w:r w:rsidRPr="00406FE3">
              <w:rPr>
                <w:rFonts w:ascii="Tahoma" w:hAnsi="Tahoma" w:cs="Tahoma"/>
                <w:b/>
                <w:bCs/>
                <w:sz w:val="22"/>
                <w:szCs w:val="22"/>
              </w:rPr>
              <w:t>N°1</w:t>
            </w:r>
          </w:p>
        </w:tc>
        <w:tc>
          <w:tcPr>
            <w:tcW w:w="8505" w:type="dxa"/>
          </w:tcPr>
          <w:p w14:paraId="5CDD79F9" w14:textId="78F8CB14" w:rsidR="007C184C" w:rsidRPr="00406FE3" w:rsidRDefault="007C184C" w:rsidP="007D3C0E">
            <w:pPr>
              <w:jc w:val="both"/>
              <w:rPr>
                <w:rFonts w:ascii="Tahoma" w:hAnsi="Tahoma" w:cs="Tahoma"/>
                <w:bCs/>
                <w:sz w:val="22"/>
                <w:szCs w:val="22"/>
              </w:rPr>
            </w:pPr>
            <w:r w:rsidRPr="00406FE3">
              <w:rPr>
                <w:rFonts w:ascii="Tahoma" w:hAnsi="Tahoma" w:cs="Tahoma"/>
                <w:bCs/>
                <w:sz w:val="22"/>
                <w:szCs w:val="22"/>
              </w:rPr>
              <w:t>No se evidencia</w:t>
            </w:r>
            <w:r>
              <w:rPr>
                <w:rFonts w:ascii="Tahoma" w:hAnsi="Tahoma" w:cs="Tahoma"/>
                <w:bCs/>
                <w:sz w:val="22"/>
                <w:szCs w:val="22"/>
              </w:rPr>
              <w:t xml:space="preserve">n </w:t>
            </w:r>
            <w:r w:rsidRPr="00406FE3">
              <w:rPr>
                <w:rFonts w:ascii="Tahoma" w:hAnsi="Tahoma" w:cs="Tahoma"/>
                <w:bCs/>
                <w:sz w:val="22"/>
                <w:szCs w:val="22"/>
              </w:rPr>
              <w:t xml:space="preserve">Procedimientos de Atención, Intervención, Orientación y Remisión de Población vulnerable </w:t>
            </w:r>
            <w:r>
              <w:rPr>
                <w:rFonts w:ascii="Tahoma" w:hAnsi="Tahoma" w:cs="Tahoma"/>
                <w:bCs/>
                <w:sz w:val="22"/>
                <w:szCs w:val="22"/>
              </w:rPr>
              <w:t xml:space="preserve">(Habitante de y en la calle), en </w:t>
            </w:r>
            <w:r w:rsidRPr="00406FE3">
              <w:rPr>
                <w:rFonts w:ascii="Tahoma" w:hAnsi="Tahoma" w:cs="Tahoma"/>
                <w:bCs/>
                <w:sz w:val="22"/>
                <w:szCs w:val="22"/>
              </w:rPr>
              <w:t xml:space="preserve">la Unidad de Protección a la Vida – UPV, </w:t>
            </w:r>
            <w:r w:rsidRPr="00F97AE3">
              <w:rPr>
                <w:rFonts w:ascii="Tahoma" w:hAnsi="Tahoma" w:cs="Tahoma"/>
                <w:bCs/>
                <w:sz w:val="22"/>
                <w:szCs w:val="22"/>
              </w:rPr>
              <w:t>que describa secuencialmente la forma de realizar las actividades, con objetivos, alcance, definiciones, responsables y registros</w:t>
            </w:r>
            <w:r>
              <w:rPr>
                <w:rFonts w:ascii="Tahoma" w:hAnsi="Tahoma" w:cs="Tahoma"/>
                <w:bCs/>
                <w:sz w:val="22"/>
                <w:szCs w:val="22"/>
              </w:rPr>
              <w:t>,</w:t>
            </w:r>
            <w:r w:rsidRPr="00406FE3">
              <w:rPr>
                <w:rFonts w:ascii="Tahoma" w:hAnsi="Tahoma" w:cs="Tahoma"/>
                <w:bCs/>
                <w:sz w:val="22"/>
                <w:szCs w:val="22"/>
              </w:rPr>
              <w:t xml:space="preserve"> incumpliendo </w:t>
            </w:r>
            <w:r>
              <w:rPr>
                <w:rFonts w:ascii="Tahoma" w:hAnsi="Tahoma" w:cs="Tahoma"/>
                <w:bCs/>
                <w:sz w:val="22"/>
                <w:szCs w:val="22"/>
              </w:rPr>
              <w:t xml:space="preserve">los </w:t>
            </w:r>
            <w:r w:rsidRPr="00B130F7">
              <w:rPr>
                <w:rFonts w:ascii="Tahoma" w:hAnsi="Tahoma" w:cs="Tahoma"/>
                <w:b/>
                <w:bCs/>
                <w:i/>
                <w:sz w:val="20"/>
                <w:szCs w:val="20"/>
              </w:rPr>
              <w:t xml:space="preserve">principios de Autocontrol y  Autorregulación estipulados en el Manual Técnico del Modelo </w:t>
            </w:r>
            <w:r w:rsidRPr="00B130F7">
              <w:rPr>
                <w:rFonts w:ascii="Tahoma" w:hAnsi="Tahoma" w:cs="Tahoma"/>
                <w:b/>
                <w:bCs/>
                <w:i/>
                <w:sz w:val="20"/>
                <w:szCs w:val="20"/>
              </w:rPr>
              <w:lastRenderedPageBreak/>
              <w:t>Estándar de Control Interno para el Estado Colombiano – MECI 2014.</w:t>
            </w:r>
          </w:p>
        </w:tc>
      </w:tr>
      <w:tr w:rsidR="007C184C" w:rsidRPr="00406FE3" w14:paraId="0EEED87E" w14:textId="77777777" w:rsidTr="007C184C">
        <w:trPr>
          <w:trHeight w:val="525"/>
        </w:trPr>
        <w:tc>
          <w:tcPr>
            <w:tcW w:w="640" w:type="dxa"/>
            <w:noWrap/>
            <w:vAlign w:val="center"/>
          </w:tcPr>
          <w:p w14:paraId="21CC3806" w14:textId="6EA2B76E" w:rsidR="007C184C" w:rsidRPr="00406FE3" w:rsidRDefault="007C184C" w:rsidP="007C184C">
            <w:pPr>
              <w:jc w:val="center"/>
              <w:rPr>
                <w:rFonts w:ascii="Tahoma" w:hAnsi="Tahoma" w:cs="Tahoma"/>
                <w:b/>
                <w:bCs/>
                <w:sz w:val="22"/>
                <w:szCs w:val="22"/>
              </w:rPr>
            </w:pPr>
            <w:r w:rsidRPr="00406FE3">
              <w:rPr>
                <w:rFonts w:ascii="Tahoma" w:hAnsi="Tahoma" w:cs="Tahoma"/>
                <w:b/>
                <w:bCs/>
                <w:sz w:val="22"/>
                <w:szCs w:val="22"/>
              </w:rPr>
              <w:lastRenderedPageBreak/>
              <w:t>N°2</w:t>
            </w:r>
          </w:p>
        </w:tc>
        <w:tc>
          <w:tcPr>
            <w:tcW w:w="8505" w:type="dxa"/>
          </w:tcPr>
          <w:p w14:paraId="328E0F54" w14:textId="5C22229C" w:rsidR="007C184C" w:rsidRPr="00406FE3" w:rsidRDefault="007C184C" w:rsidP="007D3C0E">
            <w:pPr>
              <w:jc w:val="both"/>
              <w:rPr>
                <w:rFonts w:ascii="Tahoma" w:hAnsi="Tahoma" w:cs="Tahoma"/>
                <w:bCs/>
                <w:sz w:val="22"/>
                <w:szCs w:val="22"/>
              </w:rPr>
            </w:pPr>
            <w:r w:rsidRPr="00406FE3">
              <w:rPr>
                <w:rFonts w:ascii="Tahoma" w:hAnsi="Tahoma" w:cs="Tahoma"/>
                <w:bCs/>
                <w:sz w:val="22"/>
                <w:szCs w:val="22"/>
              </w:rPr>
              <w:t xml:space="preserve">No se encontró la Política Pública Social para Habitantes de la Calle, incumpliendo el marco normativo contenido en la </w:t>
            </w:r>
            <w:r w:rsidRPr="00B130F7">
              <w:rPr>
                <w:rFonts w:ascii="Tahoma" w:hAnsi="Tahoma" w:cs="Tahoma"/>
                <w:b/>
                <w:bCs/>
                <w:i/>
                <w:sz w:val="20"/>
                <w:szCs w:val="20"/>
              </w:rPr>
              <w:t>Ley 1641 del 12 de julio de 2013 “Por la cual se establecen los lineamientos para la formulación de la política pública social para habitantes de la calle y se dictan otras disposiciones</w:t>
            </w:r>
            <w:r w:rsidRPr="00406FE3">
              <w:rPr>
                <w:rFonts w:ascii="Tahoma" w:hAnsi="Tahoma" w:cs="Tahoma"/>
                <w:b/>
                <w:bCs/>
                <w:sz w:val="22"/>
                <w:szCs w:val="22"/>
              </w:rPr>
              <w:t>”.</w:t>
            </w:r>
          </w:p>
        </w:tc>
      </w:tr>
      <w:tr w:rsidR="007C184C" w:rsidRPr="00406FE3" w14:paraId="0C3E56FB" w14:textId="77777777" w:rsidTr="007C184C">
        <w:trPr>
          <w:trHeight w:val="525"/>
        </w:trPr>
        <w:tc>
          <w:tcPr>
            <w:tcW w:w="640" w:type="dxa"/>
            <w:noWrap/>
            <w:vAlign w:val="center"/>
          </w:tcPr>
          <w:p w14:paraId="7BF41E7B" w14:textId="3FAF788E" w:rsidR="007C184C" w:rsidRPr="00406FE3" w:rsidRDefault="007C184C" w:rsidP="007C184C">
            <w:pPr>
              <w:jc w:val="center"/>
              <w:rPr>
                <w:rFonts w:ascii="Tahoma" w:hAnsi="Tahoma" w:cs="Tahoma"/>
                <w:b/>
                <w:bCs/>
                <w:sz w:val="22"/>
                <w:szCs w:val="22"/>
              </w:rPr>
            </w:pPr>
            <w:r w:rsidRPr="00406FE3">
              <w:rPr>
                <w:rFonts w:ascii="Tahoma" w:hAnsi="Tahoma" w:cs="Tahoma"/>
                <w:b/>
                <w:bCs/>
                <w:sz w:val="22"/>
                <w:szCs w:val="22"/>
              </w:rPr>
              <w:t>N°3</w:t>
            </w:r>
          </w:p>
        </w:tc>
        <w:tc>
          <w:tcPr>
            <w:tcW w:w="8505" w:type="dxa"/>
          </w:tcPr>
          <w:p w14:paraId="5F42442D" w14:textId="1C225822" w:rsidR="007C184C" w:rsidRPr="00406FE3" w:rsidRDefault="007C184C" w:rsidP="007D3C0E">
            <w:pPr>
              <w:jc w:val="both"/>
              <w:rPr>
                <w:rFonts w:ascii="Tahoma" w:hAnsi="Tahoma" w:cs="Tahoma"/>
                <w:bCs/>
                <w:sz w:val="22"/>
                <w:szCs w:val="22"/>
              </w:rPr>
            </w:pPr>
            <w:r w:rsidRPr="000D1083">
              <w:rPr>
                <w:rFonts w:ascii="Tahoma" w:hAnsi="Tahoma" w:cs="Tahoma"/>
                <w:bCs/>
                <w:sz w:val="22"/>
                <w:szCs w:val="22"/>
              </w:rPr>
              <w:t xml:space="preserve">No se encontró evidencia de la entrega adecuada del puesto de trabajo </w:t>
            </w:r>
            <w:r>
              <w:rPr>
                <w:rFonts w:ascii="Tahoma" w:hAnsi="Tahoma" w:cs="Tahoma"/>
                <w:bCs/>
                <w:sz w:val="22"/>
                <w:szCs w:val="22"/>
              </w:rPr>
              <w:t xml:space="preserve">por parte del anterior líder de la Unidad de Protección a la Vida  </w:t>
            </w:r>
            <w:r w:rsidRPr="000D1083">
              <w:rPr>
                <w:rFonts w:ascii="Tahoma" w:hAnsi="Tahoma" w:cs="Tahoma"/>
                <w:bCs/>
                <w:sz w:val="22"/>
                <w:szCs w:val="22"/>
              </w:rPr>
              <w:t>al actual Coordinador</w:t>
            </w:r>
            <w:r>
              <w:rPr>
                <w:rFonts w:ascii="Tahoma" w:hAnsi="Tahoma" w:cs="Tahoma"/>
                <w:bCs/>
                <w:sz w:val="22"/>
                <w:szCs w:val="22"/>
              </w:rPr>
              <w:t>,</w:t>
            </w:r>
            <w:r w:rsidRPr="000D1083">
              <w:rPr>
                <w:rFonts w:ascii="Tahoma" w:hAnsi="Tahoma" w:cs="Tahoma"/>
                <w:bCs/>
                <w:sz w:val="22"/>
                <w:szCs w:val="22"/>
              </w:rPr>
              <w:t xml:space="preserve"> incumpliendo el </w:t>
            </w:r>
            <w:r w:rsidRPr="000D1083">
              <w:rPr>
                <w:rFonts w:ascii="Tahoma" w:hAnsi="Tahoma" w:cs="Tahoma"/>
                <w:b/>
                <w:bCs/>
                <w:i/>
                <w:sz w:val="20"/>
                <w:szCs w:val="20"/>
              </w:rPr>
              <w:t>Formato entrega temporal o definitiva del puesto de trabajo código PSI-ATH-FR-04,</w:t>
            </w:r>
            <w:r w:rsidRPr="000D1083">
              <w:rPr>
                <w:rFonts w:ascii="Tahoma" w:hAnsi="Tahoma" w:cs="Tahoma"/>
                <w:b/>
                <w:bCs/>
                <w:sz w:val="22"/>
                <w:szCs w:val="22"/>
              </w:rPr>
              <w:t xml:space="preserve"> </w:t>
            </w:r>
            <w:r w:rsidRPr="000D1083">
              <w:rPr>
                <w:rFonts w:ascii="Tahoma" w:hAnsi="Tahoma" w:cs="Tahoma"/>
                <w:bCs/>
                <w:sz w:val="22"/>
                <w:szCs w:val="22"/>
              </w:rPr>
              <w:t>controlado en el Sistema de Gestión Integral – Software ISOLUCION,</w:t>
            </w:r>
            <w:r w:rsidRPr="000D1083">
              <w:rPr>
                <w:rFonts w:ascii="Tahoma" w:hAnsi="Tahoma" w:cs="Tahoma"/>
                <w:b/>
                <w:bCs/>
                <w:sz w:val="22"/>
                <w:szCs w:val="22"/>
              </w:rPr>
              <w:t xml:space="preserve"> </w:t>
            </w:r>
            <w:r w:rsidRPr="000D1083">
              <w:rPr>
                <w:rFonts w:ascii="Tahoma" w:hAnsi="Tahoma" w:cs="Tahoma"/>
                <w:bCs/>
                <w:sz w:val="22"/>
                <w:szCs w:val="22"/>
              </w:rPr>
              <w:t>lo que genera reproceso administrativo en desarrollo de la gestión.</w:t>
            </w:r>
          </w:p>
        </w:tc>
      </w:tr>
      <w:tr w:rsidR="007C184C" w:rsidRPr="00406FE3" w14:paraId="256755BD" w14:textId="77777777" w:rsidTr="007C184C">
        <w:trPr>
          <w:trHeight w:val="339"/>
        </w:trPr>
        <w:tc>
          <w:tcPr>
            <w:tcW w:w="640" w:type="dxa"/>
            <w:noWrap/>
            <w:vAlign w:val="center"/>
          </w:tcPr>
          <w:p w14:paraId="4E9B8C7C" w14:textId="31DF0938" w:rsidR="007C184C" w:rsidRPr="00406FE3" w:rsidRDefault="007C184C" w:rsidP="007C184C">
            <w:pPr>
              <w:jc w:val="center"/>
              <w:rPr>
                <w:rFonts w:ascii="Tahoma" w:hAnsi="Tahoma" w:cs="Tahoma"/>
                <w:b/>
                <w:bCs/>
                <w:sz w:val="22"/>
                <w:szCs w:val="22"/>
              </w:rPr>
            </w:pPr>
            <w:r w:rsidRPr="00406FE3">
              <w:rPr>
                <w:rFonts w:ascii="Tahoma" w:hAnsi="Tahoma" w:cs="Tahoma"/>
                <w:b/>
                <w:bCs/>
                <w:sz w:val="22"/>
                <w:szCs w:val="22"/>
              </w:rPr>
              <w:t>N°4</w:t>
            </w:r>
          </w:p>
        </w:tc>
        <w:tc>
          <w:tcPr>
            <w:tcW w:w="8505" w:type="dxa"/>
          </w:tcPr>
          <w:p w14:paraId="40695ED1" w14:textId="200207EC" w:rsidR="007C184C" w:rsidRPr="00406FE3" w:rsidRDefault="007C184C" w:rsidP="007D3C0E">
            <w:pPr>
              <w:pStyle w:val="Encabezado"/>
              <w:jc w:val="both"/>
              <w:rPr>
                <w:rFonts w:ascii="Tahoma" w:hAnsi="Tahoma" w:cs="Tahoma"/>
                <w:bCs/>
                <w:sz w:val="22"/>
                <w:szCs w:val="22"/>
              </w:rPr>
            </w:pPr>
            <w:r w:rsidRPr="00406FE3">
              <w:rPr>
                <w:rFonts w:ascii="Tahoma" w:hAnsi="Tahoma" w:cs="Tahoma"/>
                <w:bCs/>
                <w:sz w:val="22"/>
                <w:szCs w:val="22"/>
              </w:rPr>
              <w:t xml:space="preserve">Se observa que el formato utilizado para registrar la atención del habitante de y en la calle en el área de Psicología, no corresponde al </w:t>
            </w:r>
            <w:r w:rsidRPr="00B130F7">
              <w:rPr>
                <w:rFonts w:ascii="Tahoma" w:hAnsi="Tahoma" w:cs="Tahoma"/>
                <w:b/>
                <w:bCs/>
                <w:i/>
                <w:sz w:val="20"/>
                <w:szCs w:val="20"/>
              </w:rPr>
              <w:t>Formato GCV-APV-FR-04 “Acta de Ingreso al Área de Psicología de la Unidad de Protección a la Vida”</w:t>
            </w:r>
            <w:r w:rsidRPr="00406FE3">
              <w:rPr>
                <w:rFonts w:ascii="Tahoma" w:hAnsi="Tahoma" w:cs="Tahoma"/>
                <w:bCs/>
                <w:sz w:val="22"/>
                <w:szCs w:val="22"/>
              </w:rPr>
              <w:t>, controlado en el Sistema de Gestión Integral – Software ISOLUCION.</w:t>
            </w:r>
            <w:r w:rsidRPr="00406FE3">
              <w:rPr>
                <w:rFonts w:ascii="Tahoma" w:hAnsi="Tahoma" w:cs="Tahoma"/>
                <w:bCs/>
                <w:sz w:val="22"/>
                <w:szCs w:val="22"/>
              </w:rPr>
              <w:tab/>
            </w:r>
          </w:p>
        </w:tc>
      </w:tr>
    </w:tbl>
    <w:p w14:paraId="57C06616" w14:textId="77777777" w:rsidR="00703115" w:rsidRPr="000574E1" w:rsidRDefault="00703115" w:rsidP="00942170">
      <w:pPr>
        <w:rPr>
          <w:rFonts w:ascii="Tahoma" w:hAnsi="Tahoma" w:cs="Tahoma"/>
          <w:b/>
          <w:bCs/>
          <w:color w:val="FF0000"/>
          <w:sz w:val="22"/>
          <w:szCs w:val="22"/>
        </w:rPr>
      </w:pPr>
    </w:p>
    <w:tbl>
      <w:tblPr>
        <w:tblStyle w:val="Tablaconcuadrcula"/>
        <w:tblW w:w="0" w:type="auto"/>
        <w:tblLayout w:type="fixed"/>
        <w:tblLook w:val="04A0" w:firstRow="1" w:lastRow="0" w:firstColumn="1" w:lastColumn="0" w:noHBand="0" w:noVBand="1"/>
      </w:tblPr>
      <w:tblGrid>
        <w:gridCol w:w="640"/>
        <w:gridCol w:w="8414"/>
      </w:tblGrid>
      <w:tr w:rsidR="00E70967" w:rsidRPr="00406FE3" w14:paraId="06669D08" w14:textId="77777777" w:rsidTr="007D3C0E">
        <w:trPr>
          <w:trHeight w:val="377"/>
        </w:trPr>
        <w:tc>
          <w:tcPr>
            <w:tcW w:w="9054" w:type="dxa"/>
            <w:gridSpan w:val="2"/>
            <w:noWrap/>
            <w:hideMark/>
          </w:tcPr>
          <w:p w14:paraId="6DD458FC" w14:textId="77777777" w:rsidR="00E70967" w:rsidRPr="00406FE3" w:rsidRDefault="00E70967" w:rsidP="007D3C0E">
            <w:pPr>
              <w:rPr>
                <w:rFonts w:ascii="Tahoma" w:hAnsi="Tahoma" w:cs="Tahoma"/>
                <w:b/>
                <w:bCs/>
                <w:sz w:val="22"/>
                <w:szCs w:val="22"/>
              </w:rPr>
            </w:pPr>
            <w:r w:rsidRPr="00406FE3">
              <w:rPr>
                <w:rFonts w:ascii="Tahoma" w:hAnsi="Tahoma" w:cs="Tahoma"/>
                <w:b/>
                <w:bCs/>
                <w:sz w:val="22"/>
                <w:szCs w:val="22"/>
              </w:rPr>
              <w:t>2.2.6 RECOMENDACIONES</w:t>
            </w:r>
          </w:p>
        </w:tc>
      </w:tr>
      <w:tr w:rsidR="00E70967" w:rsidRPr="00406FE3" w14:paraId="1E2ADD1C" w14:textId="77777777" w:rsidTr="007D3C0E">
        <w:trPr>
          <w:trHeight w:val="525"/>
        </w:trPr>
        <w:tc>
          <w:tcPr>
            <w:tcW w:w="640" w:type="dxa"/>
            <w:noWrap/>
            <w:vAlign w:val="center"/>
            <w:hideMark/>
          </w:tcPr>
          <w:p w14:paraId="29A2FB86" w14:textId="77777777" w:rsidR="00E70967" w:rsidRPr="00406FE3" w:rsidRDefault="00E70967" w:rsidP="007D3C0E">
            <w:pPr>
              <w:jc w:val="center"/>
              <w:rPr>
                <w:rFonts w:ascii="Tahoma" w:hAnsi="Tahoma" w:cs="Tahoma"/>
                <w:b/>
                <w:bCs/>
                <w:sz w:val="22"/>
                <w:szCs w:val="22"/>
              </w:rPr>
            </w:pPr>
            <w:r w:rsidRPr="00406FE3">
              <w:rPr>
                <w:rFonts w:ascii="Tahoma" w:hAnsi="Tahoma" w:cs="Tahoma"/>
                <w:b/>
                <w:bCs/>
                <w:sz w:val="22"/>
                <w:szCs w:val="22"/>
              </w:rPr>
              <w:t>N°1</w:t>
            </w:r>
          </w:p>
        </w:tc>
        <w:tc>
          <w:tcPr>
            <w:tcW w:w="8414" w:type="dxa"/>
          </w:tcPr>
          <w:p w14:paraId="6C97FF52" w14:textId="77777777" w:rsidR="00E70967" w:rsidRPr="00406FE3" w:rsidRDefault="00E70967" w:rsidP="007D3C0E">
            <w:pPr>
              <w:jc w:val="both"/>
              <w:rPr>
                <w:rFonts w:ascii="Tahoma" w:hAnsi="Tahoma" w:cs="Tahoma"/>
                <w:bCs/>
                <w:sz w:val="22"/>
                <w:szCs w:val="22"/>
              </w:rPr>
            </w:pPr>
            <w:r w:rsidRPr="00406FE3">
              <w:rPr>
                <w:rFonts w:ascii="Tahoma" w:hAnsi="Tahoma" w:cs="Tahoma"/>
                <w:bCs/>
                <w:sz w:val="22"/>
                <w:szCs w:val="22"/>
              </w:rPr>
              <w:t>Es importante actualizar el Censo de Habitantes de la calle y en la calle, el cual solo registra los habitantes de calle ubicados en el sector del centro y galería, quedando por fuera el registro de habitantes ubicados en las demás comunas de la ciudad, ocasionando que no puedan acceder a las actividades promovidas por la Administración Municipal, en su beneficio.</w:t>
            </w:r>
          </w:p>
        </w:tc>
      </w:tr>
      <w:tr w:rsidR="00E70967" w:rsidRPr="00406FE3" w14:paraId="66984B77" w14:textId="77777777" w:rsidTr="007D3C0E">
        <w:trPr>
          <w:trHeight w:val="525"/>
        </w:trPr>
        <w:tc>
          <w:tcPr>
            <w:tcW w:w="640" w:type="dxa"/>
            <w:noWrap/>
            <w:vAlign w:val="center"/>
          </w:tcPr>
          <w:p w14:paraId="6D71396F" w14:textId="77777777" w:rsidR="00E70967" w:rsidRPr="00406FE3" w:rsidRDefault="00E70967" w:rsidP="007D3C0E">
            <w:pPr>
              <w:jc w:val="center"/>
              <w:rPr>
                <w:rFonts w:ascii="Tahoma" w:hAnsi="Tahoma" w:cs="Tahoma"/>
                <w:b/>
                <w:bCs/>
                <w:sz w:val="22"/>
                <w:szCs w:val="22"/>
              </w:rPr>
            </w:pPr>
            <w:r w:rsidRPr="00406FE3">
              <w:rPr>
                <w:rFonts w:ascii="Tahoma" w:hAnsi="Tahoma" w:cs="Tahoma"/>
                <w:b/>
                <w:bCs/>
                <w:sz w:val="22"/>
                <w:szCs w:val="22"/>
              </w:rPr>
              <w:t>N°2</w:t>
            </w:r>
          </w:p>
        </w:tc>
        <w:tc>
          <w:tcPr>
            <w:tcW w:w="8414" w:type="dxa"/>
          </w:tcPr>
          <w:p w14:paraId="2BB5555B" w14:textId="77777777" w:rsidR="00E70967" w:rsidRPr="00406FE3" w:rsidRDefault="00E70967" w:rsidP="007D3C0E">
            <w:pPr>
              <w:jc w:val="both"/>
              <w:rPr>
                <w:rFonts w:ascii="Tahoma" w:hAnsi="Tahoma" w:cs="Tahoma"/>
                <w:bCs/>
                <w:sz w:val="22"/>
                <w:szCs w:val="22"/>
              </w:rPr>
            </w:pPr>
            <w:r w:rsidRPr="00406FE3">
              <w:rPr>
                <w:rFonts w:ascii="Tahoma" w:hAnsi="Tahoma" w:cs="Tahoma"/>
                <w:bCs/>
                <w:sz w:val="22"/>
                <w:szCs w:val="22"/>
              </w:rPr>
              <w:t xml:space="preserve">Es importante que la Secretaría de Gobierno realice gestiones ante la Secretaría de Servicios Administrativos tendientes a que la Unidad de Protección a la Vida – UPV, tenga acceso a los sistemas implementados por la Alcaldía para el control de correspondencia, con el fin de prevenir que se presenten posibles vencimientos de términos en el trámite de la correspondencia, lo que contribuiría al mejoramiento continuo del proceso y al fortalecimiento del Sistema de Control Interno. </w:t>
            </w:r>
            <w:r w:rsidRPr="00406FE3">
              <w:rPr>
                <w:rFonts w:ascii="Tahoma" w:hAnsi="Tahoma" w:cs="Tahoma"/>
                <w:bCs/>
                <w:sz w:val="22"/>
                <w:szCs w:val="22"/>
              </w:rPr>
              <w:tab/>
            </w:r>
          </w:p>
        </w:tc>
      </w:tr>
      <w:tr w:rsidR="00E70967" w:rsidRPr="00406FE3" w14:paraId="61BFAF49" w14:textId="77777777" w:rsidTr="007D3C0E">
        <w:trPr>
          <w:trHeight w:val="525"/>
        </w:trPr>
        <w:tc>
          <w:tcPr>
            <w:tcW w:w="640" w:type="dxa"/>
            <w:noWrap/>
            <w:vAlign w:val="center"/>
          </w:tcPr>
          <w:p w14:paraId="7B93F20A" w14:textId="77777777" w:rsidR="00E70967" w:rsidRPr="00406FE3" w:rsidRDefault="00E70967" w:rsidP="007D3C0E">
            <w:pPr>
              <w:jc w:val="center"/>
              <w:rPr>
                <w:rFonts w:ascii="Tahoma" w:hAnsi="Tahoma" w:cs="Tahoma"/>
                <w:b/>
                <w:bCs/>
                <w:sz w:val="22"/>
                <w:szCs w:val="22"/>
              </w:rPr>
            </w:pPr>
            <w:r>
              <w:rPr>
                <w:rFonts w:ascii="Tahoma" w:hAnsi="Tahoma" w:cs="Tahoma"/>
                <w:b/>
                <w:bCs/>
                <w:sz w:val="22"/>
                <w:szCs w:val="22"/>
              </w:rPr>
              <w:t>N°3</w:t>
            </w:r>
          </w:p>
        </w:tc>
        <w:tc>
          <w:tcPr>
            <w:tcW w:w="8414" w:type="dxa"/>
            <w:vAlign w:val="center"/>
          </w:tcPr>
          <w:p w14:paraId="75B9535B" w14:textId="77777777" w:rsidR="00E70967" w:rsidRPr="00406FE3" w:rsidRDefault="00E70967" w:rsidP="007D3C0E">
            <w:pPr>
              <w:jc w:val="both"/>
              <w:rPr>
                <w:rFonts w:ascii="Tahoma" w:hAnsi="Tahoma" w:cs="Tahoma"/>
                <w:bCs/>
                <w:sz w:val="22"/>
                <w:szCs w:val="22"/>
              </w:rPr>
            </w:pPr>
            <w:r w:rsidRPr="00406FE3">
              <w:rPr>
                <w:rFonts w:ascii="Tahoma" w:hAnsi="Tahoma" w:cs="Tahoma"/>
                <w:bCs/>
                <w:sz w:val="22"/>
                <w:szCs w:val="22"/>
              </w:rPr>
              <w:t xml:space="preserve">Valdría la pena incluir en  la planta de funcionarios de la Unidad de Protección a la Vida – UPV, un funcionario de carrera administrativa, con el fin de garantizar la continuidad y efectividad de las acciones emprendidas por dicha Unidad, y de esta forma se mantenga el conocimiento del proceso y la capacidad instalada del recurso humano, toda vez que los diez (10) funcionarios que conforman el equipo de trabajo tienen vinculación de tipo temporal y su terminación se puede dar en cualquier momento y por cualquier circunstancia, ocasionando reproceso administrativo y debilidad en la atención del habitante de calle, lo cual contribuiría al mejoramiento continuo del proceso. </w:t>
            </w:r>
          </w:p>
        </w:tc>
      </w:tr>
      <w:tr w:rsidR="00E70967" w:rsidRPr="00406FE3" w14:paraId="391F27CE" w14:textId="77777777" w:rsidTr="007D3C0E">
        <w:trPr>
          <w:trHeight w:val="525"/>
        </w:trPr>
        <w:tc>
          <w:tcPr>
            <w:tcW w:w="640" w:type="dxa"/>
            <w:noWrap/>
            <w:vAlign w:val="center"/>
          </w:tcPr>
          <w:p w14:paraId="11B46CA6" w14:textId="77777777" w:rsidR="00E70967" w:rsidRPr="00406FE3" w:rsidRDefault="00E70967" w:rsidP="007D3C0E">
            <w:pPr>
              <w:jc w:val="center"/>
              <w:rPr>
                <w:rFonts w:ascii="Tahoma" w:hAnsi="Tahoma" w:cs="Tahoma"/>
                <w:b/>
                <w:bCs/>
                <w:sz w:val="22"/>
                <w:szCs w:val="22"/>
              </w:rPr>
            </w:pPr>
            <w:r>
              <w:rPr>
                <w:rFonts w:ascii="Tahoma" w:hAnsi="Tahoma" w:cs="Tahoma"/>
                <w:b/>
                <w:bCs/>
                <w:sz w:val="22"/>
                <w:szCs w:val="22"/>
              </w:rPr>
              <w:t>N°4</w:t>
            </w:r>
          </w:p>
        </w:tc>
        <w:tc>
          <w:tcPr>
            <w:tcW w:w="8414" w:type="dxa"/>
          </w:tcPr>
          <w:p w14:paraId="51B8C9B6" w14:textId="1BEE9294" w:rsidR="00E70967" w:rsidRPr="00406FE3" w:rsidRDefault="00E70967" w:rsidP="007D3C0E">
            <w:pPr>
              <w:jc w:val="both"/>
              <w:rPr>
                <w:rFonts w:ascii="Tahoma" w:hAnsi="Tahoma" w:cs="Tahoma"/>
                <w:bCs/>
                <w:sz w:val="22"/>
                <w:szCs w:val="22"/>
              </w:rPr>
            </w:pPr>
            <w:r w:rsidRPr="00694202">
              <w:rPr>
                <w:rFonts w:ascii="Tahoma" w:hAnsi="Tahoma" w:cs="Tahoma"/>
                <w:bCs/>
                <w:sz w:val="22"/>
                <w:szCs w:val="22"/>
              </w:rPr>
              <w:t xml:space="preserve">Sería importante que la Secretaría de Gobierno gestionara dotación de distintivitos institucionales para los funcionarios de la Unidad de Protección a la Vida – UPV, que atienden al habitante de calle, con el fin de preservar la imagen corporativa, </w:t>
            </w:r>
            <w:r>
              <w:rPr>
                <w:rFonts w:ascii="Tahoma" w:hAnsi="Tahoma" w:cs="Tahoma"/>
                <w:bCs/>
                <w:sz w:val="22"/>
                <w:szCs w:val="22"/>
              </w:rPr>
              <w:t xml:space="preserve"> y de </w:t>
            </w:r>
            <w:r>
              <w:rPr>
                <w:rFonts w:ascii="Tahoma" w:hAnsi="Tahoma" w:cs="Tahoma"/>
                <w:bCs/>
                <w:sz w:val="22"/>
                <w:szCs w:val="22"/>
              </w:rPr>
              <w:lastRenderedPageBreak/>
              <w:t xml:space="preserve">esta manera contribuir al reconocimiento de la labor desempeñada por la </w:t>
            </w:r>
            <w:r w:rsidR="00C55555">
              <w:rPr>
                <w:rFonts w:ascii="Tahoma" w:hAnsi="Tahoma" w:cs="Tahoma"/>
                <w:bCs/>
                <w:sz w:val="22"/>
                <w:szCs w:val="22"/>
              </w:rPr>
              <w:t>Alcaldía</w:t>
            </w:r>
            <w:r>
              <w:rPr>
                <w:rFonts w:ascii="Tahoma" w:hAnsi="Tahoma" w:cs="Tahoma"/>
                <w:bCs/>
                <w:sz w:val="22"/>
                <w:szCs w:val="22"/>
              </w:rPr>
              <w:t xml:space="preserve"> de Manizales.</w:t>
            </w:r>
          </w:p>
        </w:tc>
      </w:tr>
      <w:tr w:rsidR="00E70967" w:rsidRPr="00406FE3" w14:paraId="37EB442B" w14:textId="77777777" w:rsidTr="007D3C0E">
        <w:trPr>
          <w:trHeight w:val="525"/>
        </w:trPr>
        <w:tc>
          <w:tcPr>
            <w:tcW w:w="640" w:type="dxa"/>
            <w:noWrap/>
            <w:vAlign w:val="center"/>
          </w:tcPr>
          <w:p w14:paraId="7B46D7C2" w14:textId="77777777" w:rsidR="00E70967" w:rsidRPr="00406FE3" w:rsidRDefault="00E70967" w:rsidP="007D3C0E">
            <w:pPr>
              <w:jc w:val="center"/>
              <w:rPr>
                <w:rFonts w:ascii="Tahoma" w:hAnsi="Tahoma" w:cs="Tahoma"/>
                <w:b/>
                <w:bCs/>
                <w:sz w:val="22"/>
                <w:szCs w:val="22"/>
              </w:rPr>
            </w:pPr>
            <w:r>
              <w:rPr>
                <w:rFonts w:ascii="Tahoma" w:hAnsi="Tahoma" w:cs="Tahoma"/>
                <w:b/>
                <w:bCs/>
                <w:sz w:val="22"/>
                <w:szCs w:val="22"/>
              </w:rPr>
              <w:lastRenderedPageBreak/>
              <w:t>N°5</w:t>
            </w:r>
          </w:p>
        </w:tc>
        <w:tc>
          <w:tcPr>
            <w:tcW w:w="8414" w:type="dxa"/>
          </w:tcPr>
          <w:p w14:paraId="67D02A15" w14:textId="77777777" w:rsidR="00E70967" w:rsidRPr="00406FE3" w:rsidRDefault="00E70967" w:rsidP="007D3C0E">
            <w:pPr>
              <w:pStyle w:val="Encabezado"/>
              <w:jc w:val="both"/>
              <w:rPr>
                <w:rFonts w:ascii="Tahoma" w:hAnsi="Tahoma" w:cs="Tahoma"/>
                <w:bCs/>
                <w:sz w:val="22"/>
                <w:szCs w:val="22"/>
              </w:rPr>
            </w:pPr>
            <w:r w:rsidRPr="000F6BBC">
              <w:rPr>
                <w:rFonts w:ascii="Tahoma" w:hAnsi="Tahoma" w:cs="Tahoma"/>
                <w:bCs/>
                <w:sz w:val="22"/>
                <w:szCs w:val="22"/>
              </w:rPr>
              <w:t>Sería importante que la Secretaría de Gobierno tenga en cuenta a la Unidad de Protección a la Vida – UPV, en las reuniones que se llevan a cabo periódicamente con el resto del equipo de trabajo, con el fin  de evaluar, controlar y detectar posibles desviaciones en el proceso, de tal manera que se pueden establecer oportunamente los correctivos necesarios para garantizar el cumplimiento de los resultados esperados en la ejecución de las actividades y/o tareas encomendadas y al fortalecimiento del Sistema de Control Interno.</w:t>
            </w:r>
          </w:p>
        </w:tc>
      </w:tr>
      <w:tr w:rsidR="00E70967" w:rsidRPr="00406FE3" w14:paraId="458E8A3E" w14:textId="77777777" w:rsidTr="007D3C0E">
        <w:trPr>
          <w:trHeight w:val="525"/>
        </w:trPr>
        <w:tc>
          <w:tcPr>
            <w:tcW w:w="640" w:type="dxa"/>
            <w:noWrap/>
            <w:vAlign w:val="center"/>
          </w:tcPr>
          <w:p w14:paraId="57A2E59C" w14:textId="77777777" w:rsidR="00E70967" w:rsidRPr="00406FE3" w:rsidRDefault="00E70967" w:rsidP="007D3C0E">
            <w:pPr>
              <w:jc w:val="center"/>
              <w:rPr>
                <w:rFonts w:ascii="Tahoma" w:hAnsi="Tahoma" w:cs="Tahoma"/>
                <w:b/>
                <w:bCs/>
                <w:sz w:val="22"/>
                <w:szCs w:val="22"/>
              </w:rPr>
            </w:pPr>
            <w:r>
              <w:rPr>
                <w:rFonts w:ascii="Tahoma" w:hAnsi="Tahoma" w:cs="Tahoma"/>
                <w:b/>
                <w:bCs/>
                <w:sz w:val="22"/>
                <w:szCs w:val="22"/>
              </w:rPr>
              <w:t>N°6</w:t>
            </w:r>
          </w:p>
        </w:tc>
        <w:tc>
          <w:tcPr>
            <w:tcW w:w="8414" w:type="dxa"/>
          </w:tcPr>
          <w:p w14:paraId="1F4F7029" w14:textId="77777777" w:rsidR="00E70967" w:rsidRPr="00406FE3" w:rsidRDefault="00E70967" w:rsidP="007D3C0E">
            <w:pPr>
              <w:pStyle w:val="Encabezado"/>
              <w:jc w:val="both"/>
              <w:rPr>
                <w:rFonts w:ascii="Tahoma" w:hAnsi="Tahoma" w:cs="Tahoma"/>
                <w:bCs/>
                <w:sz w:val="22"/>
                <w:szCs w:val="22"/>
              </w:rPr>
            </w:pPr>
            <w:r>
              <w:rPr>
                <w:rFonts w:ascii="Tahoma" w:hAnsi="Tahoma" w:cs="Tahoma"/>
                <w:bCs/>
                <w:sz w:val="22"/>
                <w:szCs w:val="22"/>
              </w:rPr>
              <w:t xml:space="preserve">Valdría la pena incluir dentro de los objetivos y funciones generales de la Secretaría de Gobierno, publicadas actualmente en la página web de la Alcaldía, Link Inicio – Nuestra Alcaldía – Objetivos, Funciones y Deberes, el programa de la atención del habitante de y en la Calle, toda vez que este es un programa acogido desde el nivel nacional y desarrollado por la Secretaría de Gobierno, lo cual contribuiría al fortalecimiento del sistema de control interno y al mejoramiento continuo del proceso. </w:t>
            </w:r>
          </w:p>
        </w:tc>
      </w:tr>
      <w:tr w:rsidR="00E70967" w:rsidRPr="00406FE3" w14:paraId="3940F287" w14:textId="77777777" w:rsidTr="007D3C0E">
        <w:trPr>
          <w:trHeight w:val="525"/>
        </w:trPr>
        <w:tc>
          <w:tcPr>
            <w:tcW w:w="640" w:type="dxa"/>
            <w:noWrap/>
            <w:vAlign w:val="center"/>
          </w:tcPr>
          <w:p w14:paraId="085A52F4" w14:textId="77777777" w:rsidR="00E70967" w:rsidRDefault="00E70967" w:rsidP="007D3C0E">
            <w:pPr>
              <w:jc w:val="center"/>
              <w:rPr>
                <w:rFonts w:ascii="Tahoma" w:hAnsi="Tahoma" w:cs="Tahoma"/>
                <w:b/>
                <w:bCs/>
                <w:sz w:val="22"/>
                <w:szCs w:val="22"/>
              </w:rPr>
            </w:pPr>
            <w:r>
              <w:rPr>
                <w:rFonts w:ascii="Tahoma" w:hAnsi="Tahoma" w:cs="Tahoma"/>
                <w:b/>
                <w:bCs/>
                <w:sz w:val="22"/>
                <w:szCs w:val="22"/>
              </w:rPr>
              <w:t>N°7</w:t>
            </w:r>
          </w:p>
        </w:tc>
        <w:tc>
          <w:tcPr>
            <w:tcW w:w="8414" w:type="dxa"/>
          </w:tcPr>
          <w:p w14:paraId="0C2D19BC" w14:textId="77777777" w:rsidR="00E70967" w:rsidRDefault="00E70967" w:rsidP="007D3C0E">
            <w:pPr>
              <w:pStyle w:val="Encabezado"/>
              <w:jc w:val="both"/>
              <w:rPr>
                <w:rFonts w:ascii="Tahoma" w:hAnsi="Tahoma" w:cs="Tahoma"/>
                <w:bCs/>
                <w:sz w:val="22"/>
                <w:szCs w:val="22"/>
              </w:rPr>
            </w:pPr>
            <w:r>
              <w:rPr>
                <w:rFonts w:ascii="Tahoma" w:hAnsi="Tahoma" w:cs="Tahoma"/>
                <w:bCs/>
                <w:sz w:val="22"/>
                <w:szCs w:val="22"/>
              </w:rPr>
              <w:t>Sería importante tener el original del acto administrativo del 2 de junio de 2009, mediante el cual la Secretaría de Gobierno creó el Programa de Unidad de Protección a la vida, toda vez que se evidenció documento Resolución No. 046 del 2 de junio de 2009, sin las respectivas firmas, y éste es el documento que presenta la Unidad de Protección a la Vida, como norma para su funcionamiento.</w:t>
            </w:r>
          </w:p>
        </w:tc>
      </w:tr>
    </w:tbl>
    <w:p w14:paraId="64F717F4" w14:textId="77777777" w:rsidR="00E70967" w:rsidRDefault="00E70967" w:rsidP="00797EC2">
      <w:pPr>
        <w:rPr>
          <w:rFonts w:ascii="Tahoma" w:hAnsi="Tahoma" w:cs="Tahoma"/>
          <w:b/>
          <w:color w:val="FF0000"/>
          <w:sz w:val="22"/>
          <w:szCs w:val="22"/>
        </w:rPr>
      </w:pPr>
    </w:p>
    <w:p w14:paraId="65D2990C" w14:textId="107B4AF3" w:rsidR="00797EC2" w:rsidRPr="00E70967" w:rsidRDefault="00E70967" w:rsidP="00797EC2">
      <w:pPr>
        <w:rPr>
          <w:rFonts w:ascii="Tahoma" w:hAnsi="Tahoma" w:cs="Tahoma"/>
          <w:b/>
          <w:sz w:val="22"/>
          <w:szCs w:val="22"/>
        </w:rPr>
      </w:pPr>
      <w:r w:rsidRPr="00E70967">
        <w:rPr>
          <w:rFonts w:ascii="Tahoma" w:hAnsi="Tahoma" w:cs="Tahoma"/>
          <w:b/>
          <w:sz w:val="22"/>
          <w:szCs w:val="22"/>
        </w:rPr>
        <w:t>2.2.2.7 HALLAZGOS (4) RECOMENDACIONES (7</w:t>
      </w:r>
      <w:r w:rsidR="00797EC2" w:rsidRPr="00E70967">
        <w:rPr>
          <w:rFonts w:ascii="Tahoma" w:hAnsi="Tahoma" w:cs="Tahoma"/>
          <w:b/>
          <w:sz w:val="22"/>
          <w:szCs w:val="22"/>
        </w:rPr>
        <w:t>)</w:t>
      </w:r>
    </w:p>
    <w:p w14:paraId="39DA2EFC" w14:textId="77777777" w:rsidR="00D67C60" w:rsidRPr="000574E1" w:rsidRDefault="00D67C60" w:rsidP="00942170">
      <w:pPr>
        <w:rPr>
          <w:rFonts w:ascii="Tahoma" w:hAnsi="Tahoma" w:cs="Tahoma"/>
          <w:b/>
          <w:bCs/>
          <w:color w:val="FF0000"/>
          <w:sz w:val="22"/>
          <w:szCs w:val="22"/>
          <w:lang w:val="es-CO"/>
        </w:rPr>
      </w:pPr>
    </w:p>
    <w:tbl>
      <w:tblPr>
        <w:tblStyle w:val="Tablaconcuadrcula"/>
        <w:tblW w:w="0" w:type="auto"/>
        <w:tblLook w:val="04A0" w:firstRow="1" w:lastRow="0" w:firstColumn="1" w:lastColumn="0" w:noHBand="0" w:noVBand="1"/>
      </w:tblPr>
      <w:tblGrid>
        <w:gridCol w:w="4503"/>
        <w:gridCol w:w="4536"/>
        <w:gridCol w:w="15"/>
      </w:tblGrid>
      <w:tr w:rsidR="000574E1" w:rsidRPr="000574E1" w14:paraId="5EBDC5A7" w14:textId="77777777" w:rsidTr="005E4D8F">
        <w:trPr>
          <w:trHeight w:val="495"/>
        </w:trPr>
        <w:tc>
          <w:tcPr>
            <w:tcW w:w="9054" w:type="dxa"/>
            <w:gridSpan w:val="3"/>
            <w:hideMark/>
          </w:tcPr>
          <w:p w14:paraId="0C63764B" w14:textId="300569E9" w:rsidR="003658C1" w:rsidRPr="000574E1" w:rsidRDefault="003D0597" w:rsidP="00101F17">
            <w:pPr>
              <w:jc w:val="both"/>
              <w:rPr>
                <w:rFonts w:ascii="Tahoma" w:hAnsi="Tahoma" w:cs="Tahoma"/>
                <w:b/>
                <w:bCs/>
                <w:color w:val="FF0000"/>
                <w:sz w:val="22"/>
                <w:szCs w:val="22"/>
              </w:rPr>
            </w:pPr>
            <w:r w:rsidRPr="003D0597">
              <w:rPr>
                <w:rFonts w:ascii="Tahoma" w:hAnsi="Tahoma" w:cs="Tahoma"/>
                <w:b/>
                <w:bCs/>
                <w:sz w:val="22"/>
                <w:szCs w:val="22"/>
              </w:rPr>
              <w:t>2.2.3</w:t>
            </w:r>
            <w:r w:rsidR="003658C1" w:rsidRPr="003D0597">
              <w:rPr>
                <w:rFonts w:ascii="Tahoma" w:hAnsi="Tahoma" w:cs="Tahoma"/>
                <w:b/>
                <w:bCs/>
                <w:sz w:val="22"/>
                <w:szCs w:val="22"/>
              </w:rPr>
              <w:t xml:space="preserve"> </w:t>
            </w:r>
            <w:r w:rsidRPr="00187924">
              <w:rPr>
                <w:rFonts w:ascii="Tahoma" w:eastAsia="Times New Roman" w:hAnsi="Tahoma" w:cs="Tahoma"/>
                <w:b/>
                <w:sz w:val="22"/>
                <w:szCs w:val="22"/>
                <w:lang w:val="es-CO" w:eastAsia="es-CO"/>
              </w:rPr>
              <w:t>RESTITUCIÓN DE BIENES DE USO PÚBLICO.</w:t>
            </w:r>
          </w:p>
        </w:tc>
      </w:tr>
      <w:tr w:rsidR="003D0597" w:rsidRPr="000574E1" w14:paraId="394C9298" w14:textId="77777777" w:rsidTr="00F97D66">
        <w:trPr>
          <w:trHeight w:val="559"/>
        </w:trPr>
        <w:tc>
          <w:tcPr>
            <w:tcW w:w="4503" w:type="dxa"/>
            <w:vMerge w:val="restart"/>
            <w:noWrap/>
            <w:hideMark/>
          </w:tcPr>
          <w:p w14:paraId="31549087" w14:textId="77777777" w:rsidR="003D0597" w:rsidRPr="003D0597" w:rsidRDefault="003D0597" w:rsidP="005E4D8F">
            <w:pPr>
              <w:rPr>
                <w:rFonts w:ascii="Tahoma" w:hAnsi="Tahoma" w:cs="Tahoma"/>
                <w:b/>
                <w:bCs/>
                <w:sz w:val="22"/>
                <w:szCs w:val="22"/>
              </w:rPr>
            </w:pPr>
            <w:r w:rsidRPr="003D0597">
              <w:rPr>
                <w:rFonts w:ascii="Tahoma" w:hAnsi="Tahoma" w:cs="Tahoma"/>
                <w:b/>
                <w:bCs/>
                <w:sz w:val="22"/>
                <w:szCs w:val="22"/>
              </w:rPr>
              <w:t>Auditoras del Servicio:</w:t>
            </w:r>
          </w:p>
          <w:p w14:paraId="3CDAF2E8" w14:textId="60A4349A" w:rsidR="003D0597" w:rsidRPr="003D0597" w:rsidRDefault="00703115" w:rsidP="005E4D8F">
            <w:pPr>
              <w:rPr>
                <w:rFonts w:ascii="Tahoma" w:hAnsi="Tahoma" w:cs="Tahoma"/>
                <w:b/>
                <w:bCs/>
                <w:sz w:val="22"/>
                <w:szCs w:val="22"/>
              </w:rPr>
            </w:pPr>
            <w:r>
              <w:rPr>
                <w:rFonts w:ascii="Tahoma" w:hAnsi="Tahoma" w:cs="Tahoma"/>
                <w:b/>
                <w:bCs/>
                <w:sz w:val="22"/>
                <w:szCs w:val="22"/>
              </w:rPr>
              <w:t>PAULA ANDREA VERA BECERRA</w:t>
            </w:r>
          </w:p>
          <w:p w14:paraId="1439645C" w14:textId="36A584AD" w:rsidR="003D0597" w:rsidRPr="003D0597" w:rsidRDefault="003D0597" w:rsidP="005E4D8F">
            <w:pPr>
              <w:rPr>
                <w:rFonts w:ascii="Tahoma" w:hAnsi="Tahoma" w:cs="Tahoma"/>
                <w:bCs/>
                <w:sz w:val="22"/>
                <w:szCs w:val="22"/>
              </w:rPr>
            </w:pPr>
            <w:r w:rsidRPr="003D0597">
              <w:rPr>
                <w:rFonts w:ascii="Tahoma" w:hAnsi="Tahoma" w:cs="Tahoma"/>
                <w:b/>
                <w:bCs/>
                <w:sz w:val="22"/>
                <w:szCs w:val="22"/>
              </w:rPr>
              <w:t xml:space="preserve">GLORIA ESPERANZA RESTREPO GARAY </w:t>
            </w:r>
          </w:p>
        </w:tc>
        <w:tc>
          <w:tcPr>
            <w:tcW w:w="4551" w:type="dxa"/>
            <w:gridSpan w:val="2"/>
            <w:hideMark/>
          </w:tcPr>
          <w:p w14:paraId="78CBE4AD" w14:textId="77777777" w:rsidR="003D0597" w:rsidRPr="003D0597" w:rsidRDefault="003D0597" w:rsidP="005E4D8F">
            <w:pPr>
              <w:rPr>
                <w:rFonts w:ascii="Tahoma" w:hAnsi="Tahoma" w:cs="Tahoma"/>
                <w:b/>
                <w:bCs/>
                <w:sz w:val="22"/>
                <w:szCs w:val="22"/>
              </w:rPr>
            </w:pPr>
            <w:r w:rsidRPr="003D0597">
              <w:rPr>
                <w:rFonts w:ascii="Tahoma" w:hAnsi="Tahoma" w:cs="Tahoma"/>
                <w:b/>
                <w:bCs/>
                <w:sz w:val="22"/>
                <w:szCs w:val="22"/>
              </w:rPr>
              <w:t>Firma de Auditoras:</w:t>
            </w:r>
          </w:p>
          <w:p w14:paraId="4110B716" w14:textId="77777777" w:rsidR="003D0597" w:rsidRPr="003D0597" w:rsidRDefault="003D0597" w:rsidP="005E4D8F">
            <w:pPr>
              <w:jc w:val="both"/>
              <w:rPr>
                <w:rFonts w:ascii="Tahoma" w:hAnsi="Tahoma" w:cs="Tahoma"/>
                <w:bCs/>
                <w:sz w:val="22"/>
                <w:szCs w:val="22"/>
              </w:rPr>
            </w:pPr>
          </w:p>
        </w:tc>
      </w:tr>
      <w:tr w:rsidR="003D0597" w:rsidRPr="000574E1" w14:paraId="7824F514" w14:textId="77777777" w:rsidTr="00F97D66">
        <w:trPr>
          <w:trHeight w:val="559"/>
        </w:trPr>
        <w:tc>
          <w:tcPr>
            <w:tcW w:w="4503" w:type="dxa"/>
            <w:vMerge/>
            <w:noWrap/>
          </w:tcPr>
          <w:p w14:paraId="2657BF0B" w14:textId="77777777" w:rsidR="003D0597" w:rsidRPr="003D0597" w:rsidRDefault="003D0597" w:rsidP="005E4D8F">
            <w:pPr>
              <w:rPr>
                <w:rFonts w:ascii="Tahoma" w:hAnsi="Tahoma" w:cs="Tahoma"/>
                <w:b/>
                <w:bCs/>
                <w:sz w:val="22"/>
                <w:szCs w:val="22"/>
              </w:rPr>
            </w:pPr>
          </w:p>
        </w:tc>
        <w:tc>
          <w:tcPr>
            <w:tcW w:w="4551" w:type="dxa"/>
            <w:gridSpan w:val="2"/>
          </w:tcPr>
          <w:p w14:paraId="0F48D520" w14:textId="77777777" w:rsidR="003D0597" w:rsidRPr="003D0597" w:rsidRDefault="003D0597" w:rsidP="005E4D8F">
            <w:pPr>
              <w:rPr>
                <w:rFonts w:ascii="Tahoma" w:hAnsi="Tahoma" w:cs="Tahoma"/>
                <w:b/>
                <w:bCs/>
                <w:sz w:val="22"/>
                <w:szCs w:val="22"/>
              </w:rPr>
            </w:pPr>
          </w:p>
        </w:tc>
      </w:tr>
      <w:tr w:rsidR="003658C1" w:rsidRPr="000574E1" w14:paraId="6B3E413B" w14:textId="77777777" w:rsidTr="00F85EAA">
        <w:trPr>
          <w:gridAfter w:val="1"/>
          <w:wAfter w:w="15" w:type="dxa"/>
          <w:trHeight w:val="525"/>
        </w:trPr>
        <w:tc>
          <w:tcPr>
            <w:tcW w:w="9039" w:type="dxa"/>
            <w:gridSpan w:val="2"/>
            <w:noWrap/>
            <w:vAlign w:val="center"/>
            <w:hideMark/>
          </w:tcPr>
          <w:p w14:paraId="35647DE3" w14:textId="586D95BF" w:rsidR="003658C1" w:rsidRPr="000574E1" w:rsidRDefault="003658C1" w:rsidP="00F85EAA">
            <w:pPr>
              <w:rPr>
                <w:rFonts w:ascii="Tahoma" w:eastAsia="Times New Roman" w:hAnsi="Tahoma" w:cs="Tahoma"/>
                <w:b/>
                <w:color w:val="FF0000"/>
                <w:sz w:val="22"/>
                <w:szCs w:val="22"/>
                <w:lang w:val="es-CO" w:eastAsia="es-CO"/>
              </w:rPr>
            </w:pPr>
            <w:r w:rsidRPr="008C0437">
              <w:rPr>
                <w:rFonts w:ascii="Tahoma" w:hAnsi="Tahoma" w:cs="Tahoma"/>
                <w:b/>
                <w:bCs/>
                <w:sz w:val="22"/>
                <w:szCs w:val="22"/>
              </w:rPr>
              <w:t>Criterios:</w:t>
            </w:r>
            <w:r w:rsidR="008C0437">
              <w:rPr>
                <w:rFonts w:ascii="Tahoma" w:hAnsi="Tahoma" w:cs="Tahoma"/>
                <w:b/>
                <w:bCs/>
                <w:sz w:val="22"/>
                <w:szCs w:val="22"/>
              </w:rPr>
              <w:t xml:space="preserve"> </w:t>
            </w:r>
            <w:r w:rsidR="008C0437" w:rsidRPr="008C0437">
              <w:rPr>
                <w:rFonts w:ascii="Tahoma" w:hAnsi="Tahoma" w:cs="Tahoma"/>
                <w:bCs/>
                <w:sz w:val="22"/>
                <w:szCs w:val="22"/>
              </w:rPr>
              <w:t>Código Civil, Constitución Política</w:t>
            </w:r>
            <w:r w:rsidR="008C0437">
              <w:rPr>
                <w:rFonts w:ascii="Tahoma" w:hAnsi="Tahoma" w:cs="Tahoma"/>
                <w:bCs/>
                <w:sz w:val="22"/>
                <w:szCs w:val="22"/>
              </w:rPr>
              <w:t xml:space="preserve"> de Colombia</w:t>
            </w:r>
            <w:r w:rsidR="008C0437" w:rsidRPr="008C0437">
              <w:rPr>
                <w:rFonts w:ascii="Tahoma" w:hAnsi="Tahoma" w:cs="Tahoma"/>
                <w:bCs/>
                <w:sz w:val="22"/>
                <w:szCs w:val="22"/>
              </w:rPr>
              <w:t>, Ley 1437 de</w:t>
            </w:r>
            <w:r w:rsidR="008C0437">
              <w:rPr>
                <w:rFonts w:ascii="Tahoma" w:hAnsi="Tahoma" w:cs="Tahoma"/>
                <w:b/>
                <w:bCs/>
                <w:sz w:val="22"/>
                <w:szCs w:val="22"/>
              </w:rPr>
              <w:t xml:space="preserve"> </w:t>
            </w:r>
            <w:r w:rsidR="008C0437" w:rsidRPr="008C0437">
              <w:rPr>
                <w:rFonts w:ascii="Tahoma" w:hAnsi="Tahoma" w:cs="Tahoma"/>
                <w:bCs/>
                <w:sz w:val="22"/>
                <w:szCs w:val="22"/>
              </w:rPr>
              <w:t>2011</w:t>
            </w:r>
          </w:p>
        </w:tc>
      </w:tr>
    </w:tbl>
    <w:p w14:paraId="63A07170" w14:textId="77777777" w:rsidR="002378E3" w:rsidRDefault="002378E3" w:rsidP="00942170">
      <w:pPr>
        <w:rPr>
          <w:rFonts w:ascii="Tahoma" w:hAnsi="Tahoma" w:cs="Tahoma"/>
          <w:b/>
          <w:bCs/>
          <w:color w:val="FF0000"/>
          <w:sz w:val="22"/>
          <w:szCs w:val="22"/>
        </w:rPr>
      </w:pPr>
    </w:p>
    <w:p w14:paraId="18D6C20E" w14:textId="77978701" w:rsidR="00E567FA" w:rsidRPr="008C0437" w:rsidRDefault="00060BEF" w:rsidP="00E567FA">
      <w:pPr>
        <w:rPr>
          <w:rFonts w:ascii="Tahoma" w:hAnsi="Tahoma" w:cs="Tahoma"/>
          <w:b/>
          <w:bCs/>
          <w:sz w:val="22"/>
          <w:szCs w:val="22"/>
        </w:rPr>
      </w:pPr>
      <w:r w:rsidRPr="008C0437">
        <w:rPr>
          <w:rFonts w:ascii="Tahoma" w:hAnsi="Tahoma" w:cs="Tahoma"/>
          <w:b/>
          <w:bCs/>
          <w:sz w:val="22"/>
          <w:szCs w:val="22"/>
        </w:rPr>
        <w:t>2.2.3</w:t>
      </w:r>
      <w:r w:rsidR="00E567FA" w:rsidRPr="008C0437">
        <w:rPr>
          <w:rFonts w:ascii="Tahoma" w:hAnsi="Tahoma" w:cs="Tahoma"/>
          <w:b/>
          <w:sz w:val="22"/>
          <w:szCs w:val="22"/>
        </w:rPr>
        <w:t>.1</w:t>
      </w:r>
      <w:r w:rsidR="00E567FA" w:rsidRPr="008C0437">
        <w:rPr>
          <w:rFonts w:ascii="Tahoma" w:hAnsi="Tahoma" w:cs="Tahoma"/>
          <w:b/>
          <w:bCs/>
          <w:sz w:val="22"/>
          <w:szCs w:val="22"/>
        </w:rPr>
        <w:t xml:space="preserve"> ACTIVIDADES DESARROLLADAS</w:t>
      </w:r>
    </w:p>
    <w:p w14:paraId="01DF61D7" w14:textId="77777777" w:rsidR="00E567FA" w:rsidRPr="000574E1" w:rsidRDefault="00E567FA" w:rsidP="00E567FA">
      <w:pPr>
        <w:jc w:val="both"/>
        <w:rPr>
          <w:rFonts w:ascii="Tahoma" w:hAnsi="Tahoma" w:cs="Tahoma"/>
          <w:bCs/>
          <w:color w:val="FF0000"/>
          <w:sz w:val="22"/>
          <w:szCs w:val="22"/>
        </w:rPr>
      </w:pPr>
    </w:p>
    <w:p w14:paraId="71B924E8" w14:textId="205E9A8A" w:rsidR="00E567FA" w:rsidRPr="00BA2ECD" w:rsidRDefault="008C0437" w:rsidP="00E567FA">
      <w:pPr>
        <w:jc w:val="both"/>
        <w:rPr>
          <w:rFonts w:ascii="Tahoma" w:hAnsi="Tahoma" w:cs="Tahoma"/>
          <w:bCs/>
          <w:sz w:val="22"/>
          <w:szCs w:val="22"/>
        </w:rPr>
      </w:pPr>
      <w:r w:rsidRPr="00BA2ECD">
        <w:rPr>
          <w:rFonts w:ascii="Tahoma" w:hAnsi="Tahoma" w:cs="Tahoma"/>
          <w:bCs/>
          <w:sz w:val="22"/>
          <w:szCs w:val="22"/>
        </w:rPr>
        <w:t xml:space="preserve">Mediante prueba aleatoria fueron visitas en situ cuatro (4) Inspecciones de </w:t>
      </w:r>
      <w:r w:rsidR="00BA2ECD" w:rsidRPr="00BA2ECD">
        <w:rPr>
          <w:rFonts w:ascii="Tahoma" w:hAnsi="Tahoma" w:cs="Tahoma"/>
          <w:bCs/>
          <w:sz w:val="22"/>
          <w:szCs w:val="22"/>
        </w:rPr>
        <w:t>Policía</w:t>
      </w:r>
      <w:r w:rsidRPr="00BA2ECD">
        <w:rPr>
          <w:rFonts w:ascii="Tahoma" w:hAnsi="Tahoma" w:cs="Tahoma"/>
          <w:bCs/>
          <w:sz w:val="22"/>
          <w:szCs w:val="22"/>
        </w:rPr>
        <w:t xml:space="preserve">: Tercera, Quinta, Primera y Novena, de la cuales se pudo verificar </w:t>
      </w:r>
      <w:r w:rsidR="00627E3F">
        <w:rPr>
          <w:rFonts w:ascii="Tahoma" w:hAnsi="Tahoma" w:cs="Tahoma"/>
          <w:bCs/>
          <w:sz w:val="22"/>
          <w:szCs w:val="22"/>
        </w:rPr>
        <w:t>que al momento de la auditoria las Inspecciones de Policía cuenta</w:t>
      </w:r>
      <w:r w:rsidR="00F77BA7">
        <w:rPr>
          <w:rFonts w:ascii="Tahoma" w:hAnsi="Tahoma" w:cs="Tahoma"/>
          <w:bCs/>
          <w:sz w:val="22"/>
          <w:szCs w:val="22"/>
        </w:rPr>
        <w:t xml:space="preserve"> con</w:t>
      </w:r>
      <w:r w:rsidR="00627E3F">
        <w:rPr>
          <w:rFonts w:ascii="Tahoma" w:hAnsi="Tahoma" w:cs="Tahoma"/>
          <w:bCs/>
          <w:sz w:val="22"/>
          <w:szCs w:val="22"/>
        </w:rPr>
        <w:t xml:space="preserve"> unas bases de datos desde el año 2011 hasta el 2016 de restituciones de </w:t>
      </w:r>
      <w:r w:rsidR="004F447C" w:rsidRPr="00A30F63">
        <w:rPr>
          <w:rFonts w:ascii="Tahoma" w:hAnsi="Tahoma" w:cs="Tahoma"/>
          <w:bCs/>
          <w:sz w:val="22"/>
          <w:szCs w:val="22"/>
        </w:rPr>
        <w:t xml:space="preserve">Bienes de Uso </w:t>
      </w:r>
      <w:r w:rsidR="00F77BA7" w:rsidRPr="00A30F63">
        <w:rPr>
          <w:rFonts w:ascii="Tahoma" w:hAnsi="Tahoma" w:cs="Tahoma"/>
          <w:bCs/>
          <w:sz w:val="22"/>
          <w:szCs w:val="22"/>
        </w:rPr>
        <w:t>Público.</w:t>
      </w:r>
    </w:p>
    <w:p w14:paraId="66C9D423" w14:textId="77777777" w:rsidR="00E567FA" w:rsidRPr="00627E3F" w:rsidRDefault="00E567FA" w:rsidP="00E567FA">
      <w:pPr>
        <w:jc w:val="both"/>
        <w:rPr>
          <w:rFonts w:ascii="Tahoma" w:hAnsi="Tahoma" w:cs="Tahoma"/>
          <w:bCs/>
          <w:sz w:val="22"/>
          <w:szCs w:val="22"/>
        </w:rPr>
      </w:pPr>
    </w:p>
    <w:p w14:paraId="6EBED92F" w14:textId="140E1C4F" w:rsidR="00627E3F" w:rsidRPr="00627E3F" w:rsidRDefault="00F77BA7" w:rsidP="00E567FA">
      <w:pPr>
        <w:jc w:val="both"/>
        <w:rPr>
          <w:rFonts w:ascii="Tahoma" w:hAnsi="Tahoma" w:cs="Tahoma"/>
          <w:bCs/>
          <w:sz w:val="22"/>
          <w:szCs w:val="22"/>
        </w:rPr>
      </w:pPr>
      <w:r>
        <w:rPr>
          <w:rFonts w:ascii="Tahoma" w:hAnsi="Tahoma" w:cs="Tahoma"/>
          <w:bCs/>
          <w:sz w:val="22"/>
          <w:szCs w:val="22"/>
        </w:rPr>
        <w:lastRenderedPageBreak/>
        <w:t>Se realizó r</w:t>
      </w:r>
      <w:r w:rsidR="00E567FA" w:rsidRPr="00627E3F">
        <w:rPr>
          <w:rFonts w:ascii="Tahoma" w:hAnsi="Tahoma" w:cs="Tahoma"/>
          <w:bCs/>
          <w:sz w:val="22"/>
          <w:szCs w:val="22"/>
        </w:rPr>
        <w:t xml:space="preserve">evisión </w:t>
      </w:r>
      <w:r w:rsidR="00627E3F" w:rsidRPr="00627E3F">
        <w:rPr>
          <w:rFonts w:ascii="Tahoma" w:hAnsi="Tahoma" w:cs="Tahoma"/>
          <w:bCs/>
          <w:sz w:val="22"/>
          <w:szCs w:val="22"/>
        </w:rPr>
        <w:t xml:space="preserve">aleatoria de expedientes </w:t>
      </w:r>
      <w:r>
        <w:rPr>
          <w:rFonts w:ascii="Tahoma" w:hAnsi="Tahoma" w:cs="Tahoma"/>
          <w:bCs/>
          <w:sz w:val="22"/>
          <w:szCs w:val="22"/>
        </w:rPr>
        <w:t>diez (10</w:t>
      </w:r>
      <w:r w:rsidR="00627E3F" w:rsidRPr="00627E3F">
        <w:rPr>
          <w:rFonts w:ascii="Tahoma" w:hAnsi="Tahoma" w:cs="Tahoma"/>
          <w:bCs/>
          <w:sz w:val="22"/>
          <w:szCs w:val="22"/>
        </w:rPr>
        <w:t>) por cada Inspeccion de Policía</w:t>
      </w:r>
      <w:r w:rsidR="00627E3F">
        <w:rPr>
          <w:rFonts w:ascii="Tahoma" w:hAnsi="Tahoma" w:cs="Tahoma"/>
          <w:bCs/>
          <w:sz w:val="22"/>
          <w:szCs w:val="22"/>
        </w:rPr>
        <w:t>, con el fin observar las gestiones realizadas a cada uno de los procesos.</w:t>
      </w:r>
    </w:p>
    <w:p w14:paraId="16206F23" w14:textId="1F3B5635" w:rsidR="00627E3F" w:rsidRDefault="00627E3F" w:rsidP="00E567FA">
      <w:pPr>
        <w:jc w:val="both"/>
        <w:rPr>
          <w:rFonts w:ascii="Tahoma" w:hAnsi="Tahoma" w:cs="Tahoma"/>
          <w:bCs/>
          <w:sz w:val="22"/>
          <w:szCs w:val="22"/>
        </w:rPr>
      </w:pPr>
      <w:r w:rsidRPr="00627E3F">
        <w:rPr>
          <w:rFonts w:ascii="Tahoma" w:hAnsi="Tahoma" w:cs="Tahoma"/>
          <w:bCs/>
          <w:sz w:val="22"/>
          <w:szCs w:val="22"/>
        </w:rPr>
        <w:t xml:space="preserve">Entrevista con los Inspectores de Policía de cada una de las inspecciones visitadas donde se pudo verificar el procedimiento y el respectivo avance que cada Inspector realiza a los </w:t>
      </w:r>
      <w:r w:rsidR="004F447C" w:rsidRPr="00A30F63">
        <w:rPr>
          <w:rFonts w:ascii="Tahoma" w:hAnsi="Tahoma" w:cs="Tahoma"/>
          <w:bCs/>
          <w:sz w:val="22"/>
          <w:szCs w:val="22"/>
        </w:rPr>
        <w:t xml:space="preserve">Bienes de Uso </w:t>
      </w:r>
      <w:r w:rsidR="00F77BA7" w:rsidRPr="00A30F63">
        <w:rPr>
          <w:rFonts w:ascii="Tahoma" w:hAnsi="Tahoma" w:cs="Tahoma"/>
          <w:bCs/>
          <w:sz w:val="22"/>
          <w:szCs w:val="22"/>
        </w:rPr>
        <w:t xml:space="preserve">Público. </w:t>
      </w:r>
    </w:p>
    <w:p w14:paraId="147CAEAD" w14:textId="77777777" w:rsidR="004F447C" w:rsidRDefault="004F447C" w:rsidP="00E567FA">
      <w:pPr>
        <w:jc w:val="both"/>
        <w:rPr>
          <w:rFonts w:ascii="Tahoma" w:hAnsi="Tahoma" w:cs="Tahoma"/>
          <w:bCs/>
          <w:sz w:val="22"/>
          <w:szCs w:val="22"/>
        </w:rPr>
      </w:pPr>
    </w:p>
    <w:p w14:paraId="75543DFF" w14:textId="62213EC0" w:rsidR="00627E3F" w:rsidRPr="00627E3F" w:rsidRDefault="00627E3F" w:rsidP="00E567FA">
      <w:pPr>
        <w:jc w:val="both"/>
        <w:rPr>
          <w:rFonts w:ascii="Tahoma" w:hAnsi="Tahoma" w:cs="Tahoma"/>
          <w:bCs/>
          <w:sz w:val="22"/>
          <w:szCs w:val="22"/>
        </w:rPr>
      </w:pPr>
      <w:r>
        <w:rPr>
          <w:rFonts w:ascii="Tahoma" w:hAnsi="Tahoma" w:cs="Tahoma"/>
          <w:bCs/>
          <w:sz w:val="22"/>
          <w:szCs w:val="22"/>
        </w:rPr>
        <w:t xml:space="preserve">Se </w:t>
      </w:r>
      <w:r w:rsidR="00D974EE">
        <w:rPr>
          <w:rFonts w:ascii="Tahoma" w:hAnsi="Tahoma" w:cs="Tahoma"/>
          <w:bCs/>
          <w:sz w:val="22"/>
          <w:szCs w:val="22"/>
        </w:rPr>
        <w:t>visitó</w:t>
      </w:r>
      <w:r>
        <w:rPr>
          <w:rFonts w:ascii="Tahoma" w:hAnsi="Tahoma" w:cs="Tahoma"/>
          <w:bCs/>
          <w:sz w:val="22"/>
          <w:szCs w:val="22"/>
        </w:rPr>
        <w:t xml:space="preserve"> la </w:t>
      </w:r>
      <w:r w:rsidR="00D974EE">
        <w:rPr>
          <w:rFonts w:ascii="Tahoma" w:hAnsi="Tahoma" w:cs="Tahoma"/>
          <w:bCs/>
          <w:sz w:val="22"/>
          <w:szCs w:val="22"/>
        </w:rPr>
        <w:t>Inspección</w:t>
      </w:r>
      <w:r>
        <w:rPr>
          <w:rFonts w:ascii="Tahoma" w:hAnsi="Tahoma" w:cs="Tahoma"/>
          <w:bCs/>
          <w:sz w:val="22"/>
          <w:szCs w:val="22"/>
        </w:rPr>
        <w:t xml:space="preserve">  Once de </w:t>
      </w:r>
      <w:r w:rsidR="00D974EE">
        <w:rPr>
          <w:rFonts w:ascii="Tahoma" w:hAnsi="Tahoma" w:cs="Tahoma"/>
          <w:bCs/>
          <w:sz w:val="22"/>
          <w:szCs w:val="22"/>
        </w:rPr>
        <w:t>Policía</w:t>
      </w:r>
      <w:r>
        <w:rPr>
          <w:rFonts w:ascii="Tahoma" w:hAnsi="Tahoma" w:cs="Tahoma"/>
          <w:bCs/>
          <w:sz w:val="22"/>
          <w:szCs w:val="22"/>
        </w:rPr>
        <w:t xml:space="preserve">  encargada de inspeccionar los establecimientos abiertos al </w:t>
      </w:r>
      <w:r w:rsidR="00D974EE">
        <w:rPr>
          <w:rFonts w:ascii="Tahoma" w:hAnsi="Tahoma" w:cs="Tahoma"/>
          <w:bCs/>
          <w:sz w:val="22"/>
          <w:szCs w:val="22"/>
        </w:rPr>
        <w:t>público</w:t>
      </w:r>
      <w:r>
        <w:rPr>
          <w:rFonts w:ascii="Tahoma" w:hAnsi="Tahoma" w:cs="Tahoma"/>
          <w:bCs/>
          <w:sz w:val="22"/>
          <w:szCs w:val="22"/>
        </w:rPr>
        <w:t xml:space="preserve"> con el fin de verificar las acciones realizadas con </w:t>
      </w:r>
      <w:r w:rsidR="00D974EE">
        <w:rPr>
          <w:rFonts w:ascii="Tahoma" w:hAnsi="Tahoma" w:cs="Tahoma"/>
          <w:bCs/>
          <w:sz w:val="22"/>
          <w:szCs w:val="22"/>
        </w:rPr>
        <w:t xml:space="preserve">la restitución de las </w:t>
      </w:r>
      <w:r>
        <w:rPr>
          <w:rFonts w:ascii="Tahoma" w:hAnsi="Tahoma" w:cs="Tahoma"/>
          <w:bCs/>
          <w:sz w:val="22"/>
          <w:szCs w:val="22"/>
        </w:rPr>
        <w:t>cafeterías que funcionan en los escenarios deportivos</w:t>
      </w:r>
      <w:r w:rsidR="00495174">
        <w:rPr>
          <w:rFonts w:ascii="Tahoma" w:hAnsi="Tahoma" w:cs="Tahoma"/>
          <w:bCs/>
          <w:sz w:val="22"/>
          <w:szCs w:val="22"/>
        </w:rPr>
        <w:t xml:space="preserve">  del Coliseo Menor cuyo radicado No.0002-2016 y el No.0261-2016  del Coliseo Mayor los cuales se tramitan de conformidad de la Ley 232 de 1995.</w:t>
      </w:r>
    </w:p>
    <w:p w14:paraId="1F0DA1FD" w14:textId="77777777" w:rsidR="004F447C" w:rsidRDefault="004F447C" w:rsidP="00E567FA">
      <w:pPr>
        <w:rPr>
          <w:rFonts w:ascii="Tahoma" w:hAnsi="Tahoma" w:cs="Tahoma"/>
          <w:b/>
          <w:bCs/>
          <w:sz w:val="22"/>
          <w:szCs w:val="22"/>
        </w:rPr>
      </w:pPr>
    </w:p>
    <w:p w14:paraId="22CB52C8" w14:textId="604B382F" w:rsidR="00E567FA" w:rsidRPr="008C0184" w:rsidRDefault="00060BEF" w:rsidP="00E567FA">
      <w:pPr>
        <w:rPr>
          <w:rFonts w:ascii="Tahoma" w:hAnsi="Tahoma" w:cs="Tahoma"/>
          <w:b/>
          <w:bCs/>
          <w:sz w:val="22"/>
          <w:szCs w:val="22"/>
        </w:rPr>
      </w:pPr>
      <w:r w:rsidRPr="008C0184">
        <w:rPr>
          <w:rFonts w:ascii="Tahoma" w:hAnsi="Tahoma" w:cs="Tahoma"/>
          <w:b/>
          <w:bCs/>
          <w:sz w:val="22"/>
          <w:szCs w:val="22"/>
        </w:rPr>
        <w:t>2.2.3</w:t>
      </w:r>
      <w:r w:rsidR="00E567FA" w:rsidRPr="008C0184">
        <w:rPr>
          <w:rFonts w:ascii="Tahoma" w:hAnsi="Tahoma" w:cs="Tahoma"/>
          <w:b/>
          <w:bCs/>
          <w:sz w:val="22"/>
          <w:szCs w:val="22"/>
        </w:rPr>
        <w:t>.2 MUESTRA AUDITADA</w:t>
      </w:r>
    </w:p>
    <w:p w14:paraId="04BBB379" w14:textId="77777777" w:rsidR="003560F9" w:rsidRDefault="003560F9" w:rsidP="00E567FA">
      <w:pPr>
        <w:jc w:val="both"/>
        <w:rPr>
          <w:rFonts w:ascii="Tahoma" w:hAnsi="Tahoma" w:cs="Tahoma"/>
          <w:b/>
          <w:bCs/>
          <w:color w:val="FF0000"/>
          <w:sz w:val="22"/>
          <w:szCs w:val="22"/>
        </w:rPr>
      </w:pPr>
    </w:p>
    <w:p w14:paraId="081505A6" w14:textId="007F4CD3" w:rsidR="003560F9" w:rsidRDefault="003560F9" w:rsidP="00E567FA">
      <w:pPr>
        <w:jc w:val="both"/>
        <w:rPr>
          <w:rFonts w:ascii="Tahoma" w:hAnsi="Tahoma" w:cs="Tahoma"/>
          <w:bCs/>
          <w:sz w:val="22"/>
          <w:szCs w:val="22"/>
        </w:rPr>
      </w:pPr>
      <w:r w:rsidRPr="003560F9">
        <w:rPr>
          <w:rFonts w:ascii="Tahoma" w:hAnsi="Tahoma" w:cs="Tahoma"/>
          <w:bCs/>
          <w:sz w:val="22"/>
          <w:szCs w:val="22"/>
        </w:rPr>
        <w:t xml:space="preserve">Una vez visitadas las Inspecciones de Policía: Primera, Tercera, Quinta y Novena fueron revisadas </w:t>
      </w:r>
      <w:r>
        <w:rPr>
          <w:rFonts w:ascii="Tahoma" w:hAnsi="Tahoma" w:cs="Tahoma"/>
          <w:bCs/>
          <w:sz w:val="22"/>
          <w:szCs w:val="22"/>
        </w:rPr>
        <w:t xml:space="preserve">sus </w:t>
      </w:r>
      <w:r w:rsidRPr="003560F9">
        <w:rPr>
          <w:rFonts w:ascii="Tahoma" w:hAnsi="Tahoma" w:cs="Tahoma"/>
          <w:bCs/>
          <w:sz w:val="22"/>
          <w:szCs w:val="22"/>
        </w:rPr>
        <w:t xml:space="preserve"> bases de datos </w:t>
      </w:r>
      <w:r>
        <w:rPr>
          <w:rFonts w:ascii="Tahoma" w:hAnsi="Tahoma" w:cs="Tahoma"/>
          <w:bCs/>
          <w:sz w:val="22"/>
          <w:szCs w:val="22"/>
        </w:rPr>
        <w:t xml:space="preserve">donde se pudo observar que en la actualidad cada Inspeccion tiene registrados la siguiente cantidad de procesos de </w:t>
      </w:r>
      <w:r w:rsidR="004F447C">
        <w:rPr>
          <w:rFonts w:ascii="Tahoma" w:hAnsi="Tahoma" w:cs="Tahoma"/>
          <w:bCs/>
          <w:sz w:val="22"/>
          <w:szCs w:val="22"/>
        </w:rPr>
        <w:t xml:space="preserve">Bienes de Uso </w:t>
      </w:r>
      <w:r w:rsidR="00F77BA7">
        <w:rPr>
          <w:rFonts w:ascii="Tahoma" w:hAnsi="Tahoma" w:cs="Tahoma"/>
          <w:bCs/>
          <w:sz w:val="22"/>
          <w:szCs w:val="22"/>
        </w:rPr>
        <w:t>Público:</w:t>
      </w:r>
    </w:p>
    <w:p w14:paraId="21963832" w14:textId="77777777" w:rsidR="003560F9" w:rsidRDefault="003560F9" w:rsidP="00E567FA">
      <w:pPr>
        <w:jc w:val="both"/>
        <w:rPr>
          <w:rFonts w:ascii="Tahoma" w:hAnsi="Tahoma" w:cs="Tahoma"/>
          <w:bCs/>
          <w:sz w:val="22"/>
          <w:szCs w:val="22"/>
        </w:rPr>
      </w:pPr>
    </w:p>
    <w:tbl>
      <w:tblPr>
        <w:tblStyle w:val="Tablaconcuadrcula"/>
        <w:tblW w:w="0" w:type="auto"/>
        <w:jc w:val="center"/>
        <w:tblLook w:val="04A0" w:firstRow="1" w:lastRow="0" w:firstColumn="1" w:lastColumn="0" w:noHBand="0" w:noVBand="1"/>
      </w:tblPr>
      <w:tblGrid>
        <w:gridCol w:w="3173"/>
        <w:gridCol w:w="1755"/>
      </w:tblGrid>
      <w:tr w:rsidR="003560F9" w14:paraId="73E12A29" w14:textId="77777777" w:rsidTr="00B734C3">
        <w:trPr>
          <w:trHeight w:val="422"/>
          <w:jc w:val="center"/>
        </w:trPr>
        <w:tc>
          <w:tcPr>
            <w:tcW w:w="3173" w:type="dxa"/>
            <w:shd w:val="clear" w:color="auto" w:fill="D9D9D9" w:themeFill="background1" w:themeFillShade="D9"/>
            <w:vAlign w:val="center"/>
          </w:tcPr>
          <w:p w14:paraId="54CFC55F" w14:textId="7A80EB65" w:rsidR="003560F9" w:rsidRPr="00A30F63" w:rsidRDefault="003560F9" w:rsidP="00B734C3">
            <w:pPr>
              <w:jc w:val="center"/>
              <w:rPr>
                <w:rFonts w:ascii="Tahoma" w:hAnsi="Tahoma" w:cs="Tahoma"/>
                <w:b/>
                <w:bCs/>
                <w:sz w:val="22"/>
                <w:szCs w:val="22"/>
              </w:rPr>
            </w:pPr>
            <w:r w:rsidRPr="00A30F63">
              <w:rPr>
                <w:rFonts w:ascii="Tahoma" w:hAnsi="Tahoma" w:cs="Tahoma"/>
                <w:b/>
                <w:bCs/>
                <w:sz w:val="22"/>
                <w:szCs w:val="22"/>
              </w:rPr>
              <w:t>INSPECCION DE POLICIA</w:t>
            </w:r>
          </w:p>
        </w:tc>
        <w:tc>
          <w:tcPr>
            <w:tcW w:w="1755" w:type="dxa"/>
            <w:shd w:val="clear" w:color="auto" w:fill="D9D9D9" w:themeFill="background1" w:themeFillShade="D9"/>
            <w:vAlign w:val="center"/>
          </w:tcPr>
          <w:p w14:paraId="41D3C2B3" w14:textId="3ED37D79" w:rsidR="003560F9" w:rsidRPr="00A30F63" w:rsidRDefault="003560F9" w:rsidP="00B734C3">
            <w:pPr>
              <w:jc w:val="center"/>
              <w:rPr>
                <w:rFonts w:ascii="Tahoma" w:hAnsi="Tahoma" w:cs="Tahoma"/>
                <w:b/>
                <w:bCs/>
                <w:sz w:val="22"/>
                <w:szCs w:val="22"/>
              </w:rPr>
            </w:pPr>
            <w:r w:rsidRPr="00A30F63">
              <w:rPr>
                <w:rFonts w:ascii="Tahoma" w:hAnsi="Tahoma" w:cs="Tahoma"/>
                <w:b/>
                <w:bCs/>
                <w:sz w:val="22"/>
                <w:szCs w:val="22"/>
              </w:rPr>
              <w:t>CANTIDAD</w:t>
            </w:r>
          </w:p>
        </w:tc>
      </w:tr>
      <w:tr w:rsidR="003560F9" w14:paraId="020836DD" w14:textId="77777777" w:rsidTr="00A30F63">
        <w:trPr>
          <w:jc w:val="center"/>
        </w:trPr>
        <w:tc>
          <w:tcPr>
            <w:tcW w:w="3173" w:type="dxa"/>
          </w:tcPr>
          <w:p w14:paraId="201B5EA2" w14:textId="7393ACAC" w:rsidR="003560F9" w:rsidRDefault="00A30F63" w:rsidP="00E567FA">
            <w:pPr>
              <w:jc w:val="both"/>
              <w:rPr>
                <w:rFonts w:ascii="Tahoma" w:hAnsi="Tahoma" w:cs="Tahoma"/>
                <w:bCs/>
                <w:sz w:val="22"/>
                <w:szCs w:val="22"/>
              </w:rPr>
            </w:pPr>
            <w:r>
              <w:rPr>
                <w:rFonts w:ascii="Tahoma" w:hAnsi="Tahoma" w:cs="Tahoma"/>
                <w:bCs/>
                <w:sz w:val="22"/>
                <w:szCs w:val="22"/>
              </w:rPr>
              <w:t>PRIMERA</w:t>
            </w:r>
          </w:p>
        </w:tc>
        <w:tc>
          <w:tcPr>
            <w:tcW w:w="1755" w:type="dxa"/>
          </w:tcPr>
          <w:p w14:paraId="550A2A5E" w14:textId="2E6F0E39" w:rsidR="003560F9" w:rsidRDefault="00A30F63" w:rsidP="00A30F63">
            <w:pPr>
              <w:jc w:val="center"/>
              <w:rPr>
                <w:rFonts w:ascii="Tahoma" w:hAnsi="Tahoma" w:cs="Tahoma"/>
                <w:bCs/>
                <w:sz w:val="22"/>
                <w:szCs w:val="22"/>
              </w:rPr>
            </w:pPr>
            <w:r>
              <w:rPr>
                <w:rFonts w:ascii="Tahoma" w:hAnsi="Tahoma" w:cs="Tahoma"/>
                <w:bCs/>
                <w:sz w:val="22"/>
                <w:szCs w:val="22"/>
              </w:rPr>
              <w:t>61</w:t>
            </w:r>
          </w:p>
        </w:tc>
      </w:tr>
      <w:tr w:rsidR="003560F9" w14:paraId="2D4B51BA" w14:textId="77777777" w:rsidTr="00A30F63">
        <w:trPr>
          <w:jc w:val="center"/>
        </w:trPr>
        <w:tc>
          <w:tcPr>
            <w:tcW w:w="3173" w:type="dxa"/>
          </w:tcPr>
          <w:p w14:paraId="102D602E" w14:textId="03542F36" w:rsidR="003560F9" w:rsidRDefault="00A30F63" w:rsidP="00E567FA">
            <w:pPr>
              <w:jc w:val="both"/>
              <w:rPr>
                <w:rFonts w:ascii="Tahoma" w:hAnsi="Tahoma" w:cs="Tahoma"/>
                <w:bCs/>
                <w:sz w:val="22"/>
                <w:szCs w:val="22"/>
              </w:rPr>
            </w:pPr>
            <w:r>
              <w:rPr>
                <w:rFonts w:ascii="Tahoma" w:hAnsi="Tahoma" w:cs="Tahoma"/>
                <w:bCs/>
                <w:sz w:val="22"/>
                <w:szCs w:val="22"/>
              </w:rPr>
              <w:t>TERCERA</w:t>
            </w:r>
          </w:p>
        </w:tc>
        <w:tc>
          <w:tcPr>
            <w:tcW w:w="1755" w:type="dxa"/>
          </w:tcPr>
          <w:p w14:paraId="37CF786A" w14:textId="1320BA42" w:rsidR="003560F9" w:rsidRDefault="00540F3B" w:rsidP="00A30F63">
            <w:pPr>
              <w:jc w:val="center"/>
              <w:rPr>
                <w:rFonts w:ascii="Tahoma" w:hAnsi="Tahoma" w:cs="Tahoma"/>
                <w:bCs/>
                <w:sz w:val="22"/>
                <w:szCs w:val="22"/>
              </w:rPr>
            </w:pPr>
            <w:r>
              <w:rPr>
                <w:rFonts w:ascii="Tahoma" w:hAnsi="Tahoma" w:cs="Tahoma"/>
                <w:bCs/>
                <w:sz w:val="22"/>
                <w:szCs w:val="22"/>
              </w:rPr>
              <w:t>107</w:t>
            </w:r>
          </w:p>
        </w:tc>
      </w:tr>
      <w:tr w:rsidR="003560F9" w14:paraId="5077723E" w14:textId="77777777" w:rsidTr="00A30F63">
        <w:trPr>
          <w:jc w:val="center"/>
        </w:trPr>
        <w:tc>
          <w:tcPr>
            <w:tcW w:w="3173" w:type="dxa"/>
          </w:tcPr>
          <w:p w14:paraId="3D8B1088" w14:textId="4FA3CD4F" w:rsidR="003560F9" w:rsidRDefault="00A30F63" w:rsidP="00E567FA">
            <w:pPr>
              <w:jc w:val="both"/>
              <w:rPr>
                <w:rFonts w:ascii="Tahoma" w:hAnsi="Tahoma" w:cs="Tahoma"/>
                <w:bCs/>
                <w:sz w:val="22"/>
                <w:szCs w:val="22"/>
              </w:rPr>
            </w:pPr>
            <w:r>
              <w:rPr>
                <w:rFonts w:ascii="Tahoma" w:hAnsi="Tahoma" w:cs="Tahoma"/>
                <w:bCs/>
                <w:sz w:val="22"/>
                <w:szCs w:val="22"/>
              </w:rPr>
              <w:t>QUINTA</w:t>
            </w:r>
          </w:p>
        </w:tc>
        <w:tc>
          <w:tcPr>
            <w:tcW w:w="1755" w:type="dxa"/>
          </w:tcPr>
          <w:p w14:paraId="1B060195" w14:textId="212018B0" w:rsidR="003560F9" w:rsidRDefault="00A30F63" w:rsidP="00A30F63">
            <w:pPr>
              <w:jc w:val="center"/>
              <w:rPr>
                <w:rFonts w:ascii="Tahoma" w:hAnsi="Tahoma" w:cs="Tahoma"/>
                <w:bCs/>
                <w:sz w:val="22"/>
                <w:szCs w:val="22"/>
              </w:rPr>
            </w:pPr>
            <w:r>
              <w:rPr>
                <w:rFonts w:ascii="Tahoma" w:hAnsi="Tahoma" w:cs="Tahoma"/>
                <w:bCs/>
                <w:sz w:val="22"/>
                <w:szCs w:val="22"/>
              </w:rPr>
              <w:t>51</w:t>
            </w:r>
          </w:p>
        </w:tc>
      </w:tr>
      <w:tr w:rsidR="003560F9" w14:paraId="371D4F88" w14:textId="77777777" w:rsidTr="00A30F63">
        <w:trPr>
          <w:jc w:val="center"/>
        </w:trPr>
        <w:tc>
          <w:tcPr>
            <w:tcW w:w="3173" w:type="dxa"/>
          </w:tcPr>
          <w:p w14:paraId="11668872" w14:textId="5A082D5C" w:rsidR="003560F9" w:rsidRDefault="00A30F63" w:rsidP="00E567FA">
            <w:pPr>
              <w:jc w:val="both"/>
              <w:rPr>
                <w:rFonts w:ascii="Tahoma" w:hAnsi="Tahoma" w:cs="Tahoma"/>
                <w:bCs/>
                <w:sz w:val="22"/>
                <w:szCs w:val="22"/>
              </w:rPr>
            </w:pPr>
            <w:r>
              <w:rPr>
                <w:rFonts w:ascii="Tahoma" w:hAnsi="Tahoma" w:cs="Tahoma"/>
                <w:bCs/>
                <w:sz w:val="22"/>
                <w:szCs w:val="22"/>
              </w:rPr>
              <w:t>NOVENA</w:t>
            </w:r>
          </w:p>
        </w:tc>
        <w:tc>
          <w:tcPr>
            <w:tcW w:w="1755" w:type="dxa"/>
          </w:tcPr>
          <w:p w14:paraId="258D41AD" w14:textId="0FC81A51" w:rsidR="003560F9" w:rsidRDefault="00EA3F76" w:rsidP="00A30F63">
            <w:pPr>
              <w:jc w:val="center"/>
              <w:rPr>
                <w:rFonts w:ascii="Tahoma" w:hAnsi="Tahoma" w:cs="Tahoma"/>
                <w:bCs/>
                <w:sz w:val="22"/>
                <w:szCs w:val="22"/>
              </w:rPr>
            </w:pPr>
            <w:r>
              <w:rPr>
                <w:rFonts w:ascii="Tahoma" w:hAnsi="Tahoma" w:cs="Tahoma"/>
                <w:bCs/>
                <w:sz w:val="22"/>
                <w:szCs w:val="22"/>
              </w:rPr>
              <w:t>87</w:t>
            </w:r>
          </w:p>
        </w:tc>
      </w:tr>
      <w:tr w:rsidR="00A30F63" w14:paraId="5A795C45" w14:textId="77777777" w:rsidTr="00B734C3">
        <w:trPr>
          <w:trHeight w:val="413"/>
          <w:jc w:val="center"/>
        </w:trPr>
        <w:tc>
          <w:tcPr>
            <w:tcW w:w="3173" w:type="dxa"/>
            <w:shd w:val="clear" w:color="auto" w:fill="D9D9D9" w:themeFill="background1" w:themeFillShade="D9"/>
            <w:vAlign w:val="center"/>
          </w:tcPr>
          <w:p w14:paraId="142CD213" w14:textId="7CD5BAE0" w:rsidR="00A30F63" w:rsidRPr="00A30F63" w:rsidRDefault="00A30F63" w:rsidP="00B734C3">
            <w:pPr>
              <w:jc w:val="center"/>
              <w:rPr>
                <w:rFonts w:ascii="Tahoma" w:hAnsi="Tahoma" w:cs="Tahoma"/>
                <w:b/>
                <w:bCs/>
                <w:sz w:val="22"/>
                <w:szCs w:val="22"/>
              </w:rPr>
            </w:pPr>
            <w:r w:rsidRPr="00A30F63">
              <w:rPr>
                <w:rFonts w:ascii="Tahoma" w:hAnsi="Tahoma" w:cs="Tahoma"/>
                <w:b/>
                <w:bCs/>
                <w:sz w:val="22"/>
                <w:szCs w:val="22"/>
              </w:rPr>
              <w:t>TOTAL</w:t>
            </w:r>
          </w:p>
        </w:tc>
        <w:tc>
          <w:tcPr>
            <w:tcW w:w="1755" w:type="dxa"/>
            <w:shd w:val="clear" w:color="auto" w:fill="D9D9D9" w:themeFill="background1" w:themeFillShade="D9"/>
            <w:vAlign w:val="center"/>
          </w:tcPr>
          <w:p w14:paraId="1683D46F" w14:textId="166AC299" w:rsidR="00A30F63" w:rsidRPr="00A30F63" w:rsidRDefault="00EA3F76" w:rsidP="00B734C3">
            <w:pPr>
              <w:jc w:val="center"/>
              <w:rPr>
                <w:rFonts w:ascii="Tahoma" w:hAnsi="Tahoma" w:cs="Tahoma"/>
                <w:b/>
                <w:bCs/>
                <w:sz w:val="22"/>
                <w:szCs w:val="22"/>
              </w:rPr>
            </w:pPr>
            <w:r>
              <w:rPr>
                <w:rFonts w:ascii="Tahoma" w:hAnsi="Tahoma" w:cs="Tahoma"/>
                <w:b/>
                <w:bCs/>
                <w:sz w:val="22"/>
                <w:szCs w:val="22"/>
              </w:rPr>
              <w:t>306</w:t>
            </w:r>
          </w:p>
        </w:tc>
      </w:tr>
    </w:tbl>
    <w:p w14:paraId="2780D99B" w14:textId="77777777" w:rsidR="00E567FA" w:rsidRDefault="00E567FA" w:rsidP="00E567FA">
      <w:pPr>
        <w:rPr>
          <w:rFonts w:ascii="Tahoma" w:hAnsi="Tahoma" w:cs="Tahoma"/>
          <w:b/>
          <w:bCs/>
          <w:color w:val="FF0000"/>
          <w:sz w:val="22"/>
          <w:szCs w:val="22"/>
        </w:rPr>
      </w:pPr>
    </w:p>
    <w:p w14:paraId="287D38A5" w14:textId="0FC91CCC" w:rsidR="00A30F63" w:rsidRDefault="00A30F63" w:rsidP="00A30F63">
      <w:pPr>
        <w:jc w:val="both"/>
        <w:rPr>
          <w:rFonts w:ascii="Tahoma" w:hAnsi="Tahoma" w:cs="Tahoma"/>
          <w:bCs/>
          <w:sz w:val="22"/>
          <w:szCs w:val="22"/>
        </w:rPr>
      </w:pPr>
      <w:r w:rsidRPr="00A30F63">
        <w:rPr>
          <w:rFonts w:ascii="Tahoma" w:hAnsi="Tahoma" w:cs="Tahoma"/>
          <w:bCs/>
          <w:sz w:val="22"/>
          <w:szCs w:val="22"/>
        </w:rPr>
        <w:t xml:space="preserve">En situ fueron </w:t>
      </w:r>
      <w:r w:rsidR="00333587" w:rsidRPr="00A30F63">
        <w:rPr>
          <w:rFonts w:ascii="Tahoma" w:hAnsi="Tahoma" w:cs="Tahoma"/>
          <w:bCs/>
          <w:sz w:val="22"/>
          <w:szCs w:val="22"/>
        </w:rPr>
        <w:t>verificados</w:t>
      </w:r>
      <w:r w:rsidRPr="00A30F63">
        <w:rPr>
          <w:rFonts w:ascii="Tahoma" w:hAnsi="Tahoma" w:cs="Tahoma"/>
          <w:bCs/>
          <w:sz w:val="22"/>
          <w:szCs w:val="22"/>
        </w:rPr>
        <w:t xml:space="preserve"> el estado en el que se encuentra diez</w:t>
      </w:r>
      <w:r w:rsidR="00F77BA7">
        <w:rPr>
          <w:rFonts w:ascii="Tahoma" w:hAnsi="Tahoma" w:cs="Tahoma"/>
          <w:bCs/>
          <w:sz w:val="22"/>
          <w:szCs w:val="22"/>
        </w:rPr>
        <w:t xml:space="preserve"> (10)</w:t>
      </w:r>
      <w:r w:rsidRPr="00A30F63">
        <w:rPr>
          <w:rFonts w:ascii="Tahoma" w:hAnsi="Tahoma" w:cs="Tahoma"/>
          <w:bCs/>
          <w:sz w:val="22"/>
          <w:szCs w:val="22"/>
        </w:rPr>
        <w:t xml:space="preserve"> de los procesos de Restituciones de Bienes de Uso Público  a cada un</w:t>
      </w:r>
      <w:r>
        <w:rPr>
          <w:rFonts w:ascii="Tahoma" w:hAnsi="Tahoma" w:cs="Tahoma"/>
          <w:bCs/>
          <w:sz w:val="22"/>
          <w:szCs w:val="22"/>
        </w:rPr>
        <w:t>a de las Inspecciones visitadas, arrojando los siguien</w:t>
      </w:r>
      <w:r w:rsidR="00F77BA7">
        <w:rPr>
          <w:rFonts w:ascii="Tahoma" w:hAnsi="Tahoma" w:cs="Tahoma"/>
          <w:bCs/>
          <w:sz w:val="22"/>
          <w:szCs w:val="22"/>
        </w:rPr>
        <w:t>tes resultados:</w:t>
      </w:r>
    </w:p>
    <w:p w14:paraId="21F66B22" w14:textId="77777777" w:rsidR="00B734C3" w:rsidRPr="0012625B" w:rsidRDefault="00B734C3" w:rsidP="00A30F63">
      <w:pPr>
        <w:jc w:val="both"/>
        <w:rPr>
          <w:rFonts w:ascii="Tahoma" w:hAnsi="Tahoma" w:cs="Tahoma"/>
          <w:bCs/>
          <w:sz w:val="12"/>
          <w:szCs w:val="12"/>
        </w:rPr>
      </w:pPr>
    </w:p>
    <w:tbl>
      <w:tblPr>
        <w:tblStyle w:val="Tablaconcuadrcula"/>
        <w:tblpPr w:leftFromText="141" w:rightFromText="141" w:vertAnchor="text" w:horzAnchor="page" w:tblpXSpec="center" w:tblpY="75"/>
        <w:tblOverlap w:val="never"/>
        <w:tblW w:w="0" w:type="auto"/>
        <w:tblLayout w:type="fixed"/>
        <w:tblLook w:val="04A0" w:firstRow="1" w:lastRow="0" w:firstColumn="1" w:lastColumn="0" w:noHBand="0" w:noVBand="1"/>
      </w:tblPr>
      <w:tblGrid>
        <w:gridCol w:w="1384"/>
        <w:gridCol w:w="1134"/>
        <w:gridCol w:w="1276"/>
        <w:gridCol w:w="3118"/>
        <w:gridCol w:w="1560"/>
      </w:tblGrid>
      <w:tr w:rsidR="00A31881" w:rsidRPr="00023766" w14:paraId="732DC4DA" w14:textId="3D912993" w:rsidTr="00F85EAA">
        <w:tc>
          <w:tcPr>
            <w:tcW w:w="1384" w:type="dxa"/>
            <w:shd w:val="clear" w:color="auto" w:fill="D9D9D9" w:themeFill="background1" w:themeFillShade="D9"/>
            <w:vAlign w:val="center"/>
          </w:tcPr>
          <w:p w14:paraId="600650E9" w14:textId="48CF5831" w:rsidR="00A31881" w:rsidRPr="00023766" w:rsidRDefault="00A31881" w:rsidP="00023766">
            <w:pPr>
              <w:jc w:val="center"/>
              <w:rPr>
                <w:rFonts w:ascii="Tahoma" w:hAnsi="Tahoma" w:cs="Tahoma"/>
                <w:b/>
                <w:bCs/>
                <w:sz w:val="16"/>
                <w:szCs w:val="16"/>
              </w:rPr>
            </w:pPr>
            <w:r w:rsidRPr="00023766">
              <w:rPr>
                <w:rFonts w:ascii="Tahoma" w:hAnsi="Tahoma" w:cs="Tahoma"/>
                <w:b/>
                <w:bCs/>
                <w:sz w:val="16"/>
                <w:szCs w:val="16"/>
              </w:rPr>
              <w:t>INSPECCION</w:t>
            </w:r>
          </w:p>
        </w:tc>
        <w:tc>
          <w:tcPr>
            <w:tcW w:w="1134" w:type="dxa"/>
            <w:shd w:val="clear" w:color="auto" w:fill="D9D9D9" w:themeFill="background1" w:themeFillShade="D9"/>
            <w:vAlign w:val="center"/>
          </w:tcPr>
          <w:p w14:paraId="6D5ADED2" w14:textId="10016CB2" w:rsidR="00A31881" w:rsidRPr="00023766" w:rsidRDefault="00A31881" w:rsidP="00023766">
            <w:pPr>
              <w:jc w:val="center"/>
              <w:rPr>
                <w:rFonts w:ascii="Tahoma" w:hAnsi="Tahoma" w:cs="Tahoma"/>
                <w:b/>
                <w:bCs/>
                <w:sz w:val="16"/>
                <w:szCs w:val="16"/>
              </w:rPr>
            </w:pPr>
            <w:r w:rsidRPr="00023766">
              <w:rPr>
                <w:rFonts w:ascii="Tahoma" w:hAnsi="Tahoma" w:cs="Tahoma"/>
                <w:b/>
                <w:bCs/>
                <w:sz w:val="16"/>
                <w:szCs w:val="16"/>
              </w:rPr>
              <w:t>FECHA DE INGRESO</w:t>
            </w:r>
          </w:p>
        </w:tc>
        <w:tc>
          <w:tcPr>
            <w:tcW w:w="1276" w:type="dxa"/>
            <w:shd w:val="clear" w:color="auto" w:fill="D9D9D9" w:themeFill="background1" w:themeFillShade="D9"/>
            <w:vAlign w:val="center"/>
          </w:tcPr>
          <w:p w14:paraId="475F9181" w14:textId="3523986B" w:rsidR="00A31881" w:rsidRPr="00023766" w:rsidRDefault="00A31881" w:rsidP="00023766">
            <w:pPr>
              <w:jc w:val="center"/>
              <w:rPr>
                <w:rFonts w:ascii="Tahoma" w:hAnsi="Tahoma" w:cs="Tahoma"/>
                <w:b/>
                <w:bCs/>
                <w:sz w:val="16"/>
                <w:szCs w:val="16"/>
              </w:rPr>
            </w:pPr>
            <w:r w:rsidRPr="00023766">
              <w:rPr>
                <w:rFonts w:ascii="Tahoma" w:hAnsi="Tahoma" w:cs="Tahoma"/>
                <w:b/>
                <w:bCs/>
                <w:sz w:val="16"/>
                <w:szCs w:val="16"/>
              </w:rPr>
              <w:t>No. DE EXPEDIENTE</w:t>
            </w:r>
          </w:p>
        </w:tc>
        <w:tc>
          <w:tcPr>
            <w:tcW w:w="3118" w:type="dxa"/>
            <w:shd w:val="clear" w:color="auto" w:fill="D9D9D9" w:themeFill="background1" w:themeFillShade="D9"/>
            <w:vAlign w:val="center"/>
          </w:tcPr>
          <w:p w14:paraId="522318DF" w14:textId="1091E089" w:rsidR="00A31881" w:rsidRPr="00023766" w:rsidRDefault="00A31881" w:rsidP="00023766">
            <w:pPr>
              <w:jc w:val="center"/>
              <w:rPr>
                <w:rFonts w:ascii="Tahoma" w:hAnsi="Tahoma" w:cs="Tahoma"/>
                <w:b/>
                <w:bCs/>
                <w:sz w:val="16"/>
                <w:szCs w:val="16"/>
              </w:rPr>
            </w:pPr>
            <w:r w:rsidRPr="00023766">
              <w:rPr>
                <w:rFonts w:ascii="Tahoma" w:hAnsi="Tahoma" w:cs="Tahoma"/>
                <w:b/>
                <w:bCs/>
                <w:sz w:val="16"/>
                <w:szCs w:val="16"/>
              </w:rPr>
              <w:t>ESTADO</w:t>
            </w:r>
          </w:p>
        </w:tc>
        <w:tc>
          <w:tcPr>
            <w:tcW w:w="1560" w:type="dxa"/>
            <w:shd w:val="clear" w:color="auto" w:fill="D9D9D9" w:themeFill="background1" w:themeFillShade="D9"/>
            <w:vAlign w:val="center"/>
          </w:tcPr>
          <w:p w14:paraId="277E0326" w14:textId="55772E6F" w:rsidR="00A31881" w:rsidRPr="00023766" w:rsidRDefault="00A31881" w:rsidP="00023766">
            <w:pPr>
              <w:jc w:val="center"/>
              <w:rPr>
                <w:rFonts w:ascii="Tahoma" w:hAnsi="Tahoma" w:cs="Tahoma"/>
                <w:b/>
                <w:bCs/>
                <w:sz w:val="16"/>
                <w:szCs w:val="16"/>
              </w:rPr>
            </w:pPr>
            <w:r w:rsidRPr="00023766">
              <w:rPr>
                <w:rFonts w:ascii="Tahoma" w:hAnsi="Tahoma" w:cs="Tahoma"/>
                <w:b/>
                <w:bCs/>
                <w:sz w:val="16"/>
                <w:szCs w:val="16"/>
              </w:rPr>
              <w:t>RESOLUCION</w:t>
            </w:r>
          </w:p>
        </w:tc>
      </w:tr>
      <w:tr w:rsidR="00F77BA7" w:rsidRPr="00023766" w14:paraId="5DE4208B" w14:textId="3D51EB1A" w:rsidTr="007E30B9">
        <w:tc>
          <w:tcPr>
            <w:tcW w:w="1384" w:type="dxa"/>
            <w:vMerge w:val="restart"/>
            <w:vAlign w:val="center"/>
          </w:tcPr>
          <w:p w14:paraId="3DE5CCE4" w14:textId="67FF3CC6" w:rsidR="00F77BA7" w:rsidRPr="00023766" w:rsidRDefault="00F77BA7" w:rsidP="00023766">
            <w:pPr>
              <w:jc w:val="center"/>
              <w:rPr>
                <w:rFonts w:ascii="Tahoma" w:hAnsi="Tahoma" w:cs="Tahoma"/>
                <w:b/>
                <w:bCs/>
                <w:sz w:val="16"/>
                <w:szCs w:val="16"/>
              </w:rPr>
            </w:pPr>
            <w:r w:rsidRPr="00023766">
              <w:rPr>
                <w:rFonts w:ascii="Tahoma" w:hAnsi="Tahoma" w:cs="Tahoma"/>
                <w:b/>
                <w:bCs/>
                <w:sz w:val="16"/>
                <w:szCs w:val="16"/>
              </w:rPr>
              <w:t>PRIMERA</w:t>
            </w:r>
          </w:p>
        </w:tc>
        <w:tc>
          <w:tcPr>
            <w:tcW w:w="1134" w:type="dxa"/>
            <w:vAlign w:val="center"/>
          </w:tcPr>
          <w:p w14:paraId="33F21DAC" w14:textId="3F2866B3" w:rsidR="00F77BA7" w:rsidRPr="00023766" w:rsidRDefault="00F77BA7" w:rsidP="00C27FFE">
            <w:pPr>
              <w:jc w:val="center"/>
              <w:rPr>
                <w:rFonts w:ascii="Tahoma" w:hAnsi="Tahoma" w:cs="Tahoma"/>
                <w:bCs/>
                <w:sz w:val="16"/>
                <w:szCs w:val="16"/>
              </w:rPr>
            </w:pPr>
            <w:r w:rsidRPr="00023766">
              <w:rPr>
                <w:rFonts w:ascii="Tahoma" w:hAnsi="Tahoma" w:cs="Tahoma"/>
                <w:bCs/>
                <w:sz w:val="16"/>
                <w:szCs w:val="16"/>
              </w:rPr>
              <w:t>4-07-2014</w:t>
            </w:r>
          </w:p>
        </w:tc>
        <w:tc>
          <w:tcPr>
            <w:tcW w:w="1276" w:type="dxa"/>
            <w:vAlign w:val="center"/>
          </w:tcPr>
          <w:p w14:paraId="04C22E8E" w14:textId="10299F56" w:rsidR="00F77BA7" w:rsidRPr="00023766" w:rsidRDefault="00F77BA7" w:rsidP="00C27FFE">
            <w:pPr>
              <w:jc w:val="center"/>
              <w:rPr>
                <w:rFonts w:ascii="Tahoma" w:hAnsi="Tahoma" w:cs="Tahoma"/>
                <w:bCs/>
                <w:sz w:val="16"/>
                <w:szCs w:val="16"/>
              </w:rPr>
            </w:pPr>
            <w:r w:rsidRPr="00023766">
              <w:rPr>
                <w:rFonts w:ascii="Tahoma" w:hAnsi="Tahoma" w:cs="Tahoma"/>
                <w:bCs/>
                <w:sz w:val="16"/>
                <w:szCs w:val="16"/>
              </w:rPr>
              <w:t>002-2013</w:t>
            </w:r>
          </w:p>
        </w:tc>
        <w:tc>
          <w:tcPr>
            <w:tcW w:w="3118" w:type="dxa"/>
            <w:vAlign w:val="center"/>
          </w:tcPr>
          <w:p w14:paraId="6A6916F7" w14:textId="385DE25F" w:rsidR="00F77BA7" w:rsidRPr="00023766" w:rsidRDefault="00F77BA7" w:rsidP="00A31881">
            <w:pPr>
              <w:jc w:val="center"/>
              <w:rPr>
                <w:rFonts w:ascii="Tahoma" w:hAnsi="Tahoma" w:cs="Tahoma"/>
                <w:bCs/>
                <w:sz w:val="16"/>
                <w:szCs w:val="16"/>
              </w:rPr>
            </w:pPr>
            <w:r w:rsidRPr="00023766">
              <w:rPr>
                <w:rFonts w:ascii="Tahoma" w:hAnsi="Tahoma" w:cs="Tahoma"/>
                <w:bCs/>
                <w:sz w:val="16"/>
                <w:szCs w:val="16"/>
              </w:rPr>
              <w:t>NOTIFICACION MEDIANTE OFICIO- IPUP-6323-16</w:t>
            </w:r>
          </w:p>
        </w:tc>
        <w:tc>
          <w:tcPr>
            <w:tcW w:w="1560" w:type="dxa"/>
            <w:vAlign w:val="center"/>
          </w:tcPr>
          <w:p w14:paraId="5CA2E682" w14:textId="69CD7BC9" w:rsidR="00F77BA7" w:rsidRPr="00023766" w:rsidRDefault="00F77BA7" w:rsidP="00A31881">
            <w:pPr>
              <w:jc w:val="center"/>
              <w:rPr>
                <w:rFonts w:ascii="Tahoma" w:hAnsi="Tahoma" w:cs="Tahoma"/>
                <w:bCs/>
                <w:sz w:val="16"/>
                <w:szCs w:val="16"/>
              </w:rPr>
            </w:pPr>
            <w:r w:rsidRPr="00023766">
              <w:rPr>
                <w:rFonts w:ascii="Tahoma" w:hAnsi="Tahoma" w:cs="Tahoma"/>
                <w:b/>
                <w:bCs/>
                <w:sz w:val="16"/>
                <w:szCs w:val="16"/>
              </w:rPr>
              <w:t xml:space="preserve">1831 </w:t>
            </w:r>
            <w:r>
              <w:rPr>
                <w:rFonts w:ascii="Tahoma" w:hAnsi="Tahoma" w:cs="Tahoma"/>
                <w:bCs/>
                <w:sz w:val="16"/>
                <w:szCs w:val="16"/>
              </w:rPr>
              <w:t>-</w:t>
            </w:r>
            <w:r w:rsidRPr="00023766">
              <w:rPr>
                <w:rFonts w:ascii="Tahoma" w:hAnsi="Tahoma" w:cs="Tahoma"/>
                <w:bCs/>
                <w:sz w:val="16"/>
                <w:szCs w:val="16"/>
              </w:rPr>
              <w:t xml:space="preserve"> 2015</w:t>
            </w:r>
          </w:p>
        </w:tc>
      </w:tr>
      <w:tr w:rsidR="00F77BA7" w:rsidRPr="00023766" w14:paraId="3923C687" w14:textId="5FD95964" w:rsidTr="007E30B9">
        <w:tc>
          <w:tcPr>
            <w:tcW w:w="1384" w:type="dxa"/>
            <w:vMerge/>
          </w:tcPr>
          <w:p w14:paraId="13C15322" w14:textId="3A7D1895" w:rsidR="00F77BA7" w:rsidRPr="00023766" w:rsidRDefault="00F77BA7" w:rsidP="00A30F63">
            <w:pPr>
              <w:jc w:val="both"/>
              <w:rPr>
                <w:rFonts w:ascii="Tahoma" w:hAnsi="Tahoma" w:cs="Tahoma"/>
                <w:b/>
                <w:bCs/>
                <w:sz w:val="16"/>
                <w:szCs w:val="16"/>
              </w:rPr>
            </w:pPr>
          </w:p>
        </w:tc>
        <w:tc>
          <w:tcPr>
            <w:tcW w:w="1134" w:type="dxa"/>
          </w:tcPr>
          <w:p w14:paraId="7A9F02A2" w14:textId="2CB600C6" w:rsidR="00F77BA7" w:rsidRPr="00023766" w:rsidRDefault="00F77BA7" w:rsidP="00C27FFE">
            <w:pPr>
              <w:jc w:val="center"/>
              <w:rPr>
                <w:rFonts w:ascii="Tahoma" w:hAnsi="Tahoma" w:cs="Tahoma"/>
                <w:bCs/>
                <w:sz w:val="16"/>
                <w:szCs w:val="16"/>
              </w:rPr>
            </w:pPr>
            <w:r w:rsidRPr="00023766">
              <w:rPr>
                <w:rFonts w:ascii="Tahoma" w:hAnsi="Tahoma" w:cs="Tahoma"/>
                <w:bCs/>
                <w:sz w:val="16"/>
                <w:szCs w:val="16"/>
              </w:rPr>
              <w:t>25-02-2013</w:t>
            </w:r>
          </w:p>
        </w:tc>
        <w:tc>
          <w:tcPr>
            <w:tcW w:w="1276" w:type="dxa"/>
          </w:tcPr>
          <w:p w14:paraId="6E8B0829" w14:textId="1E7C96E8" w:rsidR="00F77BA7" w:rsidRPr="00023766" w:rsidRDefault="00F77BA7" w:rsidP="00C27FFE">
            <w:pPr>
              <w:jc w:val="center"/>
              <w:rPr>
                <w:rFonts w:ascii="Tahoma" w:hAnsi="Tahoma" w:cs="Tahoma"/>
                <w:bCs/>
                <w:sz w:val="16"/>
                <w:szCs w:val="16"/>
              </w:rPr>
            </w:pPr>
            <w:r w:rsidRPr="00023766">
              <w:rPr>
                <w:rFonts w:ascii="Tahoma" w:hAnsi="Tahoma" w:cs="Tahoma"/>
                <w:bCs/>
                <w:sz w:val="16"/>
                <w:szCs w:val="16"/>
              </w:rPr>
              <w:t>007-2013</w:t>
            </w:r>
          </w:p>
        </w:tc>
        <w:tc>
          <w:tcPr>
            <w:tcW w:w="3118" w:type="dxa"/>
          </w:tcPr>
          <w:p w14:paraId="41350566" w14:textId="6E5EAB52" w:rsidR="00F77BA7" w:rsidRPr="00023766" w:rsidRDefault="00F77BA7" w:rsidP="00A31881">
            <w:pPr>
              <w:jc w:val="center"/>
              <w:rPr>
                <w:rFonts w:ascii="Tahoma" w:hAnsi="Tahoma" w:cs="Tahoma"/>
                <w:bCs/>
                <w:sz w:val="16"/>
                <w:szCs w:val="16"/>
              </w:rPr>
            </w:pPr>
            <w:r w:rsidRPr="00023766">
              <w:rPr>
                <w:rFonts w:ascii="Tahoma" w:hAnsi="Tahoma" w:cs="Tahoma"/>
                <w:bCs/>
                <w:sz w:val="16"/>
                <w:szCs w:val="16"/>
              </w:rPr>
              <w:t>SE ENCUENTRA EJECUTORIADO DESDE 21-06-2016</w:t>
            </w:r>
          </w:p>
        </w:tc>
        <w:tc>
          <w:tcPr>
            <w:tcW w:w="1560" w:type="dxa"/>
          </w:tcPr>
          <w:p w14:paraId="2A1D0055" w14:textId="40DF5CDA" w:rsidR="00F77BA7" w:rsidRPr="00023766" w:rsidRDefault="00F77BA7" w:rsidP="00A31881">
            <w:pPr>
              <w:jc w:val="center"/>
              <w:rPr>
                <w:rFonts w:ascii="Tahoma" w:hAnsi="Tahoma" w:cs="Tahoma"/>
                <w:bCs/>
                <w:sz w:val="16"/>
                <w:szCs w:val="16"/>
              </w:rPr>
            </w:pPr>
            <w:r w:rsidRPr="00023766">
              <w:rPr>
                <w:rFonts w:ascii="Tahoma" w:hAnsi="Tahoma" w:cs="Tahoma"/>
                <w:b/>
                <w:bCs/>
                <w:sz w:val="16"/>
                <w:szCs w:val="16"/>
              </w:rPr>
              <w:t>1829-</w:t>
            </w:r>
            <w:r w:rsidRPr="00023766">
              <w:rPr>
                <w:rFonts w:ascii="Tahoma" w:hAnsi="Tahoma" w:cs="Tahoma"/>
                <w:bCs/>
                <w:sz w:val="16"/>
                <w:szCs w:val="16"/>
              </w:rPr>
              <w:t>2015</w:t>
            </w:r>
          </w:p>
        </w:tc>
      </w:tr>
      <w:tr w:rsidR="00F77BA7" w:rsidRPr="00023766" w14:paraId="29E641C1" w14:textId="36E5300F" w:rsidTr="007E30B9">
        <w:tc>
          <w:tcPr>
            <w:tcW w:w="1384" w:type="dxa"/>
            <w:vMerge/>
          </w:tcPr>
          <w:p w14:paraId="2C83E8BC" w14:textId="77777777" w:rsidR="00F77BA7" w:rsidRPr="00023766" w:rsidRDefault="00F77BA7" w:rsidP="00A30F63">
            <w:pPr>
              <w:jc w:val="both"/>
              <w:rPr>
                <w:rFonts w:ascii="Tahoma" w:hAnsi="Tahoma" w:cs="Tahoma"/>
                <w:b/>
                <w:bCs/>
                <w:sz w:val="16"/>
                <w:szCs w:val="16"/>
              </w:rPr>
            </w:pPr>
          </w:p>
        </w:tc>
        <w:tc>
          <w:tcPr>
            <w:tcW w:w="1134" w:type="dxa"/>
          </w:tcPr>
          <w:p w14:paraId="5B8436E8" w14:textId="58B96DE0" w:rsidR="00F77BA7" w:rsidRPr="00023766" w:rsidRDefault="00F77BA7" w:rsidP="00C27FFE">
            <w:pPr>
              <w:jc w:val="center"/>
              <w:rPr>
                <w:rFonts w:ascii="Tahoma" w:hAnsi="Tahoma" w:cs="Tahoma"/>
                <w:bCs/>
                <w:sz w:val="16"/>
                <w:szCs w:val="16"/>
              </w:rPr>
            </w:pPr>
            <w:r w:rsidRPr="00023766">
              <w:rPr>
                <w:rFonts w:ascii="Tahoma" w:hAnsi="Tahoma" w:cs="Tahoma"/>
                <w:bCs/>
                <w:sz w:val="16"/>
                <w:szCs w:val="16"/>
              </w:rPr>
              <w:t>NO REGISTRA</w:t>
            </w:r>
          </w:p>
        </w:tc>
        <w:tc>
          <w:tcPr>
            <w:tcW w:w="1276" w:type="dxa"/>
          </w:tcPr>
          <w:p w14:paraId="2D7DCD52" w14:textId="7D344148" w:rsidR="00F77BA7" w:rsidRPr="00023766" w:rsidRDefault="00F77BA7" w:rsidP="00C27FFE">
            <w:pPr>
              <w:jc w:val="center"/>
              <w:rPr>
                <w:rFonts w:ascii="Tahoma" w:hAnsi="Tahoma" w:cs="Tahoma"/>
                <w:bCs/>
                <w:sz w:val="16"/>
                <w:szCs w:val="16"/>
              </w:rPr>
            </w:pPr>
            <w:r w:rsidRPr="00023766">
              <w:rPr>
                <w:rFonts w:ascii="Tahoma" w:hAnsi="Tahoma" w:cs="Tahoma"/>
                <w:bCs/>
                <w:sz w:val="16"/>
                <w:szCs w:val="16"/>
              </w:rPr>
              <w:t>023-2013</w:t>
            </w:r>
          </w:p>
        </w:tc>
        <w:tc>
          <w:tcPr>
            <w:tcW w:w="3118" w:type="dxa"/>
          </w:tcPr>
          <w:p w14:paraId="7A3B4E79" w14:textId="5CB91AD7" w:rsidR="00F77BA7" w:rsidRPr="00023766" w:rsidRDefault="00F77BA7" w:rsidP="00023766">
            <w:pPr>
              <w:jc w:val="center"/>
              <w:rPr>
                <w:rFonts w:ascii="Tahoma" w:hAnsi="Tahoma" w:cs="Tahoma"/>
                <w:bCs/>
                <w:sz w:val="16"/>
                <w:szCs w:val="16"/>
              </w:rPr>
            </w:pPr>
            <w:r w:rsidRPr="00023766">
              <w:rPr>
                <w:rFonts w:ascii="Tahoma" w:hAnsi="Tahoma" w:cs="Tahoma"/>
                <w:bCs/>
                <w:sz w:val="16"/>
                <w:szCs w:val="16"/>
              </w:rPr>
              <w:t>CITADO CON OFICIO IPUP-629-16 PARA SER NOTIFICADO</w:t>
            </w:r>
          </w:p>
        </w:tc>
        <w:tc>
          <w:tcPr>
            <w:tcW w:w="1560" w:type="dxa"/>
          </w:tcPr>
          <w:p w14:paraId="503E8340" w14:textId="3271789F" w:rsidR="00F77BA7" w:rsidRPr="00023766" w:rsidRDefault="00F77BA7" w:rsidP="00023766">
            <w:pPr>
              <w:jc w:val="center"/>
              <w:rPr>
                <w:rFonts w:ascii="Tahoma" w:hAnsi="Tahoma" w:cs="Tahoma"/>
                <w:bCs/>
                <w:sz w:val="16"/>
                <w:szCs w:val="16"/>
              </w:rPr>
            </w:pPr>
            <w:r w:rsidRPr="00023766">
              <w:rPr>
                <w:rFonts w:ascii="Tahoma" w:hAnsi="Tahoma" w:cs="Tahoma"/>
                <w:b/>
                <w:bCs/>
                <w:sz w:val="16"/>
                <w:szCs w:val="16"/>
              </w:rPr>
              <w:t>0154</w:t>
            </w:r>
            <w:r w:rsidRPr="00023766">
              <w:rPr>
                <w:rFonts w:ascii="Tahoma" w:hAnsi="Tahoma" w:cs="Tahoma"/>
                <w:bCs/>
                <w:sz w:val="16"/>
                <w:szCs w:val="16"/>
              </w:rPr>
              <w:t>-</w:t>
            </w:r>
            <w:r>
              <w:rPr>
                <w:rFonts w:ascii="Tahoma" w:hAnsi="Tahoma" w:cs="Tahoma"/>
                <w:bCs/>
                <w:sz w:val="16"/>
                <w:szCs w:val="16"/>
              </w:rPr>
              <w:t>20</w:t>
            </w:r>
            <w:r w:rsidRPr="00023766">
              <w:rPr>
                <w:rFonts w:ascii="Tahoma" w:hAnsi="Tahoma" w:cs="Tahoma"/>
                <w:bCs/>
                <w:sz w:val="16"/>
                <w:szCs w:val="16"/>
              </w:rPr>
              <w:t>16</w:t>
            </w:r>
          </w:p>
        </w:tc>
      </w:tr>
      <w:tr w:rsidR="00F77BA7" w:rsidRPr="00023766" w14:paraId="57F6635D" w14:textId="4AC3D808" w:rsidTr="008D6CA0">
        <w:tc>
          <w:tcPr>
            <w:tcW w:w="1384" w:type="dxa"/>
            <w:vMerge w:val="restart"/>
            <w:vAlign w:val="center"/>
          </w:tcPr>
          <w:p w14:paraId="0175644E" w14:textId="6AAE24FA" w:rsidR="00F77BA7" w:rsidRPr="00023766" w:rsidRDefault="00F77BA7" w:rsidP="00F85EAA">
            <w:pPr>
              <w:jc w:val="center"/>
              <w:rPr>
                <w:rFonts w:ascii="Tahoma" w:hAnsi="Tahoma" w:cs="Tahoma"/>
                <w:b/>
                <w:bCs/>
                <w:sz w:val="16"/>
                <w:szCs w:val="16"/>
              </w:rPr>
            </w:pPr>
            <w:r w:rsidRPr="00023766">
              <w:rPr>
                <w:rFonts w:ascii="Tahoma" w:hAnsi="Tahoma" w:cs="Tahoma"/>
                <w:b/>
                <w:bCs/>
                <w:sz w:val="16"/>
                <w:szCs w:val="16"/>
              </w:rPr>
              <w:t>PRIMERA</w:t>
            </w:r>
          </w:p>
        </w:tc>
        <w:tc>
          <w:tcPr>
            <w:tcW w:w="1134" w:type="dxa"/>
          </w:tcPr>
          <w:p w14:paraId="0F95B9FD" w14:textId="2270E5E9" w:rsidR="00F77BA7" w:rsidRPr="00023766" w:rsidRDefault="00F77BA7" w:rsidP="00F77BA7">
            <w:pPr>
              <w:jc w:val="center"/>
              <w:rPr>
                <w:rFonts w:ascii="Tahoma" w:hAnsi="Tahoma" w:cs="Tahoma"/>
                <w:bCs/>
                <w:sz w:val="16"/>
                <w:szCs w:val="16"/>
              </w:rPr>
            </w:pPr>
            <w:r w:rsidRPr="00023766">
              <w:rPr>
                <w:rFonts w:ascii="Tahoma" w:hAnsi="Tahoma" w:cs="Tahoma"/>
                <w:bCs/>
                <w:sz w:val="16"/>
                <w:szCs w:val="16"/>
              </w:rPr>
              <w:t>17-03-2014</w:t>
            </w:r>
          </w:p>
        </w:tc>
        <w:tc>
          <w:tcPr>
            <w:tcW w:w="1276" w:type="dxa"/>
          </w:tcPr>
          <w:p w14:paraId="36E2DD54" w14:textId="0A4F620B" w:rsidR="00F77BA7" w:rsidRPr="00023766" w:rsidRDefault="00F77BA7" w:rsidP="00F77BA7">
            <w:pPr>
              <w:jc w:val="center"/>
              <w:rPr>
                <w:rFonts w:ascii="Tahoma" w:hAnsi="Tahoma" w:cs="Tahoma"/>
                <w:bCs/>
                <w:sz w:val="16"/>
                <w:szCs w:val="16"/>
              </w:rPr>
            </w:pPr>
            <w:r w:rsidRPr="00023766">
              <w:rPr>
                <w:rFonts w:ascii="Tahoma" w:hAnsi="Tahoma" w:cs="Tahoma"/>
                <w:bCs/>
                <w:sz w:val="16"/>
                <w:szCs w:val="16"/>
              </w:rPr>
              <w:t>001-2014</w:t>
            </w:r>
          </w:p>
        </w:tc>
        <w:tc>
          <w:tcPr>
            <w:tcW w:w="3118" w:type="dxa"/>
          </w:tcPr>
          <w:p w14:paraId="7E0CD47B" w14:textId="6030F209" w:rsidR="00F77BA7" w:rsidRPr="00023766" w:rsidRDefault="00F77BA7" w:rsidP="00F77BA7">
            <w:pPr>
              <w:jc w:val="center"/>
              <w:rPr>
                <w:rFonts w:ascii="Tahoma" w:hAnsi="Tahoma" w:cs="Tahoma"/>
                <w:bCs/>
                <w:sz w:val="16"/>
                <w:szCs w:val="16"/>
              </w:rPr>
            </w:pPr>
            <w:r w:rsidRPr="00023766">
              <w:rPr>
                <w:rFonts w:ascii="Tahoma" w:hAnsi="Tahoma" w:cs="Tahoma"/>
                <w:bCs/>
                <w:sz w:val="16"/>
                <w:szCs w:val="16"/>
              </w:rPr>
              <w:t>SE ENCUENTRA EJECUTORIADO DESDE 16-06-2016</w:t>
            </w:r>
          </w:p>
        </w:tc>
        <w:tc>
          <w:tcPr>
            <w:tcW w:w="1560" w:type="dxa"/>
          </w:tcPr>
          <w:p w14:paraId="4D407984" w14:textId="50C22DAB" w:rsidR="00F77BA7" w:rsidRPr="00023766" w:rsidRDefault="00F77BA7" w:rsidP="00F77BA7">
            <w:pPr>
              <w:jc w:val="center"/>
              <w:rPr>
                <w:rFonts w:ascii="Tahoma" w:hAnsi="Tahoma" w:cs="Tahoma"/>
                <w:bCs/>
                <w:sz w:val="16"/>
                <w:szCs w:val="16"/>
              </w:rPr>
            </w:pPr>
            <w:r w:rsidRPr="00023766">
              <w:rPr>
                <w:rFonts w:ascii="Tahoma" w:hAnsi="Tahoma" w:cs="Tahoma"/>
                <w:b/>
                <w:bCs/>
                <w:sz w:val="16"/>
                <w:szCs w:val="16"/>
              </w:rPr>
              <w:t>0251-</w:t>
            </w:r>
            <w:r w:rsidRPr="00023766">
              <w:rPr>
                <w:rFonts w:ascii="Tahoma" w:hAnsi="Tahoma" w:cs="Tahoma"/>
                <w:bCs/>
                <w:sz w:val="16"/>
                <w:szCs w:val="16"/>
              </w:rPr>
              <w:t>2016</w:t>
            </w:r>
          </w:p>
        </w:tc>
      </w:tr>
      <w:tr w:rsidR="00F77BA7" w:rsidRPr="00023766" w14:paraId="2412D4C2" w14:textId="757F599E" w:rsidTr="007E30B9">
        <w:tc>
          <w:tcPr>
            <w:tcW w:w="1384" w:type="dxa"/>
            <w:vMerge/>
          </w:tcPr>
          <w:p w14:paraId="224EC0ED" w14:textId="77777777" w:rsidR="00F77BA7" w:rsidRPr="00023766" w:rsidRDefault="00F77BA7" w:rsidP="00F77BA7">
            <w:pPr>
              <w:jc w:val="both"/>
              <w:rPr>
                <w:rFonts w:ascii="Tahoma" w:hAnsi="Tahoma" w:cs="Tahoma"/>
                <w:b/>
                <w:bCs/>
                <w:sz w:val="16"/>
                <w:szCs w:val="16"/>
              </w:rPr>
            </w:pPr>
          </w:p>
        </w:tc>
        <w:tc>
          <w:tcPr>
            <w:tcW w:w="1134" w:type="dxa"/>
          </w:tcPr>
          <w:p w14:paraId="424C0B48" w14:textId="04687DB3" w:rsidR="00F77BA7" w:rsidRPr="00023766" w:rsidRDefault="00F77BA7" w:rsidP="00F77BA7">
            <w:pPr>
              <w:jc w:val="center"/>
              <w:rPr>
                <w:rFonts w:ascii="Tahoma" w:hAnsi="Tahoma" w:cs="Tahoma"/>
                <w:bCs/>
                <w:sz w:val="16"/>
                <w:szCs w:val="16"/>
              </w:rPr>
            </w:pPr>
            <w:r w:rsidRPr="00023766">
              <w:rPr>
                <w:rFonts w:ascii="Tahoma" w:hAnsi="Tahoma" w:cs="Tahoma"/>
                <w:bCs/>
                <w:sz w:val="16"/>
                <w:szCs w:val="16"/>
              </w:rPr>
              <w:t>02-05-2014</w:t>
            </w:r>
          </w:p>
        </w:tc>
        <w:tc>
          <w:tcPr>
            <w:tcW w:w="1276" w:type="dxa"/>
          </w:tcPr>
          <w:p w14:paraId="318B91E1" w14:textId="445ED043" w:rsidR="00F77BA7" w:rsidRPr="00023766" w:rsidRDefault="00F77BA7" w:rsidP="00F77BA7">
            <w:pPr>
              <w:jc w:val="center"/>
              <w:rPr>
                <w:rFonts w:ascii="Tahoma" w:hAnsi="Tahoma" w:cs="Tahoma"/>
                <w:bCs/>
                <w:sz w:val="16"/>
                <w:szCs w:val="16"/>
              </w:rPr>
            </w:pPr>
            <w:r w:rsidRPr="00023766">
              <w:rPr>
                <w:rFonts w:ascii="Tahoma" w:hAnsi="Tahoma" w:cs="Tahoma"/>
                <w:bCs/>
                <w:sz w:val="16"/>
                <w:szCs w:val="16"/>
              </w:rPr>
              <w:t>003-2014</w:t>
            </w:r>
          </w:p>
        </w:tc>
        <w:tc>
          <w:tcPr>
            <w:tcW w:w="3118" w:type="dxa"/>
          </w:tcPr>
          <w:p w14:paraId="7A59920F" w14:textId="523D8233" w:rsidR="00F77BA7" w:rsidRPr="00023766" w:rsidRDefault="00F77BA7" w:rsidP="00F77BA7">
            <w:pPr>
              <w:jc w:val="center"/>
              <w:rPr>
                <w:rFonts w:ascii="Tahoma" w:hAnsi="Tahoma" w:cs="Tahoma"/>
                <w:bCs/>
                <w:sz w:val="16"/>
                <w:szCs w:val="16"/>
              </w:rPr>
            </w:pPr>
            <w:r w:rsidRPr="00023766">
              <w:rPr>
                <w:rFonts w:ascii="Tahoma" w:hAnsi="Tahoma" w:cs="Tahoma"/>
                <w:bCs/>
                <w:sz w:val="16"/>
                <w:szCs w:val="16"/>
              </w:rPr>
              <w:t>CITADO CON OFICIO IPUP-630-16 PARA SER NOTICADO</w:t>
            </w:r>
          </w:p>
        </w:tc>
        <w:tc>
          <w:tcPr>
            <w:tcW w:w="1560" w:type="dxa"/>
          </w:tcPr>
          <w:p w14:paraId="59453F89" w14:textId="0A4FCCD3" w:rsidR="00F77BA7" w:rsidRPr="00023766" w:rsidRDefault="00F77BA7" w:rsidP="00F77BA7">
            <w:pPr>
              <w:jc w:val="center"/>
              <w:rPr>
                <w:rFonts w:ascii="Tahoma" w:hAnsi="Tahoma" w:cs="Tahoma"/>
                <w:bCs/>
                <w:sz w:val="16"/>
                <w:szCs w:val="16"/>
              </w:rPr>
            </w:pPr>
            <w:r w:rsidRPr="00023766">
              <w:rPr>
                <w:rFonts w:ascii="Tahoma" w:hAnsi="Tahoma" w:cs="Tahoma"/>
                <w:b/>
                <w:bCs/>
                <w:sz w:val="16"/>
                <w:szCs w:val="16"/>
              </w:rPr>
              <w:t>0151-</w:t>
            </w:r>
            <w:r>
              <w:rPr>
                <w:rFonts w:ascii="Tahoma" w:hAnsi="Tahoma" w:cs="Tahoma"/>
                <w:bCs/>
                <w:sz w:val="16"/>
                <w:szCs w:val="16"/>
              </w:rPr>
              <w:t>20</w:t>
            </w:r>
            <w:r w:rsidRPr="00023766">
              <w:rPr>
                <w:rFonts w:ascii="Tahoma" w:hAnsi="Tahoma" w:cs="Tahoma"/>
                <w:bCs/>
                <w:sz w:val="16"/>
                <w:szCs w:val="16"/>
              </w:rPr>
              <w:t>16</w:t>
            </w:r>
          </w:p>
        </w:tc>
      </w:tr>
      <w:tr w:rsidR="00F77BA7" w:rsidRPr="00023766" w14:paraId="230D4DF7" w14:textId="163B3B18" w:rsidTr="007E30B9">
        <w:tc>
          <w:tcPr>
            <w:tcW w:w="1384" w:type="dxa"/>
            <w:vMerge/>
          </w:tcPr>
          <w:p w14:paraId="0178D87E" w14:textId="77777777" w:rsidR="00F77BA7" w:rsidRPr="00023766" w:rsidRDefault="00F77BA7" w:rsidP="00F77BA7">
            <w:pPr>
              <w:jc w:val="both"/>
              <w:rPr>
                <w:rFonts w:ascii="Tahoma" w:hAnsi="Tahoma" w:cs="Tahoma"/>
                <w:b/>
                <w:bCs/>
                <w:sz w:val="16"/>
                <w:szCs w:val="16"/>
              </w:rPr>
            </w:pPr>
          </w:p>
        </w:tc>
        <w:tc>
          <w:tcPr>
            <w:tcW w:w="1134" w:type="dxa"/>
          </w:tcPr>
          <w:p w14:paraId="14160E3A" w14:textId="6A3544FC" w:rsidR="00F77BA7" w:rsidRPr="00023766" w:rsidRDefault="00F77BA7" w:rsidP="00F77BA7">
            <w:pPr>
              <w:jc w:val="center"/>
              <w:rPr>
                <w:rFonts w:ascii="Tahoma" w:hAnsi="Tahoma" w:cs="Tahoma"/>
                <w:bCs/>
                <w:sz w:val="16"/>
                <w:szCs w:val="16"/>
              </w:rPr>
            </w:pPr>
            <w:r w:rsidRPr="00023766">
              <w:rPr>
                <w:rFonts w:ascii="Tahoma" w:hAnsi="Tahoma" w:cs="Tahoma"/>
                <w:bCs/>
                <w:sz w:val="16"/>
                <w:szCs w:val="16"/>
              </w:rPr>
              <w:t>04-07-2014</w:t>
            </w:r>
          </w:p>
        </w:tc>
        <w:tc>
          <w:tcPr>
            <w:tcW w:w="1276" w:type="dxa"/>
          </w:tcPr>
          <w:p w14:paraId="02CE359B" w14:textId="74AB49A5" w:rsidR="00F77BA7" w:rsidRPr="00023766" w:rsidRDefault="00F77BA7" w:rsidP="00F77BA7">
            <w:pPr>
              <w:jc w:val="center"/>
              <w:rPr>
                <w:rFonts w:ascii="Tahoma" w:hAnsi="Tahoma" w:cs="Tahoma"/>
                <w:bCs/>
                <w:sz w:val="16"/>
                <w:szCs w:val="16"/>
              </w:rPr>
            </w:pPr>
            <w:r w:rsidRPr="00023766">
              <w:rPr>
                <w:rFonts w:ascii="Tahoma" w:hAnsi="Tahoma" w:cs="Tahoma"/>
                <w:bCs/>
                <w:sz w:val="16"/>
                <w:szCs w:val="16"/>
              </w:rPr>
              <w:t>006-2014</w:t>
            </w:r>
          </w:p>
        </w:tc>
        <w:tc>
          <w:tcPr>
            <w:tcW w:w="3118" w:type="dxa"/>
          </w:tcPr>
          <w:p w14:paraId="2D2C803E" w14:textId="48963532" w:rsidR="00F77BA7" w:rsidRPr="00023766" w:rsidRDefault="00F77BA7" w:rsidP="00F77BA7">
            <w:pPr>
              <w:jc w:val="center"/>
              <w:rPr>
                <w:rFonts w:ascii="Tahoma" w:hAnsi="Tahoma" w:cs="Tahoma"/>
                <w:bCs/>
                <w:sz w:val="16"/>
                <w:szCs w:val="16"/>
              </w:rPr>
            </w:pPr>
            <w:r w:rsidRPr="00023766">
              <w:rPr>
                <w:rFonts w:ascii="Tahoma" w:hAnsi="Tahoma" w:cs="Tahoma"/>
                <w:bCs/>
                <w:sz w:val="16"/>
                <w:szCs w:val="16"/>
              </w:rPr>
              <w:t>RESOLVIENDO SOLICITUD DE REVOCATORIA DIRECTA</w:t>
            </w:r>
          </w:p>
        </w:tc>
        <w:tc>
          <w:tcPr>
            <w:tcW w:w="1560" w:type="dxa"/>
          </w:tcPr>
          <w:p w14:paraId="1F40A035" w14:textId="6A3B91A8" w:rsidR="00F77BA7" w:rsidRPr="00023766" w:rsidRDefault="00F77BA7" w:rsidP="00F77BA7">
            <w:pPr>
              <w:jc w:val="center"/>
              <w:rPr>
                <w:rFonts w:ascii="Tahoma" w:hAnsi="Tahoma" w:cs="Tahoma"/>
                <w:bCs/>
                <w:sz w:val="16"/>
                <w:szCs w:val="16"/>
              </w:rPr>
            </w:pPr>
            <w:r w:rsidRPr="00023766">
              <w:rPr>
                <w:rFonts w:ascii="Tahoma" w:hAnsi="Tahoma" w:cs="Tahoma"/>
                <w:b/>
                <w:bCs/>
                <w:sz w:val="16"/>
                <w:szCs w:val="16"/>
              </w:rPr>
              <w:t>872-</w:t>
            </w:r>
            <w:r>
              <w:rPr>
                <w:rFonts w:ascii="Tahoma" w:hAnsi="Tahoma" w:cs="Tahoma"/>
                <w:bCs/>
                <w:sz w:val="16"/>
                <w:szCs w:val="16"/>
              </w:rPr>
              <w:t>20</w:t>
            </w:r>
            <w:r w:rsidRPr="00023766">
              <w:rPr>
                <w:rFonts w:ascii="Tahoma" w:hAnsi="Tahoma" w:cs="Tahoma"/>
                <w:bCs/>
                <w:sz w:val="16"/>
                <w:szCs w:val="16"/>
              </w:rPr>
              <w:t>16</w:t>
            </w:r>
          </w:p>
        </w:tc>
      </w:tr>
      <w:tr w:rsidR="00F77BA7" w:rsidRPr="00023766" w14:paraId="00D17FC0" w14:textId="77777777" w:rsidTr="007E30B9">
        <w:tc>
          <w:tcPr>
            <w:tcW w:w="1384" w:type="dxa"/>
            <w:vMerge w:val="restart"/>
          </w:tcPr>
          <w:p w14:paraId="5EB76C10" w14:textId="77777777" w:rsidR="00F77BA7" w:rsidRPr="00023766" w:rsidRDefault="00F77BA7" w:rsidP="00F77BA7">
            <w:pPr>
              <w:jc w:val="both"/>
              <w:rPr>
                <w:rFonts w:ascii="Tahoma" w:hAnsi="Tahoma" w:cs="Tahoma"/>
                <w:b/>
                <w:bCs/>
                <w:sz w:val="16"/>
                <w:szCs w:val="16"/>
              </w:rPr>
            </w:pPr>
          </w:p>
        </w:tc>
        <w:tc>
          <w:tcPr>
            <w:tcW w:w="1134" w:type="dxa"/>
          </w:tcPr>
          <w:p w14:paraId="3DB9858B" w14:textId="7C0A35EB" w:rsidR="00F77BA7" w:rsidRPr="00023766" w:rsidRDefault="00F77BA7" w:rsidP="00F77BA7">
            <w:pPr>
              <w:jc w:val="center"/>
              <w:rPr>
                <w:rFonts w:ascii="Tahoma" w:hAnsi="Tahoma" w:cs="Tahoma"/>
                <w:bCs/>
                <w:sz w:val="16"/>
                <w:szCs w:val="16"/>
              </w:rPr>
            </w:pPr>
            <w:r w:rsidRPr="00023766">
              <w:rPr>
                <w:rFonts w:ascii="Tahoma" w:hAnsi="Tahoma" w:cs="Tahoma"/>
                <w:bCs/>
                <w:sz w:val="16"/>
                <w:szCs w:val="16"/>
              </w:rPr>
              <w:t>NO REGISTRA</w:t>
            </w:r>
          </w:p>
        </w:tc>
        <w:tc>
          <w:tcPr>
            <w:tcW w:w="1276" w:type="dxa"/>
          </w:tcPr>
          <w:p w14:paraId="4AD2EB26" w14:textId="24174A9C" w:rsidR="00F77BA7" w:rsidRPr="00023766" w:rsidRDefault="00F77BA7" w:rsidP="00F77BA7">
            <w:pPr>
              <w:jc w:val="center"/>
              <w:rPr>
                <w:rFonts w:ascii="Tahoma" w:hAnsi="Tahoma" w:cs="Tahoma"/>
                <w:bCs/>
                <w:sz w:val="16"/>
                <w:szCs w:val="16"/>
              </w:rPr>
            </w:pPr>
            <w:r w:rsidRPr="00023766">
              <w:rPr>
                <w:rFonts w:ascii="Tahoma" w:hAnsi="Tahoma" w:cs="Tahoma"/>
                <w:bCs/>
                <w:sz w:val="16"/>
                <w:szCs w:val="16"/>
              </w:rPr>
              <w:t>008-2014</w:t>
            </w:r>
          </w:p>
        </w:tc>
        <w:tc>
          <w:tcPr>
            <w:tcW w:w="3118" w:type="dxa"/>
          </w:tcPr>
          <w:p w14:paraId="1144F646" w14:textId="1C79AB34" w:rsidR="00F77BA7" w:rsidRPr="00023766" w:rsidRDefault="00F77BA7" w:rsidP="00F77BA7">
            <w:pPr>
              <w:jc w:val="center"/>
              <w:rPr>
                <w:rFonts w:ascii="Tahoma" w:hAnsi="Tahoma" w:cs="Tahoma"/>
                <w:bCs/>
                <w:sz w:val="16"/>
                <w:szCs w:val="16"/>
              </w:rPr>
            </w:pPr>
            <w:r w:rsidRPr="00023766">
              <w:rPr>
                <w:rFonts w:ascii="Tahoma" w:hAnsi="Tahoma" w:cs="Tahoma"/>
                <w:bCs/>
                <w:sz w:val="16"/>
                <w:szCs w:val="16"/>
              </w:rPr>
              <w:t>CITADO MEDIANTE OFICIO IPUP-628-2016 PARA SER NOTIFICADO</w:t>
            </w:r>
          </w:p>
        </w:tc>
        <w:tc>
          <w:tcPr>
            <w:tcW w:w="1560" w:type="dxa"/>
          </w:tcPr>
          <w:p w14:paraId="1DA88791" w14:textId="02A9A623" w:rsidR="00F77BA7" w:rsidRPr="00023766" w:rsidRDefault="00F77BA7" w:rsidP="00F77BA7">
            <w:pPr>
              <w:jc w:val="center"/>
              <w:rPr>
                <w:rFonts w:ascii="Tahoma" w:hAnsi="Tahoma" w:cs="Tahoma"/>
                <w:bCs/>
                <w:sz w:val="16"/>
                <w:szCs w:val="16"/>
              </w:rPr>
            </w:pPr>
            <w:r w:rsidRPr="00023766">
              <w:rPr>
                <w:rFonts w:ascii="Tahoma" w:hAnsi="Tahoma" w:cs="Tahoma"/>
                <w:b/>
                <w:bCs/>
                <w:sz w:val="16"/>
                <w:szCs w:val="16"/>
              </w:rPr>
              <w:t>0158-</w:t>
            </w:r>
            <w:r w:rsidRPr="00023766">
              <w:rPr>
                <w:rFonts w:ascii="Tahoma" w:hAnsi="Tahoma" w:cs="Tahoma"/>
                <w:bCs/>
                <w:sz w:val="16"/>
                <w:szCs w:val="16"/>
              </w:rPr>
              <w:t>2016</w:t>
            </w:r>
          </w:p>
        </w:tc>
      </w:tr>
      <w:tr w:rsidR="00F77BA7" w:rsidRPr="00023766" w14:paraId="522073A0" w14:textId="77777777" w:rsidTr="007E30B9">
        <w:tc>
          <w:tcPr>
            <w:tcW w:w="1384" w:type="dxa"/>
            <w:vMerge/>
          </w:tcPr>
          <w:p w14:paraId="001E9244" w14:textId="77777777" w:rsidR="00F77BA7" w:rsidRPr="00023766" w:rsidRDefault="00F77BA7" w:rsidP="00F77BA7">
            <w:pPr>
              <w:jc w:val="both"/>
              <w:rPr>
                <w:rFonts w:ascii="Tahoma" w:hAnsi="Tahoma" w:cs="Tahoma"/>
                <w:b/>
                <w:bCs/>
                <w:sz w:val="16"/>
                <w:szCs w:val="16"/>
              </w:rPr>
            </w:pPr>
          </w:p>
        </w:tc>
        <w:tc>
          <w:tcPr>
            <w:tcW w:w="1134" w:type="dxa"/>
          </w:tcPr>
          <w:p w14:paraId="2FDDDFF2" w14:textId="357F52FB" w:rsidR="00F77BA7" w:rsidRPr="00023766" w:rsidRDefault="00F77BA7" w:rsidP="00F77BA7">
            <w:pPr>
              <w:jc w:val="center"/>
              <w:rPr>
                <w:rFonts w:ascii="Tahoma" w:hAnsi="Tahoma" w:cs="Tahoma"/>
                <w:bCs/>
                <w:sz w:val="16"/>
                <w:szCs w:val="16"/>
              </w:rPr>
            </w:pPr>
            <w:r>
              <w:rPr>
                <w:rFonts w:ascii="Tahoma" w:hAnsi="Tahoma" w:cs="Tahoma"/>
                <w:bCs/>
                <w:sz w:val="16"/>
                <w:szCs w:val="16"/>
              </w:rPr>
              <w:t>7-10-2014</w:t>
            </w:r>
          </w:p>
        </w:tc>
        <w:tc>
          <w:tcPr>
            <w:tcW w:w="1276" w:type="dxa"/>
          </w:tcPr>
          <w:p w14:paraId="7BEE6102" w14:textId="69CB91EC" w:rsidR="00F77BA7" w:rsidRPr="00023766" w:rsidRDefault="00F77BA7" w:rsidP="00F77BA7">
            <w:pPr>
              <w:jc w:val="center"/>
              <w:rPr>
                <w:rFonts w:ascii="Tahoma" w:hAnsi="Tahoma" w:cs="Tahoma"/>
                <w:bCs/>
                <w:sz w:val="16"/>
                <w:szCs w:val="16"/>
              </w:rPr>
            </w:pPr>
            <w:r>
              <w:rPr>
                <w:rFonts w:ascii="Tahoma" w:hAnsi="Tahoma" w:cs="Tahoma"/>
                <w:bCs/>
                <w:sz w:val="16"/>
                <w:szCs w:val="16"/>
              </w:rPr>
              <w:t>012-2014</w:t>
            </w:r>
          </w:p>
        </w:tc>
        <w:tc>
          <w:tcPr>
            <w:tcW w:w="3118" w:type="dxa"/>
          </w:tcPr>
          <w:p w14:paraId="6DE51074" w14:textId="709F37E1" w:rsidR="00F77BA7" w:rsidRPr="00023766" w:rsidRDefault="00F77BA7" w:rsidP="00F77BA7">
            <w:pPr>
              <w:jc w:val="both"/>
              <w:rPr>
                <w:rFonts w:ascii="Tahoma" w:hAnsi="Tahoma" w:cs="Tahoma"/>
                <w:bCs/>
                <w:sz w:val="16"/>
                <w:szCs w:val="16"/>
              </w:rPr>
            </w:pPr>
            <w:r>
              <w:rPr>
                <w:rFonts w:ascii="Tahoma" w:hAnsi="Tahoma" w:cs="Tahoma"/>
                <w:bCs/>
                <w:sz w:val="16"/>
                <w:szCs w:val="16"/>
              </w:rPr>
              <w:t>SE ENCUENTRA  EJECUTORIADO DESDE EL 16 DE JUNIO DE 2016</w:t>
            </w:r>
          </w:p>
        </w:tc>
        <w:tc>
          <w:tcPr>
            <w:tcW w:w="1560" w:type="dxa"/>
          </w:tcPr>
          <w:p w14:paraId="07B515CD" w14:textId="272FA4A2" w:rsidR="00F77BA7" w:rsidRPr="00023766" w:rsidRDefault="00F77BA7" w:rsidP="00F77BA7">
            <w:pPr>
              <w:jc w:val="center"/>
              <w:rPr>
                <w:rFonts w:ascii="Tahoma" w:hAnsi="Tahoma" w:cs="Tahoma"/>
                <w:bCs/>
                <w:sz w:val="16"/>
                <w:szCs w:val="16"/>
              </w:rPr>
            </w:pPr>
            <w:r w:rsidRPr="00C27FFE">
              <w:rPr>
                <w:rFonts w:ascii="Tahoma" w:hAnsi="Tahoma" w:cs="Tahoma"/>
                <w:b/>
                <w:bCs/>
                <w:sz w:val="16"/>
                <w:szCs w:val="16"/>
              </w:rPr>
              <w:t>0156-</w:t>
            </w:r>
            <w:r>
              <w:rPr>
                <w:rFonts w:ascii="Tahoma" w:hAnsi="Tahoma" w:cs="Tahoma"/>
                <w:bCs/>
                <w:sz w:val="16"/>
                <w:szCs w:val="16"/>
              </w:rPr>
              <w:t>2016</w:t>
            </w:r>
          </w:p>
        </w:tc>
      </w:tr>
      <w:tr w:rsidR="00F77BA7" w:rsidRPr="00023766" w14:paraId="0FCFACCC" w14:textId="77777777" w:rsidTr="007E30B9">
        <w:tc>
          <w:tcPr>
            <w:tcW w:w="1384" w:type="dxa"/>
            <w:vMerge/>
          </w:tcPr>
          <w:p w14:paraId="42009A11" w14:textId="77777777" w:rsidR="00F77BA7" w:rsidRPr="00023766" w:rsidRDefault="00F77BA7" w:rsidP="00F77BA7">
            <w:pPr>
              <w:jc w:val="both"/>
              <w:rPr>
                <w:rFonts w:ascii="Tahoma" w:hAnsi="Tahoma" w:cs="Tahoma"/>
                <w:b/>
                <w:bCs/>
                <w:sz w:val="16"/>
                <w:szCs w:val="16"/>
              </w:rPr>
            </w:pPr>
          </w:p>
        </w:tc>
        <w:tc>
          <w:tcPr>
            <w:tcW w:w="1134" w:type="dxa"/>
          </w:tcPr>
          <w:p w14:paraId="2C2348F5" w14:textId="309B2B94" w:rsidR="00F77BA7" w:rsidRPr="00023766" w:rsidRDefault="00F77BA7" w:rsidP="00F77BA7">
            <w:pPr>
              <w:jc w:val="center"/>
              <w:rPr>
                <w:rFonts w:ascii="Tahoma" w:hAnsi="Tahoma" w:cs="Tahoma"/>
                <w:bCs/>
                <w:sz w:val="16"/>
                <w:szCs w:val="16"/>
              </w:rPr>
            </w:pPr>
            <w:r>
              <w:rPr>
                <w:rFonts w:ascii="Tahoma" w:hAnsi="Tahoma" w:cs="Tahoma"/>
                <w:bCs/>
                <w:sz w:val="16"/>
                <w:szCs w:val="16"/>
              </w:rPr>
              <w:t>02-01-2015</w:t>
            </w:r>
          </w:p>
        </w:tc>
        <w:tc>
          <w:tcPr>
            <w:tcW w:w="1276" w:type="dxa"/>
          </w:tcPr>
          <w:p w14:paraId="13A9BA7C" w14:textId="41A9F7FB" w:rsidR="00F77BA7" w:rsidRPr="00023766" w:rsidRDefault="00F77BA7" w:rsidP="00F77BA7">
            <w:pPr>
              <w:jc w:val="center"/>
              <w:rPr>
                <w:rFonts w:ascii="Tahoma" w:hAnsi="Tahoma" w:cs="Tahoma"/>
                <w:bCs/>
                <w:sz w:val="16"/>
                <w:szCs w:val="16"/>
              </w:rPr>
            </w:pPr>
            <w:r>
              <w:rPr>
                <w:rFonts w:ascii="Tahoma" w:hAnsi="Tahoma" w:cs="Tahoma"/>
                <w:bCs/>
                <w:sz w:val="16"/>
                <w:szCs w:val="16"/>
              </w:rPr>
              <w:t>005-2015</w:t>
            </w:r>
          </w:p>
        </w:tc>
        <w:tc>
          <w:tcPr>
            <w:tcW w:w="3118" w:type="dxa"/>
          </w:tcPr>
          <w:p w14:paraId="60B29D1E" w14:textId="59E035DD" w:rsidR="00F77BA7" w:rsidRPr="00023766" w:rsidRDefault="00F77BA7" w:rsidP="00F77BA7">
            <w:pPr>
              <w:jc w:val="both"/>
              <w:rPr>
                <w:rFonts w:ascii="Tahoma" w:hAnsi="Tahoma" w:cs="Tahoma"/>
                <w:bCs/>
                <w:sz w:val="16"/>
                <w:szCs w:val="16"/>
              </w:rPr>
            </w:pPr>
            <w:r>
              <w:rPr>
                <w:rFonts w:ascii="Tahoma" w:hAnsi="Tahoma" w:cs="Tahoma"/>
                <w:bCs/>
                <w:sz w:val="16"/>
                <w:szCs w:val="16"/>
              </w:rPr>
              <w:t>PENDIENTE DE OFICIAR AL IGAC –REGISTRO DE INSTRUMENTO Y OFICINA COORDINADORA DE BIENES</w:t>
            </w:r>
          </w:p>
        </w:tc>
        <w:tc>
          <w:tcPr>
            <w:tcW w:w="1560" w:type="dxa"/>
          </w:tcPr>
          <w:p w14:paraId="3F4277FE" w14:textId="097F32AF" w:rsidR="00F77BA7" w:rsidRPr="00023766" w:rsidRDefault="00F77BA7" w:rsidP="00F77BA7">
            <w:pPr>
              <w:jc w:val="center"/>
              <w:rPr>
                <w:rFonts w:ascii="Tahoma" w:hAnsi="Tahoma" w:cs="Tahoma"/>
                <w:bCs/>
                <w:sz w:val="16"/>
                <w:szCs w:val="16"/>
              </w:rPr>
            </w:pPr>
            <w:r>
              <w:rPr>
                <w:rFonts w:ascii="Tahoma" w:hAnsi="Tahoma" w:cs="Tahoma"/>
                <w:bCs/>
                <w:sz w:val="16"/>
                <w:szCs w:val="16"/>
              </w:rPr>
              <w:t>NO TIENE</w:t>
            </w:r>
          </w:p>
        </w:tc>
      </w:tr>
      <w:tr w:rsidR="00F77BA7" w:rsidRPr="00023766" w14:paraId="4903B822" w14:textId="77777777" w:rsidTr="007E30B9">
        <w:tc>
          <w:tcPr>
            <w:tcW w:w="1384" w:type="dxa"/>
            <w:vMerge/>
          </w:tcPr>
          <w:p w14:paraId="2D24D884" w14:textId="77777777" w:rsidR="00F77BA7" w:rsidRPr="00023766" w:rsidRDefault="00F77BA7" w:rsidP="00F77BA7">
            <w:pPr>
              <w:jc w:val="both"/>
              <w:rPr>
                <w:rFonts w:ascii="Tahoma" w:hAnsi="Tahoma" w:cs="Tahoma"/>
                <w:b/>
                <w:bCs/>
                <w:sz w:val="16"/>
                <w:szCs w:val="16"/>
              </w:rPr>
            </w:pPr>
          </w:p>
        </w:tc>
        <w:tc>
          <w:tcPr>
            <w:tcW w:w="1134" w:type="dxa"/>
          </w:tcPr>
          <w:p w14:paraId="79930196" w14:textId="6B1D7466" w:rsidR="00F77BA7" w:rsidRPr="00023766" w:rsidRDefault="00F77BA7" w:rsidP="00F77BA7">
            <w:pPr>
              <w:jc w:val="center"/>
              <w:rPr>
                <w:rFonts w:ascii="Tahoma" w:hAnsi="Tahoma" w:cs="Tahoma"/>
                <w:bCs/>
                <w:sz w:val="16"/>
                <w:szCs w:val="16"/>
              </w:rPr>
            </w:pPr>
            <w:r>
              <w:rPr>
                <w:rFonts w:ascii="Tahoma" w:hAnsi="Tahoma" w:cs="Tahoma"/>
                <w:bCs/>
                <w:sz w:val="16"/>
                <w:szCs w:val="16"/>
              </w:rPr>
              <w:t>NO REGISTRA</w:t>
            </w:r>
          </w:p>
        </w:tc>
        <w:tc>
          <w:tcPr>
            <w:tcW w:w="1276" w:type="dxa"/>
          </w:tcPr>
          <w:p w14:paraId="221EA8B0" w14:textId="6FC81D6B" w:rsidR="00F77BA7" w:rsidRPr="00023766" w:rsidRDefault="00F77BA7" w:rsidP="00F77BA7">
            <w:pPr>
              <w:jc w:val="center"/>
              <w:rPr>
                <w:rFonts w:ascii="Tahoma" w:hAnsi="Tahoma" w:cs="Tahoma"/>
                <w:bCs/>
                <w:sz w:val="16"/>
                <w:szCs w:val="16"/>
              </w:rPr>
            </w:pPr>
            <w:r>
              <w:rPr>
                <w:rFonts w:ascii="Tahoma" w:hAnsi="Tahoma" w:cs="Tahoma"/>
                <w:bCs/>
                <w:sz w:val="16"/>
                <w:szCs w:val="16"/>
              </w:rPr>
              <w:t>003-2015</w:t>
            </w:r>
          </w:p>
        </w:tc>
        <w:tc>
          <w:tcPr>
            <w:tcW w:w="3118" w:type="dxa"/>
          </w:tcPr>
          <w:p w14:paraId="17B0DC31" w14:textId="4682216B" w:rsidR="00F77BA7" w:rsidRPr="00023766" w:rsidRDefault="00F77BA7" w:rsidP="00F77BA7">
            <w:pPr>
              <w:jc w:val="both"/>
              <w:rPr>
                <w:rFonts w:ascii="Tahoma" w:hAnsi="Tahoma" w:cs="Tahoma"/>
                <w:bCs/>
                <w:sz w:val="16"/>
                <w:szCs w:val="16"/>
              </w:rPr>
            </w:pPr>
            <w:r>
              <w:rPr>
                <w:rFonts w:ascii="Tahoma" w:hAnsi="Tahoma" w:cs="Tahoma"/>
                <w:bCs/>
                <w:sz w:val="16"/>
                <w:szCs w:val="16"/>
              </w:rPr>
              <w:t>CITADO CON OFICIO  IPUP-627 DE 2016 PARA SER NOTIFICADO</w:t>
            </w:r>
          </w:p>
        </w:tc>
        <w:tc>
          <w:tcPr>
            <w:tcW w:w="1560" w:type="dxa"/>
          </w:tcPr>
          <w:p w14:paraId="76FC11A6" w14:textId="0948CEB4" w:rsidR="00F77BA7" w:rsidRPr="00023766" w:rsidRDefault="00F77BA7" w:rsidP="00F77BA7">
            <w:pPr>
              <w:jc w:val="center"/>
              <w:rPr>
                <w:rFonts w:ascii="Tahoma" w:hAnsi="Tahoma" w:cs="Tahoma"/>
                <w:bCs/>
                <w:sz w:val="16"/>
                <w:szCs w:val="16"/>
              </w:rPr>
            </w:pPr>
            <w:r w:rsidRPr="00C27FFE">
              <w:rPr>
                <w:rFonts w:ascii="Tahoma" w:hAnsi="Tahoma" w:cs="Tahoma"/>
                <w:b/>
                <w:bCs/>
                <w:sz w:val="16"/>
                <w:szCs w:val="16"/>
              </w:rPr>
              <w:t>0702-</w:t>
            </w:r>
            <w:r>
              <w:rPr>
                <w:rFonts w:ascii="Tahoma" w:hAnsi="Tahoma" w:cs="Tahoma"/>
                <w:bCs/>
                <w:sz w:val="16"/>
                <w:szCs w:val="16"/>
              </w:rPr>
              <w:t>2016</w:t>
            </w:r>
          </w:p>
        </w:tc>
      </w:tr>
      <w:tr w:rsidR="00F77BA7" w:rsidRPr="00023766" w14:paraId="6B9028E9" w14:textId="77777777" w:rsidTr="007E30B9">
        <w:tc>
          <w:tcPr>
            <w:tcW w:w="1384" w:type="dxa"/>
            <w:vMerge w:val="restart"/>
            <w:vAlign w:val="center"/>
          </w:tcPr>
          <w:p w14:paraId="229E508A" w14:textId="24DC5EC4" w:rsidR="00F77BA7" w:rsidRPr="00023766" w:rsidRDefault="00F77BA7" w:rsidP="00F77BA7">
            <w:pPr>
              <w:jc w:val="center"/>
              <w:rPr>
                <w:rFonts w:ascii="Tahoma" w:hAnsi="Tahoma" w:cs="Tahoma"/>
                <w:b/>
                <w:bCs/>
                <w:sz w:val="16"/>
                <w:szCs w:val="16"/>
              </w:rPr>
            </w:pPr>
          </w:p>
          <w:p w14:paraId="2EBBCF5D" w14:textId="2E848325" w:rsidR="00F77BA7" w:rsidRPr="00023766" w:rsidRDefault="00F77BA7" w:rsidP="008D6CA0">
            <w:pPr>
              <w:jc w:val="center"/>
              <w:rPr>
                <w:rFonts w:ascii="Tahoma" w:hAnsi="Tahoma" w:cs="Tahoma"/>
                <w:b/>
                <w:bCs/>
                <w:sz w:val="16"/>
                <w:szCs w:val="16"/>
              </w:rPr>
            </w:pPr>
            <w:r>
              <w:rPr>
                <w:rFonts w:ascii="Tahoma" w:hAnsi="Tahoma" w:cs="Tahoma"/>
                <w:b/>
                <w:bCs/>
                <w:sz w:val="16"/>
                <w:szCs w:val="16"/>
              </w:rPr>
              <w:t>TERCERA</w:t>
            </w:r>
          </w:p>
        </w:tc>
        <w:tc>
          <w:tcPr>
            <w:tcW w:w="1134" w:type="dxa"/>
            <w:vAlign w:val="center"/>
          </w:tcPr>
          <w:p w14:paraId="760EE28C" w14:textId="11DFAC00" w:rsidR="00F77BA7" w:rsidRPr="00023766" w:rsidRDefault="00F77BA7" w:rsidP="00F77BA7">
            <w:pPr>
              <w:jc w:val="center"/>
              <w:rPr>
                <w:rFonts w:ascii="Tahoma" w:hAnsi="Tahoma" w:cs="Tahoma"/>
                <w:bCs/>
                <w:sz w:val="16"/>
                <w:szCs w:val="16"/>
              </w:rPr>
            </w:pPr>
            <w:r>
              <w:rPr>
                <w:rFonts w:ascii="Tahoma" w:hAnsi="Tahoma" w:cs="Tahoma"/>
                <w:bCs/>
                <w:sz w:val="16"/>
                <w:szCs w:val="16"/>
              </w:rPr>
              <w:t>30-09-2011</w:t>
            </w:r>
          </w:p>
        </w:tc>
        <w:tc>
          <w:tcPr>
            <w:tcW w:w="1276" w:type="dxa"/>
            <w:vAlign w:val="center"/>
          </w:tcPr>
          <w:p w14:paraId="0CDDD948" w14:textId="514A2913" w:rsidR="00F77BA7" w:rsidRPr="00023766" w:rsidRDefault="00F77BA7" w:rsidP="00F77BA7">
            <w:pPr>
              <w:jc w:val="center"/>
              <w:rPr>
                <w:rFonts w:ascii="Tahoma" w:hAnsi="Tahoma" w:cs="Tahoma"/>
                <w:bCs/>
                <w:sz w:val="16"/>
                <w:szCs w:val="16"/>
              </w:rPr>
            </w:pPr>
            <w:r>
              <w:rPr>
                <w:rFonts w:ascii="Tahoma" w:hAnsi="Tahoma" w:cs="Tahoma"/>
                <w:bCs/>
                <w:sz w:val="16"/>
                <w:szCs w:val="16"/>
              </w:rPr>
              <w:t>002-2011</w:t>
            </w:r>
          </w:p>
        </w:tc>
        <w:tc>
          <w:tcPr>
            <w:tcW w:w="3118" w:type="dxa"/>
          </w:tcPr>
          <w:p w14:paraId="341604CE" w14:textId="50C2A32A" w:rsidR="00F77BA7" w:rsidRPr="00023766" w:rsidRDefault="00F77BA7" w:rsidP="00F77BA7">
            <w:pPr>
              <w:jc w:val="center"/>
              <w:rPr>
                <w:rFonts w:ascii="Tahoma" w:hAnsi="Tahoma" w:cs="Tahoma"/>
                <w:bCs/>
                <w:sz w:val="16"/>
                <w:szCs w:val="16"/>
              </w:rPr>
            </w:pPr>
            <w:r>
              <w:rPr>
                <w:rFonts w:ascii="Tahoma" w:hAnsi="Tahoma" w:cs="Tahoma"/>
                <w:bCs/>
                <w:sz w:val="16"/>
                <w:szCs w:val="16"/>
              </w:rPr>
              <w:t>SE DICTO AUTO DE ARCHIVO  DEL 27 DE JUNIO DE 2013</w:t>
            </w:r>
          </w:p>
        </w:tc>
        <w:tc>
          <w:tcPr>
            <w:tcW w:w="1560" w:type="dxa"/>
          </w:tcPr>
          <w:p w14:paraId="4BC3148C" w14:textId="55FA555A" w:rsidR="00F77BA7" w:rsidRPr="00023766" w:rsidRDefault="00F77BA7" w:rsidP="00F77BA7">
            <w:pPr>
              <w:jc w:val="center"/>
              <w:rPr>
                <w:rFonts w:ascii="Tahoma" w:hAnsi="Tahoma" w:cs="Tahoma"/>
                <w:bCs/>
                <w:sz w:val="16"/>
                <w:szCs w:val="16"/>
              </w:rPr>
            </w:pPr>
            <w:r>
              <w:rPr>
                <w:rFonts w:ascii="Tahoma" w:hAnsi="Tahoma" w:cs="Tahoma"/>
                <w:bCs/>
                <w:sz w:val="16"/>
                <w:szCs w:val="16"/>
              </w:rPr>
              <w:t>NO TIENE</w:t>
            </w:r>
          </w:p>
        </w:tc>
      </w:tr>
      <w:tr w:rsidR="00F77BA7" w:rsidRPr="00023766" w14:paraId="110E99CE" w14:textId="77777777" w:rsidTr="007E30B9">
        <w:tc>
          <w:tcPr>
            <w:tcW w:w="1384" w:type="dxa"/>
            <w:vMerge/>
          </w:tcPr>
          <w:p w14:paraId="17C7CA54" w14:textId="7752128B" w:rsidR="00F77BA7" w:rsidRPr="00023766" w:rsidRDefault="00F77BA7" w:rsidP="008D6CA0">
            <w:pPr>
              <w:jc w:val="center"/>
              <w:rPr>
                <w:rFonts w:ascii="Tahoma" w:hAnsi="Tahoma" w:cs="Tahoma"/>
                <w:b/>
                <w:bCs/>
                <w:sz w:val="16"/>
                <w:szCs w:val="16"/>
              </w:rPr>
            </w:pPr>
          </w:p>
        </w:tc>
        <w:tc>
          <w:tcPr>
            <w:tcW w:w="1134" w:type="dxa"/>
            <w:vAlign w:val="center"/>
          </w:tcPr>
          <w:p w14:paraId="66A9AC24" w14:textId="1C4B1758" w:rsidR="00F77BA7" w:rsidRPr="00023766" w:rsidRDefault="00F77BA7" w:rsidP="00F77BA7">
            <w:pPr>
              <w:jc w:val="center"/>
              <w:rPr>
                <w:rFonts w:ascii="Tahoma" w:hAnsi="Tahoma" w:cs="Tahoma"/>
                <w:bCs/>
                <w:sz w:val="16"/>
                <w:szCs w:val="16"/>
              </w:rPr>
            </w:pPr>
            <w:r>
              <w:rPr>
                <w:rFonts w:ascii="Tahoma" w:hAnsi="Tahoma" w:cs="Tahoma"/>
                <w:bCs/>
                <w:sz w:val="16"/>
                <w:szCs w:val="16"/>
              </w:rPr>
              <w:t>30-09-2011</w:t>
            </w:r>
          </w:p>
        </w:tc>
        <w:tc>
          <w:tcPr>
            <w:tcW w:w="1276" w:type="dxa"/>
            <w:vAlign w:val="center"/>
          </w:tcPr>
          <w:p w14:paraId="3AAE165E" w14:textId="7FA94864" w:rsidR="00F77BA7" w:rsidRPr="00023766" w:rsidRDefault="00F77BA7" w:rsidP="00F77BA7">
            <w:pPr>
              <w:jc w:val="center"/>
              <w:rPr>
                <w:rFonts w:ascii="Tahoma" w:hAnsi="Tahoma" w:cs="Tahoma"/>
                <w:bCs/>
                <w:sz w:val="16"/>
                <w:szCs w:val="16"/>
              </w:rPr>
            </w:pPr>
            <w:r>
              <w:rPr>
                <w:rFonts w:ascii="Tahoma" w:hAnsi="Tahoma" w:cs="Tahoma"/>
                <w:bCs/>
                <w:sz w:val="16"/>
                <w:szCs w:val="16"/>
              </w:rPr>
              <w:t>014-2011</w:t>
            </w:r>
          </w:p>
        </w:tc>
        <w:tc>
          <w:tcPr>
            <w:tcW w:w="3118" w:type="dxa"/>
          </w:tcPr>
          <w:p w14:paraId="163DC0B1" w14:textId="2516998B" w:rsidR="00F77BA7" w:rsidRPr="00023766" w:rsidRDefault="00F77BA7" w:rsidP="00F77BA7">
            <w:pPr>
              <w:jc w:val="center"/>
              <w:rPr>
                <w:rFonts w:ascii="Tahoma" w:hAnsi="Tahoma" w:cs="Tahoma"/>
                <w:bCs/>
                <w:sz w:val="16"/>
                <w:szCs w:val="16"/>
              </w:rPr>
            </w:pPr>
            <w:r>
              <w:rPr>
                <w:rFonts w:ascii="Tahoma" w:hAnsi="Tahoma" w:cs="Tahoma"/>
                <w:bCs/>
                <w:sz w:val="16"/>
                <w:szCs w:val="16"/>
              </w:rPr>
              <w:t>SE REALIZO INSPECCION OCULAR</w:t>
            </w:r>
          </w:p>
        </w:tc>
        <w:tc>
          <w:tcPr>
            <w:tcW w:w="1560" w:type="dxa"/>
          </w:tcPr>
          <w:p w14:paraId="5A15F115" w14:textId="1FDEB6C5" w:rsidR="00F77BA7" w:rsidRPr="00023766" w:rsidRDefault="00F77BA7" w:rsidP="00F77BA7">
            <w:pPr>
              <w:jc w:val="center"/>
              <w:rPr>
                <w:rFonts w:ascii="Tahoma" w:hAnsi="Tahoma" w:cs="Tahoma"/>
                <w:bCs/>
                <w:sz w:val="16"/>
                <w:szCs w:val="16"/>
              </w:rPr>
            </w:pPr>
            <w:r>
              <w:rPr>
                <w:rFonts w:ascii="Tahoma" w:hAnsi="Tahoma" w:cs="Tahoma"/>
                <w:bCs/>
                <w:sz w:val="16"/>
                <w:szCs w:val="16"/>
              </w:rPr>
              <w:t>NO TIENE</w:t>
            </w:r>
          </w:p>
        </w:tc>
      </w:tr>
      <w:tr w:rsidR="00F77BA7" w:rsidRPr="00023766" w14:paraId="08FFF23C" w14:textId="77777777" w:rsidTr="007E30B9">
        <w:tc>
          <w:tcPr>
            <w:tcW w:w="1384" w:type="dxa"/>
            <w:vMerge/>
          </w:tcPr>
          <w:p w14:paraId="782F3CF6" w14:textId="6624FE03" w:rsidR="00F77BA7" w:rsidRPr="00023766" w:rsidRDefault="00F77BA7" w:rsidP="008D6CA0">
            <w:pPr>
              <w:jc w:val="center"/>
              <w:rPr>
                <w:rFonts w:ascii="Tahoma" w:hAnsi="Tahoma" w:cs="Tahoma"/>
                <w:b/>
                <w:bCs/>
                <w:sz w:val="16"/>
                <w:szCs w:val="16"/>
              </w:rPr>
            </w:pPr>
          </w:p>
        </w:tc>
        <w:tc>
          <w:tcPr>
            <w:tcW w:w="1134" w:type="dxa"/>
            <w:vAlign w:val="center"/>
          </w:tcPr>
          <w:p w14:paraId="4742B45C" w14:textId="7F1818FC" w:rsidR="00F77BA7" w:rsidRPr="00023766" w:rsidRDefault="00F77BA7" w:rsidP="00F77BA7">
            <w:pPr>
              <w:jc w:val="center"/>
              <w:rPr>
                <w:rFonts w:ascii="Tahoma" w:hAnsi="Tahoma" w:cs="Tahoma"/>
                <w:bCs/>
                <w:sz w:val="16"/>
                <w:szCs w:val="16"/>
              </w:rPr>
            </w:pPr>
            <w:r>
              <w:rPr>
                <w:rFonts w:ascii="Tahoma" w:hAnsi="Tahoma" w:cs="Tahoma"/>
                <w:bCs/>
                <w:sz w:val="16"/>
                <w:szCs w:val="16"/>
              </w:rPr>
              <w:t>31-05-2012</w:t>
            </w:r>
          </w:p>
        </w:tc>
        <w:tc>
          <w:tcPr>
            <w:tcW w:w="1276" w:type="dxa"/>
            <w:vAlign w:val="center"/>
          </w:tcPr>
          <w:p w14:paraId="75C1DBD2" w14:textId="3E167876" w:rsidR="00F77BA7" w:rsidRPr="00023766" w:rsidRDefault="00F77BA7" w:rsidP="00F77BA7">
            <w:pPr>
              <w:jc w:val="center"/>
              <w:rPr>
                <w:rFonts w:ascii="Tahoma" w:hAnsi="Tahoma" w:cs="Tahoma"/>
                <w:bCs/>
                <w:sz w:val="16"/>
                <w:szCs w:val="16"/>
              </w:rPr>
            </w:pPr>
            <w:r>
              <w:rPr>
                <w:rFonts w:ascii="Tahoma" w:hAnsi="Tahoma" w:cs="Tahoma"/>
                <w:bCs/>
                <w:sz w:val="16"/>
                <w:szCs w:val="16"/>
              </w:rPr>
              <w:t>034-2012</w:t>
            </w:r>
          </w:p>
        </w:tc>
        <w:tc>
          <w:tcPr>
            <w:tcW w:w="3118" w:type="dxa"/>
          </w:tcPr>
          <w:p w14:paraId="650E0529" w14:textId="01A24154" w:rsidR="00F77BA7" w:rsidRPr="00023766" w:rsidRDefault="00F77BA7" w:rsidP="00F77BA7">
            <w:pPr>
              <w:jc w:val="center"/>
              <w:rPr>
                <w:rFonts w:ascii="Tahoma" w:hAnsi="Tahoma" w:cs="Tahoma"/>
                <w:bCs/>
                <w:sz w:val="16"/>
                <w:szCs w:val="16"/>
              </w:rPr>
            </w:pPr>
            <w:r>
              <w:rPr>
                <w:rFonts w:ascii="Tahoma" w:hAnsi="Tahoma" w:cs="Tahoma"/>
                <w:bCs/>
                <w:sz w:val="16"/>
                <w:szCs w:val="16"/>
              </w:rPr>
              <w:t>PROPIETARIO DEL INMUEBLE INTERPUSO DEMANDA EN CONTRA DE LA ALCALDIA POR QUE POSEE ESCRITURA QUE LO ACREDITAN COMO PROPÍETARIO DEL BIEN</w:t>
            </w:r>
          </w:p>
        </w:tc>
        <w:tc>
          <w:tcPr>
            <w:tcW w:w="1560" w:type="dxa"/>
          </w:tcPr>
          <w:p w14:paraId="65E8EAA1" w14:textId="48B0E21F" w:rsidR="00F77BA7" w:rsidRPr="00023766" w:rsidRDefault="00F77BA7" w:rsidP="00F77BA7">
            <w:pPr>
              <w:jc w:val="center"/>
              <w:rPr>
                <w:rFonts w:ascii="Tahoma" w:hAnsi="Tahoma" w:cs="Tahoma"/>
                <w:bCs/>
                <w:sz w:val="16"/>
                <w:szCs w:val="16"/>
              </w:rPr>
            </w:pPr>
            <w:r>
              <w:rPr>
                <w:rFonts w:ascii="Tahoma" w:hAnsi="Tahoma" w:cs="Tahoma"/>
                <w:bCs/>
                <w:sz w:val="16"/>
                <w:szCs w:val="16"/>
              </w:rPr>
              <w:t>NO TIENE</w:t>
            </w:r>
          </w:p>
        </w:tc>
      </w:tr>
      <w:tr w:rsidR="00F77BA7" w:rsidRPr="00023766" w14:paraId="1B5E4B15" w14:textId="77777777" w:rsidTr="004F447C">
        <w:tc>
          <w:tcPr>
            <w:tcW w:w="1384" w:type="dxa"/>
            <w:vMerge/>
            <w:vAlign w:val="center"/>
          </w:tcPr>
          <w:p w14:paraId="5DFCA310" w14:textId="053BE5A9" w:rsidR="00F77BA7" w:rsidRPr="00023766" w:rsidRDefault="00F77BA7" w:rsidP="00F77BA7">
            <w:pPr>
              <w:jc w:val="center"/>
              <w:rPr>
                <w:rFonts w:ascii="Tahoma" w:hAnsi="Tahoma" w:cs="Tahoma"/>
                <w:b/>
                <w:bCs/>
                <w:sz w:val="16"/>
                <w:szCs w:val="16"/>
              </w:rPr>
            </w:pPr>
          </w:p>
        </w:tc>
        <w:tc>
          <w:tcPr>
            <w:tcW w:w="1134" w:type="dxa"/>
            <w:vAlign w:val="center"/>
          </w:tcPr>
          <w:p w14:paraId="400890A7" w14:textId="63A0F661" w:rsidR="00F77BA7" w:rsidRPr="00023766" w:rsidRDefault="00F77BA7" w:rsidP="00F77BA7">
            <w:pPr>
              <w:jc w:val="center"/>
              <w:rPr>
                <w:rFonts w:ascii="Tahoma" w:hAnsi="Tahoma" w:cs="Tahoma"/>
                <w:bCs/>
                <w:sz w:val="16"/>
                <w:szCs w:val="16"/>
              </w:rPr>
            </w:pPr>
            <w:r>
              <w:rPr>
                <w:rFonts w:ascii="Tahoma" w:hAnsi="Tahoma" w:cs="Tahoma"/>
                <w:bCs/>
                <w:sz w:val="16"/>
                <w:szCs w:val="16"/>
              </w:rPr>
              <w:t>23-08-2012</w:t>
            </w:r>
          </w:p>
        </w:tc>
        <w:tc>
          <w:tcPr>
            <w:tcW w:w="1276" w:type="dxa"/>
            <w:vAlign w:val="center"/>
          </w:tcPr>
          <w:p w14:paraId="0D00FE44" w14:textId="30846EF2" w:rsidR="00F77BA7" w:rsidRPr="00023766" w:rsidRDefault="00F77BA7" w:rsidP="00F77BA7">
            <w:pPr>
              <w:jc w:val="center"/>
              <w:rPr>
                <w:rFonts w:ascii="Tahoma" w:hAnsi="Tahoma" w:cs="Tahoma"/>
                <w:bCs/>
                <w:sz w:val="16"/>
                <w:szCs w:val="16"/>
              </w:rPr>
            </w:pPr>
            <w:r>
              <w:rPr>
                <w:rFonts w:ascii="Tahoma" w:hAnsi="Tahoma" w:cs="Tahoma"/>
                <w:bCs/>
                <w:sz w:val="16"/>
                <w:szCs w:val="16"/>
              </w:rPr>
              <w:t>035-2012</w:t>
            </w:r>
          </w:p>
        </w:tc>
        <w:tc>
          <w:tcPr>
            <w:tcW w:w="3118" w:type="dxa"/>
          </w:tcPr>
          <w:p w14:paraId="23A22977" w14:textId="3118D77B" w:rsidR="00F77BA7" w:rsidRPr="00023766" w:rsidRDefault="00F77BA7" w:rsidP="00F77BA7">
            <w:pPr>
              <w:jc w:val="center"/>
              <w:rPr>
                <w:rFonts w:ascii="Tahoma" w:hAnsi="Tahoma" w:cs="Tahoma"/>
                <w:bCs/>
                <w:sz w:val="16"/>
                <w:szCs w:val="16"/>
              </w:rPr>
            </w:pPr>
            <w:r>
              <w:rPr>
                <w:rFonts w:ascii="Tahoma" w:hAnsi="Tahoma" w:cs="Tahoma"/>
                <w:bCs/>
                <w:sz w:val="16"/>
                <w:szCs w:val="16"/>
              </w:rPr>
              <w:t>SE DICTO AUTO DE ARCHIVO DEL 30 DE OCTUBRE DE 2012</w:t>
            </w:r>
          </w:p>
        </w:tc>
        <w:tc>
          <w:tcPr>
            <w:tcW w:w="1560" w:type="dxa"/>
          </w:tcPr>
          <w:p w14:paraId="1F1D890F" w14:textId="210F6745" w:rsidR="00F77BA7" w:rsidRPr="00023766" w:rsidRDefault="00F77BA7" w:rsidP="00F77BA7">
            <w:pPr>
              <w:jc w:val="center"/>
              <w:rPr>
                <w:rFonts w:ascii="Tahoma" w:hAnsi="Tahoma" w:cs="Tahoma"/>
                <w:bCs/>
                <w:sz w:val="16"/>
                <w:szCs w:val="16"/>
              </w:rPr>
            </w:pPr>
            <w:r>
              <w:rPr>
                <w:rFonts w:ascii="Tahoma" w:hAnsi="Tahoma" w:cs="Tahoma"/>
                <w:bCs/>
                <w:sz w:val="16"/>
                <w:szCs w:val="16"/>
              </w:rPr>
              <w:t>NO TIENE</w:t>
            </w:r>
          </w:p>
        </w:tc>
      </w:tr>
      <w:tr w:rsidR="00F77BA7" w:rsidRPr="00023766" w14:paraId="1F7E1F77" w14:textId="77777777" w:rsidTr="00540F3B">
        <w:trPr>
          <w:trHeight w:val="706"/>
        </w:trPr>
        <w:tc>
          <w:tcPr>
            <w:tcW w:w="1384" w:type="dxa"/>
            <w:vMerge/>
          </w:tcPr>
          <w:p w14:paraId="0B732226" w14:textId="61C4400E" w:rsidR="00F77BA7" w:rsidRPr="00023766" w:rsidRDefault="00F77BA7" w:rsidP="00F77BA7">
            <w:pPr>
              <w:jc w:val="center"/>
              <w:rPr>
                <w:rFonts w:ascii="Tahoma" w:hAnsi="Tahoma" w:cs="Tahoma"/>
                <w:b/>
                <w:bCs/>
                <w:sz w:val="16"/>
                <w:szCs w:val="16"/>
              </w:rPr>
            </w:pPr>
          </w:p>
        </w:tc>
        <w:tc>
          <w:tcPr>
            <w:tcW w:w="1134" w:type="dxa"/>
            <w:vAlign w:val="center"/>
          </w:tcPr>
          <w:p w14:paraId="5AF1C426" w14:textId="101E4D9F" w:rsidR="00F77BA7" w:rsidRPr="00023766" w:rsidRDefault="00F77BA7" w:rsidP="00F77BA7">
            <w:pPr>
              <w:jc w:val="center"/>
              <w:rPr>
                <w:rFonts w:ascii="Tahoma" w:hAnsi="Tahoma" w:cs="Tahoma"/>
                <w:bCs/>
                <w:sz w:val="16"/>
                <w:szCs w:val="16"/>
              </w:rPr>
            </w:pPr>
            <w:r>
              <w:rPr>
                <w:rFonts w:ascii="Tahoma" w:hAnsi="Tahoma" w:cs="Tahoma"/>
                <w:bCs/>
                <w:sz w:val="16"/>
                <w:szCs w:val="16"/>
              </w:rPr>
              <w:t>27-02-2013</w:t>
            </w:r>
          </w:p>
        </w:tc>
        <w:tc>
          <w:tcPr>
            <w:tcW w:w="1276" w:type="dxa"/>
            <w:vAlign w:val="center"/>
          </w:tcPr>
          <w:p w14:paraId="4B47DB5B" w14:textId="66F996E2" w:rsidR="00F77BA7" w:rsidRPr="00023766" w:rsidRDefault="00F77BA7" w:rsidP="00F77BA7">
            <w:pPr>
              <w:jc w:val="center"/>
              <w:rPr>
                <w:rFonts w:ascii="Tahoma" w:hAnsi="Tahoma" w:cs="Tahoma"/>
                <w:bCs/>
                <w:sz w:val="16"/>
                <w:szCs w:val="16"/>
              </w:rPr>
            </w:pPr>
            <w:r>
              <w:rPr>
                <w:rFonts w:ascii="Tahoma" w:hAnsi="Tahoma" w:cs="Tahoma"/>
                <w:bCs/>
                <w:sz w:val="16"/>
                <w:szCs w:val="16"/>
              </w:rPr>
              <w:t>040-2013</w:t>
            </w:r>
          </w:p>
        </w:tc>
        <w:tc>
          <w:tcPr>
            <w:tcW w:w="3118" w:type="dxa"/>
          </w:tcPr>
          <w:p w14:paraId="07FED66D" w14:textId="2EB3E05C" w:rsidR="00F77BA7" w:rsidRPr="00023766" w:rsidRDefault="00F77BA7" w:rsidP="00F77BA7">
            <w:pPr>
              <w:jc w:val="center"/>
              <w:rPr>
                <w:rFonts w:ascii="Tahoma" w:hAnsi="Tahoma" w:cs="Tahoma"/>
                <w:bCs/>
                <w:sz w:val="16"/>
                <w:szCs w:val="16"/>
              </w:rPr>
            </w:pPr>
            <w:r>
              <w:rPr>
                <w:rFonts w:ascii="Tahoma" w:hAnsi="Tahoma" w:cs="Tahoma"/>
                <w:bCs/>
                <w:sz w:val="16"/>
                <w:szCs w:val="16"/>
              </w:rPr>
              <w:t>INSPECCION OCULAR , SE DEJO CITACION PARA QUE SE PRESENTARA A LA INSPECCION Y AL MOMENTO NO SE HA PRESENTADO</w:t>
            </w:r>
          </w:p>
        </w:tc>
        <w:tc>
          <w:tcPr>
            <w:tcW w:w="1560" w:type="dxa"/>
          </w:tcPr>
          <w:p w14:paraId="5674C74C" w14:textId="5E19898B" w:rsidR="00F77BA7" w:rsidRPr="00023766" w:rsidRDefault="00F77BA7" w:rsidP="00F77BA7">
            <w:pPr>
              <w:jc w:val="center"/>
              <w:rPr>
                <w:rFonts w:ascii="Tahoma" w:hAnsi="Tahoma" w:cs="Tahoma"/>
                <w:bCs/>
                <w:sz w:val="16"/>
                <w:szCs w:val="16"/>
              </w:rPr>
            </w:pPr>
            <w:r>
              <w:rPr>
                <w:rFonts w:ascii="Tahoma" w:hAnsi="Tahoma" w:cs="Tahoma"/>
                <w:bCs/>
                <w:sz w:val="16"/>
                <w:szCs w:val="16"/>
              </w:rPr>
              <w:t>NO TIENE</w:t>
            </w:r>
          </w:p>
        </w:tc>
      </w:tr>
      <w:tr w:rsidR="00F77BA7" w:rsidRPr="00023766" w14:paraId="045AD9EA" w14:textId="77777777" w:rsidTr="007E30B9">
        <w:tc>
          <w:tcPr>
            <w:tcW w:w="1384" w:type="dxa"/>
            <w:vMerge/>
            <w:vAlign w:val="center"/>
          </w:tcPr>
          <w:p w14:paraId="4147920C" w14:textId="73651300" w:rsidR="00F77BA7" w:rsidRPr="00023766" w:rsidRDefault="00F77BA7" w:rsidP="00F77BA7">
            <w:pPr>
              <w:jc w:val="center"/>
              <w:rPr>
                <w:rFonts w:ascii="Tahoma" w:hAnsi="Tahoma" w:cs="Tahoma"/>
                <w:b/>
                <w:bCs/>
                <w:sz w:val="16"/>
                <w:szCs w:val="16"/>
              </w:rPr>
            </w:pPr>
          </w:p>
        </w:tc>
        <w:tc>
          <w:tcPr>
            <w:tcW w:w="1134" w:type="dxa"/>
          </w:tcPr>
          <w:p w14:paraId="71BAA93A" w14:textId="3CB4058E" w:rsidR="00F77BA7" w:rsidRPr="00023766" w:rsidRDefault="00F77BA7" w:rsidP="00F77BA7">
            <w:pPr>
              <w:jc w:val="center"/>
              <w:rPr>
                <w:rFonts w:ascii="Tahoma" w:hAnsi="Tahoma" w:cs="Tahoma"/>
                <w:bCs/>
                <w:sz w:val="16"/>
                <w:szCs w:val="16"/>
              </w:rPr>
            </w:pPr>
            <w:r>
              <w:rPr>
                <w:rFonts w:ascii="Tahoma" w:hAnsi="Tahoma" w:cs="Tahoma"/>
                <w:bCs/>
                <w:sz w:val="16"/>
                <w:szCs w:val="16"/>
              </w:rPr>
              <w:t>13-02-2014</w:t>
            </w:r>
          </w:p>
        </w:tc>
        <w:tc>
          <w:tcPr>
            <w:tcW w:w="1276" w:type="dxa"/>
          </w:tcPr>
          <w:p w14:paraId="11F81706" w14:textId="59195A8F" w:rsidR="00F77BA7" w:rsidRPr="00023766" w:rsidRDefault="00F77BA7" w:rsidP="00F77BA7">
            <w:pPr>
              <w:jc w:val="center"/>
              <w:rPr>
                <w:rFonts w:ascii="Tahoma" w:hAnsi="Tahoma" w:cs="Tahoma"/>
                <w:bCs/>
                <w:sz w:val="16"/>
                <w:szCs w:val="16"/>
              </w:rPr>
            </w:pPr>
            <w:r>
              <w:rPr>
                <w:rFonts w:ascii="Tahoma" w:hAnsi="Tahoma" w:cs="Tahoma"/>
                <w:bCs/>
                <w:sz w:val="16"/>
                <w:szCs w:val="16"/>
              </w:rPr>
              <w:t>062-2014</w:t>
            </w:r>
          </w:p>
        </w:tc>
        <w:tc>
          <w:tcPr>
            <w:tcW w:w="3118" w:type="dxa"/>
          </w:tcPr>
          <w:p w14:paraId="20FB123B" w14:textId="6145E623" w:rsidR="00F77BA7" w:rsidRPr="00023766" w:rsidRDefault="00F77BA7" w:rsidP="00F77BA7">
            <w:pPr>
              <w:jc w:val="center"/>
              <w:rPr>
                <w:rFonts w:ascii="Tahoma" w:hAnsi="Tahoma" w:cs="Tahoma"/>
                <w:bCs/>
                <w:sz w:val="16"/>
                <w:szCs w:val="16"/>
              </w:rPr>
            </w:pPr>
            <w:r>
              <w:rPr>
                <w:rFonts w:ascii="Tahoma" w:hAnsi="Tahoma" w:cs="Tahoma"/>
                <w:bCs/>
                <w:sz w:val="16"/>
                <w:szCs w:val="16"/>
              </w:rPr>
              <w:t>SUSPENDIDA LA REMOCION DE TIERRA Y SE ESPERA REPARACION DEL DAÑO CAUSADO</w:t>
            </w:r>
          </w:p>
        </w:tc>
        <w:tc>
          <w:tcPr>
            <w:tcW w:w="1560" w:type="dxa"/>
          </w:tcPr>
          <w:p w14:paraId="5AF71429" w14:textId="519AA67A" w:rsidR="00F77BA7" w:rsidRPr="00023766" w:rsidRDefault="00F77BA7" w:rsidP="00F77BA7">
            <w:pPr>
              <w:jc w:val="center"/>
              <w:rPr>
                <w:rFonts w:ascii="Tahoma" w:hAnsi="Tahoma" w:cs="Tahoma"/>
                <w:bCs/>
                <w:sz w:val="16"/>
                <w:szCs w:val="16"/>
              </w:rPr>
            </w:pPr>
            <w:r>
              <w:rPr>
                <w:rFonts w:ascii="Tahoma" w:hAnsi="Tahoma" w:cs="Tahoma"/>
                <w:bCs/>
                <w:sz w:val="16"/>
                <w:szCs w:val="16"/>
              </w:rPr>
              <w:t>NO TIENE</w:t>
            </w:r>
          </w:p>
        </w:tc>
      </w:tr>
      <w:tr w:rsidR="00F77BA7" w:rsidRPr="00023766" w14:paraId="257388FC" w14:textId="77777777" w:rsidTr="007E30B9">
        <w:tc>
          <w:tcPr>
            <w:tcW w:w="1384" w:type="dxa"/>
            <w:vMerge/>
          </w:tcPr>
          <w:p w14:paraId="2C668A20" w14:textId="77777777" w:rsidR="00F77BA7" w:rsidRPr="00023766" w:rsidRDefault="00F77BA7" w:rsidP="00F77BA7">
            <w:pPr>
              <w:jc w:val="both"/>
              <w:rPr>
                <w:rFonts w:ascii="Tahoma" w:hAnsi="Tahoma" w:cs="Tahoma"/>
                <w:b/>
                <w:bCs/>
                <w:sz w:val="16"/>
                <w:szCs w:val="16"/>
              </w:rPr>
            </w:pPr>
          </w:p>
        </w:tc>
        <w:tc>
          <w:tcPr>
            <w:tcW w:w="1134" w:type="dxa"/>
          </w:tcPr>
          <w:p w14:paraId="74CDB63A" w14:textId="03485FEA" w:rsidR="00F77BA7" w:rsidRPr="00023766" w:rsidRDefault="00F77BA7" w:rsidP="00F77BA7">
            <w:pPr>
              <w:jc w:val="center"/>
              <w:rPr>
                <w:rFonts w:ascii="Tahoma" w:hAnsi="Tahoma" w:cs="Tahoma"/>
                <w:bCs/>
                <w:sz w:val="16"/>
                <w:szCs w:val="16"/>
              </w:rPr>
            </w:pPr>
            <w:r>
              <w:rPr>
                <w:rFonts w:ascii="Tahoma" w:hAnsi="Tahoma" w:cs="Tahoma"/>
                <w:bCs/>
                <w:sz w:val="16"/>
                <w:szCs w:val="16"/>
              </w:rPr>
              <w:t>25-04-2014</w:t>
            </w:r>
          </w:p>
        </w:tc>
        <w:tc>
          <w:tcPr>
            <w:tcW w:w="1276" w:type="dxa"/>
          </w:tcPr>
          <w:p w14:paraId="626EF8BE" w14:textId="34F18763" w:rsidR="00F77BA7" w:rsidRPr="00023766" w:rsidRDefault="00F77BA7" w:rsidP="00F77BA7">
            <w:pPr>
              <w:jc w:val="center"/>
              <w:rPr>
                <w:rFonts w:ascii="Tahoma" w:hAnsi="Tahoma" w:cs="Tahoma"/>
                <w:bCs/>
                <w:sz w:val="16"/>
                <w:szCs w:val="16"/>
              </w:rPr>
            </w:pPr>
            <w:r>
              <w:rPr>
                <w:rFonts w:ascii="Tahoma" w:hAnsi="Tahoma" w:cs="Tahoma"/>
                <w:bCs/>
                <w:sz w:val="16"/>
                <w:szCs w:val="16"/>
              </w:rPr>
              <w:t>065-2014</w:t>
            </w:r>
          </w:p>
        </w:tc>
        <w:tc>
          <w:tcPr>
            <w:tcW w:w="3118" w:type="dxa"/>
          </w:tcPr>
          <w:p w14:paraId="12D4CFA6" w14:textId="0A943AF9" w:rsidR="00F77BA7" w:rsidRPr="00023766" w:rsidRDefault="00F77BA7" w:rsidP="00F77BA7">
            <w:pPr>
              <w:jc w:val="center"/>
              <w:rPr>
                <w:rFonts w:ascii="Tahoma" w:hAnsi="Tahoma" w:cs="Tahoma"/>
                <w:bCs/>
                <w:sz w:val="16"/>
                <w:szCs w:val="16"/>
              </w:rPr>
            </w:pPr>
            <w:r>
              <w:rPr>
                <w:rFonts w:ascii="Tahoma" w:hAnsi="Tahoma" w:cs="Tahoma"/>
                <w:bCs/>
                <w:sz w:val="16"/>
                <w:szCs w:val="16"/>
              </w:rPr>
              <w:t>SE RECIBIERON DESCARGOS Y SE REQUIRIO</w:t>
            </w:r>
          </w:p>
        </w:tc>
        <w:tc>
          <w:tcPr>
            <w:tcW w:w="1560" w:type="dxa"/>
          </w:tcPr>
          <w:p w14:paraId="092EE175" w14:textId="73A72751" w:rsidR="00F77BA7" w:rsidRPr="00023766" w:rsidRDefault="00F77BA7" w:rsidP="00F77BA7">
            <w:pPr>
              <w:jc w:val="center"/>
              <w:rPr>
                <w:rFonts w:ascii="Tahoma" w:hAnsi="Tahoma" w:cs="Tahoma"/>
                <w:bCs/>
                <w:sz w:val="16"/>
                <w:szCs w:val="16"/>
              </w:rPr>
            </w:pPr>
            <w:r>
              <w:rPr>
                <w:rFonts w:ascii="Tahoma" w:hAnsi="Tahoma" w:cs="Tahoma"/>
                <w:bCs/>
                <w:sz w:val="16"/>
                <w:szCs w:val="16"/>
              </w:rPr>
              <w:t>NO TIENE</w:t>
            </w:r>
          </w:p>
        </w:tc>
      </w:tr>
      <w:tr w:rsidR="00F77BA7" w:rsidRPr="00023766" w14:paraId="60E6183B" w14:textId="77777777" w:rsidTr="007E30B9">
        <w:tc>
          <w:tcPr>
            <w:tcW w:w="1384" w:type="dxa"/>
            <w:vMerge/>
          </w:tcPr>
          <w:p w14:paraId="5C5AE5B1" w14:textId="77777777" w:rsidR="00F77BA7" w:rsidRPr="00023766" w:rsidRDefault="00F77BA7" w:rsidP="00F77BA7">
            <w:pPr>
              <w:jc w:val="both"/>
              <w:rPr>
                <w:rFonts w:ascii="Tahoma" w:hAnsi="Tahoma" w:cs="Tahoma"/>
                <w:b/>
                <w:bCs/>
                <w:sz w:val="16"/>
                <w:szCs w:val="16"/>
              </w:rPr>
            </w:pPr>
          </w:p>
        </w:tc>
        <w:tc>
          <w:tcPr>
            <w:tcW w:w="1134" w:type="dxa"/>
          </w:tcPr>
          <w:p w14:paraId="262A8F58" w14:textId="7AC94B84" w:rsidR="00F77BA7" w:rsidRPr="00023766" w:rsidRDefault="00F77BA7" w:rsidP="00F77BA7">
            <w:pPr>
              <w:jc w:val="center"/>
              <w:rPr>
                <w:rFonts w:ascii="Tahoma" w:hAnsi="Tahoma" w:cs="Tahoma"/>
                <w:bCs/>
                <w:sz w:val="16"/>
                <w:szCs w:val="16"/>
              </w:rPr>
            </w:pPr>
            <w:r>
              <w:rPr>
                <w:rFonts w:ascii="Tahoma" w:hAnsi="Tahoma" w:cs="Tahoma"/>
                <w:bCs/>
                <w:sz w:val="16"/>
                <w:szCs w:val="16"/>
              </w:rPr>
              <w:t>13-05-2015</w:t>
            </w:r>
          </w:p>
        </w:tc>
        <w:tc>
          <w:tcPr>
            <w:tcW w:w="1276" w:type="dxa"/>
          </w:tcPr>
          <w:p w14:paraId="5DB7425D" w14:textId="6E9C3C7C" w:rsidR="00F77BA7" w:rsidRPr="00023766" w:rsidRDefault="00F77BA7" w:rsidP="00F77BA7">
            <w:pPr>
              <w:jc w:val="center"/>
              <w:rPr>
                <w:rFonts w:ascii="Tahoma" w:hAnsi="Tahoma" w:cs="Tahoma"/>
                <w:bCs/>
                <w:sz w:val="16"/>
                <w:szCs w:val="16"/>
              </w:rPr>
            </w:pPr>
            <w:r>
              <w:rPr>
                <w:rFonts w:ascii="Tahoma" w:hAnsi="Tahoma" w:cs="Tahoma"/>
                <w:bCs/>
                <w:sz w:val="16"/>
                <w:szCs w:val="16"/>
              </w:rPr>
              <w:t>010-2015</w:t>
            </w:r>
          </w:p>
        </w:tc>
        <w:tc>
          <w:tcPr>
            <w:tcW w:w="3118" w:type="dxa"/>
          </w:tcPr>
          <w:p w14:paraId="49C9E6DA" w14:textId="17630B81" w:rsidR="00F77BA7" w:rsidRPr="00023766" w:rsidRDefault="00F77BA7" w:rsidP="00F77BA7">
            <w:pPr>
              <w:jc w:val="center"/>
              <w:rPr>
                <w:rFonts w:ascii="Tahoma" w:hAnsi="Tahoma" w:cs="Tahoma"/>
                <w:bCs/>
                <w:sz w:val="16"/>
                <w:szCs w:val="16"/>
              </w:rPr>
            </w:pPr>
            <w:r>
              <w:rPr>
                <w:rFonts w:ascii="Tahoma" w:hAnsi="Tahoma" w:cs="Tahoma"/>
                <w:bCs/>
                <w:sz w:val="16"/>
                <w:szCs w:val="16"/>
              </w:rPr>
              <w:t>EN TRAMITE</w:t>
            </w:r>
          </w:p>
        </w:tc>
        <w:tc>
          <w:tcPr>
            <w:tcW w:w="1560" w:type="dxa"/>
          </w:tcPr>
          <w:p w14:paraId="61AA28C3" w14:textId="4DBD13C7" w:rsidR="00F77BA7" w:rsidRPr="00023766" w:rsidRDefault="00F77BA7" w:rsidP="00F77BA7">
            <w:pPr>
              <w:jc w:val="center"/>
              <w:rPr>
                <w:rFonts w:ascii="Tahoma" w:hAnsi="Tahoma" w:cs="Tahoma"/>
                <w:bCs/>
                <w:sz w:val="16"/>
                <w:szCs w:val="16"/>
              </w:rPr>
            </w:pPr>
            <w:r>
              <w:rPr>
                <w:rFonts w:ascii="Tahoma" w:hAnsi="Tahoma" w:cs="Tahoma"/>
                <w:bCs/>
                <w:sz w:val="16"/>
                <w:szCs w:val="16"/>
              </w:rPr>
              <w:t>NO TIENE</w:t>
            </w:r>
          </w:p>
        </w:tc>
      </w:tr>
      <w:tr w:rsidR="00F77BA7" w:rsidRPr="00023766" w14:paraId="2BB9F6A9" w14:textId="77777777" w:rsidTr="007E30B9">
        <w:tc>
          <w:tcPr>
            <w:tcW w:w="1384" w:type="dxa"/>
            <w:vMerge/>
          </w:tcPr>
          <w:p w14:paraId="763C7D93" w14:textId="77777777" w:rsidR="00F77BA7" w:rsidRPr="00023766" w:rsidRDefault="00F77BA7" w:rsidP="00F77BA7">
            <w:pPr>
              <w:jc w:val="both"/>
              <w:rPr>
                <w:rFonts w:ascii="Tahoma" w:hAnsi="Tahoma" w:cs="Tahoma"/>
                <w:b/>
                <w:bCs/>
                <w:sz w:val="16"/>
                <w:szCs w:val="16"/>
              </w:rPr>
            </w:pPr>
          </w:p>
        </w:tc>
        <w:tc>
          <w:tcPr>
            <w:tcW w:w="1134" w:type="dxa"/>
          </w:tcPr>
          <w:p w14:paraId="09AA710F" w14:textId="1C3C3509" w:rsidR="00F77BA7" w:rsidRPr="00023766" w:rsidRDefault="00F77BA7" w:rsidP="00F77BA7">
            <w:pPr>
              <w:jc w:val="center"/>
              <w:rPr>
                <w:rFonts w:ascii="Tahoma" w:hAnsi="Tahoma" w:cs="Tahoma"/>
                <w:bCs/>
                <w:sz w:val="16"/>
                <w:szCs w:val="16"/>
              </w:rPr>
            </w:pPr>
            <w:r>
              <w:rPr>
                <w:rFonts w:ascii="Tahoma" w:hAnsi="Tahoma" w:cs="Tahoma"/>
                <w:bCs/>
                <w:sz w:val="16"/>
                <w:szCs w:val="16"/>
              </w:rPr>
              <w:t>18-09-2015</w:t>
            </w:r>
          </w:p>
        </w:tc>
        <w:tc>
          <w:tcPr>
            <w:tcW w:w="1276" w:type="dxa"/>
          </w:tcPr>
          <w:p w14:paraId="0EF3448A" w14:textId="69AC90CF" w:rsidR="00F77BA7" w:rsidRPr="00023766" w:rsidRDefault="00F77BA7" w:rsidP="00F77BA7">
            <w:pPr>
              <w:jc w:val="center"/>
              <w:rPr>
                <w:rFonts w:ascii="Tahoma" w:hAnsi="Tahoma" w:cs="Tahoma"/>
                <w:bCs/>
                <w:sz w:val="16"/>
                <w:szCs w:val="16"/>
              </w:rPr>
            </w:pPr>
            <w:r>
              <w:rPr>
                <w:rFonts w:ascii="Tahoma" w:hAnsi="Tahoma" w:cs="Tahoma"/>
                <w:bCs/>
                <w:sz w:val="16"/>
                <w:szCs w:val="16"/>
              </w:rPr>
              <w:t>017-2015</w:t>
            </w:r>
          </w:p>
        </w:tc>
        <w:tc>
          <w:tcPr>
            <w:tcW w:w="3118" w:type="dxa"/>
          </w:tcPr>
          <w:p w14:paraId="6ABFFB47" w14:textId="4CCB59F5" w:rsidR="00F77BA7" w:rsidRPr="00023766" w:rsidRDefault="00F77BA7" w:rsidP="00F77BA7">
            <w:pPr>
              <w:jc w:val="center"/>
              <w:rPr>
                <w:rFonts w:ascii="Tahoma" w:hAnsi="Tahoma" w:cs="Tahoma"/>
                <w:bCs/>
                <w:sz w:val="16"/>
                <w:szCs w:val="16"/>
              </w:rPr>
            </w:pPr>
            <w:r>
              <w:rPr>
                <w:rFonts w:ascii="Tahoma" w:hAnsi="Tahoma" w:cs="Tahoma"/>
                <w:bCs/>
                <w:sz w:val="16"/>
                <w:szCs w:val="16"/>
              </w:rPr>
              <w:t>EN TRAMITE</w:t>
            </w:r>
          </w:p>
        </w:tc>
        <w:tc>
          <w:tcPr>
            <w:tcW w:w="1560" w:type="dxa"/>
          </w:tcPr>
          <w:p w14:paraId="6217C0C9" w14:textId="3046F4FB" w:rsidR="00F77BA7" w:rsidRPr="00023766" w:rsidRDefault="00F77BA7" w:rsidP="00F77BA7">
            <w:pPr>
              <w:jc w:val="center"/>
              <w:rPr>
                <w:rFonts w:ascii="Tahoma" w:hAnsi="Tahoma" w:cs="Tahoma"/>
                <w:bCs/>
                <w:sz w:val="16"/>
                <w:szCs w:val="16"/>
              </w:rPr>
            </w:pPr>
            <w:r>
              <w:rPr>
                <w:rFonts w:ascii="Tahoma" w:hAnsi="Tahoma" w:cs="Tahoma"/>
                <w:bCs/>
                <w:sz w:val="16"/>
                <w:szCs w:val="16"/>
              </w:rPr>
              <w:t>NO TIENE</w:t>
            </w:r>
          </w:p>
        </w:tc>
      </w:tr>
      <w:tr w:rsidR="00F77BA7" w:rsidRPr="00023766" w14:paraId="5173E66A" w14:textId="77777777" w:rsidTr="007E30B9">
        <w:tc>
          <w:tcPr>
            <w:tcW w:w="1384" w:type="dxa"/>
            <w:vMerge/>
          </w:tcPr>
          <w:p w14:paraId="1417B29A" w14:textId="77777777" w:rsidR="00F77BA7" w:rsidRPr="00023766" w:rsidRDefault="00F77BA7" w:rsidP="00F77BA7">
            <w:pPr>
              <w:jc w:val="both"/>
              <w:rPr>
                <w:rFonts w:ascii="Tahoma" w:hAnsi="Tahoma" w:cs="Tahoma"/>
                <w:b/>
                <w:bCs/>
                <w:sz w:val="16"/>
                <w:szCs w:val="16"/>
              </w:rPr>
            </w:pPr>
          </w:p>
        </w:tc>
        <w:tc>
          <w:tcPr>
            <w:tcW w:w="1134" w:type="dxa"/>
          </w:tcPr>
          <w:p w14:paraId="6C2B7431" w14:textId="2D310705" w:rsidR="00F77BA7" w:rsidRPr="00023766" w:rsidRDefault="00F77BA7" w:rsidP="00F77BA7">
            <w:pPr>
              <w:jc w:val="center"/>
              <w:rPr>
                <w:rFonts w:ascii="Tahoma" w:hAnsi="Tahoma" w:cs="Tahoma"/>
                <w:bCs/>
                <w:sz w:val="16"/>
                <w:szCs w:val="16"/>
              </w:rPr>
            </w:pPr>
            <w:r>
              <w:rPr>
                <w:rFonts w:ascii="Tahoma" w:hAnsi="Tahoma" w:cs="Tahoma"/>
                <w:bCs/>
                <w:sz w:val="16"/>
                <w:szCs w:val="16"/>
              </w:rPr>
              <w:t>7-05-2016</w:t>
            </w:r>
          </w:p>
        </w:tc>
        <w:tc>
          <w:tcPr>
            <w:tcW w:w="1276" w:type="dxa"/>
          </w:tcPr>
          <w:p w14:paraId="5A15691F" w14:textId="4CE70962" w:rsidR="00F77BA7" w:rsidRPr="00023766" w:rsidRDefault="00F77BA7" w:rsidP="00F77BA7">
            <w:pPr>
              <w:jc w:val="center"/>
              <w:rPr>
                <w:rFonts w:ascii="Tahoma" w:hAnsi="Tahoma" w:cs="Tahoma"/>
                <w:bCs/>
                <w:sz w:val="16"/>
                <w:szCs w:val="16"/>
              </w:rPr>
            </w:pPr>
            <w:r>
              <w:rPr>
                <w:rFonts w:ascii="Tahoma" w:hAnsi="Tahoma" w:cs="Tahoma"/>
                <w:bCs/>
                <w:sz w:val="16"/>
                <w:szCs w:val="16"/>
              </w:rPr>
              <w:t>007-2016</w:t>
            </w:r>
          </w:p>
        </w:tc>
        <w:tc>
          <w:tcPr>
            <w:tcW w:w="3118" w:type="dxa"/>
          </w:tcPr>
          <w:p w14:paraId="026EA4B4" w14:textId="565FC1C7" w:rsidR="00F77BA7" w:rsidRPr="00023766" w:rsidRDefault="00F77BA7" w:rsidP="00F77BA7">
            <w:pPr>
              <w:jc w:val="center"/>
              <w:rPr>
                <w:rFonts w:ascii="Tahoma" w:hAnsi="Tahoma" w:cs="Tahoma"/>
                <w:bCs/>
                <w:sz w:val="16"/>
                <w:szCs w:val="16"/>
              </w:rPr>
            </w:pPr>
            <w:r>
              <w:rPr>
                <w:rFonts w:ascii="Tahoma" w:hAnsi="Tahoma" w:cs="Tahoma"/>
                <w:bCs/>
                <w:sz w:val="16"/>
                <w:szCs w:val="16"/>
              </w:rPr>
              <w:t>PENDIENTE DE ACCION POPULAR</w:t>
            </w:r>
          </w:p>
        </w:tc>
        <w:tc>
          <w:tcPr>
            <w:tcW w:w="1560" w:type="dxa"/>
          </w:tcPr>
          <w:p w14:paraId="69B14A15" w14:textId="3299CC94" w:rsidR="00F77BA7" w:rsidRPr="00023766" w:rsidRDefault="00F77BA7" w:rsidP="00F77BA7">
            <w:pPr>
              <w:jc w:val="center"/>
              <w:rPr>
                <w:rFonts w:ascii="Tahoma" w:hAnsi="Tahoma" w:cs="Tahoma"/>
                <w:bCs/>
                <w:sz w:val="16"/>
                <w:szCs w:val="16"/>
              </w:rPr>
            </w:pPr>
            <w:r>
              <w:rPr>
                <w:rFonts w:ascii="Tahoma" w:hAnsi="Tahoma" w:cs="Tahoma"/>
                <w:bCs/>
                <w:sz w:val="16"/>
                <w:szCs w:val="16"/>
              </w:rPr>
              <w:t>NO TIENE</w:t>
            </w:r>
          </w:p>
        </w:tc>
      </w:tr>
      <w:tr w:rsidR="00F77BA7" w:rsidRPr="00023766" w14:paraId="54867DEC" w14:textId="77777777" w:rsidTr="007E30B9">
        <w:tc>
          <w:tcPr>
            <w:tcW w:w="1384" w:type="dxa"/>
            <w:vMerge w:val="restart"/>
            <w:vAlign w:val="center"/>
          </w:tcPr>
          <w:p w14:paraId="18387150" w14:textId="60308368" w:rsidR="00F77BA7" w:rsidRPr="00023766" w:rsidRDefault="00F77BA7" w:rsidP="00F77BA7">
            <w:pPr>
              <w:jc w:val="center"/>
              <w:rPr>
                <w:rFonts w:ascii="Tahoma" w:hAnsi="Tahoma" w:cs="Tahoma"/>
                <w:b/>
                <w:bCs/>
                <w:sz w:val="16"/>
                <w:szCs w:val="16"/>
              </w:rPr>
            </w:pPr>
            <w:r>
              <w:rPr>
                <w:rFonts w:ascii="Tahoma" w:hAnsi="Tahoma" w:cs="Tahoma"/>
                <w:b/>
                <w:bCs/>
                <w:sz w:val="16"/>
                <w:szCs w:val="16"/>
              </w:rPr>
              <w:t>QUINTA</w:t>
            </w:r>
          </w:p>
        </w:tc>
        <w:tc>
          <w:tcPr>
            <w:tcW w:w="1134" w:type="dxa"/>
            <w:vAlign w:val="center"/>
          </w:tcPr>
          <w:p w14:paraId="485FBB37" w14:textId="5FD52DF9" w:rsidR="00F77BA7" w:rsidRPr="00023766" w:rsidRDefault="00F77BA7" w:rsidP="00F77BA7">
            <w:pPr>
              <w:jc w:val="center"/>
              <w:rPr>
                <w:rFonts w:ascii="Tahoma" w:hAnsi="Tahoma" w:cs="Tahoma"/>
                <w:bCs/>
                <w:sz w:val="16"/>
                <w:szCs w:val="16"/>
              </w:rPr>
            </w:pPr>
            <w:r>
              <w:rPr>
                <w:rFonts w:ascii="Tahoma" w:hAnsi="Tahoma" w:cs="Tahoma"/>
                <w:bCs/>
                <w:sz w:val="16"/>
                <w:szCs w:val="16"/>
              </w:rPr>
              <w:t>25-02-2013</w:t>
            </w:r>
          </w:p>
        </w:tc>
        <w:tc>
          <w:tcPr>
            <w:tcW w:w="1276" w:type="dxa"/>
            <w:vAlign w:val="center"/>
          </w:tcPr>
          <w:p w14:paraId="7C045D2B" w14:textId="41BF3807" w:rsidR="00F77BA7" w:rsidRPr="00023766" w:rsidRDefault="00F77BA7" w:rsidP="00F77BA7">
            <w:pPr>
              <w:jc w:val="center"/>
              <w:rPr>
                <w:rFonts w:ascii="Tahoma" w:hAnsi="Tahoma" w:cs="Tahoma"/>
                <w:bCs/>
                <w:sz w:val="16"/>
                <w:szCs w:val="16"/>
              </w:rPr>
            </w:pPr>
            <w:r>
              <w:rPr>
                <w:rFonts w:ascii="Tahoma" w:hAnsi="Tahoma" w:cs="Tahoma"/>
                <w:bCs/>
                <w:sz w:val="16"/>
                <w:szCs w:val="16"/>
              </w:rPr>
              <w:t>001-2013</w:t>
            </w:r>
          </w:p>
        </w:tc>
        <w:tc>
          <w:tcPr>
            <w:tcW w:w="3118" w:type="dxa"/>
            <w:vAlign w:val="center"/>
          </w:tcPr>
          <w:p w14:paraId="1B9E0CD1" w14:textId="10518399" w:rsidR="00F77BA7" w:rsidRPr="00023766" w:rsidRDefault="00F77BA7" w:rsidP="00F77BA7">
            <w:pPr>
              <w:jc w:val="center"/>
              <w:rPr>
                <w:rFonts w:ascii="Tahoma" w:hAnsi="Tahoma" w:cs="Tahoma"/>
                <w:bCs/>
                <w:sz w:val="16"/>
                <w:szCs w:val="16"/>
              </w:rPr>
            </w:pPr>
            <w:r>
              <w:rPr>
                <w:rFonts w:ascii="Tahoma" w:hAnsi="Tahoma" w:cs="Tahoma"/>
                <w:bCs/>
                <w:sz w:val="16"/>
                <w:szCs w:val="16"/>
              </w:rPr>
              <w:t>PENDIENTE CONCEPTO DE PLANEACION Y PROYECTO DE RESOLUCION PARA ENVIAR A JURIDICA</w:t>
            </w:r>
          </w:p>
        </w:tc>
        <w:tc>
          <w:tcPr>
            <w:tcW w:w="1560" w:type="dxa"/>
            <w:vAlign w:val="center"/>
          </w:tcPr>
          <w:p w14:paraId="195E6D9E" w14:textId="08B77139" w:rsidR="00F77BA7" w:rsidRPr="00023766" w:rsidRDefault="00F77BA7" w:rsidP="00F77BA7">
            <w:pPr>
              <w:jc w:val="center"/>
              <w:rPr>
                <w:rFonts w:ascii="Tahoma" w:hAnsi="Tahoma" w:cs="Tahoma"/>
                <w:bCs/>
                <w:sz w:val="16"/>
                <w:szCs w:val="16"/>
              </w:rPr>
            </w:pPr>
            <w:r>
              <w:rPr>
                <w:rFonts w:ascii="Tahoma" w:hAnsi="Tahoma" w:cs="Tahoma"/>
                <w:bCs/>
                <w:sz w:val="16"/>
                <w:szCs w:val="16"/>
              </w:rPr>
              <w:t>PROYECTO RESOLUCION</w:t>
            </w:r>
          </w:p>
        </w:tc>
      </w:tr>
      <w:tr w:rsidR="00F77BA7" w:rsidRPr="00023766" w14:paraId="381E6749" w14:textId="77777777" w:rsidTr="007E30B9">
        <w:tc>
          <w:tcPr>
            <w:tcW w:w="1384" w:type="dxa"/>
            <w:vMerge/>
          </w:tcPr>
          <w:p w14:paraId="7B865A30" w14:textId="77777777" w:rsidR="00F77BA7" w:rsidRPr="00023766" w:rsidRDefault="00F77BA7" w:rsidP="00F77BA7">
            <w:pPr>
              <w:jc w:val="both"/>
              <w:rPr>
                <w:rFonts w:ascii="Tahoma" w:hAnsi="Tahoma" w:cs="Tahoma"/>
                <w:b/>
                <w:bCs/>
                <w:sz w:val="16"/>
                <w:szCs w:val="16"/>
              </w:rPr>
            </w:pPr>
          </w:p>
        </w:tc>
        <w:tc>
          <w:tcPr>
            <w:tcW w:w="1134" w:type="dxa"/>
            <w:vAlign w:val="center"/>
          </w:tcPr>
          <w:p w14:paraId="6C3ED8FF" w14:textId="7E91671B" w:rsidR="00F77BA7" w:rsidRPr="00023766" w:rsidRDefault="00F77BA7" w:rsidP="00F77BA7">
            <w:pPr>
              <w:jc w:val="center"/>
              <w:rPr>
                <w:rFonts w:ascii="Tahoma" w:hAnsi="Tahoma" w:cs="Tahoma"/>
                <w:bCs/>
                <w:sz w:val="16"/>
                <w:szCs w:val="16"/>
              </w:rPr>
            </w:pPr>
            <w:r>
              <w:rPr>
                <w:rFonts w:ascii="Tahoma" w:hAnsi="Tahoma" w:cs="Tahoma"/>
                <w:bCs/>
                <w:sz w:val="16"/>
                <w:szCs w:val="16"/>
              </w:rPr>
              <w:t>25-06-2013</w:t>
            </w:r>
          </w:p>
        </w:tc>
        <w:tc>
          <w:tcPr>
            <w:tcW w:w="1276" w:type="dxa"/>
            <w:vAlign w:val="center"/>
          </w:tcPr>
          <w:p w14:paraId="4217AEB0" w14:textId="22324BC4" w:rsidR="00F77BA7" w:rsidRPr="00023766" w:rsidRDefault="00F77BA7" w:rsidP="00F77BA7">
            <w:pPr>
              <w:jc w:val="center"/>
              <w:rPr>
                <w:rFonts w:ascii="Tahoma" w:hAnsi="Tahoma" w:cs="Tahoma"/>
                <w:bCs/>
                <w:sz w:val="16"/>
                <w:szCs w:val="16"/>
              </w:rPr>
            </w:pPr>
            <w:r>
              <w:rPr>
                <w:rFonts w:ascii="Tahoma" w:hAnsi="Tahoma" w:cs="Tahoma"/>
                <w:bCs/>
                <w:sz w:val="16"/>
                <w:szCs w:val="16"/>
              </w:rPr>
              <w:t>025-2013</w:t>
            </w:r>
          </w:p>
        </w:tc>
        <w:tc>
          <w:tcPr>
            <w:tcW w:w="3118" w:type="dxa"/>
            <w:vAlign w:val="center"/>
          </w:tcPr>
          <w:p w14:paraId="2195801D" w14:textId="4EEDBBAF" w:rsidR="00F77BA7" w:rsidRPr="00023766" w:rsidRDefault="00F77BA7" w:rsidP="00F77BA7">
            <w:pPr>
              <w:jc w:val="center"/>
              <w:rPr>
                <w:rFonts w:ascii="Tahoma" w:hAnsi="Tahoma" w:cs="Tahoma"/>
                <w:bCs/>
                <w:sz w:val="16"/>
                <w:szCs w:val="16"/>
              </w:rPr>
            </w:pPr>
            <w:r>
              <w:rPr>
                <w:rFonts w:ascii="Tahoma" w:hAnsi="Tahoma" w:cs="Tahoma"/>
                <w:bCs/>
                <w:sz w:val="16"/>
                <w:szCs w:val="16"/>
              </w:rPr>
              <w:t>SE RECIBIO RESPUESTA DE LA OFICINA DE BIENES SOBRE LA NATURALEZA DEL PREDIO</w:t>
            </w:r>
          </w:p>
        </w:tc>
        <w:tc>
          <w:tcPr>
            <w:tcW w:w="1560" w:type="dxa"/>
            <w:vAlign w:val="center"/>
          </w:tcPr>
          <w:p w14:paraId="7F609AC5" w14:textId="31459B49" w:rsidR="00F77BA7" w:rsidRPr="00023766" w:rsidRDefault="00F77BA7" w:rsidP="00F77BA7">
            <w:pPr>
              <w:jc w:val="center"/>
              <w:rPr>
                <w:rFonts w:ascii="Tahoma" w:hAnsi="Tahoma" w:cs="Tahoma"/>
                <w:bCs/>
                <w:sz w:val="16"/>
                <w:szCs w:val="16"/>
              </w:rPr>
            </w:pPr>
            <w:r>
              <w:rPr>
                <w:rFonts w:ascii="Tahoma" w:hAnsi="Tahoma" w:cs="Tahoma"/>
                <w:bCs/>
                <w:sz w:val="16"/>
                <w:szCs w:val="16"/>
              </w:rPr>
              <w:t>PROYECTO RESOLUCION</w:t>
            </w:r>
          </w:p>
        </w:tc>
      </w:tr>
      <w:tr w:rsidR="00F77BA7" w:rsidRPr="00023766" w14:paraId="081C34AF" w14:textId="77777777" w:rsidTr="007E30B9">
        <w:tc>
          <w:tcPr>
            <w:tcW w:w="1384" w:type="dxa"/>
            <w:vMerge/>
          </w:tcPr>
          <w:p w14:paraId="016D2EC5" w14:textId="77777777" w:rsidR="00F77BA7" w:rsidRPr="00023766" w:rsidRDefault="00F77BA7" w:rsidP="00F77BA7">
            <w:pPr>
              <w:jc w:val="both"/>
              <w:rPr>
                <w:rFonts w:ascii="Tahoma" w:hAnsi="Tahoma" w:cs="Tahoma"/>
                <w:b/>
                <w:bCs/>
                <w:sz w:val="16"/>
                <w:szCs w:val="16"/>
              </w:rPr>
            </w:pPr>
          </w:p>
        </w:tc>
        <w:tc>
          <w:tcPr>
            <w:tcW w:w="1134" w:type="dxa"/>
            <w:vAlign w:val="center"/>
          </w:tcPr>
          <w:p w14:paraId="54A7E779" w14:textId="4E2B48FE" w:rsidR="00F77BA7" w:rsidRPr="00023766" w:rsidRDefault="00F77BA7" w:rsidP="00F77BA7">
            <w:pPr>
              <w:jc w:val="center"/>
              <w:rPr>
                <w:rFonts w:ascii="Tahoma" w:hAnsi="Tahoma" w:cs="Tahoma"/>
                <w:bCs/>
                <w:sz w:val="16"/>
                <w:szCs w:val="16"/>
              </w:rPr>
            </w:pPr>
            <w:r>
              <w:rPr>
                <w:rFonts w:ascii="Tahoma" w:hAnsi="Tahoma" w:cs="Tahoma"/>
                <w:bCs/>
                <w:sz w:val="16"/>
                <w:szCs w:val="16"/>
              </w:rPr>
              <w:t>7-11-2013</w:t>
            </w:r>
          </w:p>
        </w:tc>
        <w:tc>
          <w:tcPr>
            <w:tcW w:w="1276" w:type="dxa"/>
            <w:vAlign w:val="center"/>
          </w:tcPr>
          <w:p w14:paraId="4867F7BB" w14:textId="41F0CE68" w:rsidR="00F77BA7" w:rsidRPr="00023766" w:rsidRDefault="00F77BA7" w:rsidP="00F77BA7">
            <w:pPr>
              <w:jc w:val="center"/>
              <w:rPr>
                <w:rFonts w:ascii="Tahoma" w:hAnsi="Tahoma" w:cs="Tahoma"/>
                <w:bCs/>
                <w:sz w:val="16"/>
                <w:szCs w:val="16"/>
              </w:rPr>
            </w:pPr>
            <w:r>
              <w:rPr>
                <w:rFonts w:ascii="Tahoma" w:hAnsi="Tahoma" w:cs="Tahoma"/>
                <w:bCs/>
                <w:sz w:val="16"/>
                <w:szCs w:val="16"/>
              </w:rPr>
              <w:t>032-2013</w:t>
            </w:r>
          </w:p>
        </w:tc>
        <w:tc>
          <w:tcPr>
            <w:tcW w:w="3118" w:type="dxa"/>
            <w:vAlign w:val="center"/>
          </w:tcPr>
          <w:p w14:paraId="5797A004" w14:textId="6D9C109D" w:rsidR="00F77BA7" w:rsidRPr="00023766" w:rsidRDefault="00F77BA7" w:rsidP="00F77BA7">
            <w:pPr>
              <w:jc w:val="center"/>
              <w:rPr>
                <w:rFonts w:ascii="Tahoma" w:hAnsi="Tahoma" w:cs="Tahoma"/>
                <w:bCs/>
                <w:sz w:val="16"/>
                <w:szCs w:val="16"/>
              </w:rPr>
            </w:pPr>
            <w:r>
              <w:rPr>
                <w:rFonts w:ascii="Tahoma" w:hAnsi="Tahoma" w:cs="Tahoma"/>
                <w:bCs/>
                <w:sz w:val="16"/>
                <w:szCs w:val="16"/>
              </w:rPr>
              <w:t>SE RECIBIO RESPUESTA SOBRE LA NATURALEZA DEL PREDIO</w:t>
            </w:r>
          </w:p>
        </w:tc>
        <w:tc>
          <w:tcPr>
            <w:tcW w:w="1560" w:type="dxa"/>
            <w:vAlign w:val="center"/>
          </w:tcPr>
          <w:p w14:paraId="6EE2A68C" w14:textId="15E0E8D5" w:rsidR="00F77BA7" w:rsidRPr="00023766" w:rsidRDefault="00F77BA7" w:rsidP="00F77BA7">
            <w:pPr>
              <w:jc w:val="center"/>
              <w:rPr>
                <w:rFonts w:ascii="Tahoma" w:hAnsi="Tahoma" w:cs="Tahoma"/>
                <w:bCs/>
                <w:sz w:val="16"/>
                <w:szCs w:val="16"/>
              </w:rPr>
            </w:pPr>
            <w:r>
              <w:rPr>
                <w:rFonts w:ascii="Tahoma" w:hAnsi="Tahoma" w:cs="Tahoma"/>
                <w:bCs/>
                <w:sz w:val="16"/>
                <w:szCs w:val="16"/>
              </w:rPr>
              <w:t>PROYECTO RESOLUCION</w:t>
            </w:r>
          </w:p>
        </w:tc>
      </w:tr>
      <w:tr w:rsidR="00F77BA7" w:rsidRPr="00023766" w14:paraId="299D43B4" w14:textId="77777777" w:rsidTr="007E30B9">
        <w:tc>
          <w:tcPr>
            <w:tcW w:w="1384" w:type="dxa"/>
            <w:vMerge/>
            <w:vAlign w:val="center"/>
          </w:tcPr>
          <w:p w14:paraId="3D1DDFBD" w14:textId="582B0C20" w:rsidR="00F77BA7" w:rsidRPr="00023766" w:rsidRDefault="00F77BA7" w:rsidP="00F77BA7">
            <w:pPr>
              <w:jc w:val="both"/>
              <w:rPr>
                <w:rFonts w:ascii="Tahoma" w:hAnsi="Tahoma" w:cs="Tahoma"/>
                <w:b/>
                <w:bCs/>
                <w:sz w:val="16"/>
                <w:szCs w:val="16"/>
              </w:rPr>
            </w:pPr>
          </w:p>
        </w:tc>
        <w:tc>
          <w:tcPr>
            <w:tcW w:w="1134" w:type="dxa"/>
            <w:vAlign w:val="center"/>
          </w:tcPr>
          <w:p w14:paraId="3E1D180C" w14:textId="1DED534B" w:rsidR="00F77BA7" w:rsidRPr="00023766" w:rsidRDefault="00F77BA7" w:rsidP="00F77BA7">
            <w:pPr>
              <w:jc w:val="center"/>
              <w:rPr>
                <w:rFonts w:ascii="Tahoma" w:hAnsi="Tahoma" w:cs="Tahoma"/>
                <w:bCs/>
                <w:sz w:val="16"/>
                <w:szCs w:val="16"/>
              </w:rPr>
            </w:pPr>
            <w:r>
              <w:rPr>
                <w:rFonts w:ascii="Tahoma" w:hAnsi="Tahoma" w:cs="Tahoma"/>
                <w:bCs/>
                <w:sz w:val="16"/>
                <w:szCs w:val="16"/>
              </w:rPr>
              <w:t>13-02-2014</w:t>
            </w:r>
          </w:p>
        </w:tc>
        <w:tc>
          <w:tcPr>
            <w:tcW w:w="1276" w:type="dxa"/>
            <w:vAlign w:val="center"/>
          </w:tcPr>
          <w:p w14:paraId="7D305BA6" w14:textId="34A12E80" w:rsidR="00F77BA7" w:rsidRPr="00023766" w:rsidRDefault="00F77BA7" w:rsidP="00F77BA7">
            <w:pPr>
              <w:jc w:val="center"/>
              <w:rPr>
                <w:rFonts w:ascii="Tahoma" w:hAnsi="Tahoma" w:cs="Tahoma"/>
                <w:bCs/>
                <w:sz w:val="16"/>
                <w:szCs w:val="16"/>
              </w:rPr>
            </w:pPr>
            <w:r>
              <w:rPr>
                <w:rFonts w:ascii="Tahoma" w:hAnsi="Tahoma" w:cs="Tahoma"/>
                <w:bCs/>
                <w:sz w:val="16"/>
                <w:szCs w:val="16"/>
              </w:rPr>
              <w:t>001-2014</w:t>
            </w:r>
          </w:p>
        </w:tc>
        <w:tc>
          <w:tcPr>
            <w:tcW w:w="3118" w:type="dxa"/>
            <w:vAlign w:val="center"/>
          </w:tcPr>
          <w:p w14:paraId="4338E099" w14:textId="2681BE91" w:rsidR="00F77BA7" w:rsidRPr="00023766" w:rsidRDefault="00F77BA7" w:rsidP="00F77BA7">
            <w:pPr>
              <w:jc w:val="center"/>
              <w:rPr>
                <w:rFonts w:ascii="Tahoma" w:hAnsi="Tahoma" w:cs="Tahoma"/>
                <w:bCs/>
                <w:sz w:val="16"/>
                <w:szCs w:val="16"/>
              </w:rPr>
            </w:pPr>
            <w:r>
              <w:rPr>
                <w:rFonts w:ascii="Tahoma" w:hAnsi="Tahoma" w:cs="Tahoma"/>
                <w:bCs/>
                <w:sz w:val="16"/>
                <w:szCs w:val="16"/>
              </w:rPr>
              <w:t>SE AGOTO LA VIA GUBERNATIVA</w:t>
            </w:r>
          </w:p>
        </w:tc>
        <w:tc>
          <w:tcPr>
            <w:tcW w:w="1560" w:type="dxa"/>
            <w:vAlign w:val="center"/>
          </w:tcPr>
          <w:p w14:paraId="780D19A2" w14:textId="5A7880E3" w:rsidR="00F77BA7" w:rsidRPr="00023766" w:rsidRDefault="00F77BA7" w:rsidP="00F77BA7">
            <w:pPr>
              <w:jc w:val="center"/>
              <w:rPr>
                <w:rFonts w:ascii="Tahoma" w:hAnsi="Tahoma" w:cs="Tahoma"/>
                <w:bCs/>
                <w:sz w:val="16"/>
                <w:szCs w:val="16"/>
              </w:rPr>
            </w:pPr>
            <w:r>
              <w:rPr>
                <w:rFonts w:ascii="Tahoma" w:hAnsi="Tahoma" w:cs="Tahoma"/>
                <w:bCs/>
                <w:sz w:val="16"/>
                <w:szCs w:val="16"/>
              </w:rPr>
              <w:t>PENDIENTE DE NOTIFICAR</w:t>
            </w:r>
          </w:p>
        </w:tc>
      </w:tr>
      <w:tr w:rsidR="00F77BA7" w:rsidRPr="00023766" w14:paraId="50EA736A" w14:textId="77777777" w:rsidTr="007E30B9">
        <w:trPr>
          <w:trHeight w:val="202"/>
        </w:trPr>
        <w:tc>
          <w:tcPr>
            <w:tcW w:w="1384" w:type="dxa"/>
            <w:vMerge/>
            <w:vAlign w:val="center"/>
          </w:tcPr>
          <w:p w14:paraId="113B20CB" w14:textId="1E7C7878" w:rsidR="00F77BA7" w:rsidRPr="00023766" w:rsidRDefault="00F77BA7" w:rsidP="00F77BA7">
            <w:pPr>
              <w:jc w:val="center"/>
              <w:rPr>
                <w:rFonts w:ascii="Tahoma" w:hAnsi="Tahoma" w:cs="Tahoma"/>
                <w:b/>
                <w:bCs/>
                <w:sz w:val="16"/>
                <w:szCs w:val="16"/>
              </w:rPr>
            </w:pPr>
          </w:p>
        </w:tc>
        <w:tc>
          <w:tcPr>
            <w:tcW w:w="1134" w:type="dxa"/>
            <w:vAlign w:val="center"/>
          </w:tcPr>
          <w:p w14:paraId="2465BB67" w14:textId="5BF577DA" w:rsidR="00F77BA7" w:rsidRPr="00023766" w:rsidRDefault="00F77BA7" w:rsidP="00F77BA7">
            <w:pPr>
              <w:jc w:val="center"/>
              <w:rPr>
                <w:rFonts w:ascii="Tahoma" w:hAnsi="Tahoma" w:cs="Tahoma"/>
                <w:bCs/>
                <w:sz w:val="16"/>
                <w:szCs w:val="16"/>
              </w:rPr>
            </w:pPr>
            <w:r>
              <w:rPr>
                <w:rFonts w:ascii="Tahoma" w:hAnsi="Tahoma" w:cs="Tahoma"/>
                <w:bCs/>
                <w:sz w:val="16"/>
                <w:szCs w:val="16"/>
              </w:rPr>
              <w:t>16-06-2014</w:t>
            </w:r>
          </w:p>
        </w:tc>
        <w:tc>
          <w:tcPr>
            <w:tcW w:w="1276" w:type="dxa"/>
            <w:vAlign w:val="center"/>
          </w:tcPr>
          <w:p w14:paraId="6DD325F9" w14:textId="7303DBE8" w:rsidR="00F77BA7" w:rsidRPr="00023766" w:rsidRDefault="00F77BA7" w:rsidP="00F77BA7">
            <w:pPr>
              <w:jc w:val="center"/>
              <w:rPr>
                <w:rFonts w:ascii="Tahoma" w:hAnsi="Tahoma" w:cs="Tahoma"/>
                <w:bCs/>
                <w:sz w:val="16"/>
                <w:szCs w:val="16"/>
              </w:rPr>
            </w:pPr>
            <w:r>
              <w:rPr>
                <w:rFonts w:ascii="Tahoma" w:hAnsi="Tahoma" w:cs="Tahoma"/>
                <w:bCs/>
                <w:sz w:val="16"/>
                <w:szCs w:val="16"/>
              </w:rPr>
              <w:t>011-2014</w:t>
            </w:r>
          </w:p>
        </w:tc>
        <w:tc>
          <w:tcPr>
            <w:tcW w:w="3118" w:type="dxa"/>
            <w:vAlign w:val="center"/>
          </w:tcPr>
          <w:p w14:paraId="5864AD34" w14:textId="76183AD4" w:rsidR="00F77BA7" w:rsidRPr="00023766" w:rsidRDefault="00F77BA7" w:rsidP="00F77BA7">
            <w:pPr>
              <w:jc w:val="center"/>
              <w:rPr>
                <w:rFonts w:ascii="Tahoma" w:hAnsi="Tahoma" w:cs="Tahoma"/>
                <w:bCs/>
                <w:sz w:val="16"/>
                <w:szCs w:val="16"/>
              </w:rPr>
            </w:pPr>
            <w:r>
              <w:rPr>
                <w:rFonts w:ascii="Tahoma" w:hAnsi="Tahoma" w:cs="Tahoma"/>
                <w:bCs/>
                <w:sz w:val="16"/>
                <w:szCs w:val="16"/>
              </w:rPr>
              <w:t>INSPECCION OCULAR PARA DETERMINAR EL OCUPANTE</w:t>
            </w:r>
          </w:p>
        </w:tc>
        <w:tc>
          <w:tcPr>
            <w:tcW w:w="1560" w:type="dxa"/>
            <w:vAlign w:val="center"/>
          </w:tcPr>
          <w:p w14:paraId="29558560" w14:textId="1A95D845" w:rsidR="00F77BA7" w:rsidRPr="00023766" w:rsidRDefault="00F77BA7" w:rsidP="00F77BA7">
            <w:pPr>
              <w:jc w:val="center"/>
              <w:rPr>
                <w:rFonts w:ascii="Tahoma" w:hAnsi="Tahoma" w:cs="Tahoma"/>
                <w:bCs/>
                <w:sz w:val="16"/>
                <w:szCs w:val="16"/>
              </w:rPr>
            </w:pPr>
            <w:r>
              <w:rPr>
                <w:rFonts w:ascii="Tahoma" w:hAnsi="Tahoma" w:cs="Tahoma"/>
                <w:bCs/>
                <w:sz w:val="16"/>
                <w:szCs w:val="16"/>
              </w:rPr>
              <w:t>NO TIENE</w:t>
            </w:r>
          </w:p>
        </w:tc>
      </w:tr>
      <w:tr w:rsidR="00F77BA7" w:rsidRPr="00023766" w14:paraId="587F18E7" w14:textId="77777777" w:rsidTr="007E30B9">
        <w:tc>
          <w:tcPr>
            <w:tcW w:w="1384" w:type="dxa"/>
            <w:vMerge/>
          </w:tcPr>
          <w:p w14:paraId="4D5A848C" w14:textId="77777777" w:rsidR="00F77BA7" w:rsidRPr="00023766" w:rsidRDefault="00F77BA7" w:rsidP="00F77BA7">
            <w:pPr>
              <w:jc w:val="both"/>
              <w:rPr>
                <w:rFonts w:ascii="Tahoma" w:hAnsi="Tahoma" w:cs="Tahoma"/>
                <w:b/>
                <w:bCs/>
                <w:sz w:val="16"/>
                <w:szCs w:val="16"/>
              </w:rPr>
            </w:pPr>
          </w:p>
        </w:tc>
        <w:tc>
          <w:tcPr>
            <w:tcW w:w="1134" w:type="dxa"/>
            <w:vAlign w:val="center"/>
          </w:tcPr>
          <w:p w14:paraId="249BBCF0" w14:textId="01968F49" w:rsidR="00F77BA7" w:rsidRPr="00023766" w:rsidRDefault="00F77BA7" w:rsidP="00F77BA7">
            <w:pPr>
              <w:jc w:val="center"/>
              <w:rPr>
                <w:rFonts w:ascii="Tahoma" w:hAnsi="Tahoma" w:cs="Tahoma"/>
                <w:bCs/>
                <w:sz w:val="16"/>
                <w:szCs w:val="16"/>
              </w:rPr>
            </w:pPr>
            <w:r>
              <w:rPr>
                <w:rFonts w:ascii="Tahoma" w:hAnsi="Tahoma" w:cs="Tahoma"/>
                <w:bCs/>
                <w:sz w:val="16"/>
                <w:szCs w:val="16"/>
              </w:rPr>
              <w:t>29-09-2015</w:t>
            </w:r>
          </w:p>
        </w:tc>
        <w:tc>
          <w:tcPr>
            <w:tcW w:w="1276" w:type="dxa"/>
            <w:vAlign w:val="center"/>
          </w:tcPr>
          <w:p w14:paraId="05AC0102" w14:textId="08038A30" w:rsidR="00F77BA7" w:rsidRPr="00023766" w:rsidRDefault="00F77BA7" w:rsidP="00F77BA7">
            <w:pPr>
              <w:jc w:val="center"/>
              <w:rPr>
                <w:rFonts w:ascii="Tahoma" w:hAnsi="Tahoma" w:cs="Tahoma"/>
                <w:bCs/>
                <w:sz w:val="16"/>
                <w:szCs w:val="16"/>
              </w:rPr>
            </w:pPr>
            <w:r>
              <w:rPr>
                <w:rFonts w:ascii="Tahoma" w:hAnsi="Tahoma" w:cs="Tahoma"/>
                <w:bCs/>
                <w:sz w:val="16"/>
                <w:szCs w:val="16"/>
              </w:rPr>
              <w:t>012-2015</w:t>
            </w:r>
          </w:p>
        </w:tc>
        <w:tc>
          <w:tcPr>
            <w:tcW w:w="3118" w:type="dxa"/>
            <w:vAlign w:val="center"/>
          </w:tcPr>
          <w:p w14:paraId="32AF5795" w14:textId="0AD8FC6E" w:rsidR="00F77BA7" w:rsidRPr="00023766" w:rsidRDefault="00F77BA7" w:rsidP="00F77BA7">
            <w:pPr>
              <w:jc w:val="center"/>
              <w:rPr>
                <w:rFonts w:ascii="Tahoma" w:hAnsi="Tahoma" w:cs="Tahoma"/>
                <w:bCs/>
                <w:sz w:val="16"/>
                <w:szCs w:val="16"/>
              </w:rPr>
            </w:pPr>
            <w:r>
              <w:rPr>
                <w:rFonts w:ascii="Tahoma" w:hAnsi="Tahoma" w:cs="Tahoma"/>
                <w:bCs/>
                <w:sz w:val="16"/>
                <w:szCs w:val="16"/>
              </w:rPr>
              <w:t>NOTIFICADO Y CONVERXION Y APORTO PRUEBAS</w:t>
            </w:r>
          </w:p>
        </w:tc>
        <w:tc>
          <w:tcPr>
            <w:tcW w:w="1560" w:type="dxa"/>
            <w:vAlign w:val="center"/>
          </w:tcPr>
          <w:p w14:paraId="0BBFCF44" w14:textId="4158AE49" w:rsidR="00F77BA7" w:rsidRPr="00023766" w:rsidRDefault="00F77BA7" w:rsidP="00F77BA7">
            <w:pPr>
              <w:jc w:val="center"/>
              <w:rPr>
                <w:rFonts w:ascii="Tahoma" w:hAnsi="Tahoma" w:cs="Tahoma"/>
                <w:bCs/>
                <w:sz w:val="16"/>
                <w:szCs w:val="16"/>
              </w:rPr>
            </w:pPr>
            <w:r>
              <w:rPr>
                <w:rFonts w:ascii="Tahoma" w:hAnsi="Tahoma" w:cs="Tahoma"/>
                <w:bCs/>
                <w:sz w:val="16"/>
                <w:szCs w:val="16"/>
              </w:rPr>
              <w:t>PENDIENTE RESOLUCION</w:t>
            </w:r>
          </w:p>
        </w:tc>
      </w:tr>
      <w:tr w:rsidR="00F77BA7" w:rsidRPr="00023766" w14:paraId="54D4EF4A" w14:textId="77777777" w:rsidTr="007E30B9">
        <w:tc>
          <w:tcPr>
            <w:tcW w:w="1384" w:type="dxa"/>
            <w:vMerge/>
          </w:tcPr>
          <w:p w14:paraId="1EEB2E69" w14:textId="77777777" w:rsidR="00F77BA7" w:rsidRPr="00023766" w:rsidRDefault="00F77BA7" w:rsidP="00F77BA7">
            <w:pPr>
              <w:jc w:val="both"/>
              <w:rPr>
                <w:rFonts w:ascii="Tahoma" w:hAnsi="Tahoma" w:cs="Tahoma"/>
                <w:b/>
                <w:bCs/>
                <w:sz w:val="16"/>
                <w:szCs w:val="16"/>
              </w:rPr>
            </w:pPr>
          </w:p>
        </w:tc>
        <w:tc>
          <w:tcPr>
            <w:tcW w:w="1134" w:type="dxa"/>
            <w:vAlign w:val="center"/>
          </w:tcPr>
          <w:p w14:paraId="3F60397A" w14:textId="0223100F" w:rsidR="00F77BA7" w:rsidRPr="00023766" w:rsidRDefault="00F77BA7" w:rsidP="00F77BA7">
            <w:pPr>
              <w:jc w:val="center"/>
              <w:rPr>
                <w:rFonts w:ascii="Tahoma" w:hAnsi="Tahoma" w:cs="Tahoma"/>
                <w:bCs/>
                <w:sz w:val="16"/>
                <w:szCs w:val="16"/>
              </w:rPr>
            </w:pPr>
            <w:r>
              <w:rPr>
                <w:rFonts w:ascii="Tahoma" w:hAnsi="Tahoma" w:cs="Tahoma"/>
                <w:bCs/>
                <w:sz w:val="16"/>
                <w:szCs w:val="16"/>
              </w:rPr>
              <w:t>15-12-2015</w:t>
            </w:r>
          </w:p>
        </w:tc>
        <w:tc>
          <w:tcPr>
            <w:tcW w:w="1276" w:type="dxa"/>
            <w:vAlign w:val="center"/>
          </w:tcPr>
          <w:p w14:paraId="6989D429" w14:textId="162BD00A" w:rsidR="00F77BA7" w:rsidRPr="00023766" w:rsidRDefault="00F77BA7" w:rsidP="00F77BA7">
            <w:pPr>
              <w:jc w:val="center"/>
              <w:rPr>
                <w:rFonts w:ascii="Tahoma" w:hAnsi="Tahoma" w:cs="Tahoma"/>
                <w:bCs/>
                <w:sz w:val="16"/>
                <w:szCs w:val="16"/>
              </w:rPr>
            </w:pPr>
            <w:r>
              <w:rPr>
                <w:rFonts w:ascii="Tahoma" w:hAnsi="Tahoma" w:cs="Tahoma"/>
                <w:bCs/>
                <w:sz w:val="16"/>
                <w:szCs w:val="16"/>
              </w:rPr>
              <w:t>016-2015</w:t>
            </w:r>
          </w:p>
        </w:tc>
        <w:tc>
          <w:tcPr>
            <w:tcW w:w="3118" w:type="dxa"/>
            <w:vAlign w:val="center"/>
          </w:tcPr>
          <w:p w14:paraId="679D16BD" w14:textId="29D8D924" w:rsidR="00F77BA7" w:rsidRPr="00023766" w:rsidRDefault="00F77BA7" w:rsidP="00F77BA7">
            <w:pPr>
              <w:jc w:val="center"/>
              <w:rPr>
                <w:rFonts w:ascii="Tahoma" w:hAnsi="Tahoma" w:cs="Tahoma"/>
                <w:bCs/>
                <w:sz w:val="16"/>
                <w:szCs w:val="16"/>
              </w:rPr>
            </w:pPr>
            <w:r>
              <w:rPr>
                <w:rFonts w:ascii="Tahoma" w:hAnsi="Tahoma" w:cs="Tahoma"/>
                <w:bCs/>
                <w:sz w:val="16"/>
                <w:szCs w:val="16"/>
              </w:rPr>
              <w:t>NOTIFICADO Y CONVERXION</w:t>
            </w:r>
          </w:p>
        </w:tc>
        <w:tc>
          <w:tcPr>
            <w:tcW w:w="1560" w:type="dxa"/>
            <w:vAlign w:val="center"/>
          </w:tcPr>
          <w:p w14:paraId="107E3571" w14:textId="7F0F0BD2" w:rsidR="00F77BA7" w:rsidRPr="00023766" w:rsidRDefault="00F77BA7" w:rsidP="00F77BA7">
            <w:pPr>
              <w:jc w:val="center"/>
              <w:rPr>
                <w:rFonts w:ascii="Tahoma" w:hAnsi="Tahoma" w:cs="Tahoma"/>
                <w:bCs/>
                <w:sz w:val="16"/>
                <w:szCs w:val="16"/>
              </w:rPr>
            </w:pPr>
            <w:r>
              <w:rPr>
                <w:rFonts w:ascii="Tahoma" w:hAnsi="Tahoma" w:cs="Tahoma"/>
                <w:bCs/>
                <w:sz w:val="16"/>
                <w:szCs w:val="16"/>
              </w:rPr>
              <w:t>NO TIENE</w:t>
            </w:r>
          </w:p>
        </w:tc>
      </w:tr>
      <w:tr w:rsidR="00F77BA7" w:rsidRPr="00023766" w14:paraId="3257C8C1" w14:textId="77777777" w:rsidTr="00F77BA7">
        <w:tc>
          <w:tcPr>
            <w:tcW w:w="1384" w:type="dxa"/>
            <w:vMerge w:val="restart"/>
            <w:vAlign w:val="center"/>
          </w:tcPr>
          <w:p w14:paraId="07ECCF6A" w14:textId="735AB70D" w:rsidR="00F77BA7" w:rsidRPr="00023766" w:rsidRDefault="00F77BA7" w:rsidP="00F77BA7">
            <w:pPr>
              <w:jc w:val="center"/>
              <w:rPr>
                <w:rFonts w:ascii="Tahoma" w:hAnsi="Tahoma" w:cs="Tahoma"/>
                <w:b/>
                <w:bCs/>
                <w:sz w:val="16"/>
                <w:szCs w:val="16"/>
              </w:rPr>
            </w:pPr>
            <w:r>
              <w:rPr>
                <w:rFonts w:ascii="Tahoma" w:hAnsi="Tahoma" w:cs="Tahoma"/>
                <w:b/>
                <w:bCs/>
                <w:sz w:val="16"/>
                <w:szCs w:val="16"/>
              </w:rPr>
              <w:t>QUINTA</w:t>
            </w:r>
          </w:p>
        </w:tc>
        <w:tc>
          <w:tcPr>
            <w:tcW w:w="1134" w:type="dxa"/>
            <w:vAlign w:val="center"/>
          </w:tcPr>
          <w:p w14:paraId="22DDCDB5" w14:textId="7F457E02" w:rsidR="00F77BA7" w:rsidRPr="00023766" w:rsidRDefault="00F77BA7" w:rsidP="00F77BA7">
            <w:pPr>
              <w:jc w:val="center"/>
              <w:rPr>
                <w:rFonts w:ascii="Tahoma" w:hAnsi="Tahoma" w:cs="Tahoma"/>
                <w:bCs/>
                <w:sz w:val="16"/>
                <w:szCs w:val="16"/>
              </w:rPr>
            </w:pPr>
            <w:r>
              <w:rPr>
                <w:rFonts w:ascii="Tahoma" w:hAnsi="Tahoma" w:cs="Tahoma"/>
                <w:bCs/>
                <w:sz w:val="16"/>
                <w:szCs w:val="16"/>
              </w:rPr>
              <w:t>3-02-2016</w:t>
            </w:r>
          </w:p>
        </w:tc>
        <w:tc>
          <w:tcPr>
            <w:tcW w:w="1276" w:type="dxa"/>
            <w:vAlign w:val="center"/>
          </w:tcPr>
          <w:p w14:paraId="32295513" w14:textId="28000332" w:rsidR="00F77BA7" w:rsidRPr="00023766" w:rsidRDefault="00F77BA7" w:rsidP="00F77BA7">
            <w:pPr>
              <w:jc w:val="center"/>
              <w:rPr>
                <w:rFonts w:ascii="Tahoma" w:hAnsi="Tahoma" w:cs="Tahoma"/>
                <w:bCs/>
                <w:sz w:val="16"/>
                <w:szCs w:val="16"/>
              </w:rPr>
            </w:pPr>
            <w:r>
              <w:rPr>
                <w:rFonts w:ascii="Tahoma" w:hAnsi="Tahoma" w:cs="Tahoma"/>
                <w:bCs/>
                <w:sz w:val="16"/>
                <w:szCs w:val="16"/>
              </w:rPr>
              <w:t>005-2016</w:t>
            </w:r>
          </w:p>
        </w:tc>
        <w:tc>
          <w:tcPr>
            <w:tcW w:w="3118" w:type="dxa"/>
            <w:vAlign w:val="center"/>
          </w:tcPr>
          <w:p w14:paraId="76B175D8" w14:textId="2387615E" w:rsidR="00F77BA7" w:rsidRPr="00023766" w:rsidRDefault="00F77BA7" w:rsidP="00F77BA7">
            <w:pPr>
              <w:jc w:val="center"/>
              <w:rPr>
                <w:rFonts w:ascii="Tahoma" w:hAnsi="Tahoma" w:cs="Tahoma"/>
                <w:bCs/>
                <w:sz w:val="16"/>
                <w:szCs w:val="16"/>
              </w:rPr>
            </w:pPr>
            <w:r>
              <w:rPr>
                <w:rFonts w:ascii="Tahoma" w:hAnsi="Tahoma" w:cs="Tahoma"/>
                <w:bCs/>
                <w:sz w:val="16"/>
                <w:szCs w:val="16"/>
              </w:rPr>
              <w:t>NOTIFICADO Y CONVERXION</w:t>
            </w:r>
          </w:p>
        </w:tc>
        <w:tc>
          <w:tcPr>
            <w:tcW w:w="1560" w:type="dxa"/>
            <w:vAlign w:val="center"/>
          </w:tcPr>
          <w:p w14:paraId="1102C54D" w14:textId="1BAF2293" w:rsidR="00F77BA7" w:rsidRPr="00023766" w:rsidRDefault="00F77BA7" w:rsidP="00F77BA7">
            <w:pPr>
              <w:jc w:val="center"/>
              <w:rPr>
                <w:rFonts w:ascii="Tahoma" w:hAnsi="Tahoma" w:cs="Tahoma"/>
                <w:bCs/>
                <w:sz w:val="16"/>
                <w:szCs w:val="16"/>
              </w:rPr>
            </w:pPr>
            <w:r>
              <w:rPr>
                <w:rFonts w:ascii="Tahoma" w:hAnsi="Tahoma" w:cs="Tahoma"/>
                <w:bCs/>
                <w:sz w:val="16"/>
                <w:szCs w:val="16"/>
              </w:rPr>
              <w:t>NO TIENE</w:t>
            </w:r>
          </w:p>
        </w:tc>
      </w:tr>
      <w:tr w:rsidR="00F77BA7" w:rsidRPr="00023766" w14:paraId="4D05E5F1" w14:textId="77777777" w:rsidTr="007E30B9">
        <w:tc>
          <w:tcPr>
            <w:tcW w:w="1384" w:type="dxa"/>
            <w:vMerge/>
          </w:tcPr>
          <w:p w14:paraId="6CBD6D47" w14:textId="77777777" w:rsidR="00F77BA7" w:rsidRPr="00023766" w:rsidRDefault="00F77BA7" w:rsidP="00F77BA7">
            <w:pPr>
              <w:jc w:val="both"/>
              <w:rPr>
                <w:rFonts w:ascii="Tahoma" w:hAnsi="Tahoma" w:cs="Tahoma"/>
                <w:b/>
                <w:bCs/>
                <w:sz w:val="16"/>
                <w:szCs w:val="16"/>
              </w:rPr>
            </w:pPr>
          </w:p>
        </w:tc>
        <w:tc>
          <w:tcPr>
            <w:tcW w:w="1134" w:type="dxa"/>
            <w:vAlign w:val="center"/>
          </w:tcPr>
          <w:p w14:paraId="3A161C7A" w14:textId="28CE298F" w:rsidR="00F77BA7" w:rsidRPr="00023766" w:rsidRDefault="00F77BA7" w:rsidP="00F77BA7">
            <w:pPr>
              <w:jc w:val="center"/>
              <w:rPr>
                <w:rFonts w:ascii="Tahoma" w:hAnsi="Tahoma" w:cs="Tahoma"/>
                <w:bCs/>
                <w:sz w:val="16"/>
                <w:szCs w:val="16"/>
              </w:rPr>
            </w:pPr>
            <w:r>
              <w:rPr>
                <w:rFonts w:ascii="Tahoma" w:hAnsi="Tahoma" w:cs="Tahoma"/>
                <w:bCs/>
                <w:sz w:val="16"/>
                <w:szCs w:val="16"/>
              </w:rPr>
              <w:t>7-03-2016</w:t>
            </w:r>
          </w:p>
        </w:tc>
        <w:tc>
          <w:tcPr>
            <w:tcW w:w="1276" w:type="dxa"/>
            <w:vAlign w:val="center"/>
          </w:tcPr>
          <w:p w14:paraId="7D4F4C82" w14:textId="081D29B8" w:rsidR="00F77BA7" w:rsidRPr="00023766" w:rsidRDefault="00F77BA7" w:rsidP="00F77BA7">
            <w:pPr>
              <w:jc w:val="center"/>
              <w:rPr>
                <w:rFonts w:ascii="Tahoma" w:hAnsi="Tahoma" w:cs="Tahoma"/>
                <w:bCs/>
                <w:sz w:val="16"/>
                <w:szCs w:val="16"/>
              </w:rPr>
            </w:pPr>
            <w:r>
              <w:rPr>
                <w:rFonts w:ascii="Tahoma" w:hAnsi="Tahoma" w:cs="Tahoma"/>
                <w:bCs/>
                <w:sz w:val="16"/>
                <w:szCs w:val="16"/>
              </w:rPr>
              <w:t>007-2016</w:t>
            </w:r>
          </w:p>
        </w:tc>
        <w:tc>
          <w:tcPr>
            <w:tcW w:w="3118" w:type="dxa"/>
            <w:vAlign w:val="center"/>
          </w:tcPr>
          <w:p w14:paraId="66370F69" w14:textId="61D6385B" w:rsidR="00F77BA7" w:rsidRPr="00023766" w:rsidRDefault="00F77BA7" w:rsidP="00F77BA7">
            <w:pPr>
              <w:jc w:val="center"/>
              <w:rPr>
                <w:rFonts w:ascii="Tahoma" w:hAnsi="Tahoma" w:cs="Tahoma"/>
                <w:bCs/>
                <w:sz w:val="16"/>
                <w:szCs w:val="16"/>
              </w:rPr>
            </w:pPr>
            <w:r>
              <w:rPr>
                <w:rFonts w:ascii="Tahoma" w:hAnsi="Tahoma" w:cs="Tahoma"/>
                <w:bCs/>
                <w:sz w:val="16"/>
                <w:szCs w:val="16"/>
              </w:rPr>
              <w:t>RECURSO DE REPOSICION</w:t>
            </w:r>
          </w:p>
        </w:tc>
        <w:tc>
          <w:tcPr>
            <w:tcW w:w="1560" w:type="dxa"/>
            <w:vAlign w:val="center"/>
          </w:tcPr>
          <w:p w14:paraId="69571678" w14:textId="723CE3F5" w:rsidR="00F77BA7" w:rsidRPr="00023766" w:rsidRDefault="00F77BA7" w:rsidP="00F77BA7">
            <w:pPr>
              <w:jc w:val="center"/>
              <w:rPr>
                <w:rFonts w:ascii="Tahoma" w:hAnsi="Tahoma" w:cs="Tahoma"/>
                <w:bCs/>
                <w:sz w:val="16"/>
                <w:szCs w:val="16"/>
              </w:rPr>
            </w:pPr>
            <w:r>
              <w:rPr>
                <w:rFonts w:ascii="Tahoma" w:hAnsi="Tahoma" w:cs="Tahoma"/>
                <w:bCs/>
                <w:sz w:val="16"/>
                <w:szCs w:val="16"/>
              </w:rPr>
              <w:t>EN TÉRMINOS PARA SER EFECTIVA LA ORDEN DE RESTITUCION</w:t>
            </w:r>
          </w:p>
        </w:tc>
      </w:tr>
      <w:tr w:rsidR="00F77BA7" w:rsidRPr="00023766" w14:paraId="06CEBCA2" w14:textId="77777777" w:rsidTr="007E30B9">
        <w:tc>
          <w:tcPr>
            <w:tcW w:w="1384" w:type="dxa"/>
            <w:vMerge/>
          </w:tcPr>
          <w:p w14:paraId="6595EEB8" w14:textId="77777777" w:rsidR="00F77BA7" w:rsidRPr="00023766" w:rsidRDefault="00F77BA7" w:rsidP="00F77BA7">
            <w:pPr>
              <w:jc w:val="both"/>
              <w:rPr>
                <w:rFonts w:ascii="Tahoma" w:hAnsi="Tahoma" w:cs="Tahoma"/>
                <w:b/>
                <w:bCs/>
                <w:sz w:val="16"/>
                <w:szCs w:val="16"/>
              </w:rPr>
            </w:pPr>
          </w:p>
        </w:tc>
        <w:tc>
          <w:tcPr>
            <w:tcW w:w="1134" w:type="dxa"/>
            <w:vAlign w:val="center"/>
          </w:tcPr>
          <w:p w14:paraId="43F3F4AA" w14:textId="2502133C" w:rsidR="00F77BA7" w:rsidRPr="00023766" w:rsidRDefault="00F77BA7" w:rsidP="00F77BA7">
            <w:pPr>
              <w:jc w:val="center"/>
              <w:rPr>
                <w:rFonts w:ascii="Tahoma" w:hAnsi="Tahoma" w:cs="Tahoma"/>
                <w:bCs/>
                <w:sz w:val="16"/>
                <w:szCs w:val="16"/>
              </w:rPr>
            </w:pPr>
            <w:r>
              <w:rPr>
                <w:rFonts w:ascii="Tahoma" w:hAnsi="Tahoma" w:cs="Tahoma"/>
                <w:bCs/>
                <w:sz w:val="16"/>
                <w:szCs w:val="16"/>
              </w:rPr>
              <w:t>3-01-2016</w:t>
            </w:r>
          </w:p>
        </w:tc>
        <w:tc>
          <w:tcPr>
            <w:tcW w:w="1276" w:type="dxa"/>
            <w:vAlign w:val="center"/>
          </w:tcPr>
          <w:p w14:paraId="00FE0636" w14:textId="5BA8A78E" w:rsidR="00F77BA7" w:rsidRPr="00023766" w:rsidRDefault="00F77BA7" w:rsidP="00F77BA7">
            <w:pPr>
              <w:jc w:val="center"/>
              <w:rPr>
                <w:rFonts w:ascii="Tahoma" w:hAnsi="Tahoma" w:cs="Tahoma"/>
                <w:bCs/>
                <w:sz w:val="16"/>
                <w:szCs w:val="16"/>
              </w:rPr>
            </w:pPr>
            <w:r>
              <w:rPr>
                <w:rFonts w:ascii="Tahoma" w:hAnsi="Tahoma" w:cs="Tahoma"/>
                <w:bCs/>
                <w:sz w:val="16"/>
                <w:szCs w:val="16"/>
              </w:rPr>
              <w:t>003-2016</w:t>
            </w:r>
          </w:p>
        </w:tc>
        <w:tc>
          <w:tcPr>
            <w:tcW w:w="3118" w:type="dxa"/>
            <w:vAlign w:val="center"/>
          </w:tcPr>
          <w:p w14:paraId="2C410109" w14:textId="7030ECB7" w:rsidR="00F77BA7" w:rsidRPr="00023766" w:rsidRDefault="00F77BA7" w:rsidP="00F77BA7">
            <w:pPr>
              <w:jc w:val="center"/>
              <w:rPr>
                <w:rFonts w:ascii="Tahoma" w:hAnsi="Tahoma" w:cs="Tahoma"/>
                <w:bCs/>
                <w:sz w:val="16"/>
                <w:szCs w:val="16"/>
              </w:rPr>
            </w:pPr>
            <w:r>
              <w:rPr>
                <w:rFonts w:ascii="Tahoma" w:hAnsi="Tahoma" w:cs="Tahoma"/>
                <w:bCs/>
                <w:sz w:val="16"/>
                <w:szCs w:val="16"/>
              </w:rPr>
              <w:t>NOTIFICADO Y CONVERXION</w:t>
            </w:r>
          </w:p>
        </w:tc>
        <w:tc>
          <w:tcPr>
            <w:tcW w:w="1560" w:type="dxa"/>
            <w:vAlign w:val="center"/>
          </w:tcPr>
          <w:p w14:paraId="54D191AF" w14:textId="1FF62B88" w:rsidR="00F77BA7" w:rsidRPr="00023766" w:rsidRDefault="00F77BA7" w:rsidP="00F77BA7">
            <w:pPr>
              <w:jc w:val="center"/>
              <w:rPr>
                <w:rFonts w:ascii="Tahoma" w:hAnsi="Tahoma" w:cs="Tahoma"/>
                <w:bCs/>
                <w:sz w:val="16"/>
                <w:szCs w:val="16"/>
              </w:rPr>
            </w:pPr>
            <w:r>
              <w:rPr>
                <w:rFonts w:ascii="Tahoma" w:hAnsi="Tahoma" w:cs="Tahoma"/>
                <w:bCs/>
                <w:sz w:val="16"/>
                <w:szCs w:val="16"/>
              </w:rPr>
              <w:t>NO TIENE</w:t>
            </w:r>
          </w:p>
        </w:tc>
      </w:tr>
    </w:tbl>
    <w:p w14:paraId="7452779E" w14:textId="77777777" w:rsidR="00F85EAA" w:rsidRDefault="00F85EAA"/>
    <w:tbl>
      <w:tblPr>
        <w:tblStyle w:val="Tablaconcuadrcula"/>
        <w:tblpPr w:leftFromText="141" w:rightFromText="141" w:vertAnchor="text" w:horzAnchor="page" w:tblpXSpec="center" w:tblpY="75"/>
        <w:tblOverlap w:val="never"/>
        <w:tblW w:w="0" w:type="auto"/>
        <w:tblLayout w:type="fixed"/>
        <w:tblLook w:val="04A0" w:firstRow="1" w:lastRow="0" w:firstColumn="1" w:lastColumn="0" w:noHBand="0" w:noVBand="1"/>
      </w:tblPr>
      <w:tblGrid>
        <w:gridCol w:w="1384"/>
        <w:gridCol w:w="1134"/>
        <w:gridCol w:w="1276"/>
        <w:gridCol w:w="3118"/>
        <w:gridCol w:w="1560"/>
      </w:tblGrid>
      <w:tr w:rsidR="00F77BA7" w:rsidRPr="00023766" w14:paraId="75DA19E4" w14:textId="77777777" w:rsidTr="007E30B9">
        <w:tc>
          <w:tcPr>
            <w:tcW w:w="1384" w:type="dxa"/>
            <w:vMerge w:val="restart"/>
            <w:vAlign w:val="center"/>
          </w:tcPr>
          <w:p w14:paraId="1E072C41" w14:textId="541DB8DE" w:rsidR="00F77BA7" w:rsidRPr="00023766" w:rsidRDefault="00F77BA7" w:rsidP="00F77BA7">
            <w:pPr>
              <w:jc w:val="center"/>
              <w:rPr>
                <w:rFonts w:ascii="Tahoma" w:hAnsi="Tahoma" w:cs="Tahoma"/>
                <w:b/>
                <w:bCs/>
                <w:sz w:val="16"/>
                <w:szCs w:val="16"/>
              </w:rPr>
            </w:pPr>
            <w:r>
              <w:rPr>
                <w:rFonts w:ascii="Tahoma" w:hAnsi="Tahoma" w:cs="Tahoma"/>
                <w:b/>
                <w:bCs/>
                <w:sz w:val="16"/>
                <w:szCs w:val="16"/>
              </w:rPr>
              <w:lastRenderedPageBreak/>
              <w:t>NOVENA</w:t>
            </w:r>
          </w:p>
        </w:tc>
        <w:tc>
          <w:tcPr>
            <w:tcW w:w="1134" w:type="dxa"/>
            <w:vAlign w:val="center"/>
          </w:tcPr>
          <w:p w14:paraId="14396FA4" w14:textId="12C9A3BC" w:rsidR="00F77BA7" w:rsidRPr="00023766" w:rsidRDefault="00F77BA7" w:rsidP="00F77BA7">
            <w:pPr>
              <w:jc w:val="center"/>
              <w:rPr>
                <w:rFonts w:ascii="Tahoma" w:hAnsi="Tahoma" w:cs="Tahoma"/>
                <w:bCs/>
                <w:sz w:val="16"/>
                <w:szCs w:val="16"/>
              </w:rPr>
            </w:pPr>
            <w:r>
              <w:rPr>
                <w:rFonts w:ascii="Tahoma" w:hAnsi="Tahoma" w:cs="Tahoma"/>
                <w:bCs/>
                <w:sz w:val="16"/>
                <w:szCs w:val="16"/>
              </w:rPr>
              <w:t>6-11-2012</w:t>
            </w:r>
          </w:p>
        </w:tc>
        <w:tc>
          <w:tcPr>
            <w:tcW w:w="1276" w:type="dxa"/>
            <w:vAlign w:val="center"/>
          </w:tcPr>
          <w:p w14:paraId="7A7C98A1" w14:textId="1007B579" w:rsidR="00F77BA7" w:rsidRPr="00023766" w:rsidRDefault="00F77BA7" w:rsidP="00F77BA7">
            <w:pPr>
              <w:jc w:val="center"/>
              <w:rPr>
                <w:rFonts w:ascii="Tahoma" w:hAnsi="Tahoma" w:cs="Tahoma"/>
                <w:bCs/>
                <w:sz w:val="16"/>
                <w:szCs w:val="16"/>
              </w:rPr>
            </w:pPr>
            <w:r>
              <w:rPr>
                <w:rFonts w:ascii="Tahoma" w:hAnsi="Tahoma" w:cs="Tahoma"/>
                <w:bCs/>
                <w:sz w:val="16"/>
                <w:szCs w:val="16"/>
              </w:rPr>
              <w:t>007-2012</w:t>
            </w:r>
          </w:p>
        </w:tc>
        <w:tc>
          <w:tcPr>
            <w:tcW w:w="3118" w:type="dxa"/>
            <w:vAlign w:val="center"/>
          </w:tcPr>
          <w:p w14:paraId="18F83F38" w14:textId="5C9B2B0A" w:rsidR="00F77BA7" w:rsidRPr="00023766" w:rsidRDefault="00F77BA7" w:rsidP="00F77BA7">
            <w:pPr>
              <w:jc w:val="center"/>
              <w:rPr>
                <w:rFonts w:ascii="Tahoma" w:hAnsi="Tahoma" w:cs="Tahoma"/>
                <w:bCs/>
                <w:sz w:val="16"/>
                <w:szCs w:val="16"/>
              </w:rPr>
            </w:pPr>
            <w:r>
              <w:rPr>
                <w:rFonts w:ascii="Tahoma" w:hAnsi="Tahoma" w:cs="Tahoma"/>
                <w:bCs/>
                <w:sz w:val="16"/>
                <w:szCs w:val="16"/>
              </w:rPr>
              <w:t>SE AVOCO CONOCIMIENTO Y SE ARCHIVO</w:t>
            </w:r>
          </w:p>
        </w:tc>
        <w:tc>
          <w:tcPr>
            <w:tcW w:w="1560" w:type="dxa"/>
            <w:vAlign w:val="center"/>
          </w:tcPr>
          <w:p w14:paraId="069DFC06" w14:textId="47CF089E" w:rsidR="00F77BA7" w:rsidRPr="00023766" w:rsidRDefault="00F77BA7" w:rsidP="00F77BA7">
            <w:pPr>
              <w:jc w:val="center"/>
              <w:rPr>
                <w:rFonts w:ascii="Tahoma" w:hAnsi="Tahoma" w:cs="Tahoma"/>
                <w:bCs/>
                <w:sz w:val="16"/>
                <w:szCs w:val="16"/>
              </w:rPr>
            </w:pPr>
            <w:r>
              <w:rPr>
                <w:rFonts w:ascii="Tahoma" w:hAnsi="Tahoma" w:cs="Tahoma"/>
                <w:bCs/>
                <w:sz w:val="16"/>
                <w:szCs w:val="16"/>
              </w:rPr>
              <w:t>NO TIENE</w:t>
            </w:r>
          </w:p>
        </w:tc>
      </w:tr>
      <w:tr w:rsidR="00F77BA7" w:rsidRPr="00023766" w14:paraId="67EB14A4" w14:textId="77777777" w:rsidTr="007E30B9">
        <w:tc>
          <w:tcPr>
            <w:tcW w:w="1384" w:type="dxa"/>
            <w:vMerge/>
          </w:tcPr>
          <w:p w14:paraId="4B202402" w14:textId="77777777" w:rsidR="00F77BA7" w:rsidRPr="00023766" w:rsidRDefault="00F77BA7" w:rsidP="00F77BA7">
            <w:pPr>
              <w:jc w:val="both"/>
              <w:rPr>
                <w:rFonts w:ascii="Tahoma" w:hAnsi="Tahoma" w:cs="Tahoma"/>
                <w:b/>
                <w:bCs/>
                <w:sz w:val="16"/>
                <w:szCs w:val="16"/>
              </w:rPr>
            </w:pPr>
          </w:p>
        </w:tc>
        <w:tc>
          <w:tcPr>
            <w:tcW w:w="1134" w:type="dxa"/>
            <w:vAlign w:val="center"/>
          </w:tcPr>
          <w:p w14:paraId="2B123506" w14:textId="18558C41" w:rsidR="00F77BA7" w:rsidRPr="00023766" w:rsidRDefault="00F77BA7" w:rsidP="00F77BA7">
            <w:pPr>
              <w:jc w:val="center"/>
              <w:rPr>
                <w:rFonts w:ascii="Tahoma" w:hAnsi="Tahoma" w:cs="Tahoma"/>
                <w:bCs/>
                <w:sz w:val="16"/>
                <w:szCs w:val="16"/>
              </w:rPr>
            </w:pPr>
            <w:r>
              <w:rPr>
                <w:rFonts w:ascii="Tahoma" w:hAnsi="Tahoma" w:cs="Tahoma"/>
                <w:bCs/>
                <w:sz w:val="16"/>
                <w:szCs w:val="16"/>
              </w:rPr>
              <w:t>4-06-2012</w:t>
            </w:r>
          </w:p>
        </w:tc>
        <w:tc>
          <w:tcPr>
            <w:tcW w:w="1276" w:type="dxa"/>
            <w:vAlign w:val="center"/>
          </w:tcPr>
          <w:p w14:paraId="7488E7EA" w14:textId="6C8A7FCB" w:rsidR="00F77BA7" w:rsidRPr="00023766" w:rsidRDefault="00F77BA7" w:rsidP="00F77BA7">
            <w:pPr>
              <w:jc w:val="center"/>
              <w:rPr>
                <w:rFonts w:ascii="Tahoma" w:hAnsi="Tahoma" w:cs="Tahoma"/>
                <w:bCs/>
                <w:sz w:val="16"/>
                <w:szCs w:val="16"/>
              </w:rPr>
            </w:pPr>
            <w:r>
              <w:rPr>
                <w:rFonts w:ascii="Tahoma" w:hAnsi="Tahoma" w:cs="Tahoma"/>
                <w:bCs/>
                <w:sz w:val="16"/>
                <w:szCs w:val="16"/>
              </w:rPr>
              <w:t>004-2012</w:t>
            </w:r>
          </w:p>
        </w:tc>
        <w:tc>
          <w:tcPr>
            <w:tcW w:w="3118" w:type="dxa"/>
            <w:vAlign w:val="center"/>
          </w:tcPr>
          <w:p w14:paraId="4335F9D0" w14:textId="24F256AF" w:rsidR="00F77BA7" w:rsidRPr="00023766" w:rsidRDefault="00F77BA7" w:rsidP="00F77BA7">
            <w:pPr>
              <w:jc w:val="center"/>
              <w:rPr>
                <w:rFonts w:ascii="Tahoma" w:hAnsi="Tahoma" w:cs="Tahoma"/>
                <w:bCs/>
                <w:sz w:val="16"/>
                <w:szCs w:val="16"/>
              </w:rPr>
            </w:pPr>
            <w:r>
              <w:rPr>
                <w:rFonts w:ascii="Tahoma" w:hAnsi="Tahoma" w:cs="Tahoma"/>
                <w:bCs/>
                <w:sz w:val="16"/>
                <w:szCs w:val="16"/>
              </w:rPr>
              <w:t>AUTO DECRETANDO PRUEBAS DE SEPTIEMBRE 11 DE 2012 Y SE ARCHIVO</w:t>
            </w:r>
          </w:p>
        </w:tc>
        <w:tc>
          <w:tcPr>
            <w:tcW w:w="1560" w:type="dxa"/>
            <w:vAlign w:val="center"/>
          </w:tcPr>
          <w:p w14:paraId="08BD7982" w14:textId="7FF42C78" w:rsidR="00F77BA7" w:rsidRPr="00023766" w:rsidRDefault="00F77BA7" w:rsidP="00F77BA7">
            <w:pPr>
              <w:jc w:val="center"/>
              <w:rPr>
                <w:rFonts w:ascii="Tahoma" w:hAnsi="Tahoma" w:cs="Tahoma"/>
                <w:bCs/>
                <w:sz w:val="16"/>
                <w:szCs w:val="16"/>
              </w:rPr>
            </w:pPr>
            <w:r>
              <w:rPr>
                <w:rFonts w:ascii="Tahoma" w:hAnsi="Tahoma" w:cs="Tahoma"/>
                <w:bCs/>
                <w:sz w:val="16"/>
                <w:szCs w:val="16"/>
              </w:rPr>
              <w:t>NO TIENE</w:t>
            </w:r>
          </w:p>
        </w:tc>
      </w:tr>
      <w:tr w:rsidR="00F77BA7" w:rsidRPr="00023766" w14:paraId="3804E5C7" w14:textId="77777777" w:rsidTr="007E30B9">
        <w:tc>
          <w:tcPr>
            <w:tcW w:w="1384" w:type="dxa"/>
            <w:vMerge/>
          </w:tcPr>
          <w:p w14:paraId="4083BC0F" w14:textId="77777777" w:rsidR="00F77BA7" w:rsidRPr="00023766" w:rsidRDefault="00F77BA7" w:rsidP="00F77BA7">
            <w:pPr>
              <w:jc w:val="both"/>
              <w:rPr>
                <w:rFonts w:ascii="Tahoma" w:hAnsi="Tahoma" w:cs="Tahoma"/>
                <w:b/>
                <w:bCs/>
                <w:sz w:val="16"/>
                <w:szCs w:val="16"/>
              </w:rPr>
            </w:pPr>
          </w:p>
        </w:tc>
        <w:tc>
          <w:tcPr>
            <w:tcW w:w="1134" w:type="dxa"/>
            <w:vAlign w:val="center"/>
          </w:tcPr>
          <w:p w14:paraId="18D2552E" w14:textId="1F3FCF15" w:rsidR="00F77BA7" w:rsidRPr="00023766" w:rsidRDefault="00F77BA7" w:rsidP="00F77BA7">
            <w:pPr>
              <w:jc w:val="center"/>
              <w:rPr>
                <w:rFonts w:ascii="Tahoma" w:hAnsi="Tahoma" w:cs="Tahoma"/>
                <w:bCs/>
                <w:sz w:val="16"/>
                <w:szCs w:val="16"/>
              </w:rPr>
            </w:pPr>
            <w:r>
              <w:rPr>
                <w:rFonts w:ascii="Tahoma" w:hAnsi="Tahoma" w:cs="Tahoma"/>
                <w:bCs/>
                <w:sz w:val="16"/>
                <w:szCs w:val="16"/>
              </w:rPr>
              <w:t>19-03-2013</w:t>
            </w:r>
          </w:p>
        </w:tc>
        <w:tc>
          <w:tcPr>
            <w:tcW w:w="1276" w:type="dxa"/>
            <w:vAlign w:val="center"/>
          </w:tcPr>
          <w:p w14:paraId="581A955C" w14:textId="555B00F0" w:rsidR="00F77BA7" w:rsidRPr="00023766" w:rsidRDefault="00F77BA7" w:rsidP="00F77BA7">
            <w:pPr>
              <w:jc w:val="center"/>
              <w:rPr>
                <w:rFonts w:ascii="Tahoma" w:hAnsi="Tahoma" w:cs="Tahoma"/>
                <w:bCs/>
                <w:sz w:val="16"/>
                <w:szCs w:val="16"/>
              </w:rPr>
            </w:pPr>
            <w:r>
              <w:rPr>
                <w:rFonts w:ascii="Tahoma" w:hAnsi="Tahoma" w:cs="Tahoma"/>
                <w:bCs/>
                <w:sz w:val="16"/>
                <w:szCs w:val="16"/>
              </w:rPr>
              <w:t>004-2013</w:t>
            </w:r>
          </w:p>
        </w:tc>
        <w:tc>
          <w:tcPr>
            <w:tcW w:w="3118" w:type="dxa"/>
            <w:vAlign w:val="center"/>
          </w:tcPr>
          <w:p w14:paraId="0EE0C77C" w14:textId="2539A339" w:rsidR="00F77BA7" w:rsidRPr="00023766" w:rsidRDefault="00F77BA7" w:rsidP="00F77BA7">
            <w:pPr>
              <w:jc w:val="center"/>
              <w:rPr>
                <w:rFonts w:ascii="Tahoma" w:hAnsi="Tahoma" w:cs="Tahoma"/>
                <w:bCs/>
                <w:sz w:val="16"/>
                <w:szCs w:val="16"/>
              </w:rPr>
            </w:pPr>
            <w:r>
              <w:rPr>
                <w:rFonts w:ascii="Tahoma" w:hAnsi="Tahoma" w:cs="Tahoma"/>
                <w:bCs/>
                <w:sz w:val="16"/>
                <w:szCs w:val="16"/>
              </w:rPr>
              <w:t>SE AVOCO CONOCIMIENTO Y SE ESTA PENDIENTE PARA NOTIFICAR RESOLUCION</w:t>
            </w:r>
          </w:p>
        </w:tc>
        <w:tc>
          <w:tcPr>
            <w:tcW w:w="1560" w:type="dxa"/>
            <w:vAlign w:val="center"/>
          </w:tcPr>
          <w:p w14:paraId="6051AA73" w14:textId="2F3777E2" w:rsidR="00F77BA7" w:rsidRPr="00023766" w:rsidRDefault="00F77BA7" w:rsidP="00F77BA7">
            <w:pPr>
              <w:jc w:val="center"/>
              <w:rPr>
                <w:rFonts w:ascii="Tahoma" w:hAnsi="Tahoma" w:cs="Tahoma"/>
                <w:bCs/>
                <w:sz w:val="16"/>
                <w:szCs w:val="16"/>
              </w:rPr>
            </w:pPr>
            <w:r w:rsidRPr="00A603F9">
              <w:rPr>
                <w:rFonts w:ascii="Tahoma" w:hAnsi="Tahoma" w:cs="Tahoma"/>
                <w:b/>
                <w:bCs/>
                <w:sz w:val="16"/>
                <w:szCs w:val="16"/>
              </w:rPr>
              <w:t>1069</w:t>
            </w:r>
            <w:r>
              <w:rPr>
                <w:rFonts w:ascii="Tahoma" w:hAnsi="Tahoma" w:cs="Tahoma"/>
                <w:bCs/>
                <w:sz w:val="16"/>
                <w:szCs w:val="16"/>
              </w:rPr>
              <w:t>-2016</w:t>
            </w:r>
          </w:p>
        </w:tc>
      </w:tr>
      <w:tr w:rsidR="00F77BA7" w:rsidRPr="00023766" w14:paraId="5EE453DE" w14:textId="77777777" w:rsidTr="007E30B9">
        <w:tc>
          <w:tcPr>
            <w:tcW w:w="1384" w:type="dxa"/>
            <w:vMerge/>
          </w:tcPr>
          <w:p w14:paraId="2EEFE1A1" w14:textId="77777777" w:rsidR="00F77BA7" w:rsidRPr="00023766" w:rsidRDefault="00F77BA7" w:rsidP="00F77BA7">
            <w:pPr>
              <w:jc w:val="both"/>
              <w:rPr>
                <w:rFonts w:ascii="Tahoma" w:hAnsi="Tahoma" w:cs="Tahoma"/>
                <w:b/>
                <w:bCs/>
                <w:sz w:val="16"/>
                <w:szCs w:val="16"/>
              </w:rPr>
            </w:pPr>
          </w:p>
        </w:tc>
        <w:tc>
          <w:tcPr>
            <w:tcW w:w="1134" w:type="dxa"/>
            <w:vAlign w:val="center"/>
          </w:tcPr>
          <w:p w14:paraId="43AFAB44" w14:textId="34DB25D7" w:rsidR="00F77BA7" w:rsidRPr="00023766" w:rsidRDefault="00F77BA7" w:rsidP="00F77BA7">
            <w:pPr>
              <w:jc w:val="center"/>
              <w:rPr>
                <w:rFonts w:ascii="Tahoma" w:hAnsi="Tahoma" w:cs="Tahoma"/>
                <w:bCs/>
                <w:sz w:val="16"/>
                <w:szCs w:val="16"/>
              </w:rPr>
            </w:pPr>
            <w:r>
              <w:rPr>
                <w:rFonts w:ascii="Tahoma" w:hAnsi="Tahoma" w:cs="Tahoma"/>
                <w:bCs/>
                <w:sz w:val="16"/>
                <w:szCs w:val="16"/>
              </w:rPr>
              <w:t>26-09-2013</w:t>
            </w:r>
          </w:p>
        </w:tc>
        <w:tc>
          <w:tcPr>
            <w:tcW w:w="1276" w:type="dxa"/>
            <w:vAlign w:val="center"/>
          </w:tcPr>
          <w:p w14:paraId="454A1802" w14:textId="7DFED916" w:rsidR="00F77BA7" w:rsidRPr="00023766" w:rsidRDefault="00F77BA7" w:rsidP="00F77BA7">
            <w:pPr>
              <w:jc w:val="center"/>
              <w:rPr>
                <w:rFonts w:ascii="Tahoma" w:hAnsi="Tahoma" w:cs="Tahoma"/>
                <w:bCs/>
                <w:sz w:val="16"/>
                <w:szCs w:val="16"/>
              </w:rPr>
            </w:pPr>
            <w:r>
              <w:rPr>
                <w:rFonts w:ascii="Tahoma" w:hAnsi="Tahoma" w:cs="Tahoma"/>
                <w:bCs/>
                <w:sz w:val="16"/>
                <w:szCs w:val="16"/>
              </w:rPr>
              <w:t>015-2013</w:t>
            </w:r>
          </w:p>
        </w:tc>
        <w:tc>
          <w:tcPr>
            <w:tcW w:w="3118" w:type="dxa"/>
            <w:vAlign w:val="center"/>
          </w:tcPr>
          <w:p w14:paraId="4687E96E" w14:textId="564784E4" w:rsidR="00F77BA7" w:rsidRPr="00023766" w:rsidRDefault="00F77BA7" w:rsidP="00F77BA7">
            <w:pPr>
              <w:jc w:val="center"/>
              <w:rPr>
                <w:rFonts w:ascii="Tahoma" w:hAnsi="Tahoma" w:cs="Tahoma"/>
                <w:bCs/>
                <w:sz w:val="16"/>
                <w:szCs w:val="16"/>
              </w:rPr>
            </w:pPr>
            <w:r>
              <w:rPr>
                <w:rFonts w:ascii="Tahoma" w:hAnsi="Tahoma" w:cs="Tahoma"/>
                <w:bCs/>
                <w:sz w:val="16"/>
                <w:szCs w:val="16"/>
              </w:rPr>
              <w:t>SE AVOCO CONOCIMIENTO Y SE ARCHIVO</w:t>
            </w:r>
          </w:p>
        </w:tc>
        <w:tc>
          <w:tcPr>
            <w:tcW w:w="1560" w:type="dxa"/>
            <w:vAlign w:val="center"/>
          </w:tcPr>
          <w:p w14:paraId="6712FF98" w14:textId="10C20C3A" w:rsidR="00F77BA7" w:rsidRPr="00023766" w:rsidRDefault="00F77BA7" w:rsidP="00F77BA7">
            <w:pPr>
              <w:jc w:val="center"/>
              <w:rPr>
                <w:rFonts w:ascii="Tahoma" w:hAnsi="Tahoma" w:cs="Tahoma"/>
                <w:bCs/>
                <w:sz w:val="16"/>
                <w:szCs w:val="16"/>
              </w:rPr>
            </w:pPr>
            <w:r>
              <w:rPr>
                <w:rFonts w:ascii="Tahoma" w:hAnsi="Tahoma" w:cs="Tahoma"/>
                <w:bCs/>
                <w:sz w:val="16"/>
                <w:szCs w:val="16"/>
              </w:rPr>
              <w:t>NO TIENE</w:t>
            </w:r>
          </w:p>
        </w:tc>
      </w:tr>
      <w:tr w:rsidR="00F77BA7" w:rsidRPr="00023766" w14:paraId="356E1EBA" w14:textId="77777777" w:rsidTr="007E30B9">
        <w:tc>
          <w:tcPr>
            <w:tcW w:w="1384" w:type="dxa"/>
            <w:vMerge/>
          </w:tcPr>
          <w:p w14:paraId="48067330" w14:textId="77777777" w:rsidR="00F77BA7" w:rsidRPr="00023766" w:rsidRDefault="00F77BA7" w:rsidP="00F77BA7">
            <w:pPr>
              <w:jc w:val="both"/>
              <w:rPr>
                <w:rFonts w:ascii="Tahoma" w:hAnsi="Tahoma" w:cs="Tahoma"/>
                <w:b/>
                <w:bCs/>
                <w:sz w:val="16"/>
                <w:szCs w:val="16"/>
              </w:rPr>
            </w:pPr>
          </w:p>
        </w:tc>
        <w:tc>
          <w:tcPr>
            <w:tcW w:w="1134" w:type="dxa"/>
            <w:vAlign w:val="center"/>
          </w:tcPr>
          <w:p w14:paraId="3A7DE11D" w14:textId="21E8BFA2" w:rsidR="00F77BA7" w:rsidRDefault="00F77BA7" w:rsidP="00F77BA7">
            <w:pPr>
              <w:jc w:val="center"/>
              <w:rPr>
                <w:rFonts w:ascii="Tahoma" w:hAnsi="Tahoma" w:cs="Tahoma"/>
                <w:bCs/>
                <w:sz w:val="16"/>
                <w:szCs w:val="16"/>
              </w:rPr>
            </w:pPr>
            <w:r>
              <w:rPr>
                <w:rFonts w:ascii="Tahoma" w:hAnsi="Tahoma" w:cs="Tahoma"/>
                <w:bCs/>
                <w:sz w:val="16"/>
                <w:szCs w:val="16"/>
              </w:rPr>
              <w:t>17-06-2013</w:t>
            </w:r>
          </w:p>
        </w:tc>
        <w:tc>
          <w:tcPr>
            <w:tcW w:w="1276" w:type="dxa"/>
            <w:vAlign w:val="center"/>
          </w:tcPr>
          <w:p w14:paraId="0A31E5DD" w14:textId="5C9D8449" w:rsidR="00F77BA7" w:rsidRDefault="00F77BA7" w:rsidP="00F77BA7">
            <w:pPr>
              <w:jc w:val="center"/>
              <w:rPr>
                <w:rFonts w:ascii="Tahoma" w:hAnsi="Tahoma" w:cs="Tahoma"/>
                <w:bCs/>
                <w:sz w:val="16"/>
                <w:szCs w:val="16"/>
              </w:rPr>
            </w:pPr>
            <w:r>
              <w:rPr>
                <w:rFonts w:ascii="Tahoma" w:hAnsi="Tahoma" w:cs="Tahoma"/>
                <w:bCs/>
                <w:sz w:val="16"/>
                <w:szCs w:val="16"/>
              </w:rPr>
              <w:t>008-2013</w:t>
            </w:r>
          </w:p>
        </w:tc>
        <w:tc>
          <w:tcPr>
            <w:tcW w:w="3118" w:type="dxa"/>
            <w:vAlign w:val="center"/>
          </w:tcPr>
          <w:p w14:paraId="374BF7F9" w14:textId="11E85BD5" w:rsidR="00F77BA7" w:rsidRDefault="00F77BA7" w:rsidP="00F77BA7">
            <w:pPr>
              <w:jc w:val="center"/>
              <w:rPr>
                <w:rFonts w:ascii="Tahoma" w:hAnsi="Tahoma" w:cs="Tahoma"/>
                <w:bCs/>
                <w:sz w:val="16"/>
                <w:szCs w:val="16"/>
              </w:rPr>
            </w:pPr>
            <w:r>
              <w:rPr>
                <w:rFonts w:ascii="Tahoma" w:hAnsi="Tahoma" w:cs="Tahoma"/>
                <w:bCs/>
                <w:sz w:val="16"/>
                <w:szCs w:val="16"/>
              </w:rPr>
              <w:t>SE AVOCO CONOCIMIENTO Y SE ARCHIVO</w:t>
            </w:r>
          </w:p>
        </w:tc>
        <w:tc>
          <w:tcPr>
            <w:tcW w:w="1560" w:type="dxa"/>
            <w:vAlign w:val="center"/>
          </w:tcPr>
          <w:p w14:paraId="7874D722" w14:textId="1A17BDF8" w:rsidR="00F77BA7" w:rsidRDefault="00F77BA7" w:rsidP="00F77BA7">
            <w:pPr>
              <w:jc w:val="center"/>
              <w:rPr>
                <w:rFonts w:ascii="Tahoma" w:hAnsi="Tahoma" w:cs="Tahoma"/>
                <w:bCs/>
                <w:sz w:val="16"/>
                <w:szCs w:val="16"/>
              </w:rPr>
            </w:pPr>
            <w:r>
              <w:rPr>
                <w:rFonts w:ascii="Tahoma" w:hAnsi="Tahoma" w:cs="Tahoma"/>
                <w:bCs/>
                <w:sz w:val="16"/>
                <w:szCs w:val="16"/>
              </w:rPr>
              <w:t>NO TIENE</w:t>
            </w:r>
          </w:p>
        </w:tc>
      </w:tr>
      <w:tr w:rsidR="00F77BA7" w:rsidRPr="00023766" w14:paraId="2E4B9038" w14:textId="77777777" w:rsidTr="007E30B9">
        <w:tc>
          <w:tcPr>
            <w:tcW w:w="1384" w:type="dxa"/>
            <w:vMerge/>
          </w:tcPr>
          <w:p w14:paraId="2A9953D8" w14:textId="77777777" w:rsidR="00F77BA7" w:rsidRPr="00023766" w:rsidRDefault="00F77BA7" w:rsidP="00F77BA7">
            <w:pPr>
              <w:jc w:val="both"/>
              <w:rPr>
                <w:rFonts w:ascii="Tahoma" w:hAnsi="Tahoma" w:cs="Tahoma"/>
                <w:b/>
                <w:bCs/>
                <w:sz w:val="16"/>
                <w:szCs w:val="16"/>
              </w:rPr>
            </w:pPr>
          </w:p>
        </w:tc>
        <w:tc>
          <w:tcPr>
            <w:tcW w:w="1134" w:type="dxa"/>
            <w:vAlign w:val="center"/>
          </w:tcPr>
          <w:p w14:paraId="57323FD6" w14:textId="56CC1CFB" w:rsidR="00F77BA7" w:rsidRDefault="00F77BA7" w:rsidP="00F77BA7">
            <w:pPr>
              <w:jc w:val="center"/>
              <w:rPr>
                <w:rFonts w:ascii="Tahoma" w:hAnsi="Tahoma" w:cs="Tahoma"/>
                <w:bCs/>
                <w:sz w:val="16"/>
                <w:szCs w:val="16"/>
              </w:rPr>
            </w:pPr>
            <w:r>
              <w:rPr>
                <w:rFonts w:ascii="Tahoma" w:hAnsi="Tahoma" w:cs="Tahoma"/>
                <w:bCs/>
                <w:sz w:val="16"/>
                <w:szCs w:val="16"/>
              </w:rPr>
              <w:t>11-07-2013</w:t>
            </w:r>
          </w:p>
        </w:tc>
        <w:tc>
          <w:tcPr>
            <w:tcW w:w="1276" w:type="dxa"/>
            <w:vAlign w:val="center"/>
          </w:tcPr>
          <w:p w14:paraId="3DC7E1B0" w14:textId="43DB800C" w:rsidR="00F77BA7" w:rsidRDefault="00F77BA7" w:rsidP="00F77BA7">
            <w:pPr>
              <w:jc w:val="center"/>
              <w:rPr>
                <w:rFonts w:ascii="Tahoma" w:hAnsi="Tahoma" w:cs="Tahoma"/>
                <w:bCs/>
                <w:sz w:val="16"/>
                <w:szCs w:val="16"/>
              </w:rPr>
            </w:pPr>
            <w:r>
              <w:rPr>
                <w:rFonts w:ascii="Tahoma" w:hAnsi="Tahoma" w:cs="Tahoma"/>
                <w:bCs/>
                <w:sz w:val="16"/>
                <w:szCs w:val="16"/>
              </w:rPr>
              <w:t>011-2013</w:t>
            </w:r>
          </w:p>
        </w:tc>
        <w:tc>
          <w:tcPr>
            <w:tcW w:w="3118" w:type="dxa"/>
            <w:vAlign w:val="center"/>
          </w:tcPr>
          <w:p w14:paraId="3829FAD3" w14:textId="3151051B" w:rsidR="00F77BA7" w:rsidRDefault="00F77BA7" w:rsidP="00F77BA7">
            <w:pPr>
              <w:jc w:val="center"/>
              <w:rPr>
                <w:rFonts w:ascii="Tahoma" w:hAnsi="Tahoma" w:cs="Tahoma"/>
                <w:bCs/>
                <w:sz w:val="16"/>
                <w:szCs w:val="16"/>
              </w:rPr>
            </w:pPr>
            <w:r>
              <w:rPr>
                <w:rFonts w:ascii="Tahoma" w:hAnsi="Tahoma" w:cs="Tahoma"/>
                <w:bCs/>
                <w:sz w:val="16"/>
                <w:szCs w:val="16"/>
              </w:rPr>
              <w:t>SE AVOCO CONOCIMIENTO Y SE ARCHIVO</w:t>
            </w:r>
          </w:p>
        </w:tc>
        <w:tc>
          <w:tcPr>
            <w:tcW w:w="1560" w:type="dxa"/>
            <w:vAlign w:val="center"/>
          </w:tcPr>
          <w:p w14:paraId="3D883AFB" w14:textId="0C3D9B01" w:rsidR="00F77BA7" w:rsidRDefault="00F77BA7" w:rsidP="00F77BA7">
            <w:pPr>
              <w:jc w:val="center"/>
              <w:rPr>
                <w:rFonts w:ascii="Tahoma" w:hAnsi="Tahoma" w:cs="Tahoma"/>
                <w:bCs/>
                <w:sz w:val="16"/>
                <w:szCs w:val="16"/>
              </w:rPr>
            </w:pPr>
            <w:r>
              <w:rPr>
                <w:rFonts w:ascii="Tahoma" w:hAnsi="Tahoma" w:cs="Tahoma"/>
                <w:bCs/>
                <w:sz w:val="16"/>
                <w:szCs w:val="16"/>
              </w:rPr>
              <w:t>NO TIENE</w:t>
            </w:r>
          </w:p>
        </w:tc>
      </w:tr>
      <w:tr w:rsidR="00F77BA7" w:rsidRPr="00023766" w14:paraId="47A801DE" w14:textId="77777777" w:rsidTr="007E30B9">
        <w:tc>
          <w:tcPr>
            <w:tcW w:w="1384" w:type="dxa"/>
            <w:vMerge/>
          </w:tcPr>
          <w:p w14:paraId="306E58AA" w14:textId="77777777" w:rsidR="00F77BA7" w:rsidRPr="00023766" w:rsidRDefault="00F77BA7" w:rsidP="00F77BA7">
            <w:pPr>
              <w:jc w:val="both"/>
              <w:rPr>
                <w:rFonts w:ascii="Tahoma" w:hAnsi="Tahoma" w:cs="Tahoma"/>
                <w:b/>
                <w:bCs/>
                <w:sz w:val="16"/>
                <w:szCs w:val="16"/>
              </w:rPr>
            </w:pPr>
          </w:p>
        </w:tc>
        <w:tc>
          <w:tcPr>
            <w:tcW w:w="1134" w:type="dxa"/>
            <w:vAlign w:val="center"/>
          </w:tcPr>
          <w:p w14:paraId="144C2BE5" w14:textId="127CE18F" w:rsidR="00F77BA7" w:rsidRDefault="00F77BA7" w:rsidP="00F77BA7">
            <w:pPr>
              <w:jc w:val="center"/>
              <w:rPr>
                <w:rFonts w:ascii="Tahoma" w:hAnsi="Tahoma" w:cs="Tahoma"/>
                <w:bCs/>
                <w:sz w:val="16"/>
                <w:szCs w:val="16"/>
              </w:rPr>
            </w:pPr>
            <w:r>
              <w:rPr>
                <w:rFonts w:ascii="Tahoma" w:hAnsi="Tahoma" w:cs="Tahoma"/>
                <w:bCs/>
                <w:sz w:val="16"/>
                <w:szCs w:val="16"/>
              </w:rPr>
              <w:t>26-04-2013</w:t>
            </w:r>
          </w:p>
        </w:tc>
        <w:tc>
          <w:tcPr>
            <w:tcW w:w="1276" w:type="dxa"/>
            <w:vAlign w:val="center"/>
          </w:tcPr>
          <w:p w14:paraId="493C9C40" w14:textId="32701FB3" w:rsidR="00F77BA7" w:rsidRDefault="00F77BA7" w:rsidP="00F77BA7">
            <w:pPr>
              <w:jc w:val="center"/>
              <w:rPr>
                <w:rFonts w:ascii="Tahoma" w:hAnsi="Tahoma" w:cs="Tahoma"/>
                <w:bCs/>
                <w:sz w:val="16"/>
                <w:szCs w:val="16"/>
              </w:rPr>
            </w:pPr>
            <w:r>
              <w:rPr>
                <w:rFonts w:ascii="Tahoma" w:hAnsi="Tahoma" w:cs="Tahoma"/>
                <w:bCs/>
                <w:sz w:val="16"/>
                <w:szCs w:val="16"/>
              </w:rPr>
              <w:t>005-2013</w:t>
            </w:r>
          </w:p>
        </w:tc>
        <w:tc>
          <w:tcPr>
            <w:tcW w:w="3118" w:type="dxa"/>
            <w:vAlign w:val="center"/>
          </w:tcPr>
          <w:p w14:paraId="69D5867D" w14:textId="77777777" w:rsidR="00F77BA7" w:rsidRDefault="00F77BA7" w:rsidP="00F77BA7">
            <w:pPr>
              <w:jc w:val="center"/>
              <w:rPr>
                <w:rFonts w:ascii="Tahoma" w:hAnsi="Tahoma" w:cs="Tahoma"/>
                <w:bCs/>
                <w:sz w:val="16"/>
                <w:szCs w:val="16"/>
              </w:rPr>
            </w:pPr>
            <w:r>
              <w:rPr>
                <w:rFonts w:ascii="Tahoma" w:hAnsi="Tahoma" w:cs="Tahoma"/>
                <w:bCs/>
                <w:sz w:val="16"/>
                <w:szCs w:val="16"/>
              </w:rPr>
              <w:t>AUTO DE ARCHIVO DEL 24 DE SEPTIEMBRE DE 2014</w:t>
            </w:r>
          </w:p>
          <w:p w14:paraId="35431599" w14:textId="4597B545" w:rsidR="00F77BA7" w:rsidRDefault="00F77BA7" w:rsidP="00F77BA7">
            <w:pPr>
              <w:jc w:val="center"/>
              <w:rPr>
                <w:rFonts w:ascii="Tahoma" w:hAnsi="Tahoma" w:cs="Tahoma"/>
                <w:bCs/>
                <w:sz w:val="16"/>
                <w:szCs w:val="16"/>
              </w:rPr>
            </w:pPr>
          </w:p>
        </w:tc>
        <w:tc>
          <w:tcPr>
            <w:tcW w:w="1560" w:type="dxa"/>
            <w:vAlign w:val="center"/>
          </w:tcPr>
          <w:p w14:paraId="69A059F5" w14:textId="6811FEB7" w:rsidR="00F77BA7" w:rsidRDefault="00F77BA7" w:rsidP="00F77BA7">
            <w:pPr>
              <w:jc w:val="center"/>
              <w:rPr>
                <w:rFonts w:ascii="Tahoma" w:hAnsi="Tahoma" w:cs="Tahoma"/>
                <w:bCs/>
                <w:sz w:val="16"/>
                <w:szCs w:val="16"/>
              </w:rPr>
            </w:pPr>
            <w:r>
              <w:rPr>
                <w:rFonts w:ascii="Tahoma" w:hAnsi="Tahoma" w:cs="Tahoma"/>
                <w:bCs/>
                <w:sz w:val="16"/>
                <w:szCs w:val="16"/>
              </w:rPr>
              <w:t>NO TIENE</w:t>
            </w:r>
          </w:p>
        </w:tc>
      </w:tr>
      <w:tr w:rsidR="00F77BA7" w:rsidRPr="00023766" w14:paraId="294F3E4D" w14:textId="77777777" w:rsidTr="004F447C">
        <w:tc>
          <w:tcPr>
            <w:tcW w:w="1384" w:type="dxa"/>
            <w:vMerge/>
            <w:vAlign w:val="center"/>
          </w:tcPr>
          <w:p w14:paraId="787249D5" w14:textId="7B75267E" w:rsidR="00F77BA7" w:rsidRPr="00023766" w:rsidRDefault="00F77BA7" w:rsidP="00F77BA7">
            <w:pPr>
              <w:jc w:val="center"/>
              <w:rPr>
                <w:rFonts w:ascii="Tahoma" w:hAnsi="Tahoma" w:cs="Tahoma"/>
                <w:b/>
                <w:bCs/>
                <w:sz w:val="16"/>
                <w:szCs w:val="16"/>
              </w:rPr>
            </w:pPr>
          </w:p>
        </w:tc>
        <w:tc>
          <w:tcPr>
            <w:tcW w:w="1134" w:type="dxa"/>
            <w:vAlign w:val="center"/>
          </w:tcPr>
          <w:p w14:paraId="53875695" w14:textId="7F15FF98" w:rsidR="00F77BA7" w:rsidRPr="00023766" w:rsidRDefault="00F77BA7" w:rsidP="00F77BA7">
            <w:pPr>
              <w:jc w:val="center"/>
              <w:rPr>
                <w:rFonts w:ascii="Tahoma" w:hAnsi="Tahoma" w:cs="Tahoma"/>
                <w:bCs/>
                <w:sz w:val="16"/>
                <w:szCs w:val="16"/>
              </w:rPr>
            </w:pPr>
            <w:r>
              <w:rPr>
                <w:rFonts w:ascii="Tahoma" w:hAnsi="Tahoma" w:cs="Tahoma"/>
                <w:bCs/>
                <w:sz w:val="16"/>
                <w:szCs w:val="16"/>
              </w:rPr>
              <w:t>21-05-2014</w:t>
            </w:r>
          </w:p>
        </w:tc>
        <w:tc>
          <w:tcPr>
            <w:tcW w:w="1276" w:type="dxa"/>
            <w:vAlign w:val="center"/>
          </w:tcPr>
          <w:p w14:paraId="0A1162AE" w14:textId="7F5BC809" w:rsidR="00F77BA7" w:rsidRPr="00023766" w:rsidRDefault="00F77BA7" w:rsidP="00F77BA7">
            <w:pPr>
              <w:jc w:val="center"/>
              <w:rPr>
                <w:rFonts w:ascii="Tahoma" w:hAnsi="Tahoma" w:cs="Tahoma"/>
                <w:bCs/>
                <w:sz w:val="16"/>
                <w:szCs w:val="16"/>
              </w:rPr>
            </w:pPr>
            <w:r>
              <w:rPr>
                <w:rFonts w:ascii="Tahoma" w:hAnsi="Tahoma" w:cs="Tahoma"/>
                <w:bCs/>
                <w:sz w:val="16"/>
                <w:szCs w:val="16"/>
              </w:rPr>
              <w:t>012-2014</w:t>
            </w:r>
          </w:p>
        </w:tc>
        <w:tc>
          <w:tcPr>
            <w:tcW w:w="3118" w:type="dxa"/>
            <w:vAlign w:val="center"/>
          </w:tcPr>
          <w:p w14:paraId="58036ACD" w14:textId="0340F51D" w:rsidR="00F77BA7" w:rsidRPr="00023766" w:rsidRDefault="00F77BA7" w:rsidP="00F77BA7">
            <w:pPr>
              <w:jc w:val="center"/>
              <w:rPr>
                <w:rFonts w:ascii="Tahoma" w:hAnsi="Tahoma" w:cs="Tahoma"/>
                <w:bCs/>
                <w:sz w:val="16"/>
                <w:szCs w:val="16"/>
              </w:rPr>
            </w:pPr>
            <w:r>
              <w:rPr>
                <w:rFonts w:ascii="Tahoma" w:hAnsi="Tahoma" w:cs="Tahoma"/>
                <w:bCs/>
                <w:sz w:val="16"/>
                <w:szCs w:val="16"/>
              </w:rPr>
              <w:t>SE REMITIO A PLANEACION MEDIANTE  INUP-61 DEL 27 DE ENERO DE 2015 Y SE ARCHIVO</w:t>
            </w:r>
          </w:p>
        </w:tc>
        <w:tc>
          <w:tcPr>
            <w:tcW w:w="1560" w:type="dxa"/>
            <w:vAlign w:val="center"/>
          </w:tcPr>
          <w:p w14:paraId="16252027" w14:textId="0E98B2B0" w:rsidR="00F77BA7" w:rsidRPr="00023766" w:rsidRDefault="00F77BA7" w:rsidP="00F77BA7">
            <w:pPr>
              <w:jc w:val="center"/>
              <w:rPr>
                <w:rFonts w:ascii="Tahoma" w:hAnsi="Tahoma" w:cs="Tahoma"/>
                <w:bCs/>
                <w:sz w:val="16"/>
                <w:szCs w:val="16"/>
              </w:rPr>
            </w:pPr>
            <w:r>
              <w:rPr>
                <w:rFonts w:ascii="Tahoma" w:hAnsi="Tahoma" w:cs="Tahoma"/>
                <w:bCs/>
                <w:sz w:val="16"/>
                <w:szCs w:val="16"/>
              </w:rPr>
              <w:t>NO TIENE</w:t>
            </w:r>
          </w:p>
        </w:tc>
      </w:tr>
      <w:tr w:rsidR="00F77BA7" w:rsidRPr="00023766" w14:paraId="67EC41D1" w14:textId="77777777" w:rsidTr="007E30B9">
        <w:tc>
          <w:tcPr>
            <w:tcW w:w="1384" w:type="dxa"/>
            <w:vMerge/>
          </w:tcPr>
          <w:p w14:paraId="6015EA69" w14:textId="77777777" w:rsidR="00F77BA7" w:rsidRPr="00023766" w:rsidRDefault="00F77BA7" w:rsidP="00F77BA7">
            <w:pPr>
              <w:jc w:val="both"/>
              <w:rPr>
                <w:rFonts w:ascii="Tahoma" w:hAnsi="Tahoma" w:cs="Tahoma"/>
                <w:b/>
                <w:bCs/>
                <w:sz w:val="16"/>
                <w:szCs w:val="16"/>
              </w:rPr>
            </w:pPr>
          </w:p>
        </w:tc>
        <w:tc>
          <w:tcPr>
            <w:tcW w:w="1134" w:type="dxa"/>
            <w:vAlign w:val="center"/>
          </w:tcPr>
          <w:p w14:paraId="43CEA133" w14:textId="48149326" w:rsidR="00F77BA7" w:rsidRPr="00023766" w:rsidRDefault="00F77BA7" w:rsidP="00F77BA7">
            <w:pPr>
              <w:jc w:val="center"/>
              <w:rPr>
                <w:rFonts w:ascii="Tahoma" w:hAnsi="Tahoma" w:cs="Tahoma"/>
                <w:bCs/>
                <w:sz w:val="16"/>
                <w:szCs w:val="16"/>
              </w:rPr>
            </w:pPr>
            <w:r>
              <w:rPr>
                <w:rFonts w:ascii="Tahoma" w:hAnsi="Tahoma" w:cs="Tahoma"/>
                <w:bCs/>
                <w:sz w:val="16"/>
                <w:szCs w:val="16"/>
              </w:rPr>
              <w:t>21-05-2014</w:t>
            </w:r>
          </w:p>
        </w:tc>
        <w:tc>
          <w:tcPr>
            <w:tcW w:w="1276" w:type="dxa"/>
            <w:vAlign w:val="center"/>
          </w:tcPr>
          <w:p w14:paraId="690B004F" w14:textId="130BD5C5" w:rsidR="00F77BA7" w:rsidRPr="00023766" w:rsidRDefault="00F77BA7" w:rsidP="00F77BA7">
            <w:pPr>
              <w:jc w:val="center"/>
              <w:rPr>
                <w:rFonts w:ascii="Tahoma" w:hAnsi="Tahoma" w:cs="Tahoma"/>
                <w:bCs/>
                <w:sz w:val="16"/>
                <w:szCs w:val="16"/>
              </w:rPr>
            </w:pPr>
            <w:r>
              <w:rPr>
                <w:rFonts w:ascii="Tahoma" w:hAnsi="Tahoma" w:cs="Tahoma"/>
                <w:bCs/>
                <w:sz w:val="16"/>
                <w:szCs w:val="16"/>
              </w:rPr>
              <w:t>015-2014</w:t>
            </w:r>
          </w:p>
        </w:tc>
        <w:tc>
          <w:tcPr>
            <w:tcW w:w="3118" w:type="dxa"/>
            <w:vAlign w:val="center"/>
          </w:tcPr>
          <w:p w14:paraId="6617CE48" w14:textId="585DF591" w:rsidR="00F77BA7" w:rsidRPr="00023766" w:rsidRDefault="00F77BA7" w:rsidP="00F77BA7">
            <w:pPr>
              <w:jc w:val="center"/>
              <w:rPr>
                <w:rFonts w:ascii="Tahoma" w:hAnsi="Tahoma" w:cs="Tahoma"/>
                <w:bCs/>
                <w:sz w:val="16"/>
                <w:szCs w:val="16"/>
              </w:rPr>
            </w:pPr>
            <w:r>
              <w:rPr>
                <w:rFonts w:ascii="Tahoma" w:hAnsi="Tahoma" w:cs="Tahoma"/>
                <w:bCs/>
                <w:sz w:val="16"/>
                <w:szCs w:val="16"/>
              </w:rPr>
              <w:t>SE AVOCO CONOCIMIENTO Y SE ARCHIVO</w:t>
            </w:r>
          </w:p>
        </w:tc>
        <w:tc>
          <w:tcPr>
            <w:tcW w:w="1560" w:type="dxa"/>
            <w:vAlign w:val="center"/>
          </w:tcPr>
          <w:p w14:paraId="3A519C77" w14:textId="27A29092" w:rsidR="00F77BA7" w:rsidRPr="00023766" w:rsidRDefault="00F77BA7" w:rsidP="00F77BA7">
            <w:pPr>
              <w:jc w:val="center"/>
              <w:rPr>
                <w:rFonts w:ascii="Tahoma" w:hAnsi="Tahoma" w:cs="Tahoma"/>
                <w:bCs/>
                <w:sz w:val="16"/>
                <w:szCs w:val="16"/>
              </w:rPr>
            </w:pPr>
            <w:r>
              <w:rPr>
                <w:rFonts w:ascii="Tahoma" w:hAnsi="Tahoma" w:cs="Tahoma"/>
                <w:bCs/>
                <w:sz w:val="16"/>
                <w:szCs w:val="16"/>
              </w:rPr>
              <w:t>NO TIENE</w:t>
            </w:r>
          </w:p>
        </w:tc>
      </w:tr>
      <w:tr w:rsidR="00F77BA7" w:rsidRPr="00023766" w14:paraId="7DEF9906" w14:textId="77777777" w:rsidTr="007E30B9">
        <w:tc>
          <w:tcPr>
            <w:tcW w:w="1384" w:type="dxa"/>
            <w:vMerge/>
          </w:tcPr>
          <w:p w14:paraId="6DA5DECB" w14:textId="77777777" w:rsidR="00F77BA7" w:rsidRPr="00023766" w:rsidRDefault="00F77BA7" w:rsidP="00F77BA7">
            <w:pPr>
              <w:jc w:val="both"/>
              <w:rPr>
                <w:rFonts w:ascii="Tahoma" w:hAnsi="Tahoma" w:cs="Tahoma"/>
                <w:b/>
                <w:bCs/>
                <w:sz w:val="16"/>
                <w:szCs w:val="16"/>
              </w:rPr>
            </w:pPr>
          </w:p>
        </w:tc>
        <w:tc>
          <w:tcPr>
            <w:tcW w:w="1134" w:type="dxa"/>
            <w:vAlign w:val="center"/>
          </w:tcPr>
          <w:p w14:paraId="0F60F2DB" w14:textId="303318BB" w:rsidR="00F77BA7" w:rsidRPr="00023766" w:rsidRDefault="00F77BA7" w:rsidP="00F77BA7">
            <w:pPr>
              <w:jc w:val="center"/>
              <w:rPr>
                <w:rFonts w:ascii="Tahoma" w:hAnsi="Tahoma" w:cs="Tahoma"/>
                <w:bCs/>
                <w:sz w:val="16"/>
                <w:szCs w:val="16"/>
              </w:rPr>
            </w:pPr>
            <w:r>
              <w:rPr>
                <w:rFonts w:ascii="Tahoma" w:hAnsi="Tahoma" w:cs="Tahoma"/>
                <w:bCs/>
                <w:sz w:val="16"/>
                <w:szCs w:val="16"/>
              </w:rPr>
              <w:t>22-05-2015</w:t>
            </w:r>
          </w:p>
        </w:tc>
        <w:tc>
          <w:tcPr>
            <w:tcW w:w="1276" w:type="dxa"/>
            <w:vAlign w:val="center"/>
          </w:tcPr>
          <w:p w14:paraId="15517E9F" w14:textId="2291032A" w:rsidR="00F77BA7" w:rsidRPr="00023766" w:rsidRDefault="00F77BA7" w:rsidP="00F77BA7">
            <w:pPr>
              <w:jc w:val="center"/>
              <w:rPr>
                <w:rFonts w:ascii="Tahoma" w:hAnsi="Tahoma" w:cs="Tahoma"/>
                <w:bCs/>
                <w:sz w:val="16"/>
                <w:szCs w:val="16"/>
              </w:rPr>
            </w:pPr>
            <w:r>
              <w:rPr>
                <w:rFonts w:ascii="Tahoma" w:hAnsi="Tahoma" w:cs="Tahoma"/>
                <w:bCs/>
                <w:sz w:val="16"/>
                <w:szCs w:val="16"/>
              </w:rPr>
              <w:t>012-2015</w:t>
            </w:r>
          </w:p>
        </w:tc>
        <w:tc>
          <w:tcPr>
            <w:tcW w:w="3118" w:type="dxa"/>
            <w:vAlign w:val="center"/>
          </w:tcPr>
          <w:p w14:paraId="7273630A" w14:textId="3145CAC6" w:rsidR="00F77BA7" w:rsidRPr="00023766" w:rsidRDefault="00F77BA7" w:rsidP="00F77BA7">
            <w:pPr>
              <w:jc w:val="center"/>
              <w:rPr>
                <w:rFonts w:ascii="Tahoma" w:hAnsi="Tahoma" w:cs="Tahoma"/>
                <w:bCs/>
                <w:sz w:val="16"/>
                <w:szCs w:val="16"/>
              </w:rPr>
            </w:pPr>
            <w:r>
              <w:rPr>
                <w:rFonts w:ascii="Tahoma" w:hAnsi="Tahoma" w:cs="Tahoma"/>
                <w:bCs/>
                <w:sz w:val="16"/>
                <w:szCs w:val="16"/>
              </w:rPr>
              <w:t>OFICIADO MEDIANTE  INUP-210 A OBRAS PUBLICAS PARA DEMOLICION POR INCUMPLIMIENTO</w:t>
            </w:r>
          </w:p>
        </w:tc>
        <w:tc>
          <w:tcPr>
            <w:tcW w:w="1560" w:type="dxa"/>
            <w:vAlign w:val="center"/>
          </w:tcPr>
          <w:p w14:paraId="4FAB6933" w14:textId="6DE625D2" w:rsidR="00F77BA7" w:rsidRPr="00023766" w:rsidRDefault="00F77BA7" w:rsidP="00F77BA7">
            <w:pPr>
              <w:jc w:val="center"/>
              <w:rPr>
                <w:rFonts w:ascii="Tahoma" w:hAnsi="Tahoma" w:cs="Tahoma"/>
                <w:bCs/>
                <w:sz w:val="16"/>
                <w:szCs w:val="16"/>
              </w:rPr>
            </w:pPr>
            <w:r>
              <w:rPr>
                <w:rFonts w:ascii="Tahoma" w:hAnsi="Tahoma" w:cs="Tahoma"/>
                <w:bCs/>
                <w:sz w:val="16"/>
                <w:szCs w:val="16"/>
              </w:rPr>
              <w:t>NO TIENE</w:t>
            </w:r>
          </w:p>
        </w:tc>
      </w:tr>
    </w:tbl>
    <w:p w14:paraId="39FAC0A2" w14:textId="77777777" w:rsidR="00A31881" w:rsidRDefault="00A31881" w:rsidP="00E567FA">
      <w:pPr>
        <w:rPr>
          <w:rFonts w:ascii="Tahoma" w:hAnsi="Tahoma" w:cs="Tahoma"/>
          <w:b/>
          <w:bCs/>
          <w:sz w:val="22"/>
          <w:szCs w:val="22"/>
        </w:rPr>
      </w:pPr>
    </w:p>
    <w:p w14:paraId="1528C975" w14:textId="50C84D42" w:rsidR="00E567FA" w:rsidRPr="005E425D" w:rsidRDefault="00060BEF" w:rsidP="00E567FA">
      <w:pPr>
        <w:rPr>
          <w:rFonts w:ascii="Tahoma" w:hAnsi="Tahoma" w:cs="Tahoma"/>
          <w:b/>
          <w:bCs/>
          <w:sz w:val="22"/>
          <w:szCs w:val="22"/>
        </w:rPr>
      </w:pPr>
      <w:r w:rsidRPr="005E425D">
        <w:rPr>
          <w:rFonts w:ascii="Tahoma" w:hAnsi="Tahoma" w:cs="Tahoma"/>
          <w:b/>
          <w:bCs/>
          <w:sz w:val="22"/>
          <w:szCs w:val="22"/>
        </w:rPr>
        <w:t>2.2.3</w:t>
      </w:r>
      <w:r w:rsidR="00E567FA" w:rsidRPr="005E425D">
        <w:rPr>
          <w:rFonts w:ascii="Tahoma" w:hAnsi="Tahoma" w:cs="Tahoma"/>
          <w:b/>
          <w:bCs/>
          <w:sz w:val="22"/>
          <w:szCs w:val="22"/>
        </w:rPr>
        <w:t xml:space="preserve">.3 FORTALEZAS </w:t>
      </w:r>
    </w:p>
    <w:p w14:paraId="58C53F2E" w14:textId="77777777" w:rsidR="00E567FA" w:rsidRPr="000574E1" w:rsidRDefault="00E567FA" w:rsidP="00E567FA">
      <w:pPr>
        <w:rPr>
          <w:rFonts w:ascii="Tahoma" w:hAnsi="Tahoma" w:cs="Tahoma"/>
          <w:b/>
          <w:bCs/>
          <w:color w:val="FF0000"/>
          <w:sz w:val="22"/>
          <w:szCs w:val="22"/>
        </w:rPr>
      </w:pPr>
    </w:p>
    <w:p w14:paraId="5949F4C2" w14:textId="77777777" w:rsidR="005E425D" w:rsidRPr="005E425D" w:rsidRDefault="005E425D" w:rsidP="005E425D">
      <w:pPr>
        <w:jc w:val="both"/>
        <w:rPr>
          <w:rFonts w:ascii="Tahoma" w:hAnsi="Tahoma" w:cs="Tahoma"/>
          <w:bCs/>
          <w:sz w:val="22"/>
          <w:szCs w:val="22"/>
        </w:rPr>
      </w:pPr>
      <w:r w:rsidRPr="005E425D">
        <w:rPr>
          <w:rFonts w:ascii="Tahoma" w:hAnsi="Tahoma" w:cs="Tahoma"/>
          <w:bCs/>
          <w:sz w:val="22"/>
          <w:szCs w:val="22"/>
        </w:rPr>
        <w:t>Se evidencia compromiso de las Inspecciones de Policía Primera y Quinta  con  relación  al procedimiento mediante el cual se impulsan los procesos de restitución de bienes de uso público.</w:t>
      </w:r>
    </w:p>
    <w:p w14:paraId="16D64DD3" w14:textId="77777777" w:rsidR="005546F0" w:rsidRPr="000574E1" w:rsidRDefault="005546F0" w:rsidP="00E567FA">
      <w:pPr>
        <w:rPr>
          <w:rFonts w:ascii="Tahoma" w:hAnsi="Tahoma" w:cs="Tahoma"/>
          <w:b/>
          <w:bCs/>
          <w:color w:val="FF0000"/>
          <w:sz w:val="22"/>
          <w:szCs w:val="22"/>
        </w:rPr>
      </w:pPr>
    </w:p>
    <w:p w14:paraId="7C4F27C2" w14:textId="127DAE67" w:rsidR="00E567FA" w:rsidRPr="00A76E09" w:rsidRDefault="00060BEF" w:rsidP="00E567FA">
      <w:pPr>
        <w:rPr>
          <w:rFonts w:ascii="Tahoma" w:hAnsi="Tahoma" w:cs="Tahoma"/>
          <w:b/>
          <w:bCs/>
          <w:sz w:val="22"/>
          <w:szCs w:val="22"/>
        </w:rPr>
      </w:pPr>
      <w:r w:rsidRPr="00A76E09">
        <w:rPr>
          <w:rFonts w:ascii="Tahoma" w:hAnsi="Tahoma" w:cs="Tahoma"/>
          <w:b/>
          <w:bCs/>
          <w:sz w:val="22"/>
          <w:szCs w:val="22"/>
        </w:rPr>
        <w:t>2.2.3</w:t>
      </w:r>
      <w:r w:rsidR="00E567FA" w:rsidRPr="00A76E09">
        <w:rPr>
          <w:rFonts w:ascii="Tahoma" w:hAnsi="Tahoma" w:cs="Tahoma"/>
          <w:b/>
          <w:bCs/>
          <w:sz w:val="22"/>
          <w:szCs w:val="22"/>
        </w:rPr>
        <w:t>.4 CONCLUSIONES DE LA AUDITORIA</w:t>
      </w:r>
    </w:p>
    <w:p w14:paraId="03B52BA0" w14:textId="77777777" w:rsidR="00E567FA" w:rsidRPr="00A76E09" w:rsidRDefault="00E567FA" w:rsidP="00E567FA">
      <w:pPr>
        <w:rPr>
          <w:rFonts w:ascii="Tahoma" w:hAnsi="Tahoma" w:cs="Tahoma"/>
          <w:b/>
          <w:bCs/>
          <w:sz w:val="22"/>
          <w:szCs w:val="22"/>
        </w:rPr>
      </w:pPr>
    </w:p>
    <w:p w14:paraId="76EDDDE2" w14:textId="75AC0C4E" w:rsidR="00236FD5" w:rsidRPr="008E0BC6" w:rsidRDefault="00236FD5" w:rsidP="00236FD5">
      <w:pPr>
        <w:pStyle w:val="Encabezado"/>
        <w:tabs>
          <w:tab w:val="center" w:pos="426"/>
          <w:tab w:val="right" w:pos="8222"/>
        </w:tabs>
        <w:jc w:val="both"/>
        <w:rPr>
          <w:rFonts w:ascii="Tahoma" w:hAnsi="Tahoma" w:cs="Tahoma"/>
          <w:bCs/>
          <w:sz w:val="22"/>
          <w:szCs w:val="22"/>
        </w:rPr>
      </w:pPr>
      <w:r w:rsidRPr="008E0BC6">
        <w:rPr>
          <w:rFonts w:ascii="Tahoma" w:hAnsi="Tahoma" w:cs="Tahoma"/>
          <w:bCs/>
          <w:sz w:val="22"/>
          <w:szCs w:val="22"/>
        </w:rPr>
        <w:t xml:space="preserve">Se evidencia actualización de la base de datos de procesos existentes, con el fin de revisar el estado actual de los mismos, e iniciar las actuaciones correspondientes, </w:t>
      </w:r>
      <w:r w:rsidR="009D3461" w:rsidRPr="008E0BC6">
        <w:rPr>
          <w:rFonts w:ascii="Tahoma" w:hAnsi="Tahoma" w:cs="Tahoma"/>
          <w:bCs/>
          <w:sz w:val="22"/>
          <w:szCs w:val="22"/>
        </w:rPr>
        <w:t>con el fin</w:t>
      </w:r>
      <w:r w:rsidRPr="008E0BC6">
        <w:rPr>
          <w:rFonts w:ascii="Tahoma" w:hAnsi="Tahoma" w:cs="Tahoma"/>
          <w:bCs/>
          <w:sz w:val="22"/>
          <w:szCs w:val="22"/>
        </w:rPr>
        <w:t xml:space="preserve"> de dar el respectiv</w:t>
      </w:r>
      <w:r w:rsidR="007E30B9" w:rsidRPr="008E0BC6">
        <w:rPr>
          <w:rFonts w:ascii="Tahoma" w:hAnsi="Tahoma" w:cs="Tahoma"/>
          <w:bCs/>
          <w:sz w:val="22"/>
          <w:szCs w:val="22"/>
        </w:rPr>
        <w:t>o impulso procesal de las Inspecciones de Policía Primera y Quinta.</w:t>
      </w:r>
    </w:p>
    <w:p w14:paraId="1E6610AE" w14:textId="77777777" w:rsidR="00236FD5" w:rsidRPr="000574E1" w:rsidRDefault="00236FD5" w:rsidP="00236FD5">
      <w:pPr>
        <w:pStyle w:val="Encabezado"/>
        <w:tabs>
          <w:tab w:val="center" w:pos="426"/>
          <w:tab w:val="right" w:pos="8222"/>
        </w:tabs>
        <w:jc w:val="both"/>
        <w:rPr>
          <w:rFonts w:ascii="Tahoma" w:hAnsi="Tahoma" w:cs="Tahoma"/>
          <w:bCs/>
          <w:color w:val="FF0000"/>
        </w:rPr>
      </w:pPr>
    </w:p>
    <w:p w14:paraId="6372599D" w14:textId="39D7A5A2" w:rsidR="009D3461" w:rsidRPr="008E0BC6" w:rsidRDefault="00236FD5" w:rsidP="00236FD5">
      <w:pPr>
        <w:pStyle w:val="Encabezado"/>
        <w:tabs>
          <w:tab w:val="center" w:pos="426"/>
          <w:tab w:val="right" w:pos="8222"/>
        </w:tabs>
        <w:jc w:val="both"/>
        <w:rPr>
          <w:rFonts w:ascii="Tahoma" w:hAnsi="Tahoma" w:cs="Tahoma"/>
          <w:bCs/>
          <w:sz w:val="22"/>
          <w:szCs w:val="22"/>
        </w:rPr>
      </w:pPr>
      <w:r w:rsidRPr="008E0BC6">
        <w:rPr>
          <w:rFonts w:ascii="Tahoma" w:hAnsi="Tahoma" w:cs="Tahoma"/>
          <w:bCs/>
          <w:sz w:val="22"/>
          <w:szCs w:val="22"/>
        </w:rPr>
        <w:t xml:space="preserve">De </w:t>
      </w:r>
      <w:r w:rsidR="009D3461" w:rsidRPr="008E0BC6">
        <w:rPr>
          <w:rFonts w:ascii="Tahoma" w:hAnsi="Tahoma" w:cs="Tahoma"/>
          <w:bCs/>
          <w:sz w:val="22"/>
          <w:szCs w:val="22"/>
        </w:rPr>
        <w:t xml:space="preserve">acuerdo a la información suministrada por parte de los Inspectores de policía: Primera, Tercera, Quinta y Novena, se concluye que en la actualidad dichas Inspecciones cuentan con procesos desde el año 2011 hasta el 2016, identificados </w:t>
      </w:r>
      <w:r w:rsidR="00540F3B" w:rsidRPr="008E0BC6">
        <w:rPr>
          <w:rFonts w:ascii="Tahoma" w:hAnsi="Tahoma" w:cs="Tahoma"/>
          <w:bCs/>
          <w:sz w:val="22"/>
          <w:szCs w:val="22"/>
        </w:rPr>
        <w:t>así</w:t>
      </w:r>
      <w:r w:rsidR="009D3461" w:rsidRPr="008E0BC6">
        <w:rPr>
          <w:rFonts w:ascii="Tahoma" w:hAnsi="Tahoma" w:cs="Tahoma"/>
          <w:bCs/>
          <w:sz w:val="22"/>
          <w:szCs w:val="22"/>
        </w:rPr>
        <w:t>:</w:t>
      </w:r>
    </w:p>
    <w:p w14:paraId="74283D58" w14:textId="55AA618E" w:rsidR="009D3461" w:rsidRPr="008E0BC6" w:rsidRDefault="009D3461" w:rsidP="00236FD5">
      <w:pPr>
        <w:pStyle w:val="Encabezado"/>
        <w:tabs>
          <w:tab w:val="center" w:pos="426"/>
          <w:tab w:val="right" w:pos="8222"/>
        </w:tabs>
        <w:jc w:val="both"/>
        <w:rPr>
          <w:rFonts w:ascii="Tahoma" w:hAnsi="Tahoma" w:cs="Tahoma"/>
          <w:bCs/>
          <w:sz w:val="22"/>
          <w:szCs w:val="22"/>
        </w:rPr>
      </w:pPr>
    </w:p>
    <w:tbl>
      <w:tblPr>
        <w:tblStyle w:val="Tablaconcuadrcula"/>
        <w:tblW w:w="0" w:type="auto"/>
        <w:jc w:val="center"/>
        <w:tblInd w:w="250" w:type="dxa"/>
        <w:tblLook w:val="04A0" w:firstRow="1" w:lastRow="0" w:firstColumn="1" w:lastColumn="0" w:noHBand="0" w:noVBand="1"/>
      </w:tblPr>
      <w:tblGrid>
        <w:gridCol w:w="2082"/>
        <w:gridCol w:w="1196"/>
        <w:gridCol w:w="1194"/>
        <w:gridCol w:w="1194"/>
        <w:gridCol w:w="1194"/>
        <w:gridCol w:w="1194"/>
        <w:gridCol w:w="984"/>
      </w:tblGrid>
      <w:tr w:rsidR="009D3461" w:rsidRPr="008E0BC6" w14:paraId="2CFAA714" w14:textId="4468D9F1" w:rsidTr="00F85EAA">
        <w:trPr>
          <w:trHeight w:val="317"/>
          <w:jc w:val="center"/>
        </w:trPr>
        <w:tc>
          <w:tcPr>
            <w:tcW w:w="1832" w:type="dxa"/>
            <w:shd w:val="clear" w:color="auto" w:fill="D9D9D9" w:themeFill="background1" w:themeFillShade="D9"/>
            <w:vAlign w:val="center"/>
          </w:tcPr>
          <w:p w14:paraId="5B98B41B" w14:textId="77777777" w:rsidR="009D3461" w:rsidRPr="008E0BC6" w:rsidRDefault="009D3461" w:rsidP="00F85EAA">
            <w:pPr>
              <w:pStyle w:val="Encabezado"/>
              <w:tabs>
                <w:tab w:val="center" w:pos="426"/>
                <w:tab w:val="right" w:pos="8222"/>
              </w:tabs>
              <w:jc w:val="center"/>
              <w:rPr>
                <w:rFonts w:ascii="Tahoma" w:hAnsi="Tahoma" w:cs="Tahoma"/>
                <w:b/>
                <w:bCs/>
                <w:sz w:val="20"/>
                <w:szCs w:val="20"/>
              </w:rPr>
            </w:pPr>
            <w:r w:rsidRPr="008E0BC6">
              <w:rPr>
                <w:rFonts w:ascii="Tahoma" w:hAnsi="Tahoma" w:cs="Tahoma"/>
                <w:b/>
                <w:bCs/>
                <w:sz w:val="20"/>
                <w:szCs w:val="20"/>
              </w:rPr>
              <w:t>INSPECCION</w:t>
            </w:r>
            <w:r w:rsidR="00540F3B" w:rsidRPr="008E0BC6">
              <w:rPr>
                <w:rFonts w:ascii="Tahoma" w:hAnsi="Tahoma" w:cs="Tahoma"/>
                <w:b/>
                <w:bCs/>
                <w:sz w:val="20"/>
                <w:szCs w:val="20"/>
              </w:rPr>
              <w:t>/AÑO</w:t>
            </w:r>
          </w:p>
        </w:tc>
        <w:tc>
          <w:tcPr>
            <w:tcW w:w="1241" w:type="dxa"/>
            <w:shd w:val="clear" w:color="auto" w:fill="D9D9D9" w:themeFill="background1" w:themeFillShade="D9"/>
            <w:vAlign w:val="center"/>
          </w:tcPr>
          <w:p w14:paraId="34E4C370" w14:textId="0EFE1D36" w:rsidR="009D3461" w:rsidRPr="008E0BC6" w:rsidRDefault="009D3461" w:rsidP="00F85EAA">
            <w:pPr>
              <w:pStyle w:val="Encabezado"/>
              <w:tabs>
                <w:tab w:val="center" w:pos="426"/>
                <w:tab w:val="right" w:pos="8222"/>
              </w:tabs>
              <w:jc w:val="center"/>
              <w:rPr>
                <w:rFonts w:ascii="Tahoma" w:hAnsi="Tahoma" w:cs="Tahoma"/>
                <w:b/>
                <w:bCs/>
                <w:sz w:val="20"/>
                <w:szCs w:val="20"/>
              </w:rPr>
            </w:pPr>
            <w:r w:rsidRPr="008E0BC6">
              <w:rPr>
                <w:rFonts w:ascii="Tahoma" w:hAnsi="Tahoma" w:cs="Tahoma"/>
                <w:b/>
                <w:bCs/>
                <w:sz w:val="20"/>
                <w:szCs w:val="20"/>
              </w:rPr>
              <w:t>2011</w:t>
            </w:r>
          </w:p>
        </w:tc>
        <w:tc>
          <w:tcPr>
            <w:tcW w:w="1239" w:type="dxa"/>
            <w:shd w:val="clear" w:color="auto" w:fill="D9D9D9" w:themeFill="background1" w:themeFillShade="D9"/>
            <w:vAlign w:val="center"/>
          </w:tcPr>
          <w:p w14:paraId="472A6CA4" w14:textId="3DBE7045" w:rsidR="009D3461" w:rsidRPr="008E0BC6" w:rsidRDefault="009D3461" w:rsidP="00F85EAA">
            <w:pPr>
              <w:pStyle w:val="Encabezado"/>
              <w:tabs>
                <w:tab w:val="center" w:pos="426"/>
                <w:tab w:val="right" w:pos="8222"/>
              </w:tabs>
              <w:jc w:val="center"/>
              <w:rPr>
                <w:rFonts w:ascii="Tahoma" w:hAnsi="Tahoma" w:cs="Tahoma"/>
                <w:b/>
                <w:bCs/>
                <w:sz w:val="20"/>
                <w:szCs w:val="20"/>
              </w:rPr>
            </w:pPr>
            <w:r w:rsidRPr="008E0BC6">
              <w:rPr>
                <w:rFonts w:ascii="Tahoma" w:hAnsi="Tahoma" w:cs="Tahoma"/>
                <w:b/>
                <w:bCs/>
                <w:sz w:val="20"/>
                <w:szCs w:val="20"/>
              </w:rPr>
              <w:t>2012</w:t>
            </w:r>
          </w:p>
        </w:tc>
        <w:tc>
          <w:tcPr>
            <w:tcW w:w="1239" w:type="dxa"/>
            <w:shd w:val="clear" w:color="auto" w:fill="D9D9D9" w:themeFill="background1" w:themeFillShade="D9"/>
            <w:vAlign w:val="center"/>
          </w:tcPr>
          <w:p w14:paraId="419697F6" w14:textId="4DE5E6D3" w:rsidR="009D3461" w:rsidRPr="008E0BC6" w:rsidRDefault="009D3461" w:rsidP="00F85EAA">
            <w:pPr>
              <w:pStyle w:val="Encabezado"/>
              <w:tabs>
                <w:tab w:val="center" w:pos="426"/>
                <w:tab w:val="right" w:pos="8222"/>
              </w:tabs>
              <w:jc w:val="center"/>
              <w:rPr>
                <w:rFonts w:ascii="Tahoma" w:hAnsi="Tahoma" w:cs="Tahoma"/>
                <w:b/>
                <w:bCs/>
                <w:sz w:val="20"/>
                <w:szCs w:val="20"/>
              </w:rPr>
            </w:pPr>
            <w:r w:rsidRPr="008E0BC6">
              <w:rPr>
                <w:rFonts w:ascii="Tahoma" w:hAnsi="Tahoma" w:cs="Tahoma"/>
                <w:b/>
                <w:bCs/>
                <w:sz w:val="20"/>
                <w:szCs w:val="20"/>
              </w:rPr>
              <w:t>2013</w:t>
            </w:r>
          </w:p>
        </w:tc>
        <w:tc>
          <w:tcPr>
            <w:tcW w:w="1239" w:type="dxa"/>
            <w:shd w:val="clear" w:color="auto" w:fill="D9D9D9" w:themeFill="background1" w:themeFillShade="D9"/>
            <w:vAlign w:val="center"/>
          </w:tcPr>
          <w:p w14:paraId="49507DAD" w14:textId="07D50BBD" w:rsidR="009D3461" w:rsidRPr="008E0BC6" w:rsidRDefault="009D3461" w:rsidP="00F85EAA">
            <w:pPr>
              <w:pStyle w:val="Encabezado"/>
              <w:tabs>
                <w:tab w:val="center" w:pos="426"/>
                <w:tab w:val="right" w:pos="8222"/>
              </w:tabs>
              <w:jc w:val="center"/>
              <w:rPr>
                <w:rFonts w:ascii="Tahoma" w:hAnsi="Tahoma" w:cs="Tahoma"/>
                <w:b/>
                <w:bCs/>
                <w:sz w:val="20"/>
                <w:szCs w:val="20"/>
              </w:rPr>
            </w:pPr>
            <w:r w:rsidRPr="008E0BC6">
              <w:rPr>
                <w:rFonts w:ascii="Tahoma" w:hAnsi="Tahoma" w:cs="Tahoma"/>
                <w:b/>
                <w:bCs/>
                <w:sz w:val="20"/>
                <w:szCs w:val="20"/>
              </w:rPr>
              <w:t>2014</w:t>
            </w:r>
          </w:p>
        </w:tc>
        <w:tc>
          <w:tcPr>
            <w:tcW w:w="1239" w:type="dxa"/>
            <w:shd w:val="clear" w:color="auto" w:fill="D9D9D9" w:themeFill="background1" w:themeFillShade="D9"/>
            <w:vAlign w:val="center"/>
          </w:tcPr>
          <w:p w14:paraId="2FF2305D" w14:textId="46B60657" w:rsidR="009D3461" w:rsidRPr="008E0BC6" w:rsidRDefault="009D3461" w:rsidP="00F85EAA">
            <w:pPr>
              <w:pStyle w:val="Encabezado"/>
              <w:tabs>
                <w:tab w:val="center" w:pos="426"/>
                <w:tab w:val="right" w:pos="8222"/>
              </w:tabs>
              <w:jc w:val="center"/>
              <w:rPr>
                <w:rFonts w:ascii="Tahoma" w:hAnsi="Tahoma" w:cs="Tahoma"/>
                <w:b/>
                <w:bCs/>
                <w:sz w:val="20"/>
                <w:szCs w:val="20"/>
              </w:rPr>
            </w:pPr>
            <w:r w:rsidRPr="008E0BC6">
              <w:rPr>
                <w:rFonts w:ascii="Tahoma" w:hAnsi="Tahoma" w:cs="Tahoma"/>
                <w:b/>
                <w:bCs/>
                <w:sz w:val="20"/>
                <w:szCs w:val="20"/>
              </w:rPr>
              <w:t>2015</w:t>
            </w:r>
          </w:p>
        </w:tc>
        <w:tc>
          <w:tcPr>
            <w:tcW w:w="1009" w:type="dxa"/>
            <w:shd w:val="clear" w:color="auto" w:fill="D9D9D9" w:themeFill="background1" w:themeFillShade="D9"/>
            <w:vAlign w:val="center"/>
          </w:tcPr>
          <w:p w14:paraId="057DBAB6" w14:textId="3A48FE67" w:rsidR="009D3461" w:rsidRPr="008E0BC6" w:rsidRDefault="009D3461" w:rsidP="00F85EAA">
            <w:pPr>
              <w:pStyle w:val="Encabezado"/>
              <w:tabs>
                <w:tab w:val="center" w:pos="426"/>
                <w:tab w:val="right" w:pos="8222"/>
              </w:tabs>
              <w:jc w:val="center"/>
              <w:rPr>
                <w:rFonts w:ascii="Tahoma" w:hAnsi="Tahoma" w:cs="Tahoma"/>
                <w:b/>
                <w:bCs/>
                <w:sz w:val="20"/>
                <w:szCs w:val="20"/>
              </w:rPr>
            </w:pPr>
            <w:r w:rsidRPr="008E0BC6">
              <w:rPr>
                <w:rFonts w:ascii="Tahoma" w:hAnsi="Tahoma" w:cs="Tahoma"/>
                <w:b/>
                <w:bCs/>
                <w:sz w:val="20"/>
                <w:szCs w:val="20"/>
              </w:rPr>
              <w:t>2016</w:t>
            </w:r>
          </w:p>
        </w:tc>
      </w:tr>
      <w:tr w:rsidR="009D3461" w:rsidRPr="008E0BC6" w14:paraId="59D174F8" w14:textId="43708885" w:rsidTr="008E0BC6">
        <w:trPr>
          <w:jc w:val="center"/>
        </w:trPr>
        <w:tc>
          <w:tcPr>
            <w:tcW w:w="1832" w:type="dxa"/>
          </w:tcPr>
          <w:p w14:paraId="26E87BDD" w14:textId="4A6D2A1E" w:rsidR="009D3461" w:rsidRPr="008E0BC6" w:rsidRDefault="009D3461" w:rsidP="00236FD5">
            <w:pPr>
              <w:pStyle w:val="Encabezado"/>
              <w:tabs>
                <w:tab w:val="center" w:pos="426"/>
                <w:tab w:val="right" w:pos="8222"/>
              </w:tabs>
              <w:jc w:val="both"/>
              <w:rPr>
                <w:rFonts w:ascii="Tahoma" w:hAnsi="Tahoma" w:cs="Tahoma"/>
                <w:b/>
                <w:bCs/>
                <w:sz w:val="20"/>
                <w:szCs w:val="20"/>
              </w:rPr>
            </w:pPr>
            <w:r w:rsidRPr="008E0BC6">
              <w:rPr>
                <w:rFonts w:ascii="Tahoma" w:hAnsi="Tahoma" w:cs="Tahoma"/>
                <w:b/>
                <w:bCs/>
                <w:sz w:val="20"/>
                <w:szCs w:val="20"/>
              </w:rPr>
              <w:t>PRIMERA</w:t>
            </w:r>
          </w:p>
        </w:tc>
        <w:tc>
          <w:tcPr>
            <w:tcW w:w="1241" w:type="dxa"/>
          </w:tcPr>
          <w:p w14:paraId="3FE49FB5" w14:textId="7E29AA02" w:rsidR="009D3461" w:rsidRPr="008E0BC6" w:rsidRDefault="009D3461" w:rsidP="00540F3B">
            <w:pPr>
              <w:pStyle w:val="Encabezado"/>
              <w:tabs>
                <w:tab w:val="center" w:pos="426"/>
                <w:tab w:val="right" w:pos="8222"/>
              </w:tabs>
              <w:jc w:val="center"/>
              <w:rPr>
                <w:rFonts w:ascii="Tahoma" w:hAnsi="Tahoma" w:cs="Tahoma"/>
                <w:bCs/>
                <w:sz w:val="20"/>
                <w:szCs w:val="20"/>
              </w:rPr>
            </w:pPr>
            <w:r w:rsidRPr="008E0BC6">
              <w:rPr>
                <w:rFonts w:ascii="Tahoma" w:hAnsi="Tahoma" w:cs="Tahoma"/>
                <w:bCs/>
                <w:sz w:val="20"/>
                <w:szCs w:val="20"/>
              </w:rPr>
              <w:t>1</w:t>
            </w:r>
          </w:p>
        </w:tc>
        <w:tc>
          <w:tcPr>
            <w:tcW w:w="1239" w:type="dxa"/>
          </w:tcPr>
          <w:p w14:paraId="40CFB51A" w14:textId="1F6BF934" w:rsidR="009D3461" w:rsidRPr="008E0BC6" w:rsidRDefault="009D3461" w:rsidP="00540F3B">
            <w:pPr>
              <w:pStyle w:val="Encabezado"/>
              <w:tabs>
                <w:tab w:val="center" w:pos="426"/>
                <w:tab w:val="right" w:pos="8222"/>
              </w:tabs>
              <w:jc w:val="center"/>
              <w:rPr>
                <w:rFonts w:ascii="Tahoma" w:hAnsi="Tahoma" w:cs="Tahoma"/>
                <w:bCs/>
                <w:sz w:val="20"/>
                <w:szCs w:val="20"/>
              </w:rPr>
            </w:pPr>
            <w:r w:rsidRPr="008E0BC6">
              <w:rPr>
                <w:rFonts w:ascii="Tahoma" w:hAnsi="Tahoma" w:cs="Tahoma"/>
                <w:bCs/>
                <w:sz w:val="20"/>
                <w:szCs w:val="20"/>
              </w:rPr>
              <w:t>1</w:t>
            </w:r>
          </w:p>
        </w:tc>
        <w:tc>
          <w:tcPr>
            <w:tcW w:w="1239" w:type="dxa"/>
          </w:tcPr>
          <w:p w14:paraId="7B6371D2" w14:textId="67669832" w:rsidR="009D3461" w:rsidRPr="008E0BC6" w:rsidRDefault="009D3461" w:rsidP="00540F3B">
            <w:pPr>
              <w:pStyle w:val="Encabezado"/>
              <w:tabs>
                <w:tab w:val="center" w:pos="426"/>
                <w:tab w:val="right" w:pos="8222"/>
              </w:tabs>
              <w:jc w:val="center"/>
              <w:rPr>
                <w:rFonts w:ascii="Tahoma" w:hAnsi="Tahoma" w:cs="Tahoma"/>
                <w:bCs/>
                <w:sz w:val="20"/>
                <w:szCs w:val="20"/>
              </w:rPr>
            </w:pPr>
            <w:r w:rsidRPr="008E0BC6">
              <w:rPr>
                <w:rFonts w:ascii="Tahoma" w:hAnsi="Tahoma" w:cs="Tahoma"/>
                <w:bCs/>
                <w:sz w:val="20"/>
                <w:szCs w:val="20"/>
              </w:rPr>
              <w:t>12</w:t>
            </w:r>
          </w:p>
        </w:tc>
        <w:tc>
          <w:tcPr>
            <w:tcW w:w="1239" w:type="dxa"/>
          </w:tcPr>
          <w:p w14:paraId="31127B27" w14:textId="65E99BD7" w:rsidR="009D3461" w:rsidRPr="008E0BC6" w:rsidRDefault="009D3461" w:rsidP="00540F3B">
            <w:pPr>
              <w:pStyle w:val="Encabezado"/>
              <w:tabs>
                <w:tab w:val="center" w:pos="426"/>
                <w:tab w:val="right" w:pos="8222"/>
              </w:tabs>
              <w:jc w:val="center"/>
              <w:rPr>
                <w:rFonts w:ascii="Tahoma" w:hAnsi="Tahoma" w:cs="Tahoma"/>
                <w:bCs/>
                <w:sz w:val="20"/>
                <w:szCs w:val="20"/>
              </w:rPr>
            </w:pPr>
            <w:r w:rsidRPr="008E0BC6">
              <w:rPr>
                <w:rFonts w:ascii="Tahoma" w:hAnsi="Tahoma" w:cs="Tahoma"/>
                <w:bCs/>
                <w:sz w:val="20"/>
                <w:szCs w:val="20"/>
              </w:rPr>
              <w:t>9</w:t>
            </w:r>
          </w:p>
        </w:tc>
        <w:tc>
          <w:tcPr>
            <w:tcW w:w="1239" w:type="dxa"/>
          </w:tcPr>
          <w:p w14:paraId="2D0B565E" w14:textId="501E011C" w:rsidR="009D3461" w:rsidRPr="008E0BC6" w:rsidRDefault="009D3461" w:rsidP="00540F3B">
            <w:pPr>
              <w:pStyle w:val="Encabezado"/>
              <w:tabs>
                <w:tab w:val="center" w:pos="426"/>
                <w:tab w:val="right" w:pos="8222"/>
              </w:tabs>
              <w:jc w:val="center"/>
              <w:rPr>
                <w:rFonts w:ascii="Tahoma" w:hAnsi="Tahoma" w:cs="Tahoma"/>
                <w:bCs/>
                <w:sz w:val="20"/>
                <w:szCs w:val="20"/>
              </w:rPr>
            </w:pPr>
            <w:r w:rsidRPr="008E0BC6">
              <w:rPr>
                <w:rFonts w:ascii="Tahoma" w:hAnsi="Tahoma" w:cs="Tahoma"/>
                <w:bCs/>
                <w:sz w:val="20"/>
                <w:szCs w:val="20"/>
              </w:rPr>
              <w:t>29</w:t>
            </w:r>
          </w:p>
        </w:tc>
        <w:tc>
          <w:tcPr>
            <w:tcW w:w="1009" w:type="dxa"/>
          </w:tcPr>
          <w:p w14:paraId="4F323D31" w14:textId="1D5492EE" w:rsidR="009D3461" w:rsidRPr="008E0BC6" w:rsidRDefault="009D3461" w:rsidP="00540F3B">
            <w:pPr>
              <w:pStyle w:val="Encabezado"/>
              <w:tabs>
                <w:tab w:val="center" w:pos="426"/>
                <w:tab w:val="right" w:pos="8222"/>
              </w:tabs>
              <w:jc w:val="center"/>
              <w:rPr>
                <w:rFonts w:ascii="Tahoma" w:hAnsi="Tahoma" w:cs="Tahoma"/>
                <w:bCs/>
                <w:sz w:val="20"/>
                <w:szCs w:val="20"/>
              </w:rPr>
            </w:pPr>
            <w:r w:rsidRPr="008E0BC6">
              <w:rPr>
                <w:rFonts w:ascii="Tahoma" w:hAnsi="Tahoma" w:cs="Tahoma"/>
                <w:bCs/>
                <w:sz w:val="20"/>
                <w:szCs w:val="20"/>
              </w:rPr>
              <w:t>9</w:t>
            </w:r>
          </w:p>
        </w:tc>
      </w:tr>
      <w:tr w:rsidR="009D3461" w:rsidRPr="008E0BC6" w14:paraId="6C179BC8" w14:textId="556269B3" w:rsidTr="008E0BC6">
        <w:trPr>
          <w:jc w:val="center"/>
        </w:trPr>
        <w:tc>
          <w:tcPr>
            <w:tcW w:w="1832" w:type="dxa"/>
          </w:tcPr>
          <w:p w14:paraId="538133D8" w14:textId="0C43F7B7" w:rsidR="009D3461" w:rsidRPr="008E0BC6" w:rsidRDefault="009D3461" w:rsidP="00236FD5">
            <w:pPr>
              <w:pStyle w:val="Encabezado"/>
              <w:tabs>
                <w:tab w:val="center" w:pos="426"/>
                <w:tab w:val="right" w:pos="8222"/>
              </w:tabs>
              <w:jc w:val="both"/>
              <w:rPr>
                <w:rFonts w:ascii="Tahoma" w:hAnsi="Tahoma" w:cs="Tahoma"/>
                <w:b/>
                <w:bCs/>
                <w:sz w:val="20"/>
                <w:szCs w:val="20"/>
              </w:rPr>
            </w:pPr>
            <w:r w:rsidRPr="008E0BC6">
              <w:rPr>
                <w:rFonts w:ascii="Tahoma" w:hAnsi="Tahoma" w:cs="Tahoma"/>
                <w:b/>
                <w:bCs/>
                <w:sz w:val="20"/>
                <w:szCs w:val="20"/>
              </w:rPr>
              <w:t>TERCERA</w:t>
            </w:r>
          </w:p>
        </w:tc>
        <w:tc>
          <w:tcPr>
            <w:tcW w:w="1241" w:type="dxa"/>
          </w:tcPr>
          <w:p w14:paraId="1EAED8F0" w14:textId="31F76F50" w:rsidR="009D3461" w:rsidRPr="008E0BC6" w:rsidRDefault="00540F3B" w:rsidP="00540F3B">
            <w:pPr>
              <w:pStyle w:val="Encabezado"/>
              <w:tabs>
                <w:tab w:val="center" w:pos="426"/>
                <w:tab w:val="right" w:pos="8222"/>
              </w:tabs>
              <w:jc w:val="center"/>
              <w:rPr>
                <w:rFonts w:ascii="Tahoma" w:hAnsi="Tahoma" w:cs="Tahoma"/>
                <w:bCs/>
                <w:sz w:val="20"/>
                <w:szCs w:val="20"/>
              </w:rPr>
            </w:pPr>
            <w:r w:rsidRPr="008E0BC6">
              <w:rPr>
                <w:rFonts w:ascii="Tahoma" w:hAnsi="Tahoma" w:cs="Tahoma"/>
                <w:bCs/>
                <w:sz w:val="20"/>
                <w:szCs w:val="20"/>
              </w:rPr>
              <w:t>36</w:t>
            </w:r>
          </w:p>
        </w:tc>
        <w:tc>
          <w:tcPr>
            <w:tcW w:w="1239" w:type="dxa"/>
          </w:tcPr>
          <w:p w14:paraId="34C51F25" w14:textId="77CE9800" w:rsidR="009D3461" w:rsidRPr="008E0BC6" w:rsidRDefault="00540F3B" w:rsidP="00540F3B">
            <w:pPr>
              <w:pStyle w:val="Encabezado"/>
              <w:tabs>
                <w:tab w:val="center" w:pos="426"/>
                <w:tab w:val="right" w:pos="8222"/>
              </w:tabs>
              <w:jc w:val="center"/>
              <w:rPr>
                <w:rFonts w:ascii="Tahoma" w:hAnsi="Tahoma" w:cs="Tahoma"/>
                <w:bCs/>
                <w:sz w:val="20"/>
                <w:szCs w:val="20"/>
              </w:rPr>
            </w:pPr>
            <w:r w:rsidRPr="008E0BC6">
              <w:rPr>
                <w:rFonts w:ascii="Tahoma" w:hAnsi="Tahoma" w:cs="Tahoma"/>
                <w:bCs/>
                <w:sz w:val="20"/>
                <w:szCs w:val="20"/>
              </w:rPr>
              <w:t>2</w:t>
            </w:r>
          </w:p>
        </w:tc>
        <w:tc>
          <w:tcPr>
            <w:tcW w:w="1239" w:type="dxa"/>
          </w:tcPr>
          <w:p w14:paraId="09488B83" w14:textId="7C76275A" w:rsidR="009D3461" w:rsidRPr="008E0BC6" w:rsidRDefault="00540F3B" w:rsidP="00540F3B">
            <w:pPr>
              <w:pStyle w:val="Encabezado"/>
              <w:tabs>
                <w:tab w:val="center" w:pos="426"/>
                <w:tab w:val="right" w:pos="8222"/>
              </w:tabs>
              <w:jc w:val="center"/>
              <w:rPr>
                <w:rFonts w:ascii="Tahoma" w:hAnsi="Tahoma" w:cs="Tahoma"/>
                <w:bCs/>
                <w:sz w:val="20"/>
                <w:szCs w:val="20"/>
              </w:rPr>
            </w:pPr>
            <w:r w:rsidRPr="008E0BC6">
              <w:rPr>
                <w:rFonts w:ascii="Tahoma" w:hAnsi="Tahoma" w:cs="Tahoma"/>
                <w:bCs/>
                <w:sz w:val="20"/>
                <w:szCs w:val="20"/>
              </w:rPr>
              <w:t>19</w:t>
            </w:r>
          </w:p>
        </w:tc>
        <w:tc>
          <w:tcPr>
            <w:tcW w:w="1239" w:type="dxa"/>
          </w:tcPr>
          <w:p w14:paraId="3F1CD57D" w14:textId="027ADE39" w:rsidR="009D3461" w:rsidRPr="008E0BC6" w:rsidRDefault="00540F3B" w:rsidP="00540F3B">
            <w:pPr>
              <w:pStyle w:val="Encabezado"/>
              <w:tabs>
                <w:tab w:val="center" w:pos="426"/>
                <w:tab w:val="right" w:pos="8222"/>
              </w:tabs>
              <w:jc w:val="center"/>
              <w:rPr>
                <w:rFonts w:ascii="Tahoma" w:hAnsi="Tahoma" w:cs="Tahoma"/>
                <w:bCs/>
                <w:sz w:val="20"/>
                <w:szCs w:val="20"/>
              </w:rPr>
            </w:pPr>
            <w:r w:rsidRPr="008E0BC6">
              <w:rPr>
                <w:rFonts w:ascii="Tahoma" w:hAnsi="Tahoma" w:cs="Tahoma"/>
                <w:bCs/>
                <w:sz w:val="20"/>
                <w:szCs w:val="20"/>
              </w:rPr>
              <w:t>24</w:t>
            </w:r>
          </w:p>
        </w:tc>
        <w:tc>
          <w:tcPr>
            <w:tcW w:w="1239" w:type="dxa"/>
          </w:tcPr>
          <w:p w14:paraId="5036FF64" w14:textId="3EABDABE" w:rsidR="009D3461" w:rsidRPr="008E0BC6" w:rsidRDefault="00540F3B" w:rsidP="00540F3B">
            <w:pPr>
              <w:pStyle w:val="Encabezado"/>
              <w:tabs>
                <w:tab w:val="center" w:pos="426"/>
                <w:tab w:val="right" w:pos="8222"/>
              </w:tabs>
              <w:jc w:val="center"/>
              <w:rPr>
                <w:rFonts w:ascii="Tahoma" w:hAnsi="Tahoma" w:cs="Tahoma"/>
                <w:bCs/>
                <w:sz w:val="20"/>
                <w:szCs w:val="20"/>
              </w:rPr>
            </w:pPr>
            <w:r w:rsidRPr="008E0BC6">
              <w:rPr>
                <w:rFonts w:ascii="Tahoma" w:hAnsi="Tahoma" w:cs="Tahoma"/>
                <w:bCs/>
                <w:sz w:val="20"/>
                <w:szCs w:val="20"/>
              </w:rPr>
              <w:t>19</w:t>
            </w:r>
          </w:p>
        </w:tc>
        <w:tc>
          <w:tcPr>
            <w:tcW w:w="1009" w:type="dxa"/>
          </w:tcPr>
          <w:p w14:paraId="3B7DDD42" w14:textId="61F3810B" w:rsidR="009D3461" w:rsidRPr="008E0BC6" w:rsidRDefault="00540F3B" w:rsidP="00540F3B">
            <w:pPr>
              <w:pStyle w:val="Encabezado"/>
              <w:tabs>
                <w:tab w:val="center" w:pos="426"/>
                <w:tab w:val="right" w:pos="8222"/>
              </w:tabs>
              <w:jc w:val="center"/>
              <w:rPr>
                <w:rFonts w:ascii="Tahoma" w:hAnsi="Tahoma" w:cs="Tahoma"/>
                <w:bCs/>
                <w:sz w:val="20"/>
                <w:szCs w:val="20"/>
              </w:rPr>
            </w:pPr>
            <w:r w:rsidRPr="008E0BC6">
              <w:rPr>
                <w:rFonts w:ascii="Tahoma" w:hAnsi="Tahoma" w:cs="Tahoma"/>
                <w:bCs/>
                <w:sz w:val="20"/>
                <w:szCs w:val="20"/>
              </w:rPr>
              <w:t>7</w:t>
            </w:r>
          </w:p>
        </w:tc>
      </w:tr>
      <w:tr w:rsidR="009D3461" w:rsidRPr="008E0BC6" w14:paraId="136575D7" w14:textId="669DEFA9" w:rsidTr="008E0BC6">
        <w:trPr>
          <w:jc w:val="center"/>
        </w:trPr>
        <w:tc>
          <w:tcPr>
            <w:tcW w:w="1832" w:type="dxa"/>
          </w:tcPr>
          <w:p w14:paraId="60C04396" w14:textId="2682E752" w:rsidR="009D3461" w:rsidRPr="008E0BC6" w:rsidRDefault="009D3461" w:rsidP="00236FD5">
            <w:pPr>
              <w:pStyle w:val="Encabezado"/>
              <w:tabs>
                <w:tab w:val="center" w:pos="426"/>
                <w:tab w:val="right" w:pos="8222"/>
              </w:tabs>
              <w:jc w:val="both"/>
              <w:rPr>
                <w:rFonts w:ascii="Tahoma" w:hAnsi="Tahoma" w:cs="Tahoma"/>
                <w:b/>
                <w:bCs/>
                <w:sz w:val="20"/>
                <w:szCs w:val="20"/>
              </w:rPr>
            </w:pPr>
            <w:r w:rsidRPr="008E0BC6">
              <w:rPr>
                <w:rFonts w:ascii="Tahoma" w:hAnsi="Tahoma" w:cs="Tahoma"/>
                <w:b/>
                <w:bCs/>
                <w:sz w:val="20"/>
                <w:szCs w:val="20"/>
              </w:rPr>
              <w:t>QUINTA</w:t>
            </w:r>
          </w:p>
        </w:tc>
        <w:tc>
          <w:tcPr>
            <w:tcW w:w="1241" w:type="dxa"/>
          </w:tcPr>
          <w:p w14:paraId="4AEDBBF7" w14:textId="45B2FF84" w:rsidR="009D3461" w:rsidRPr="008E0BC6" w:rsidRDefault="00540F3B" w:rsidP="00540F3B">
            <w:pPr>
              <w:pStyle w:val="Encabezado"/>
              <w:tabs>
                <w:tab w:val="center" w:pos="426"/>
                <w:tab w:val="right" w:pos="8222"/>
              </w:tabs>
              <w:jc w:val="center"/>
              <w:rPr>
                <w:rFonts w:ascii="Tahoma" w:hAnsi="Tahoma" w:cs="Tahoma"/>
                <w:bCs/>
                <w:sz w:val="20"/>
                <w:szCs w:val="20"/>
              </w:rPr>
            </w:pPr>
            <w:r w:rsidRPr="008E0BC6">
              <w:rPr>
                <w:rFonts w:ascii="Tahoma" w:hAnsi="Tahoma" w:cs="Tahoma"/>
                <w:bCs/>
                <w:sz w:val="20"/>
                <w:szCs w:val="20"/>
              </w:rPr>
              <w:t>2</w:t>
            </w:r>
          </w:p>
        </w:tc>
        <w:tc>
          <w:tcPr>
            <w:tcW w:w="1239" w:type="dxa"/>
          </w:tcPr>
          <w:p w14:paraId="1D50D0D8" w14:textId="4E4F2D6C" w:rsidR="009D3461" w:rsidRPr="008E0BC6" w:rsidRDefault="00540F3B" w:rsidP="00540F3B">
            <w:pPr>
              <w:pStyle w:val="Encabezado"/>
              <w:tabs>
                <w:tab w:val="center" w:pos="426"/>
                <w:tab w:val="right" w:pos="8222"/>
              </w:tabs>
              <w:jc w:val="center"/>
              <w:rPr>
                <w:rFonts w:ascii="Tahoma" w:hAnsi="Tahoma" w:cs="Tahoma"/>
                <w:bCs/>
                <w:sz w:val="20"/>
                <w:szCs w:val="20"/>
              </w:rPr>
            </w:pPr>
            <w:r w:rsidRPr="008E0BC6">
              <w:rPr>
                <w:rFonts w:ascii="Tahoma" w:hAnsi="Tahoma" w:cs="Tahoma"/>
                <w:bCs/>
                <w:sz w:val="20"/>
                <w:szCs w:val="20"/>
              </w:rPr>
              <w:t>0</w:t>
            </w:r>
          </w:p>
        </w:tc>
        <w:tc>
          <w:tcPr>
            <w:tcW w:w="1239" w:type="dxa"/>
          </w:tcPr>
          <w:p w14:paraId="4068A757" w14:textId="49795218" w:rsidR="009D3461" w:rsidRPr="008E0BC6" w:rsidRDefault="00540F3B" w:rsidP="00540F3B">
            <w:pPr>
              <w:pStyle w:val="Encabezado"/>
              <w:tabs>
                <w:tab w:val="center" w:pos="426"/>
                <w:tab w:val="right" w:pos="8222"/>
              </w:tabs>
              <w:jc w:val="center"/>
              <w:rPr>
                <w:rFonts w:ascii="Tahoma" w:hAnsi="Tahoma" w:cs="Tahoma"/>
                <w:bCs/>
                <w:sz w:val="20"/>
                <w:szCs w:val="20"/>
              </w:rPr>
            </w:pPr>
            <w:r w:rsidRPr="008E0BC6">
              <w:rPr>
                <w:rFonts w:ascii="Tahoma" w:hAnsi="Tahoma" w:cs="Tahoma"/>
                <w:bCs/>
                <w:sz w:val="20"/>
                <w:szCs w:val="20"/>
              </w:rPr>
              <w:t>10</w:t>
            </w:r>
          </w:p>
        </w:tc>
        <w:tc>
          <w:tcPr>
            <w:tcW w:w="1239" w:type="dxa"/>
          </w:tcPr>
          <w:p w14:paraId="09E88947" w14:textId="604BD319" w:rsidR="009D3461" w:rsidRPr="008E0BC6" w:rsidRDefault="00EA3F76" w:rsidP="00540F3B">
            <w:pPr>
              <w:pStyle w:val="Encabezado"/>
              <w:tabs>
                <w:tab w:val="center" w:pos="426"/>
                <w:tab w:val="right" w:pos="8222"/>
              </w:tabs>
              <w:jc w:val="center"/>
              <w:rPr>
                <w:rFonts w:ascii="Tahoma" w:hAnsi="Tahoma" w:cs="Tahoma"/>
                <w:bCs/>
                <w:sz w:val="20"/>
                <w:szCs w:val="20"/>
              </w:rPr>
            </w:pPr>
            <w:r w:rsidRPr="008E0BC6">
              <w:rPr>
                <w:rFonts w:ascii="Tahoma" w:hAnsi="Tahoma" w:cs="Tahoma"/>
                <w:bCs/>
                <w:sz w:val="20"/>
                <w:szCs w:val="20"/>
              </w:rPr>
              <w:t>13</w:t>
            </w:r>
          </w:p>
        </w:tc>
        <w:tc>
          <w:tcPr>
            <w:tcW w:w="1239" w:type="dxa"/>
          </w:tcPr>
          <w:p w14:paraId="38E72603" w14:textId="47E21E3D" w:rsidR="009D3461" w:rsidRPr="008E0BC6" w:rsidRDefault="00540F3B" w:rsidP="00540F3B">
            <w:pPr>
              <w:pStyle w:val="Encabezado"/>
              <w:tabs>
                <w:tab w:val="center" w:pos="426"/>
                <w:tab w:val="right" w:pos="8222"/>
              </w:tabs>
              <w:jc w:val="center"/>
              <w:rPr>
                <w:rFonts w:ascii="Tahoma" w:hAnsi="Tahoma" w:cs="Tahoma"/>
                <w:bCs/>
                <w:sz w:val="20"/>
                <w:szCs w:val="20"/>
              </w:rPr>
            </w:pPr>
            <w:r w:rsidRPr="008E0BC6">
              <w:rPr>
                <w:rFonts w:ascii="Tahoma" w:hAnsi="Tahoma" w:cs="Tahoma"/>
                <w:bCs/>
                <w:sz w:val="20"/>
                <w:szCs w:val="20"/>
              </w:rPr>
              <w:t>16</w:t>
            </w:r>
          </w:p>
        </w:tc>
        <w:tc>
          <w:tcPr>
            <w:tcW w:w="1009" w:type="dxa"/>
          </w:tcPr>
          <w:p w14:paraId="5400198F" w14:textId="48AED96F" w:rsidR="009D3461" w:rsidRPr="008E0BC6" w:rsidRDefault="00540F3B" w:rsidP="00540F3B">
            <w:pPr>
              <w:pStyle w:val="Encabezado"/>
              <w:tabs>
                <w:tab w:val="center" w:pos="426"/>
                <w:tab w:val="right" w:pos="8222"/>
              </w:tabs>
              <w:jc w:val="center"/>
              <w:rPr>
                <w:rFonts w:ascii="Tahoma" w:hAnsi="Tahoma" w:cs="Tahoma"/>
                <w:bCs/>
                <w:sz w:val="20"/>
                <w:szCs w:val="20"/>
              </w:rPr>
            </w:pPr>
            <w:r w:rsidRPr="008E0BC6">
              <w:rPr>
                <w:rFonts w:ascii="Tahoma" w:hAnsi="Tahoma" w:cs="Tahoma"/>
                <w:bCs/>
                <w:sz w:val="20"/>
                <w:szCs w:val="20"/>
              </w:rPr>
              <w:t>10</w:t>
            </w:r>
          </w:p>
        </w:tc>
      </w:tr>
      <w:tr w:rsidR="009D3461" w:rsidRPr="008E0BC6" w14:paraId="174E94F0" w14:textId="22E163C2" w:rsidTr="008E0BC6">
        <w:trPr>
          <w:jc w:val="center"/>
        </w:trPr>
        <w:tc>
          <w:tcPr>
            <w:tcW w:w="1832" w:type="dxa"/>
          </w:tcPr>
          <w:p w14:paraId="36666B4F" w14:textId="06F10557" w:rsidR="009D3461" w:rsidRPr="008E0BC6" w:rsidRDefault="009D3461" w:rsidP="00236FD5">
            <w:pPr>
              <w:pStyle w:val="Encabezado"/>
              <w:tabs>
                <w:tab w:val="center" w:pos="426"/>
                <w:tab w:val="right" w:pos="8222"/>
              </w:tabs>
              <w:jc w:val="both"/>
              <w:rPr>
                <w:rFonts w:ascii="Tahoma" w:hAnsi="Tahoma" w:cs="Tahoma"/>
                <w:b/>
                <w:bCs/>
                <w:sz w:val="20"/>
                <w:szCs w:val="20"/>
              </w:rPr>
            </w:pPr>
            <w:r w:rsidRPr="008E0BC6">
              <w:rPr>
                <w:rFonts w:ascii="Tahoma" w:hAnsi="Tahoma" w:cs="Tahoma"/>
                <w:b/>
                <w:bCs/>
                <w:sz w:val="20"/>
                <w:szCs w:val="20"/>
              </w:rPr>
              <w:t>NOVENA</w:t>
            </w:r>
          </w:p>
        </w:tc>
        <w:tc>
          <w:tcPr>
            <w:tcW w:w="1241" w:type="dxa"/>
          </w:tcPr>
          <w:p w14:paraId="122F8401" w14:textId="57EE434B" w:rsidR="009D3461" w:rsidRPr="008E0BC6" w:rsidRDefault="00EA3F76" w:rsidP="00EA3F76">
            <w:pPr>
              <w:pStyle w:val="Encabezado"/>
              <w:tabs>
                <w:tab w:val="center" w:pos="426"/>
                <w:tab w:val="right" w:pos="8222"/>
              </w:tabs>
              <w:jc w:val="center"/>
              <w:rPr>
                <w:rFonts w:ascii="Tahoma" w:hAnsi="Tahoma" w:cs="Tahoma"/>
                <w:bCs/>
                <w:sz w:val="20"/>
                <w:szCs w:val="20"/>
              </w:rPr>
            </w:pPr>
            <w:r w:rsidRPr="008E0BC6">
              <w:rPr>
                <w:rFonts w:ascii="Tahoma" w:hAnsi="Tahoma" w:cs="Tahoma"/>
                <w:bCs/>
                <w:sz w:val="20"/>
                <w:szCs w:val="20"/>
              </w:rPr>
              <w:t>0</w:t>
            </w:r>
          </w:p>
        </w:tc>
        <w:tc>
          <w:tcPr>
            <w:tcW w:w="1239" w:type="dxa"/>
          </w:tcPr>
          <w:p w14:paraId="43E7C6B9" w14:textId="6A986C96" w:rsidR="009D3461" w:rsidRPr="008E0BC6" w:rsidRDefault="00EA3F76" w:rsidP="00EA3F76">
            <w:pPr>
              <w:pStyle w:val="Encabezado"/>
              <w:tabs>
                <w:tab w:val="center" w:pos="426"/>
                <w:tab w:val="right" w:pos="8222"/>
              </w:tabs>
              <w:jc w:val="center"/>
              <w:rPr>
                <w:rFonts w:ascii="Tahoma" w:hAnsi="Tahoma" w:cs="Tahoma"/>
                <w:bCs/>
                <w:sz w:val="20"/>
                <w:szCs w:val="20"/>
              </w:rPr>
            </w:pPr>
            <w:r w:rsidRPr="008E0BC6">
              <w:rPr>
                <w:rFonts w:ascii="Tahoma" w:hAnsi="Tahoma" w:cs="Tahoma"/>
                <w:bCs/>
                <w:sz w:val="20"/>
                <w:szCs w:val="20"/>
              </w:rPr>
              <w:t>7</w:t>
            </w:r>
          </w:p>
        </w:tc>
        <w:tc>
          <w:tcPr>
            <w:tcW w:w="1239" w:type="dxa"/>
          </w:tcPr>
          <w:p w14:paraId="2DBF6F11" w14:textId="03544E0E" w:rsidR="009D3461" w:rsidRPr="008E0BC6" w:rsidRDefault="00EA3F76" w:rsidP="00EA3F76">
            <w:pPr>
              <w:pStyle w:val="Encabezado"/>
              <w:tabs>
                <w:tab w:val="center" w:pos="426"/>
                <w:tab w:val="right" w:pos="8222"/>
              </w:tabs>
              <w:jc w:val="center"/>
              <w:rPr>
                <w:rFonts w:ascii="Tahoma" w:hAnsi="Tahoma" w:cs="Tahoma"/>
                <w:bCs/>
                <w:sz w:val="20"/>
                <w:szCs w:val="20"/>
              </w:rPr>
            </w:pPr>
            <w:r w:rsidRPr="008E0BC6">
              <w:rPr>
                <w:rFonts w:ascii="Tahoma" w:hAnsi="Tahoma" w:cs="Tahoma"/>
                <w:bCs/>
                <w:sz w:val="20"/>
                <w:szCs w:val="20"/>
              </w:rPr>
              <w:t>19</w:t>
            </w:r>
          </w:p>
        </w:tc>
        <w:tc>
          <w:tcPr>
            <w:tcW w:w="1239" w:type="dxa"/>
          </w:tcPr>
          <w:p w14:paraId="24149A12" w14:textId="54431526" w:rsidR="009D3461" w:rsidRPr="008E0BC6" w:rsidRDefault="00EA3F76" w:rsidP="00EA3F76">
            <w:pPr>
              <w:pStyle w:val="Encabezado"/>
              <w:tabs>
                <w:tab w:val="center" w:pos="426"/>
                <w:tab w:val="right" w:pos="8222"/>
              </w:tabs>
              <w:jc w:val="center"/>
              <w:rPr>
                <w:rFonts w:ascii="Tahoma" w:hAnsi="Tahoma" w:cs="Tahoma"/>
                <w:bCs/>
                <w:sz w:val="20"/>
                <w:szCs w:val="20"/>
              </w:rPr>
            </w:pPr>
            <w:r w:rsidRPr="008E0BC6">
              <w:rPr>
                <w:rFonts w:ascii="Tahoma" w:hAnsi="Tahoma" w:cs="Tahoma"/>
                <w:bCs/>
                <w:sz w:val="20"/>
                <w:szCs w:val="20"/>
              </w:rPr>
              <w:t>28</w:t>
            </w:r>
          </w:p>
        </w:tc>
        <w:tc>
          <w:tcPr>
            <w:tcW w:w="1239" w:type="dxa"/>
          </w:tcPr>
          <w:p w14:paraId="45677589" w14:textId="2C8F3723" w:rsidR="009D3461" w:rsidRPr="008E0BC6" w:rsidRDefault="00EA3F76" w:rsidP="00EA3F76">
            <w:pPr>
              <w:pStyle w:val="Encabezado"/>
              <w:tabs>
                <w:tab w:val="center" w:pos="426"/>
                <w:tab w:val="right" w:pos="8222"/>
              </w:tabs>
              <w:jc w:val="center"/>
              <w:rPr>
                <w:rFonts w:ascii="Tahoma" w:hAnsi="Tahoma" w:cs="Tahoma"/>
                <w:bCs/>
                <w:sz w:val="20"/>
                <w:szCs w:val="20"/>
              </w:rPr>
            </w:pPr>
            <w:r w:rsidRPr="008E0BC6">
              <w:rPr>
                <w:rFonts w:ascii="Tahoma" w:hAnsi="Tahoma" w:cs="Tahoma"/>
                <w:bCs/>
                <w:sz w:val="20"/>
                <w:szCs w:val="20"/>
              </w:rPr>
              <w:t>27</w:t>
            </w:r>
          </w:p>
        </w:tc>
        <w:tc>
          <w:tcPr>
            <w:tcW w:w="1009" w:type="dxa"/>
          </w:tcPr>
          <w:p w14:paraId="3BBCD707" w14:textId="0D430C84" w:rsidR="009D3461" w:rsidRPr="008E0BC6" w:rsidRDefault="00EA3F76" w:rsidP="00EA3F76">
            <w:pPr>
              <w:pStyle w:val="Encabezado"/>
              <w:tabs>
                <w:tab w:val="center" w:pos="426"/>
                <w:tab w:val="right" w:pos="8222"/>
              </w:tabs>
              <w:jc w:val="center"/>
              <w:rPr>
                <w:rFonts w:ascii="Tahoma" w:hAnsi="Tahoma" w:cs="Tahoma"/>
                <w:bCs/>
                <w:sz w:val="20"/>
                <w:szCs w:val="20"/>
              </w:rPr>
            </w:pPr>
            <w:r w:rsidRPr="008E0BC6">
              <w:rPr>
                <w:rFonts w:ascii="Tahoma" w:hAnsi="Tahoma" w:cs="Tahoma"/>
                <w:bCs/>
                <w:sz w:val="20"/>
                <w:szCs w:val="20"/>
              </w:rPr>
              <w:t>6</w:t>
            </w:r>
          </w:p>
        </w:tc>
      </w:tr>
    </w:tbl>
    <w:p w14:paraId="151B964F" w14:textId="44693A4B" w:rsidR="009D3461" w:rsidRPr="008E0BC6" w:rsidRDefault="00A553A2" w:rsidP="00236FD5">
      <w:pPr>
        <w:pStyle w:val="Encabezado"/>
        <w:tabs>
          <w:tab w:val="center" w:pos="426"/>
          <w:tab w:val="right" w:pos="8222"/>
        </w:tabs>
        <w:jc w:val="both"/>
        <w:rPr>
          <w:rFonts w:ascii="Tahoma" w:hAnsi="Tahoma" w:cs="Tahoma"/>
          <w:bCs/>
          <w:sz w:val="22"/>
          <w:szCs w:val="22"/>
        </w:rPr>
      </w:pPr>
      <w:r w:rsidRPr="008E0BC6">
        <w:rPr>
          <w:rFonts w:ascii="Tahoma" w:hAnsi="Tahoma" w:cs="Tahoma"/>
          <w:bCs/>
          <w:sz w:val="22"/>
          <w:szCs w:val="22"/>
        </w:rPr>
        <w:lastRenderedPageBreak/>
        <w:t xml:space="preserve">Se </w:t>
      </w:r>
      <w:r w:rsidR="00CD3522" w:rsidRPr="008E0BC6">
        <w:rPr>
          <w:rFonts w:ascii="Tahoma" w:hAnsi="Tahoma" w:cs="Tahoma"/>
          <w:bCs/>
          <w:sz w:val="22"/>
          <w:szCs w:val="22"/>
        </w:rPr>
        <w:t>observa</w:t>
      </w:r>
      <w:r w:rsidRPr="008E0BC6">
        <w:rPr>
          <w:rFonts w:ascii="Tahoma" w:hAnsi="Tahoma" w:cs="Tahoma"/>
          <w:bCs/>
          <w:sz w:val="22"/>
          <w:szCs w:val="22"/>
        </w:rPr>
        <w:t xml:space="preserve"> </w:t>
      </w:r>
      <w:r w:rsidR="00CD3522" w:rsidRPr="008E0BC6">
        <w:rPr>
          <w:rFonts w:ascii="Tahoma" w:hAnsi="Tahoma" w:cs="Tahoma"/>
          <w:bCs/>
          <w:sz w:val="22"/>
          <w:szCs w:val="22"/>
        </w:rPr>
        <w:t xml:space="preserve">oficio </w:t>
      </w:r>
      <w:r w:rsidR="00495174">
        <w:rPr>
          <w:rFonts w:ascii="Tahoma" w:hAnsi="Tahoma" w:cs="Tahoma"/>
          <w:bCs/>
          <w:sz w:val="22"/>
          <w:szCs w:val="22"/>
        </w:rPr>
        <w:t xml:space="preserve">dirigido a la Inspeccion Primera de Policía dirigido por </w:t>
      </w:r>
      <w:r w:rsidR="00CD3522" w:rsidRPr="008E0BC6">
        <w:rPr>
          <w:rFonts w:ascii="Tahoma" w:hAnsi="Tahoma" w:cs="Tahoma"/>
          <w:bCs/>
          <w:sz w:val="22"/>
          <w:szCs w:val="22"/>
        </w:rPr>
        <w:t xml:space="preserve"> la </w:t>
      </w:r>
      <w:r w:rsidR="00C55555">
        <w:rPr>
          <w:rFonts w:ascii="Tahoma" w:hAnsi="Tahoma" w:cs="Tahoma"/>
          <w:bCs/>
          <w:sz w:val="22"/>
          <w:szCs w:val="22"/>
        </w:rPr>
        <w:t>Secretaría</w:t>
      </w:r>
      <w:r w:rsidR="00CD3522" w:rsidRPr="008E0BC6">
        <w:rPr>
          <w:rFonts w:ascii="Tahoma" w:hAnsi="Tahoma" w:cs="Tahoma"/>
          <w:bCs/>
          <w:sz w:val="22"/>
          <w:szCs w:val="22"/>
        </w:rPr>
        <w:t xml:space="preserve"> de Obras Publicas: SOPM-414 del 4 de marzo de 2016,  donde </w:t>
      </w:r>
      <w:r w:rsidRPr="008E0BC6">
        <w:rPr>
          <w:rFonts w:ascii="Tahoma" w:hAnsi="Tahoma" w:cs="Tahoma"/>
          <w:bCs/>
          <w:sz w:val="22"/>
          <w:szCs w:val="22"/>
        </w:rPr>
        <w:t xml:space="preserve">informa estar adelantando proceso de </w:t>
      </w:r>
      <w:r w:rsidR="00CD3522" w:rsidRPr="008E0BC6">
        <w:rPr>
          <w:rFonts w:ascii="Tahoma" w:hAnsi="Tahoma" w:cs="Tahoma"/>
          <w:bCs/>
          <w:sz w:val="22"/>
          <w:szCs w:val="22"/>
        </w:rPr>
        <w:t>contratación</w:t>
      </w:r>
      <w:r w:rsidRPr="008E0BC6">
        <w:rPr>
          <w:rFonts w:ascii="Tahoma" w:hAnsi="Tahoma" w:cs="Tahoma"/>
          <w:bCs/>
          <w:sz w:val="22"/>
          <w:szCs w:val="22"/>
        </w:rPr>
        <w:t>,</w:t>
      </w:r>
      <w:r w:rsidR="00495174">
        <w:rPr>
          <w:rFonts w:ascii="Tahoma" w:hAnsi="Tahoma" w:cs="Tahoma"/>
          <w:bCs/>
          <w:sz w:val="22"/>
          <w:szCs w:val="22"/>
        </w:rPr>
        <w:t xml:space="preserve"> para cumplir con las resoluciones que orden las demoliciones en los Bienes de Uso Público, proceso contractual que se espera</w:t>
      </w:r>
      <w:r w:rsidRPr="008E0BC6">
        <w:rPr>
          <w:rFonts w:ascii="Tahoma" w:hAnsi="Tahoma" w:cs="Tahoma"/>
          <w:bCs/>
          <w:sz w:val="22"/>
          <w:szCs w:val="22"/>
        </w:rPr>
        <w:t xml:space="preserve"> in</w:t>
      </w:r>
      <w:r w:rsidR="00495174">
        <w:rPr>
          <w:rFonts w:ascii="Tahoma" w:hAnsi="Tahoma" w:cs="Tahoma"/>
          <w:bCs/>
          <w:sz w:val="22"/>
          <w:szCs w:val="22"/>
        </w:rPr>
        <w:t>iciar en mayo de 2016, solicita</w:t>
      </w:r>
      <w:r w:rsidRPr="008E0BC6">
        <w:rPr>
          <w:rFonts w:ascii="Tahoma" w:hAnsi="Tahoma" w:cs="Tahoma"/>
          <w:bCs/>
          <w:sz w:val="22"/>
          <w:szCs w:val="22"/>
        </w:rPr>
        <w:t xml:space="preserve"> reprogramar diligencias de </w:t>
      </w:r>
      <w:r w:rsidR="00CD3522" w:rsidRPr="008E0BC6">
        <w:rPr>
          <w:rFonts w:ascii="Tahoma" w:hAnsi="Tahoma" w:cs="Tahoma"/>
          <w:bCs/>
          <w:sz w:val="22"/>
          <w:szCs w:val="22"/>
        </w:rPr>
        <w:t>restitución de acuerdo a las resoluciones expedidas por la Inspeccion Primera de policía Nos. 1624-15, 2050-15, 1826-15, 1568-15, 1830-15, 1832-15, 1734-15,2031-15.</w:t>
      </w:r>
    </w:p>
    <w:p w14:paraId="2858AD82" w14:textId="77777777" w:rsidR="00CD3522" w:rsidRPr="008E0BC6" w:rsidRDefault="00CD3522" w:rsidP="00236FD5">
      <w:pPr>
        <w:pStyle w:val="Encabezado"/>
        <w:tabs>
          <w:tab w:val="center" w:pos="426"/>
          <w:tab w:val="right" w:pos="8222"/>
        </w:tabs>
        <w:jc w:val="both"/>
        <w:rPr>
          <w:rFonts w:ascii="Tahoma" w:hAnsi="Tahoma" w:cs="Tahoma"/>
          <w:bCs/>
          <w:color w:val="FF0000"/>
          <w:sz w:val="22"/>
          <w:szCs w:val="22"/>
        </w:rPr>
      </w:pPr>
    </w:p>
    <w:p w14:paraId="0D5F7E08" w14:textId="010C99B9" w:rsidR="0049722F" w:rsidRDefault="005B0805" w:rsidP="00236FD5">
      <w:pPr>
        <w:pStyle w:val="Encabezado"/>
        <w:tabs>
          <w:tab w:val="center" w:pos="426"/>
          <w:tab w:val="right" w:pos="8222"/>
        </w:tabs>
        <w:jc w:val="both"/>
        <w:rPr>
          <w:rFonts w:ascii="Tahoma" w:hAnsi="Tahoma" w:cs="Tahoma"/>
          <w:bCs/>
          <w:sz w:val="22"/>
          <w:szCs w:val="22"/>
        </w:rPr>
      </w:pPr>
      <w:r w:rsidRPr="008E0BC6">
        <w:rPr>
          <w:rFonts w:ascii="Tahoma" w:hAnsi="Tahoma" w:cs="Tahoma"/>
          <w:bCs/>
          <w:sz w:val="22"/>
          <w:szCs w:val="22"/>
        </w:rPr>
        <w:t>Dado lo anterior se puede concluir falta de celeridad en el trámite de los procesos de Restitución de Uso Público, es de tener en cuenta que si bien estos bienes son inalienables, imprescriptibles e inembargables lo cual emana de la constitución Política y la Ley, la Administración  deberá ejercer su poder en representación del estado para restituirlos realizando todas las actuaciones administrativas necesarias para su recuperación.</w:t>
      </w:r>
    </w:p>
    <w:p w14:paraId="5B71F0E6" w14:textId="77777777" w:rsidR="008E0BC6" w:rsidRPr="008E0BC6" w:rsidRDefault="008E0BC6" w:rsidP="00236FD5">
      <w:pPr>
        <w:pStyle w:val="Encabezado"/>
        <w:tabs>
          <w:tab w:val="center" w:pos="426"/>
          <w:tab w:val="right" w:pos="8222"/>
        </w:tabs>
        <w:jc w:val="both"/>
        <w:rPr>
          <w:rFonts w:ascii="Tahoma" w:hAnsi="Tahoma" w:cs="Tahoma"/>
          <w:bCs/>
          <w:sz w:val="22"/>
          <w:szCs w:val="22"/>
        </w:rPr>
      </w:pPr>
    </w:p>
    <w:p w14:paraId="387FEE09" w14:textId="77777777" w:rsidR="0049722F" w:rsidRDefault="0049722F" w:rsidP="00E567FA">
      <w:pPr>
        <w:jc w:val="both"/>
        <w:rPr>
          <w:rFonts w:ascii="Tahoma" w:hAnsi="Tahoma" w:cs="Tahoma"/>
          <w:b/>
          <w:bCs/>
          <w:sz w:val="22"/>
          <w:szCs w:val="22"/>
        </w:rPr>
      </w:pPr>
      <w:r w:rsidRPr="00A76E09">
        <w:rPr>
          <w:rFonts w:ascii="Tahoma" w:hAnsi="Tahoma" w:cs="Tahoma"/>
          <w:b/>
          <w:bCs/>
          <w:sz w:val="22"/>
          <w:szCs w:val="22"/>
        </w:rPr>
        <w:t>2.2.3</w:t>
      </w:r>
      <w:r>
        <w:rPr>
          <w:rFonts w:ascii="Tahoma" w:hAnsi="Tahoma" w:cs="Tahoma"/>
          <w:b/>
          <w:bCs/>
          <w:sz w:val="22"/>
          <w:szCs w:val="22"/>
        </w:rPr>
        <w:t xml:space="preserve">.5 </w:t>
      </w:r>
      <w:r w:rsidRPr="00B54058">
        <w:rPr>
          <w:rFonts w:ascii="Tahoma" w:hAnsi="Tahoma" w:cs="Tahoma"/>
          <w:b/>
          <w:bCs/>
          <w:sz w:val="22"/>
          <w:szCs w:val="22"/>
        </w:rPr>
        <w:t>HALLAZGOS</w:t>
      </w:r>
      <w:r>
        <w:rPr>
          <w:rFonts w:ascii="Tahoma" w:hAnsi="Tahoma" w:cs="Tahoma"/>
          <w:b/>
          <w:bCs/>
          <w:sz w:val="22"/>
          <w:szCs w:val="22"/>
        </w:rPr>
        <w:t xml:space="preserve">: </w:t>
      </w:r>
    </w:p>
    <w:p w14:paraId="6B5B0FB2" w14:textId="77777777" w:rsidR="0049722F" w:rsidRDefault="0049722F" w:rsidP="00E567FA">
      <w:pPr>
        <w:jc w:val="both"/>
        <w:rPr>
          <w:rFonts w:ascii="Tahoma" w:hAnsi="Tahoma" w:cs="Tahoma"/>
          <w:b/>
          <w:bCs/>
          <w:sz w:val="22"/>
          <w:szCs w:val="22"/>
        </w:rPr>
      </w:pPr>
    </w:p>
    <w:p w14:paraId="57043D46" w14:textId="30B3F94C" w:rsidR="00E567FA" w:rsidRPr="00565D73" w:rsidRDefault="0049722F" w:rsidP="00E567FA">
      <w:pPr>
        <w:jc w:val="both"/>
        <w:rPr>
          <w:rFonts w:ascii="Tahoma" w:hAnsi="Tahoma" w:cs="Tahoma"/>
          <w:bCs/>
          <w:sz w:val="22"/>
          <w:szCs w:val="22"/>
        </w:rPr>
      </w:pPr>
      <w:r w:rsidRPr="00565D73">
        <w:rPr>
          <w:rFonts w:ascii="Tahoma" w:hAnsi="Tahoma" w:cs="Tahoma"/>
          <w:bCs/>
          <w:sz w:val="22"/>
          <w:szCs w:val="22"/>
        </w:rPr>
        <w:t xml:space="preserve">Para este componente </w:t>
      </w:r>
      <w:r w:rsidR="008E0BC6" w:rsidRPr="00565D73">
        <w:rPr>
          <w:rFonts w:ascii="Tahoma" w:hAnsi="Tahoma" w:cs="Tahoma"/>
          <w:bCs/>
          <w:sz w:val="22"/>
          <w:szCs w:val="22"/>
        </w:rPr>
        <w:t xml:space="preserve">no </w:t>
      </w:r>
      <w:r w:rsidRPr="00565D73">
        <w:rPr>
          <w:rFonts w:ascii="Tahoma" w:hAnsi="Tahoma" w:cs="Tahoma"/>
          <w:bCs/>
          <w:sz w:val="22"/>
          <w:szCs w:val="22"/>
        </w:rPr>
        <w:t>presenta</w:t>
      </w:r>
      <w:r w:rsidR="008E0BC6" w:rsidRPr="00565D73">
        <w:rPr>
          <w:rFonts w:ascii="Tahoma" w:hAnsi="Tahoma" w:cs="Tahoma"/>
          <w:bCs/>
          <w:sz w:val="22"/>
          <w:szCs w:val="22"/>
        </w:rPr>
        <w:t>n</w:t>
      </w:r>
      <w:r w:rsidRPr="00565D73">
        <w:rPr>
          <w:rFonts w:ascii="Tahoma" w:hAnsi="Tahoma" w:cs="Tahoma"/>
          <w:bCs/>
          <w:sz w:val="22"/>
          <w:szCs w:val="22"/>
        </w:rPr>
        <w:t xml:space="preserve"> hallazgos toda vez se evidencian las gestiones realizadas por las Inspecc</w:t>
      </w:r>
      <w:r w:rsidR="008E0BC6" w:rsidRPr="00565D73">
        <w:rPr>
          <w:rFonts w:ascii="Tahoma" w:hAnsi="Tahoma" w:cs="Tahoma"/>
          <w:bCs/>
          <w:sz w:val="22"/>
          <w:szCs w:val="22"/>
        </w:rPr>
        <w:t xml:space="preserve">iones de policía y </w:t>
      </w:r>
      <w:r w:rsidR="00C55555">
        <w:rPr>
          <w:rFonts w:ascii="Tahoma" w:hAnsi="Tahoma" w:cs="Tahoma"/>
          <w:bCs/>
          <w:sz w:val="22"/>
          <w:szCs w:val="22"/>
        </w:rPr>
        <w:t>Secretaría</w:t>
      </w:r>
      <w:r w:rsidR="008E0BC6" w:rsidRPr="00565D73">
        <w:rPr>
          <w:rFonts w:ascii="Tahoma" w:hAnsi="Tahoma" w:cs="Tahoma"/>
          <w:bCs/>
          <w:sz w:val="22"/>
          <w:szCs w:val="22"/>
        </w:rPr>
        <w:t xml:space="preserve"> de</w:t>
      </w:r>
      <w:r w:rsidRPr="00565D73">
        <w:rPr>
          <w:rFonts w:ascii="Tahoma" w:hAnsi="Tahoma" w:cs="Tahoma"/>
          <w:bCs/>
          <w:sz w:val="22"/>
          <w:szCs w:val="22"/>
        </w:rPr>
        <w:t xml:space="preserve"> Gobierno</w:t>
      </w:r>
      <w:r w:rsidR="008E0BC6" w:rsidRPr="00565D73">
        <w:rPr>
          <w:rFonts w:ascii="Tahoma" w:hAnsi="Tahoma" w:cs="Tahoma"/>
          <w:bCs/>
          <w:sz w:val="22"/>
          <w:szCs w:val="22"/>
        </w:rPr>
        <w:t xml:space="preserve">, teniendo en cuenta el tema de </w:t>
      </w:r>
      <w:r w:rsidRPr="00565D73">
        <w:rPr>
          <w:rFonts w:ascii="Tahoma" w:hAnsi="Tahoma" w:cs="Tahoma"/>
          <w:bCs/>
          <w:sz w:val="22"/>
          <w:szCs w:val="22"/>
        </w:rPr>
        <w:t>restitució</w:t>
      </w:r>
      <w:r w:rsidR="008E0BC6" w:rsidRPr="00565D73">
        <w:rPr>
          <w:rFonts w:ascii="Tahoma" w:hAnsi="Tahoma" w:cs="Tahoma"/>
          <w:bCs/>
          <w:sz w:val="22"/>
          <w:szCs w:val="22"/>
        </w:rPr>
        <w:t>n  de los Bienes de Uso Público no es prescriptible  y por tal razón no están incumpliendo la Ley</w:t>
      </w:r>
      <w:r w:rsidR="00565D73" w:rsidRPr="00565D73">
        <w:rPr>
          <w:rFonts w:ascii="Tahoma" w:hAnsi="Tahoma" w:cs="Tahoma"/>
          <w:bCs/>
          <w:sz w:val="22"/>
          <w:szCs w:val="22"/>
        </w:rPr>
        <w:t>.</w:t>
      </w:r>
    </w:p>
    <w:p w14:paraId="378554AB" w14:textId="67841B6C" w:rsidR="00565D73" w:rsidRPr="00565D73" w:rsidRDefault="00565D73" w:rsidP="00E567FA">
      <w:pPr>
        <w:jc w:val="both"/>
        <w:rPr>
          <w:rFonts w:ascii="Tahoma" w:hAnsi="Tahoma" w:cs="Tahoma"/>
          <w:bCs/>
          <w:sz w:val="22"/>
          <w:szCs w:val="22"/>
        </w:rPr>
      </w:pPr>
      <w:r w:rsidRPr="00565D73">
        <w:rPr>
          <w:rFonts w:ascii="Tahoma" w:hAnsi="Tahoma" w:cs="Tahoma"/>
          <w:bCs/>
          <w:sz w:val="22"/>
          <w:szCs w:val="22"/>
        </w:rPr>
        <w:t>La Unidad de Control Interno considera necesario  darle celeridad a los procesos que se encuentran en cada una de las Inspecciones de Policía.</w:t>
      </w:r>
    </w:p>
    <w:p w14:paraId="741C797C" w14:textId="77777777" w:rsidR="0049722F" w:rsidRDefault="0049722F" w:rsidP="00E567FA">
      <w:pPr>
        <w:jc w:val="both"/>
        <w:rPr>
          <w:rFonts w:ascii="Tahoma" w:hAnsi="Tahoma" w:cs="Tahoma"/>
          <w:b/>
          <w:color w:val="FF0000"/>
          <w:sz w:val="22"/>
          <w:szCs w:val="22"/>
        </w:rPr>
      </w:pPr>
    </w:p>
    <w:tbl>
      <w:tblPr>
        <w:tblStyle w:val="Tablaconcuadrcula"/>
        <w:tblW w:w="0" w:type="auto"/>
        <w:tblLook w:val="04A0" w:firstRow="1" w:lastRow="0" w:firstColumn="1" w:lastColumn="0" w:noHBand="0" w:noVBand="1"/>
      </w:tblPr>
      <w:tblGrid>
        <w:gridCol w:w="640"/>
        <w:gridCol w:w="8414"/>
      </w:tblGrid>
      <w:tr w:rsidR="0049722F" w:rsidRPr="009F0BFD" w14:paraId="08CFE2E7" w14:textId="77777777" w:rsidTr="001F3EF5">
        <w:trPr>
          <w:trHeight w:val="230"/>
        </w:trPr>
        <w:tc>
          <w:tcPr>
            <w:tcW w:w="9054" w:type="dxa"/>
            <w:gridSpan w:val="2"/>
            <w:noWrap/>
            <w:hideMark/>
          </w:tcPr>
          <w:p w14:paraId="1BC251FC" w14:textId="3B243C4F" w:rsidR="0049722F" w:rsidRPr="009F0BFD" w:rsidRDefault="0049722F" w:rsidP="001F3EF5">
            <w:pPr>
              <w:rPr>
                <w:rFonts w:ascii="Tahoma" w:hAnsi="Tahoma" w:cs="Tahoma"/>
                <w:b/>
                <w:bCs/>
                <w:color w:val="FF0000"/>
                <w:sz w:val="22"/>
                <w:szCs w:val="22"/>
              </w:rPr>
            </w:pPr>
            <w:r w:rsidRPr="00A76E09">
              <w:rPr>
                <w:rFonts w:ascii="Tahoma" w:hAnsi="Tahoma" w:cs="Tahoma"/>
                <w:b/>
                <w:bCs/>
                <w:sz w:val="22"/>
                <w:szCs w:val="22"/>
              </w:rPr>
              <w:t>2.2.3</w:t>
            </w:r>
            <w:r>
              <w:rPr>
                <w:rFonts w:ascii="Tahoma" w:hAnsi="Tahoma" w:cs="Tahoma"/>
                <w:b/>
                <w:bCs/>
                <w:sz w:val="22"/>
                <w:szCs w:val="22"/>
              </w:rPr>
              <w:t xml:space="preserve">.6 </w:t>
            </w:r>
            <w:r w:rsidRPr="00BB2EF2">
              <w:rPr>
                <w:rFonts w:ascii="Tahoma" w:hAnsi="Tahoma" w:cs="Tahoma"/>
                <w:b/>
                <w:bCs/>
                <w:sz w:val="22"/>
                <w:szCs w:val="22"/>
              </w:rPr>
              <w:t>RECOMENDACIONES</w:t>
            </w:r>
          </w:p>
        </w:tc>
      </w:tr>
      <w:tr w:rsidR="0049722F" w:rsidRPr="009F0BFD" w14:paraId="73DAACAC" w14:textId="77777777" w:rsidTr="001F3EF5">
        <w:trPr>
          <w:trHeight w:val="525"/>
        </w:trPr>
        <w:tc>
          <w:tcPr>
            <w:tcW w:w="640" w:type="dxa"/>
            <w:noWrap/>
            <w:vAlign w:val="center"/>
            <w:hideMark/>
          </w:tcPr>
          <w:p w14:paraId="2A406DCB" w14:textId="77777777" w:rsidR="0049722F" w:rsidRPr="00502F9E" w:rsidRDefault="0049722F" w:rsidP="001F3EF5">
            <w:pPr>
              <w:jc w:val="center"/>
              <w:rPr>
                <w:rFonts w:ascii="Tahoma" w:hAnsi="Tahoma" w:cs="Tahoma"/>
                <w:b/>
                <w:bCs/>
                <w:sz w:val="22"/>
                <w:szCs w:val="22"/>
              </w:rPr>
            </w:pPr>
            <w:r w:rsidRPr="00502F9E">
              <w:rPr>
                <w:rFonts w:ascii="Tahoma" w:hAnsi="Tahoma" w:cs="Tahoma"/>
                <w:b/>
                <w:bCs/>
                <w:sz w:val="22"/>
                <w:szCs w:val="22"/>
              </w:rPr>
              <w:t>N°1</w:t>
            </w:r>
          </w:p>
        </w:tc>
        <w:tc>
          <w:tcPr>
            <w:tcW w:w="8414" w:type="dxa"/>
          </w:tcPr>
          <w:p w14:paraId="04C0CF3B" w14:textId="4C4AFD6C" w:rsidR="0049722F" w:rsidRPr="00502F9E" w:rsidRDefault="0049722F" w:rsidP="00495ACB">
            <w:pPr>
              <w:jc w:val="both"/>
              <w:rPr>
                <w:rFonts w:ascii="Tahoma" w:hAnsi="Tahoma" w:cs="Tahoma"/>
                <w:bCs/>
                <w:sz w:val="22"/>
                <w:szCs w:val="22"/>
              </w:rPr>
            </w:pPr>
            <w:r w:rsidRPr="00502F9E">
              <w:rPr>
                <w:rFonts w:ascii="Tahoma" w:hAnsi="Tahoma" w:cs="Tahoma"/>
                <w:bCs/>
                <w:sz w:val="22"/>
                <w:szCs w:val="22"/>
              </w:rPr>
              <w:t xml:space="preserve">Sería pertinente que la </w:t>
            </w:r>
            <w:r w:rsidR="00C55555">
              <w:rPr>
                <w:rFonts w:ascii="Tahoma" w:hAnsi="Tahoma" w:cs="Tahoma"/>
                <w:bCs/>
                <w:sz w:val="22"/>
                <w:szCs w:val="22"/>
              </w:rPr>
              <w:t>Secretaría</w:t>
            </w:r>
            <w:r w:rsidRPr="00502F9E">
              <w:rPr>
                <w:rFonts w:ascii="Tahoma" w:hAnsi="Tahoma" w:cs="Tahoma"/>
                <w:bCs/>
                <w:sz w:val="22"/>
                <w:szCs w:val="22"/>
              </w:rPr>
              <w:t xml:space="preserve"> de Gobierno </w:t>
            </w:r>
            <w:r>
              <w:rPr>
                <w:rFonts w:ascii="Tahoma" w:hAnsi="Tahoma" w:cs="Tahoma"/>
                <w:bCs/>
                <w:sz w:val="22"/>
                <w:szCs w:val="22"/>
              </w:rPr>
              <w:t xml:space="preserve">al igual que las </w:t>
            </w:r>
            <w:r w:rsidR="00C55555">
              <w:rPr>
                <w:rFonts w:ascii="Tahoma" w:hAnsi="Tahoma" w:cs="Tahoma"/>
                <w:bCs/>
                <w:sz w:val="22"/>
                <w:szCs w:val="22"/>
              </w:rPr>
              <w:t>Secretaría</w:t>
            </w:r>
            <w:r w:rsidR="004313D8">
              <w:rPr>
                <w:rFonts w:ascii="Tahoma" w:hAnsi="Tahoma" w:cs="Tahoma"/>
                <w:bCs/>
                <w:sz w:val="22"/>
                <w:szCs w:val="22"/>
              </w:rPr>
              <w:t>s</w:t>
            </w:r>
            <w:r>
              <w:rPr>
                <w:rFonts w:ascii="Tahoma" w:hAnsi="Tahoma" w:cs="Tahoma"/>
                <w:bCs/>
                <w:sz w:val="22"/>
                <w:szCs w:val="22"/>
              </w:rPr>
              <w:t xml:space="preserve"> que tiene dentro de sus programas y proyectos  la restitución de Bienes del Estado </w:t>
            </w:r>
            <w:r w:rsidR="004313D8">
              <w:rPr>
                <w:rFonts w:ascii="Tahoma" w:hAnsi="Tahoma" w:cs="Tahoma"/>
                <w:bCs/>
                <w:sz w:val="22"/>
                <w:szCs w:val="22"/>
              </w:rPr>
              <w:t>destinara</w:t>
            </w:r>
            <w:r>
              <w:rPr>
                <w:rFonts w:ascii="Tahoma" w:hAnsi="Tahoma" w:cs="Tahoma"/>
                <w:bCs/>
                <w:sz w:val="22"/>
                <w:szCs w:val="22"/>
              </w:rPr>
              <w:t xml:space="preserve"> una partida presupuestal </w:t>
            </w:r>
            <w:r w:rsidRPr="00502F9E">
              <w:rPr>
                <w:rFonts w:ascii="Tahoma" w:hAnsi="Tahoma" w:cs="Tahoma"/>
                <w:bCs/>
                <w:sz w:val="22"/>
                <w:szCs w:val="22"/>
              </w:rPr>
              <w:t>para las demoliciones que se ordenan mediante</w:t>
            </w:r>
            <w:r w:rsidR="004313D8">
              <w:rPr>
                <w:rFonts w:ascii="Tahoma" w:hAnsi="Tahoma" w:cs="Tahoma"/>
                <w:bCs/>
                <w:sz w:val="22"/>
                <w:szCs w:val="22"/>
              </w:rPr>
              <w:t xml:space="preserve"> resoluciones expedidas  por la Administración, </w:t>
            </w:r>
            <w:r w:rsidRPr="00502F9E">
              <w:rPr>
                <w:rFonts w:ascii="Tahoma" w:hAnsi="Tahoma" w:cs="Tahoma"/>
                <w:bCs/>
                <w:sz w:val="22"/>
                <w:szCs w:val="22"/>
              </w:rPr>
              <w:t xml:space="preserve"> </w:t>
            </w:r>
            <w:r w:rsidR="00495ACB">
              <w:rPr>
                <w:rFonts w:ascii="Tahoma" w:hAnsi="Tahoma" w:cs="Tahoma"/>
                <w:bCs/>
                <w:sz w:val="22"/>
                <w:szCs w:val="22"/>
              </w:rPr>
              <w:t>toda vez que se observa falta de materialización de la decisión tomada</w:t>
            </w:r>
            <w:r w:rsidR="00ED6A53">
              <w:rPr>
                <w:rFonts w:ascii="Tahoma" w:hAnsi="Tahoma" w:cs="Tahoma"/>
                <w:bCs/>
                <w:sz w:val="22"/>
                <w:szCs w:val="22"/>
              </w:rPr>
              <w:t>s</w:t>
            </w:r>
            <w:r w:rsidR="00495ACB">
              <w:rPr>
                <w:rFonts w:ascii="Tahoma" w:hAnsi="Tahoma" w:cs="Tahoma"/>
                <w:bCs/>
                <w:sz w:val="22"/>
                <w:szCs w:val="22"/>
              </w:rPr>
              <w:t xml:space="preserve"> en el acto administrativo</w:t>
            </w:r>
            <w:r w:rsidR="00ED6A53">
              <w:rPr>
                <w:rFonts w:ascii="Tahoma" w:hAnsi="Tahoma" w:cs="Tahoma"/>
                <w:bCs/>
                <w:sz w:val="22"/>
                <w:szCs w:val="22"/>
              </w:rPr>
              <w:t xml:space="preserve"> a cargo de la </w:t>
            </w:r>
            <w:r w:rsidR="00C55555">
              <w:rPr>
                <w:rFonts w:ascii="Tahoma" w:hAnsi="Tahoma" w:cs="Tahoma"/>
                <w:bCs/>
                <w:sz w:val="22"/>
                <w:szCs w:val="22"/>
              </w:rPr>
              <w:t>Secretaría</w:t>
            </w:r>
            <w:r w:rsidR="00ED6A53">
              <w:rPr>
                <w:rFonts w:ascii="Tahoma" w:hAnsi="Tahoma" w:cs="Tahoma"/>
                <w:bCs/>
                <w:sz w:val="22"/>
                <w:szCs w:val="22"/>
              </w:rPr>
              <w:t xml:space="preserve"> de obras Públicas,</w:t>
            </w:r>
            <w:r w:rsidRPr="00502F9E">
              <w:rPr>
                <w:rFonts w:ascii="Tahoma" w:hAnsi="Tahoma" w:cs="Tahoma"/>
                <w:bCs/>
                <w:sz w:val="22"/>
                <w:szCs w:val="22"/>
              </w:rPr>
              <w:t xml:space="preserve"> lo que permitiría que se evidenciara un avance de los procesos de la </w:t>
            </w:r>
            <w:r w:rsidR="00C55555">
              <w:rPr>
                <w:rFonts w:ascii="Tahoma" w:hAnsi="Tahoma" w:cs="Tahoma"/>
                <w:bCs/>
                <w:sz w:val="22"/>
                <w:szCs w:val="22"/>
              </w:rPr>
              <w:t>Secretaría</w:t>
            </w:r>
            <w:r w:rsidRPr="00502F9E">
              <w:rPr>
                <w:rFonts w:ascii="Tahoma" w:hAnsi="Tahoma" w:cs="Tahoma"/>
                <w:bCs/>
                <w:sz w:val="22"/>
                <w:szCs w:val="22"/>
              </w:rPr>
              <w:t xml:space="preserve"> de Gobierno</w:t>
            </w:r>
            <w:r w:rsidR="004313D8">
              <w:rPr>
                <w:rFonts w:ascii="Tahoma" w:hAnsi="Tahoma" w:cs="Tahoma"/>
                <w:bCs/>
                <w:sz w:val="22"/>
                <w:szCs w:val="22"/>
              </w:rPr>
              <w:t xml:space="preserve"> y demás dependencias de la Administración.</w:t>
            </w:r>
          </w:p>
        </w:tc>
      </w:tr>
      <w:tr w:rsidR="0049722F" w:rsidRPr="009F0BFD" w14:paraId="7A4BEA83" w14:textId="77777777" w:rsidTr="001F3EF5">
        <w:trPr>
          <w:trHeight w:val="525"/>
        </w:trPr>
        <w:tc>
          <w:tcPr>
            <w:tcW w:w="640" w:type="dxa"/>
            <w:noWrap/>
            <w:vAlign w:val="center"/>
          </w:tcPr>
          <w:p w14:paraId="271F4310" w14:textId="165E1D8B" w:rsidR="0049722F" w:rsidRPr="009F0BFD" w:rsidRDefault="0049722F" w:rsidP="001F3EF5">
            <w:pPr>
              <w:jc w:val="center"/>
              <w:rPr>
                <w:rFonts w:ascii="Tahoma" w:hAnsi="Tahoma" w:cs="Tahoma"/>
                <w:b/>
                <w:bCs/>
                <w:color w:val="FF0000"/>
                <w:sz w:val="22"/>
                <w:szCs w:val="22"/>
              </w:rPr>
            </w:pPr>
            <w:r w:rsidRPr="000E1E34">
              <w:rPr>
                <w:rFonts w:ascii="Tahoma" w:hAnsi="Tahoma" w:cs="Tahoma"/>
                <w:b/>
                <w:bCs/>
                <w:sz w:val="22"/>
                <w:szCs w:val="22"/>
              </w:rPr>
              <w:t>N°2</w:t>
            </w:r>
          </w:p>
        </w:tc>
        <w:tc>
          <w:tcPr>
            <w:tcW w:w="8414" w:type="dxa"/>
          </w:tcPr>
          <w:p w14:paraId="755C8AF6" w14:textId="77777777" w:rsidR="0049722F" w:rsidRPr="009F0BFD" w:rsidRDefault="0049722F" w:rsidP="001F3EF5">
            <w:pPr>
              <w:jc w:val="both"/>
              <w:rPr>
                <w:rFonts w:ascii="Tahoma" w:hAnsi="Tahoma" w:cs="Tahoma"/>
                <w:bCs/>
                <w:color w:val="FF0000"/>
                <w:sz w:val="22"/>
                <w:szCs w:val="22"/>
              </w:rPr>
            </w:pPr>
            <w:r>
              <w:rPr>
                <w:rFonts w:ascii="Tahoma" w:hAnsi="Tahoma" w:cs="Tahoma"/>
                <w:bCs/>
                <w:sz w:val="22"/>
                <w:szCs w:val="22"/>
              </w:rPr>
              <w:t>Valdría la pena diseñar una estrategia que permita realizar la descongestión de los expedientes de Bienes de Uso Público que reposan en Inspecciones Tercera y Novena , realizando los autos de archivo motivados cuando se considere que el proceso no da para sanción.</w:t>
            </w:r>
          </w:p>
        </w:tc>
      </w:tr>
    </w:tbl>
    <w:p w14:paraId="58AF837D" w14:textId="77777777" w:rsidR="00E567FA" w:rsidRPr="000574E1" w:rsidRDefault="00E567FA" w:rsidP="00E567FA">
      <w:pPr>
        <w:jc w:val="both"/>
        <w:rPr>
          <w:rFonts w:ascii="Tahoma" w:hAnsi="Tahoma" w:cs="Tahoma"/>
          <w:b/>
          <w:color w:val="FF0000"/>
          <w:sz w:val="22"/>
          <w:szCs w:val="22"/>
        </w:rPr>
      </w:pPr>
    </w:p>
    <w:p w14:paraId="4E6B6800" w14:textId="0BCE8296" w:rsidR="003658C1" w:rsidRPr="0049722F" w:rsidRDefault="00060BEF" w:rsidP="00942170">
      <w:pPr>
        <w:rPr>
          <w:rFonts w:ascii="Tahoma" w:hAnsi="Tahoma" w:cs="Tahoma"/>
          <w:b/>
          <w:sz w:val="22"/>
          <w:szCs w:val="22"/>
        </w:rPr>
      </w:pPr>
      <w:r w:rsidRPr="0049722F">
        <w:rPr>
          <w:rFonts w:ascii="Tahoma" w:hAnsi="Tahoma" w:cs="Tahoma"/>
          <w:b/>
          <w:bCs/>
          <w:sz w:val="22"/>
          <w:szCs w:val="22"/>
        </w:rPr>
        <w:t xml:space="preserve">2.2.3.7 </w:t>
      </w:r>
      <w:r w:rsidRPr="0049722F">
        <w:rPr>
          <w:rFonts w:ascii="Tahoma" w:hAnsi="Tahoma" w:cs="Tahoma"/>
          <w:b/>
          <w:sz w:val="22"/>
          <w:szCs w:val="22"/>
        </w:rPr>
        <w:t>HALLAZGOS (</w:t>
      </w:r>
      <w:r w:rsidR="0049722F" w:rsidRPr="0049722F">
        <w:rPr>
          <w:rFonts w:ascii="Tahoma" w:hAnsi="Tahoma" w:cs="Tahoma"/>
          <w:b/>
          <w:sz w:val="22"/>
          <w:szCs w:val="22"/>
        </w:rPr>
        <w:t>0) RECOMENDACIONES (2</w:t>
      </w:r>
      <w:r w:rsidRPr="0049722F">
        <w:rPr>
          <w:rFonts w:ascii="Tahoma" w:hAnsi="Tahoma" w:cs="Tahoma"/>
          <w:b/>
          <w:sz w:val="22"/>
          <w:szCs w:val="22"/>
        </w:rPr>
        <w:t>)</w:t>
      </w:r>
    </w:p>
    <w:p w14:paraId="59CF5C65" w14:textId="77777777" w:rsidR="00D03EE3" w:rsidRDefault="00D03EE3" w:rsidP="00942170">
      <w:pPr>
        <w:rPr>
          <w:rFonts w:ascii="Tahoma" w:hAnsi="Tahoma" w:cs="Tahoma"/>
          <w:b/>
          <w:bCs/>
          <w:color w:val="FF0000"/>
          <w:sz w:val="22"/>
          <w:szCs w:val="22"/>
          <w:lang w:val="es-CO"/>
        </w:rPr>
      </w:pPr>
    </w:p>
    <w:p w14:paraId="1AC3E648" w14:textId="77777777" w:rsidR="00F85EAA" w:rsidRDefault="00F85EAA" w:rsidP="00942170">
      <w:pPr>
        <w:rPr>
          <w:rFonts w:ascii="Tahoma" w:hAnsi="Tahoma" w:cs="Tahoma"/>
          <w:b/>
          <w:bCs/>
          <w:color w:val="FF0000"/>
          <w:sz w:val="22"/>
          <w:szCs w:val="22"/>
          <w:lang w:val="es-CO"/>
        </w:rPr>
      </w:pPr>
    </w:p>
    <w:p w14:paraId="686611A0" w14:textId="77777777" w:rsidR="00F85EAA" w:rsidRPr="000574E1" w:rsidRDefault="00F85EAA" w:rsidP="00942170">
      <w:pPr>
        <w:rPr>
          <w:rFonts w:ascii="Tahoma" w:hAnsi="Tahoma" w:cs="Tahoma"/>
          <w:b/>
          <w:bCs/>
          <w:color w:val="FF0000"/>
          <w:sz w:val="22"/>
          <w:szCs w:val="22"/>
          <w:lang w:val="es-CO"/>
        </w:rPr>
      </w:pPr>
    </w:p>
    <w:tbl>
      <w:tblPr>
        <w:tblStyle w:val="Tablaconcuadrcula"/>
        <w:tblW w:w="0" w:type="auto"/>
        <w:tblLook w:val="04A0" w:firstRow="1" w:lastRow="0" w:firstColumn="1" w:lastColumn="0" w:noHBand="0" w:noVBand="1"/>
      </w:tblPr>
      <w:tblGrid>
        <w:gridCol w:w="4644"/>
        <w:gridCol w:w="4536"/>
      </w:tblGrid>
      <w:tr w:rsidR="000574E1" w:rsidRPr="000574E1" w14:paraId="6E0E044C" w14:textId="77777777" w:rsidTr="008727B0">
        <w:trPr>
          <w:trHeight w:val="242"/>
        </w:trPr>
        <w:tc>
          <w:tcPr>
            <w:tcW w:w="9180" w:type="dxa"/>
            <w:gridSpan w:val="2"/>
            <w:shd w:val="clear" w:color="auto" w:fill="D9D9D9" w:themeFill="background1" w:themeFillShade="D9"/>
            <w:noWrap/>
            <w:hideMark/>
          </w:tcPr>
          <w:p w14:paraId="585FCB7B" w14:textId="7563C4E5" w:rsidR="005F127D" w:rsidRPr="0023148F" w:rsidRDefault="004067F9" w:rsidP="00327BC3">
            <w:pPr>
              <w:rPr>
                <w:rFonts w:ascii="Tahoma" w:hAnsi="Tahoma" w:cs="Tahoma"/>
                <w:b/>
                <w:bCs/>
                <w:sz w:val="22"/>
                <w:szCs w:val="22"/>
              </w:rPr>
            </w:pPr>
            <w:r w:rsidRPr="0023148F">
              <w:rPr>
                <w:rFonts w:ascii="Tahoma" w:hAnsi="Tahoma" w:cs="Tahoma"/>
                <w:b/>
                <w:bCs/>
                <w:sz w:val="22"/>
                <w:szCs w:val="22"/>
              </w:rPr>
              <w:lastRenderedPageBreak/>
              <w:t>2.</w:t>
            </w:r>
            <w:r w:rsidR="005F127D" w:rsidRPr="0023148F">
              <w:rPr>
                <w:rFonts w:ascii="Tahoma" w:hAnsi="Tahoma" w:cs="Tahoma"/>
                <w:b/>
                <w:bCs/>
                <w:sz w:val="22"/>
                <w:szCs w:val="22"/>
              </w:rPr>
              <w:t>3  GESTIÓN ELECTRÓNICA DOCUEMENTAL Y PQRS</w:t>
            </w:r>
          </w:p>
        </w:tc>
      </w:tr>
      <w:tr w:rsidR="000574E1" w:rsidRPr="000574E1" w14:paraId="5C11350F" w14:textId="77777777" w:rsidTr="000B41FC">
        <w:trPr>
          <w:trHeight w:val="381"/>
        </w:trPr>
        <w:tc>
          <w:tcPr>
            <w:tcW w:w="4644" w:type="dxa"/>
            <w:noWrap/>
            <w:hideMark/>
          </w:tcPr>
          <w:p w14:paraId="154E3D5A" w14:textId="77777777" w:rsidR="00E451C4" w:rsidRPr="0023148F" w:rsidRDefault="005F127D" w:rsidP="004E2067">
            <w:pPr>
              <w:rPr>
                <w:rFonts w:ascii="Tahoma" w:hAnsi="Tahoma" w:cs="Tahoma"/>
                <w:b/>
                <w:bCs/>
                <w:sz w:val="22"/>
                <w:szCs w:val="22"/>
              </w:rPr>
            </w:pPr>
            <w:r w:rsidRPr="0023148F">
              <w:rPr>
                <w:rFonts w:ascii="Tahoma" w:hAnsi="Tahoma" w:cs="Tahoma"/>
                <w:b/>
                <w:bCs/>
                <w:sz w:val="22"/>
                <w:szCs w:val="22"/>
              </w:rPr>
              <w:t>Auditor del Proceso</w:t>
            </w:r>
            <w:r w:rsidR="00CA5EA4" w:rsidRPr="0023148F">
              <w:rPr>
                <w:rFonts w:ascii="Tahoma" w:hAnsi="Tahoma" w:cs="Tahoma"/>
                <w:b/>
                <w:bCs/>
                <w:sz w:val="22"/>
                <w:szCs w:val="22"/>
              </w:rPr>
              <w:t>:</w:t>
            </w:r>
            <w:r w:rsidR="00727B87" w:rsidRPr="0023148F">
              <w:rPr>
                <w:rFonts w:ascii="Tahoma" w:hAnsi="Tahoma" w:cs="Tahoma"/>
                <w:b/>
                <w:bCs/>
                <w:sz w:val="22"/>
                <w:szCs w:val="22"/>
              </w:rPr>
              <w:t xml:space="preserve"> </w:t>
            </w:r>
          </w:p>
          <w:p w14:paraId="5FF7785E" w14:textId="759471E5" w:rsidR="005F127D" w:rsidRPr="0023148F" w:rsidRDefault="00727B87" w:rsidP="004E2067">
            <w:pPr>
              <w:rPr>
                <w:rFonts w:ascii="Tahoma" w:hAnsi="Tahoma" w:cs="Tahoma"/>
                <w:b/>
                <w:bCs/>
                <w:sz w:val="22"/>
                <w:szCs w:val="22"/>
              </w:rPr>
            </w:pPr>
            <w:r w:rsidRPr="0023148F">
              <w:rPr>
                <w:rFonts w:ascii="Tahoma" w:hAnsi="Tahoma" w:cs="Tahoma"/>
                <w:b/>
                <w:bCs/>
                <w:sz w:val="22"/>
                <w:szCs w:val="22"/>
              </w:rPr>
              <w:t>GLORIA ESPERANZA RESTREPO GARAY </w:t>
            </w:r>
          </w:p>
        </w:tc>
        <w:tc>
          <w:tcPr>
            <w:tcW w:w="4536" w:type="dxa"/>
            <w:hideMark/>
          </w:tcPr>
          <w:p w14:paraId="41EAAE08" w14:textId="77777777" w:rsidR="00BC55F3" w:rsidRPr="0023148F" w:rsidRDefault="00BC55F3" w:rsidP="00BC55F3">
            <w:pPr>
              <w:rPr>
                <w:rFonts w:ascii="Tahoma" w:hAnsi="Tahoma" w:cs="Tahoma"/>
                <w:b/>
                <w:bCs/>
                <w:sz w:val="22"/>
                <w:szCs w:val="22"/>
              </w:rPr>
            </w:pPr>
            <w:r w:rsidRPr="0023148F">
              <w:rPr>
                <w:rFonts w:ascii="Tahoma" w:hAnsi="Tahoma" w:cs="Tahoma"/>
                <w:b/>
                <w:bCs/>
                <w:sz w:val="22"/>
                <w:szCs w:val="22"/>
              </w:rPr>
              <w:t>Firma del Auditor:</w:t>
            </w:r>
          </w:p>
          <w:p w14:paraId="0B12674A" w14:textId="7DC3D463" w:rsidR="005F127D" w:rsidRPr="0023148F" w:rsidRDefault="005F127D" w:rsidP="004E2067">
            <w:pPr>
              <w:rPr>
                <w:rFonts w:ascii="Tahoma" w:hAnsi="Tahoma" w:cs="Tahoma"/>
                <w:bCs/>
                <w:sz w:val="22"/>
                <w:szCs w:val="22"/>
              </w:rPr>
            </w:pPr>
          </w:p>
        </w:tc>
      </w:tr>
      <w:tr w:rsidR="00D03EE3" w:rsidRPr="000574E1" w14:paraId="4154FD9D" w14:textId="77777777" w:rsidTr="00D03EE3">
        <w:trPr>
          <w:trHeight w:val="381"/>
        </w:trPr>
        <w:tc>
          <w:tcPr>
            <w:tcW w:w="9180" w:type="dxa"/>
            <w:gridSpan w:val="2"/>
            <w:hideMark/>
          </w:tcPr>
          <w:p w14:paraId="19E8DC8A" w14:textId="77777777" w:rsidR="00FD028B" w:rsidRPr="0023148F" w:rsidRDefault="005F127D" w:rsidP="004E2067">
            <w:pPr>
              <w:rPr>
                <w:rFonts w:ascii="Tahoma" w:hAnsi="Tahoma" w:cs="Tahoma"/>
                <w:b/>
                <w:bCs/>
                <w:sz w:val="22"/>
                <w:szCs w:val="22"/>
              </w:rPr>
            </w:pPr>
            <w:r w:rsidRPr="0023148F">
              <w:rPr>
                <w:rFonts w:ascii="Tahoma" w:hAnsi="Tahoma" w:cs="Tahoma"/>
                <w:b/>
                <w:bCs/>
                <w:sz w:val="22"/>
                <w:szCs w:val="22"/>
              </w:rPr>
              <w:t>Criterios:</w:t>
            </w:r>
            <w:r w:rsidR="00DE06CE" w:rsidRPr="0023148F">
              <w:rPr>
                <w:rFonts w:ascii="Tahoma" w:hAnsi="Tahoma" w:cs="Tahoma"/>
                <w:b/>
                <w:bCs/>
                <w:sz w:val="22"/>
                <w:szCs w:val="22"/>
              </w:rPr>
              <w:t xml:space="preserve"> </w:t>
            </w:r>
          </w:p>
          <w:p w14:paraId="3B68DF8D" w14:textId="78BE23FF" w:rsidR="005F127D" w:rsidRPr="0023148F" w:rsidRDefault="00DE06CE" w:rsidP="00307E9E">
            <w:pPr>
              <w:jc w:val="both"/>
              <w:rPr>
                <w:rFonts w:ascii="Tahoma" w:hAnsi="Tahoma" w:cs="Tahoma"/>
                <w:bCs/>
                <w:sz w:val="22"/>
                <w:szCs w:val="22"/>
              </w:rPr>
            </w:pPr>
            <w:r w:rsidRPr="0023148F">
              <w:rPr>
                <w:rFonts w:ascii="Tahoma" w:hAnsi="Tahoma" w:cs="Tahoma"/>
                <w:bCs/>
                <w:sz w:val="22"/>
                <w:szCs w:val="22"/>
              </w:rPr>
              <w:t>Constitución Política  Art. 23, Ley 1474 de 2011 Art. 76, Decreto 2641 de 2012 Art. 73,76, Ley 1437 de 2011, Ley 734 de 2002, Ley 1755 del 30 de junio de 2015</w:t>
            </w:r>
            <w:r w:rsidR="00604211" w:rsidRPr="0023148F">
              <w:rPr>
                <w:rFonts w:ascii="Tahoma" w:hAnsi="Tahoma" w:cs="Tahoma"/>
                <w:bCs/>
                <w:sz w:val="22"/>
                <w:szCs w:val="22"/>
              </w:rPr>
              <w:t xml:space="preserve">, </w:t>
            </w:r>
            <w:r w:rsidR="00252912" w:rsidRPr="0023148F">
              <w:rPr>
                <w:rFonts w:ascii="Tahoma" w:hAnsi="Tahoma" w:cs="Tahoma"/>
                <w:bCs/>
                <w:sz w:val="22"/>
                <w:szCs w:val="22"/>
              </w:rPr>
              <w:t>la nueva Guía “</w:t>
            </w:r>
            <w:r w:rsidR="00252912" w:rsidRPr="0023148F">
              <w:rPr>
                <w:rFonts w:ascii="Tahoma" w:hAnsi="Tahoma" w:cs="Tahoma"/>
                <w:sz w:val="22"/>
                <w:szCs w:val="22"/>
              </w:rPr>
              <w:t>Estrategias para la construcción del Plan Anticorrupción y de Atención al Ciudadano” versión 2 de 2015</w:t>
            </w:r>
          </w:p>
        </w:tc>
      </w:tr>
    </w:tbl>
    <w:p w14:paraId="7B338987" w14:textId="77777777" w:rsidR="005241C2" w:rsidRPr="000574E1" w:rsidRDefault="005241C2" w:rsidP="00EB1259">
      <w:pPr>
        <w:rPr>
          <w:rFonts w:ascii="Tahoma" w:hAnsi="Tahoma" w:cs="Tahoma"/>
          <w:b/>
          <w:color w:val="FF0000"/>
          <w:sz w:val="22"/>
          <w:szCs w:val="22"/>
        </w:rPr>
      </w:pPr>
    </w:p>
    <w:p w14:paraId="4584652B" w14:textId="688A23F0" w:rsidR="00F019A4" w:rsidRDefault="00EB1259" w:rsidP="00EB1259">
      <w:pPr>
        <w:rPr>
          <w:rFonts w:ascii="Tahoma" w:hAnsi="Tahoma" w:cs="Tahoma"/>
          <w:b/>
          <w:bCs/>
          <w:sz w:val="22"/>
          <w:szCs w:val="22"/>
        </w:rPr>
      </w:pPr>
      <w:r w:rsidRPr="0023148F">
        <w:rPr>
          <w:rFonts w:ascii="Tahoma" w:hAnsi="Tahoma" w:cs="Tahoma"/>
          <w:b/>
          <w:sz w:val="22"/>
          <w:szCs w:val="22"/>
        </w:rPr>
        <w:t>2.3.</w:t>
      </w:r>
      <w:r w:rsidR="000E5EF5" w:rsidRPr="0023148F">
        <w:rPr>
          <w:rFonts w:ascii="Tahoma" w:hAnsi="Tahoma" w:cs="Tahoma"/>
          <w:b/>
          <w:bCs/>
          <w:sz w:val="22"/>
          <w:szCs w:val="22"/>
        </w:rPr>
        <w:t>1</w:t>
      </w:r>
      <w:r w:rsidRPr="0023148F">
        <w:rPr>
          <w:rFonts w:ascii="Tahoma" w:hAnsi="Tahoma" w:cs="Tahoma"/>
          <w:b/>
          <w:bCs/>
          <w:sz w:val="22"/>
          <w:szCs w:val="22"/>
        </w:rPr>
        <w:t xml:space="preserve"> ACTIVIDADES DESARROLLADAS</w:t>
      </w:r>
      <w:r w:rsidR="008727B0" w:rsidRPr="0023148F">
        <w:rPr>
          <w:rFonts w:ascii="Tahoma" w:hAnsi="Tahoma" w:cs="Tahoma"/>
          <w:b/>
          <w:bCs/>
          <w:sz w:val="22"/>
          <w:szCs w:val="22"/>
        </w:rPr>
        <w:t>:</w:t>
      </w:r>
    </w:p>
    <w:p w14:paraId="6BE631AC" w14:textId="77777777" w:rsidR="0023148F" w:rsidRPr="0023148F" w:rsidRDefault="0023148F" w:rsidP="00EB1259">
      <w:pPr>
        <w:rPr>
          <w:rFonts w:ascii="Tahoma" w:hAnsi="Tahoma" w:cs="Tahoma"/>
          <w:b/>
          <w:bCs/>
          <w:sz w:val="22"/>
          <w:szCs w:val="22"/>
        </w:rPr>
      </w:pPr>
    </w:p>
    <w:p w14:paraId="0D591E73" w14:textId="7ADDDCD4" w:rsidR="00EB1259" w:rsidRPr="0023148F" w:rsidRDefault="00F30449" w:rsidP="00C75682">
      <w:pPr>
        <w:pStyle w:val="Prrafodelista"/>
        <w:numPr>
          <w:ilvl w:val="0"/>
          <w:numId w:val="3"/>
        </w:numPr>
        <w:jc w:val="both"/>
        <w:rPr>
          <w:rFonts w:ascii="Tahoma" w:hAnsi="Tahoma" w:cs="Tahoma"/>
          <w:bCs/>
          <w:sz w:val="22"/>
          <w:szCs w:val="22"/>
        </w:rPr>
      </w:pPr>
      <w:r w:rsidRPr="0023148F">
        <w:rPr>
          <w:rFonts w:ascii="Tahoma" w:hAnsi="Tahoma" w:cs="Tahoma"/>
          <w:bCs/>
          <w:sz w:val="22"/>
          <w:szCs w:val="22"/>
        </w:rPr>
        <w:t>Verificación de bases de datos que se encuentran en los sistemas de VENTANILLA UNICA.</w:t>
      </w:r>
    </w:p>
    <w:p w14:paraId="55475517" w14:textId="77777777" w:rsidR="007A3C98" w:rsidRPr="0023148F" w:rsidRDefault="007A3C98" w:rsidP="007A3C98">
      <w:pPr>
        <w:pStyle w:val="Prrafodelista"/>
        <w:jc w:val="both"/>
        <w:rPr>
          <w:rFonts w:ascii="Tahoma" w:hAnsi="Tahoma" w:cs="Tahoma"/>
          <w:bCs/>
          <w:sz w:val="22"/>
          <w:szCs w:val="22"/>
        </w:rPr>
      </w:pPr>
    </w:p>
    <w:p w14:paraId="2C6DAB13" w14:textId="34D04518" w:rsidR="00F30449" w:rsidRPr="0023148F" w:rsidRDefault="00F30449" w:rsidP="00C75682">
      <w:pPr>
        <w:pStyle w:val="Prrafodelista"/>
        <w:numPr>
          <w:ilvl w:val="0"/>
          <w:numId w:val="2"/>
        </w:numPr>
        <w:jc w:val="both"/>
        <w:rPr>
          <w:rFonts w:ascii="Tahoma" w:hAnsi="Tahoma" w:cs="Tahoma"/>
          <w:bCs/>
          <w:sz w:val="22"/>
          <w:szCs w:val="22"/>
        </w:rPr>
      </w:pPr>
      <w:r w:rsidRPr="0023148F">
        <w:rPr>
          <w:rFonts w:ascii="Tahoma" w:hAnsi="Tahoma" w:cs="Tahoma"/>
          <w:bCs/>
          <w:sz w:val="22"/>
          <w:szCs w:val="22"/>
        </w:rPr>
        <w:t>Página WEB de la Alcaldía de Manizales donde tienen acceso los ciudadanos para presentar sus respectivas solicitudes, quejas, reclamos, consultas, manifestaciones, solicitudes de información y otro tipo.</w:t>
      </w:r>
    </w:p>
    <w:p w14:paraId="03A4B247" w14:textId="77777777" w:rsidR="00A41F21" w:rsidRPr="0023148F" w:rsidRDefault="00A41F21" w:rsidP="00A41F21">
      <w:pPr>
        <w:pStyle w:val="Prrafodelista"/>
        <w:jc w:val="both"/>
        <w:rPr>
          <w:rFonts w:ascii="Tahoma" w:hAnsi="Tahoma" w:cs="Tahoma"/>
          <w:bCs/>
          <w:sz w:val="22"/>
          <w:szCs w:val="22"/>
        </w:rPr>
      </w:pPr>
    </w:p>
    <w:p w14:paraId="28FAB3CB" w14:textId="2ED20B2E" w:rsidR="00F30449" w:rsidRPr="0023148F" w:rsidRDefault="00F30449" w:rsidP="00C75682">
      <w:pPr>
        <w:pStyle w:val="Prrafodelista"/>
        <w:numPr>
          <w:ilvl w:val="0"/>
          <w:numId w:val="2"/>
        </w:numPr>
        <w:jc w:val="both"/>
        <w:rPr>
          <w:rFonts w:ascii="Tahoma" w:hAnsi="Tahoma" w:cs="Tahoma"/>
          <w:bCs/>
          <w:sz w:val="22"/>
          <w:szCs w:val="22"/>
        </w:rPr>
      </w:pPr>
      <w:r w:rsidRPr="0023148F">
        <w:rPr>
          <w:rFonts w:ascii="Tahoma" w:hAnsi="Tahoma" w:cs="Tahoma"/>
          <w:bCs/>
          <w:sz w:val="22"/>
          <w:szCs w:val="22"/>
        </w:rPr>
        <w:t>Base de datos suministrada por la Oficina de correspondencia de la Alcaldía de Manizales de las solicitudes que ingresan por el Sistema de Gestión Electrónica Documental-GED.</w:t>
      </w:r>
    </w:p>
    <w:p w14:paraId="212B2ACF" w14:textId="77777777" w:rsidR="007A3C98" w:rsidRPr="0023148F" w:rsidRDefault="007A3C98" w:rsidP="007A3C98">
      <w:pPr>
        <w:pStyle w:val="Prrafodelista"/>
        <w:rPr>
          <w:rFonts w:ascii="Tahoma" w:hAnsi="Tahoma" w:cs="Tahoma"/>
          <w:bCs/>
          <w:sz w:val="22"/>
          <w:szCs w:val="22"/>
        </w:rPr>
      </w:pPr>
    </w:p>
    <w:p w14:paraId="731B6F13" w14:textId="3EB02863" w:rsidR="007A3C98" w:rsidRPr="0023148F" w:rsidRDefault="007A3C98" w:rsidP="00C75682">
      <w:pPr>
        <w:pStyle w:val="Prrafodelista"/>
        <w:numPr>
          <w:ilvl w:val="0"/>
          <w:numId w:val="2"/>
        </w:numPr>
        <w:jc w:val="both"/>
        <w:rPr>
          <w:rFonts w:ascii="Tahoma" w:hAnsi="Tahoma" w:cs="Tahoma"/>
          <w:bCs/>
          <w:sz w:val="22"/>
          <w:szCs w:val="22"/>
        </w:rPr>
      </w:pPr>
      <w:r w:rsidRPr="0023148F">
        <w:rPr>
          <w:rFonts w:ascii="Tahoma" w:hAnsi="Tahoma" w:cs="Tahoma"/>
          <w:bCs/>
          <w:sz w:val="22"/>
          <w:szCs w:val="22"/>
        </w:rPr>
        <w:t>Verificación a la bases de datos registradas en el software llamado DIGIFILE donde son ingresadas tanto las Peticiones, Quejas, Reclamos “PQRS” como la correspondencia del Sistema de Gestión Electrónica Documental-GED de la Alcaldía de Manizales.</w:t>
      </w:r>
    </w:p>
    <w:p w14:paraId="3C51976E" w14:textId="142ACEF0" w:rsidR="007A3C98" w:rsidRPr="0023148F" w:rsidRDefault="007A3C98" w:rsidP="007A3C98">
      <w:pPr>
        <w:pStyle w:val="Prrafodelista"/>
        <w:jc w:val="both"/>
        <w:rPr>
          <w:rFonts w:ascii="Tahoma" w:hAnsi="Tahoma" w:cs="Tahoma"/>
          <w:bCs/>
          <w:sz w:val="22"/>
          <w:szCs w:val="22"/>
        </w:rPr>
      </w:pPr>
    </w:p>
    <w:p w14:paraId="71580338" w14:textId="0917898C" w:rsidR="00EB1259" w:rsidRPr="0023148F" w:rsidRDefault="00EB1259" w:rsidP="00EB1259">
      <w:pPr>
        <w:rPr>
          <w:rFonts w:ascii="Tahoma" w:hAnsi="Tahoma" w:cs="Tahoma"/>
          <w:b/>
          <w:bCs/>
          <w:sz w:val="22"/>
          <w:szCs w:val="22"/>
        </w:rPr>
      </w:pPr>
      <w:r w:rsidRPr="0023148F">
        <w:rPr>
          <w:rFonts w:ascii="Tahoma" w:hAnsi="Tahoma" w:cs="Tahoma"/>
          <w:b/>
          <w:bCs/>
          <w:sz w:val="22"/>
          <w:szCs w:val="22"/>
        </w:rPr>
        <w:t>2.3.</w:t>
      </w:r>
      <w:r w:rsidR="000E5EF5" w:rsidRPr="0023148F">
        <w:rPr>
          <w:rFonts w:ascii="Tahoma" w:hAnsi="Tahoma" w:cs="Tahoma"/>
          <w:b/>
          <w:bCs/>
          <w:sz w:val="22"/>
          <w:szCs w:val="22"/>
        </w:rPr>
        <w:t>2</w:t>
      </w:r>
      <w:r w:rsidRPr="0023148F">
        <w:rPr>
          <w:rFonts w:ascii="Tahoma" w:hAnsi="Tahoma" w:cs="Tahoma"/>
          <w:b/>
          <w:bCs/>
          <w:sz w:val="22"/>
          <w:szCs w:val="22"/>
        </w:rPr>
        <w:t xml:space="preserve"> MUESTRA AUDITADA</w:t>
      </w:r>
      <w:r w:rsidR="008727B0" w:rsidRPr="0023148F">
        <w:rPr>
          <w:rFonts w:ascii="Tahoma" w:hAnsi="Tahoma" w:cs="Tahoma"/>
          <w:b/>
          <w:bCs/>
          <w:sz w:val="22"/>
          <w:szCs w:val="22"/>
        </w:rPr>
        <w:t>:</w:t>
      </w:r>
    </w:p>
    <w:p w14:paraId="7F85AF2B" w14:textId="77777777" w:rsidR="00853548" w:rsidRPr="0023148F" w:rsidRDefault="00853548" w:rsidP="00EB1259">
      <w:pPr>
        <w:rPr>
          <w:rFonts w:ascii="Tahoma" w:hAnsi="Tahoma" w:cs="Tahoma"/>
          <w:b/>
          <w:bCs/>
          <w:sz w:val="22"/>
          <w:szCs w:val="22"/>
        </w:rPr>
      </w:pPr>
    </w:p>
    <w:p w14:paraId="328CEEDF" w14:textId="0FC08AD9" w:rsidR="006C1B0C" w:rsidRPr="000574E1" w:rsidRDefault="003769B1" w:rsidP="002829C0">
      <w:pPr>
        <w:jc w:val="both"/>
        <w:rPr>
          <w:rFonts w:ascii="Tahoma" w:hAnsi="Tahoma" w:cs="Tahoma"/>
          <w:color w:val="FF0000"/>
          <w:sz w:val="22"/>
          <w:szCs w:val="22"/>
        </w:rPr>
      </w:pPr>
      <w:r w:rsidRPr="0023148F">
        <w:rPr>
          <w:rFonts w:ascii="Tahoma" w:hAnsi="Tahoma" w:cs="Tahoma"/>
          <w:bCs/>
          <w:sz w:val="22"/>
          <w:szCs w:val="22"/>
        </w:rPr>
        <w:t xml:space="preserve">Con el fin de ser verificado el cumplimiento de la política de gestión documental y atención al ciudadano, </w:t>
      </w:r>
      <w:r w:rsidR="00A02CAB" w:rsidRPr="0023148F">
        <w:rPr>
          <w:rFonts w:ascii="Tahoma" w:hAnsi="Tahoma" w:cs="Tahoma"/>
          <w:bCs/>
          <w:sz w:val="22"/>
          <w:szCs w:val="22"/>
        </w:rPr>
        <w:t>se utilizó  la herramienta de</w:t>
      </w:r>
      <w:r w:rsidR="00A02CAB" w:rsidRPr="0023148F">
        <w:rPr>
          <w:rFonts w:ascii="Tahoma" w:hAnsi="Tahoma" w:cs="Tahoma"/>
          <w:bCs/>
        </w:rPr>
        <w:t xml:space="preserve"> “</w:t>
      </w:r>
      <w:r w:rsidR="00A02CAB" w:rsidRPr="0023148F">
        <w:rPr>
          <w:rFonts w:ascii="Tahoma" w:hAnsi="Tahoma" w:cs="Tahoma"/>
          <w:b/>
          <w:bCs/>
          <w:i/>
          <w:sz w:val="20"/>
          <w:szCs w:val="20"/>
        </w:rPr>
        <w:t>Muestreo Aleatorio Simple para estimar la proporción de una población</w:t>
      </w:r>
      <w:r w:rsidR="00A02CAB" w:rsidRPr="0023148F">
        <w:rPr>
          <w:rFonts w:ascii="Tahoma" w:hAnsi="Tahoma" w:cs="Tahoma"/>
          <w:b/>
          <w:bCs/>
          <w:sz w:val="20"/>
          <w:szCs w:val="20"/>
        </w:rPr>
        <w:t>”</w:t>
      </w:r>
      <w:r w:rsidR="00A02CAB" w:rsidRPr="0023148F">
        <w:rPr>
          <w:rFonts w:ascii="Tahoma" w:hAnsi="Tahoma" w:cs="Tahoma"/>
          <w:b/>
          <w:bCs/>
        </w:rPr>
        <w:t xml:space="preserve"> </w:t>
      </w:r>
      <w:r w:rsidR="00A02CAB" w:rsidRPr="0023148F">
        <w:rPr>
          <w:rFonts w:ascii="Tahoma" w:hAnsi="Tahoma" w:cs="Tahoma"/>
          <w:bCs/>
        </w:rPr>
        <w:t>a las</w:t>
      </w:r>
      <w:r w:rsidR="00A02CAB" w:rsidRPr="0023148F">
        <w:rPr>
          <w:rFonts w:ascii="Tahoma" w:hAnsi="Tahoma" w:cs="Tahoma"/>
          <w:b/>
          <w:bCs/>
        </w:rPr>
        <w:t xml:space="preserve"> </w:t>
      </w:r>
      <w:r w:rsidR="0023148F" w:rsidRPr="0023148F">
        <w:rPr>
          <w:rFonts w:ascii="Tahoma" w:hAnsi="Tahoma" w:cs="Tahoma"/>
          <w:b/>
          <w:bCs/>
        </w:rPr>
        <w:t xml:space="preserve">2596 </w:t>
      </w:r>
      <w:r w:rsidR="00A02CAB" w:rsidRPr="0023148F">
        <w:rPr>
          <w:rFonts w:ascii="Tahoma" w:hAnsi="Tahoma" w:cs="Tahoma"/>
          <w:bCs/>
          <w:sz w:val="22"/>
          <w:szCs w:val="22"/>
        </w:rPr>
        <w:t>solicitudes ingresadas por el Sistema de Gestión Electrónica Documental- GED, arrojando un resultado total de verificación de</w:t>
      </w:r>
      <w:r w:rsidR="00307E9E" w:rsidRPr="0023148F">
        <w:rPr>
          <w:rFonts w:ascii="Tahoma" w:hAnsi="Tahoma" w:cs="Tahoma"/>
          <w:b/>
          <w:bCs/>
          <w:sz w:val="22"/>
          <w:szCs w:val="22"/>
        </w:rPr>
        <w:t xml:space="preserve"> </w:t>
      </w:r>
      <w:r w:rsidR="0023148F" w:rsidRPr="0023148F">
        <w:rPr>
          <w:rFonts w:ascii="Tahoma" w:hAnsi="Tahoma" w:cs="Tahoma"/>
          <w:b/>
          <w:bCs/>
          <w:sz w:val="22"/>
          <w:szCs w:val="22"/>
        </w:rPr>
        <w:t>780</w:t>
      </w:r>
      <w:r w:rsidR="00A02CAB" w:rsidRPr="0023148F">
        <w:rPr>
          <w:rFonts w:ascii="Tahoma" w:hAnsi="Tahoma" w:cs="Tahoma"/>
          <w:b/>
          <w:bCs/>
          <w:sz w:val="22"/>
          <w:szCs w:val="22"/>
        </w:rPr>
        <w:t xml:space="preserve"> </w:t>
      </w:r>
      <w:r w:rsidRPr="0023148F">
        <w:rPr>
          <w:rFonts w:ascii="Tahoma" w:hAnsi="Tahoma" w:cs="Tahoma"/>
          <w:bCs/>
          <w:sz w:val="22"/>
          <w:szCs w:val="22"/>
        </w:rPr>
        <w:t xml:space="preserve">y </w:t>
      </w:r>
      <w:r w:rsidR="0023148F" w:rsidRPr="0023148F">
        <w:rPr>
          <w:rFonts w:ascii="Tahoma" w:hAnsi="Tahoma" w:cs="Tahoma"/>
          <w:b/>
          <w:bCs/>
          <w:sz w:val="22"/>
          <w:szCs w:val="22"/>
        </w:rPr>
        <w:t>960</w:t>
      </w:r>
      <w:r w:rsidRPr="0023148F">
        <w:rPr>
          <w:rFonts w:ascii="Tahoma" w:hAnsi="Tahoma" w:cs="Tahoma"/>
          <w:bCs/>
          <w:sz w:val="22"/>
          <w:szCs w:val="22"/>
        </w:rPr>
        <w:t xml:space="preserve"> Pet</w:t>
      </w:r>
      <w:r w:rsidR="00A41F21" w:rsidRPr="0023148F">
        <w:rPr>
          <w:rFonts w:ascii="Tahoma" w:hAnsi="Tahoma" w:cs="Tahoma"/>
          <w:bCs/>
          <w:sz w:val="22"/>
          <w:szCs w:val="22"/>
        </w:rPr>
        <w:t xml:space="preserve">iciones, Quejas y Reclamos PQRS, </w:t>
      </w:r>
      <w:r w:rsidRPr="0023148F">
        <w:rPr>
          <w:rFonts w:ascii="Tahoma" w:hAnsi="Tahoma" w:cs="Tahoma"/>
          <w:bCs/>
          <w:sz w:val="22"/>
          <w:szCs w:val="22"/>
        </w:rPr>
        <w:t xml:space="preserve">midiendo </w:t>
      </w:r>
      <w:r w:rsidR="00B36208" w:rsidRPr="0023148F">
        <w:rPr>
          <w:rFonts w:ascii="Tahoma" w:hAnsi="Tahoma" w:cs="Tahoma"/>
          <w:bCs/>
          <w:sz w:val="22"/>
          <w:szCs w:val="22"/>
        </w:rPr>
        <w:t>así</w:t>
      </w:r>
      <w:r w:rsidRPr="0023148F">
        <w:rPr>
          <w:rFonts w:ascii="Tahoma" w:hAnsi="Tahoma" w:cs="Tahoma"/>
          <w:bCs/>
          <w:sz w:val="22"/>
          <w:szCs w:val="22"/>
        </w:rPr>
        <w:t xml:space="preserve"> la oportunidad de respuesta a los derechos de petición , quejas, reclamos, solicitudes, consultas, </w:t>
      </w:r>
      <w:r w:rsidR="006C1B0C" w:rsidRPr="0023148F">
        <w:rPr>
          <w:rFonts w:ascii="Tahoma" w:hAnsi="Tahoma" w:cs="Tahoma"/>
          <w:bCs/>
          <w:sz w:val="22"/>
          <w:szCs w:val="22"/>
        </w:rPr>
        <w:t>manifestaciones</w:t>
      </w:r>
      <w:r w:rsidRPr="0023148F">
        <w:rPr>
          <w:rFonts w:ascii="Tahoma" w:hAnsi="Tahoma" w:cs="Tahoma"/>
          <w:bCs/>
          <w:sz w:val="22"/>
          <w:szCs w:val="22"/>
        </w:rPr>
        <w:t xml:space="preserve">, sugerencias que han ingresado a la </w:t>
      </w:r>
      <w:r w:rsidR="006C1B0C" w:rsidRPr="0023148F">
        <w:rPr>
          <w:rFonts w:ascii="Tahoma" w:hAnsi="Tahoma" w:cs="Tahoma"/>
          <w:bCs/>
          <w:sz w:val="22"/>
          <w:szCs w:val="22"/>
        </w:rPr>
        <w:t>Alcaldía</w:t>
      </w:r>
      <w:r w:rsidRPr="0023148F">
        <w:rPr>
          <w:rFonts w:ascii="Tahoma" w:hAnsi="Tahoma" w:cs="Tahoma"/>
          <w:bCs/>
          <w:sz w:val="22"/>
          <w:szCs w:val="22"/>
        </w:rPr>
        <w:t xml:space="preserve"> de Manizales  por cualquiera de los medios </w:t>
      </w:r>
      <w:r w:rsidR="006C1B0C" w:rsidRPr="0023148F">
        <w:rPr>
          <w:rFonts w:ascii="Tahoma" w:hAnsi="Tahoma" w:cs="Tahoma"/>
          <w:bCs/>
          <w:sz w:val="22"/>
          <w:szCs w:val="22"/>
        </w:rPr>
        <w:t>implementados</w:t>
      </w:r>
      <w:r w:rsidR="00B36208" w:rsidRPr="0023148F">
        <w:rPr>
          <w:rFonts w:ascii="Tahoma" w:hAnsi="Tahoma" w:cs="Tahoma"/>
          <w:bCs/>
          <w:sz w:val="22"/>
          <w:szCs w:val="22"/>
        </w:rPr>
        <w:t xml:space="preserve"> para tal fin</w:t>
      </w:r>
      <w:r w:rsidR="00A41F21" w:rsidRPr="0023148F">
        <w:rPr>
          <w:rFonts w:ascii="Tahoma" w:hAnsi="Tahoma" w:cs="Tahoma"/>
          <w:bCs/>
          <w:sz w:val="22"/>
          <w:szCs w:val="22"/>
        </w:rPr>
        <w:t>,</w:t>
      </w:r>
      <w:r w:rsidR="00B36208" w:rsidRPr="0023148F">
        <w:rPr>
          <w:rFonts w:ascii="Tahoma" w:hAnsi="Tahoma" w:cs="Tahoma"/>
          <w:bCs/>
          <w:sz w:val="22"/>
          <w:szCs w:val="22"/>
        </w:rPr>
        <w:t xml:space="preserve"> </w:t>
      </w:r>
      <w:r w:rsidR="00E16A87" w:rsidRPr="0023148F">
        <w:rPr>
          <w:rFonts w:ascii="Tahoma" w:hAnsi="Tahoma" w:cs="Tahoma"/>
          <w:bCs/>
          <w:sz w:val="22"/>
          <w:szCs w:val="22"/>
        </w:rPr>
        <w:t xml:space="preserve">en un periodo comprendido </w:t>
      </w:r>
      <w:r w:rsidR="00767C3C" w:rsidRPr="0023148F">
        <w:rPr>
          <w:rFonts w:ascii="Tahoma" w:hAnsi="Tahoma" w:cs="Tahoma"/>
          <w:sz w:val="22"/>
          <w:szCs w:val="22"/>
        </w:rPr>
        <w:t xml:space="preserve">del </w:t>
      </w:r>
      <w:r w:rsidR="00E00771" w:rsidRPr="0023148F">
        <w:rPr>
          <w:rFonts w:ascii="Tahoma" w:hAnsi="Tahoma" w:cs="Tahoma"/>
          <w:bCs/>
          <w:sz w:val="22"/>
          <w:szCs w:val="22"/>
        </w:rPr>
        <w:t xml:space="preserve"> </w:t>
      </w:r>
      <w:r w:rsidR="0023148F" w:rsidRPr="0023148F">
        <w:rPr>
          <w:rFonts w:ascii="Tahoma" w:hAnsi="Tahoma" w:cs="Tahoma"/>
          <w:sz w:val="22"/>
          <w:szCs w:val="22"/>
        </w:rPr>
        <w:t>10 de julio de 2015  al 15 de jul</w:t>
      </w:r>
      <w:r w:rsidR="00E00771" w:rsidRPr="0023148F">
        <w:rPr>
          <w:rFonts w:ascii="Tahoma" w:hAnsi="Tahoma" w:cs="Tahoma"/>
          <w:sz w:val="22"/>
          <w:szCs w:val="22"/>
        </w:rPr>
        <w:t>io de 2016.</w:t>
      </w:r>
    </w:p>
    <w:p w14:paraId="600B2EEA" w14:textId="77777777" w:rsidR="00E16A87" w:rsidRPr="000574E1" w:rsidRDefault="00E16A87" w:rsidP="002829C0">
      <w:pPr>
        <w:jc w:val="both"/>
        <w:rPr>
          <w:rFonts w:ascii="Tahoma" w:hAnsi="Tahoma" w:cs="Tahoma"/>
          <w:bCs/>
          <w:color w:val="FF0000"/>
        </w:rPr>
      </w:pPr>
    </w:p>
    <w:p w14:paraId="7A06CC38" w14:textId="1691991D" w:rsidR="00F019A4" w:rsidRPr="005E425D" w:rsidRDefault="00EB1259" w:rsidP="00EB1259">
      <w:pPr>
        <w:rPr>
          <w:rFonts w:ascii="Tahoma" w:hAnsi="Tahoma" w:cs="Tahoma"/>
          <w:b/>
          <w:bCs/>
          <w:sz w:val="22"/>
          <w:szCs w:val="22"/>
        </w:rPr>
      </w:pPr>
      <w:r w:rsidRPr="005E425D">
        <w:rPr>
          <w:rFonts w:ascii="Tahoma" w:hAnsi="Tahoma" w:cs="Tahoma"/>
          <w:b/>
          <w:bCs/>
          <w:sz w:val="22"/>
          <w:szCs w:val="22"/>
        </w:rPr>
        <w:t>2.3.</w:t>
      </w:r>
      <w:r w:rsidR="000E5EF5" w:rsidRPr="005E425D">
        <w:rPr>
          <w:rFonts w:ascii="Tahoma" w:hAnsi="Tahoma" w:cs="Tahoma"/>
          <w:b/>
          <w:bCs/>
          <w:sz w:val="22"/>
          <w:szCs w:val="22"/>
        </w:rPr>
        <w:t>3</w:t>
      </w:r>
      <w:r w:rsidR="007C7E43" w:rsidRPr="005E425D">
        <w:rPr>
          <w:rFonts w:ascii="Tahoma" w:hAnsi="Tahoma" w:cs="Tahoma"/>
          <w:b/>
          <w:bCs/>
          <w:sz w:val="22"/>
          <w:szCs w:val="22"/>
        </w:rPr>
        <w:t xml:space="preserve"> </w:t>
      </w:r>
      <w:r w:rsidR="00C912B2" w:rsidRPr="005E425D">
        <w:rPr>
          <w:rFonts w:ascii="Tahoma" w:hAnsi="Tahoma" w:cs="Tahoma"/>
          <w:b/>
          <w:bCs/>
          <w:sz w:val="22"/>
          <w:szCs w:val="22"/>
        </w:rPr>
        <w:t>FORTALEZAS:</w:t>
      </w:r>
    </w:p>
    <w:p w14:paraId="5215A477" w14:textId="77777777" w:rsidR="003404E4" w:rsidRPr="000574E1" w:rsidRDefault="003404E4" w:rsidP="00EB1259">
      <w:pPr>
        <w:rPr>
          <w:rFonts w:ascii="Tahoma" w:hAnsi="Tahoma" w:cs="Tahoma"/>
          <w:b/>
          <w:bCs/>
          <w:color w:val="FF0000"/>
          <w:sz w:val="22"/>
          <w:szCs w:val="22"/>
        </w:rPr>
      </w:pPr>
    </w:p>
    <w:p w14:paraId="23534671" w14:textId="4D9DF1EA" w:rsidR="003404E4" w:rsidRPr="001262D9" w:rsidRDefault="001262D9" w:rsidP="001262D9">
      <w:pPr>
        <w:jc w:val="both"/>
        <w:rPr>
          <w:rFonts w:ascii="Tahoma" w:hAnsi="Tahoma" w:cs="Tahoma"/>
          <w:bCs/>
          <w:sz w:val="22"/>
          <w:szCs w:val="22"/>
        </w:rPr>
      </w:pPr>
      <w:r w:rsidRPr="001262D9">
        <w:rPr>
          <w:rFonts w:ascii="Tahoma" w:hAnsi="Tahoma" w:cs="Tahoma"/>
          <w:bCs/>
          <w:sz w:val="22"/>
          <w:szCs w:val="22"/>
        </w:rPr>
        <w:t xml:space="preserve">Para este componente no se evidencian fortalezas toda vez que revisada nuevamente la política documental  en la </w:t>
      </w:r>
      <w:r w:rsidR="00C55555">
        <w:rPr>
          <w:rFonts w:ascii="Tahoma" w:hAnsi="Tahoma" w:cs="Tahoma"/>
          <w:bCs/>
          <w:sz w:val="22"/>
          <w:szCs w:val="22"/>
        </w:rPr>
        <w:t>Secretaría</w:t>
      </w:r>
      <w:r w:rsidRPr="001262D9">
        <w:rPr>
          <w:rFonts w:ascii="Tahoma" w:hAnsi="Tahoma" w:cs="Tahoma"/>
          <w:bCs/>
          <w:sz w:val="22"/>
          <w:szCs w:val="22"/>
        </w:rPr>
        <w:t xml:space="preserve"> de Gobierno se siguen presentando vencimiento de </w:t>
      </w:r>
      <w:r w:rsidRPr="001262D9">
        <w:rPr>
          <w:rFonts w:ascii="Tahoma" w:hAnsi="Tahoma" w:cs="Tahoma"/>
          <w:bCs/>
          <w:sz w:val="22"/>
          <w:szCs w:val="22"/>
        </w:rPr>
        <w:lastRenderedPageBreak/>
        <w:t>términos en las respuestas emitidas al ciudadano como también la omisión de cargar la respuesta al sistema para que el ciudadano pueda observar la trazabilidad de su petición.</w:t>
      </w:r>
    </w:p>
    <w:p w14:paraId="040379FB" w14:textId="77777777" w:rsidR="00E00771" w:rsidRPr="000574E1" w:rsidRDefault="00E00771" w:rsidP="00EB1259">
      <w:pPr>
        <w:rPr>
          <w:rFonts w:ascii="Tahoma" w:hAnsi="Tahoma" w:cs="Tahoma"/>
          <w:bCs/>
          <w:color w:val="FF0000"/>
          <w:sz w:val="22"/>
          <w:szCs w:val="22"/>
        </w:rPr>
      </w:pPr>
    </w:p>
    <w:p w14:paraId="1FA6A2EB" w14:textId="3E46ABC3" w:rsidR="000E5EF5" w:rsidRPr="007D3C0E" w:rsidRDefault="000E5EF5" w:rsidP="00EB1259">
      <w:pPr>
        <w:rPr>
          <w:rFonts w:ascii="Tahoma" w:hAnsi="Tahoma" w:cs="Tahoma"/>
          <w:b/>
          <w:bCs/>
          <w:sz w:val="22"/>
          <w:szCs w:val="22"/>
        </w:rPr>
      </w:pPr>
      <w:r w:rsidRPr="007D3C0E">
        <w:rPr>
          <w:rFonts w:ascii="Tahoma" w:hAnsi="Tahoma" w:cs="Tahoma"/>
          <w:b/>
          <w:bCs/>
          <w:sz w:val="22"/>
          <w:szCs w:val="22"/>
        </w:rPr>
        <w:t>2.3.4 CONCLUSIONES DE LA AUDITORIA</w:t>
      </w:r>
      <w:r w:rsidR="007C7E43" w:rsidRPr="007D3C0E">
        <w:rPr>
          <w:rFonts w:ascii="Tahoma" w:hAnsi="Tahoma" w:cs="Tahoma"/>
          <w:b/>
          <w:bCs/>
          <w:sz w:val="22"/>
          <w:szCs w:val="22"/>
        </w:rPr>
        <w:t>:</w:t>
      </w:r>
    </w:p>
    <w:p w14:paraId="6A405563" w14:textId="77777777" w:rsidR="000B41FC" w:rsidRPr="000574E1" w:rsidRDefault="000B41FC" w:rsidP="00EB1259">
      <w:pPr>
        <w:rPr>
          <w:rFonts w:ascii="Tahoma" w:hAnsi="Tahoma" w:cs="Tahoma"/>
          <w:b/>
          <w:bCs/>
          <w:color w:val="FF0000"/>
          <w:sz w:val="22"/>
          <w:szCs w:val="22"/>
        </w:rPr>
      </w:pPr>
    </w:p>
    <w:p w14:paraId="31761A2E" w14:textId="746B840D" w:rsidR="00FA74E7" w:rsidRPr="007D3C0E" w:rsidRDefault="00A41F21" w:rsidP="00FD028B">
      <w:pPr>
        <w:jc w:val="both"/>
        <w:rPr>
          <w:rFonts w:ascii="Tahoma" w:hAnsi="Tahoma" w:cs="Tahoma"/>
          <w:bCs/>
          <w:sz w:val="22"/>
          <w:szCs w:val="22"/>
        </w:rPr>
      </w:pPr>
      <w:r w:rsidRPr="007D3C0E">
        <w:rPr>
          <w:rFonts w:ascii="Tahoma" w:hAnsi="Tahoma" w:cs="Tahoma"/>
          <w:bCs/>
          <w:sz w:val="22"/>
          <w:szCs w:val="22"/>
        </w:rPr>
        <w:t>A las</w:t>
      </w:r>
      <w:r w:rsidR="00FA74E7" w:rsidRPr="007D3C0E">
        <w:rPr>
          <w:rFonts w:ascii="Tahoma" w:hAnsi="Tahoma" w:cs="Tahoma"/>
          <w:bCs/>
          <w:sz w:val="22"/>
          <w:szCs w:val="22"/>
        </w:rPr>
        <w:t xml:space="preserve"> </w:t>
      </w:r>
      <w:r w:rsidR="007D3C0E" w:rsidRPr="007D3C0E">
        <w:rPr>
          <w:rFonts w:ascii="Tahoma" w:hAnsi="Tahoma" w:cs="Tahoma"/>
          <w:b/>
          <w:bCs/>
          <w:sz w:val="22"/>
          <w:szCs w:val="22"/>
        </w:rPr>
        <w:t>780</w:t>
      </w:r>
      <w:r w:rsidR="00EB470D" w:rsidRPr="007D3C0E">
        <w:rPr>
          <w:rFonts w:ascii="Tahoma" w:hAnsi="Tahoma" w:cs="Tahoma"/>
          <w:b/>
          <w:bCs/>
          <w:sz w:val="22"/>
          <w:szCs w:val="22"/>
        </w:rPr>
        <w:t xml:space="preserve"> </w:t>
      </w:r>
      <w:r w:rsidR="006C1B0C" w:rsidRPr="007D3C0E">
        <w:rPr>
          <w:rFonts w:ascii="Tahoma" w:hAnsi="Tahoma" w:cs="Tahoma"/>
          <w:bCs/>
          <w:sz w:val="22"/>
          <w:szCs w:val="22"/>
        </w:rPr>
        <w:t xml:space="preserve">solicitudes ingresadas por el Sistema de Gestiona Electrónica Documental- GED </w:t>
      </w:r>
      <w:r w:rsidR="007D3C0E" w:rsidRPr="007D3C0E">
        <w:rPr>
          <w:rFonts w:ascii="Tahoma" w:hAnsi="Tahoma" w:cs="Tahoma"/>
          <w:bCs/>
          <w:sz w:val="22"/>
          <w:szCs w:val="22"/>
        </w:rPr>
        <w:t xml:space="preserve">y </w:t>
      </w:r>
      <w:r w:rsidR="000B41FC" w:rsidRPr="007D3C0E">
        <w:rPr>
          <w:rFonts w:ascii="Tahoma" w:hAnsi="Tahoma" w:cs="Tahoma"/>
          <w:bCs/>
          <w:sz w:val="22"/>
          <w:szCs w:val="22"/>
        </w:rPr>
        <w:t xml:space="preserve"> las </w:t>
      </w:r>
      <w:r w:rsidR="008E0BC6">
        <w:rPr>
          <w:rFonts w:ascii="Tahoma" w:hAnsi="Tahoma" w:cs="Tahoma"/>
          <w:b/>
          <w:bCs/>
          <w:sz w:val="22"/>
          <w:szCs w:val="22"/>
        </w:rPr>
        <w:t>960</w:t>
      </w:r>
      <w:r w:rsidR="007D3C0E" w:rsidRPr="007D3C0E">
        <w:rPr>
          <w:rFonts w:ascii="Tahoma" w:hAnsi="Tahoma" w:cs="Tahoma"/>
          <w:bCs/>
          <w:sz w:val="22"/>
          <w:szCs w:val="22"/>
        </w:rPr>
        <w:t xml:space="preserve"> Peticiones, Quejas, Reclamos y</w:t>
      </w:r>
      <w:r w:rsidR="000B41FC" w:rsidRPr="007D3C0E">
        <w:rPr>
          <w:rFonts w:ascii="Tahoma" w:hAnsi="Tahoma" w:cs="Tahoma"/>
          <w:bCs/>
          <w:sz w:val="22"/>
          <w:szCs w:val="22"/>
        </w:rPr>
        <w:t xml:space="preserve"> Solicitudes-PQRS</w:t>
      </w:r>
      <w:r w:rsidR="00EF02AD" w:rsidRPr="007D3C0E">
        <w:rPr>
          <w:rFonts w:ascii="Tahoma" w:hAnsi="Tahoma" w:cs="Tahoma"/>
          <w:bCs/>
          <w:sz w:val="22"/>
          <w:szCs w:val="22"/>
        </w:rPr>
        <w:t xml:space="preserve"> </w:t>
      </w:r>
      <w:r w:rsidRPr="007D3C0E">
        <w:rPr>
          <w:rFonts w:ascii="Tahoma" w:hAnsi="Tahoma" w:cs="Tahoma"/>
          <w:bCs/>
          <w:sz w:val="22"/>
          <w:szCs w:val="22"/>
        </w:rPr>
        <w:t>de</w:t>
      </w:r>
      <w:r w:rsidR="003D51F3" w:rsidRPr="007D3C0E">
        <w:rPr>
          <w:rFonts w:ascii="Tahoma" w:hAnsi="Tahoma" w:cs="Tahoma"/>
          <w:bCs/>
          <w:sz w:val="22"/>
          <w:szCs w:val="22"/>
        </w:rPr>
        <w:t xml:space="preserve"> </w:t>
      </w:r>
      <w:r w:rsidR="00FA74E7" w:rsidRPr="007D3C0E">
        <w:rPr>
          <w:rFonts w:ascii="Tahoma" w:hAnsi="Tahoma" w:cs="Tahoma"/>
          <w:bCs/>
          <w:sz w:val="22"/>
          <w:szCs w:val="22"/>
        </w:rPr>
        <w:t xml:space="preserve"> </w:t>
      </w:r>
      <w:r w:rsidR="003D51F3" w:rsidRPr="007D3C0E">
        <w:rPr>
          <w:rFonts w:ascii="Tahoma" w:hAnsi="Tahoma" w:cs="Tahoma"/>
          <w:bCs/>
          <w:sz w:val="22"/>
          <w:szCs w:val="22"/>
        </w:rPr>
        <w:t xml:space="preserve">la </w:t>
      </w:r>
      <w:r w:rsidR="00C55555">
        <w:rPr>
          <w:rFonts w:ascii="Tahoma" w:hAnsi="Tahoma" w:cs="Tahoma"/>
          <w:bCs/>
          <w:sz w:val="22"/>
          <w:szCs w:val="22"/>
        </w:rPr>
        <w:t>Secretaría</w:t>
      </w:r>
      <w:r w:rsidR="0085592F" w:rsidRPr="007D3C0E">
        <w:rPr>
          <w:rFonts w:ascii="Tahoma" w:hAnsi="Tahoma" w:cs="Tahoma"/>
          <w:bCs/>
          <w:sz w:val="22"/>
          <w:szCs w:val="22"/>
        </w:rPr>
        <w:t xml:space="preserve"> de</w:t>
      </w:r>
      <w:r w:rsidR="00E00771" w:rsidRPr="007D3C0E">
        <w:rPr>
          <w:rFonts w:ascii="Tahoma" w:hAnsi="Tahoma" w:cs="Tahoma"/>
          <w:bCs/>
          <w:sz w:val="22"/>
          <w:szCs w:val="22"/>
        </w:rPr>
        <w:t xml:space="preserve"> </w:t>
      </w:r>
      <w:r w:rsidR="007D3C0E" w:rsidRPr="007D3C0E">
        <w:rPr>
          <w:rFonts w:ascii="Tahoma" w:hAnsi="Tahoma" w:cs="Tahoma"/>
          <w:bCs/>
          <w:sz w:val="22"/>
          <w:szCs w:val="22"/>
        </w:rPr>
        <w:t>Gobierno</w:t>
      </w:r>
      <w:r w:rsidR="00E00771" w:rsidRPr="007D3C0E">
        <w:rPr>
          <w:rFonts w:ascii="Tahoma" w:hAnsi="Tahoma" w:cs="Tahoma"/>
          <w:bCs/>
          <w:sz w:val="22"/>
          <w:szCs w:val="22"/>
        </w:rPr>
        <w:t xml:space="preserve"> </w:t>
      </w:r>
      <w:r w:rsidRPr="007D3C0E">
        <w:rPr>
          <w:rFonts w:ascii="Tahoma" w:hAnsi="Tahoma" w:cs="Tahoma"/>
          <w:bCs/>
          <w:sz w:val="22"/>
          <w:szCs w:val="22"/>
        </w:rPr>
        <w:t>,</w:t>
      </w:r>
      <w:r w:rsidR="00FA74E7" w:rsidRPr="007D3C0E">
        <w:rPr>
          <w:rFonts w:ascii="Tahoma" w:hAnsi="Tahoma" w:cs="Tahoma"/>
          <w:bCs/>
          <w:sz w:val="22"/>
          <w:szCs w:val="22"/>
        </w:rPr>
        <w:t xml:space="preserve"> le fueron evaluados y revisados los procesos de cargue de la información, la </w:t>
      </w:r>
      <w:r w:rsidR="00FA74E7" w:rsidRPr="007D3C0E">
        <w:rPr>
          <w:rFonts w:ascii="Tahoma" w:hAnsi="Tahoma" w:cs="Tahoma"/>
          <w:sz w:val="22"/>
          <w:szCs w:val="22"/>
        </w:rPr>
        <w:t xml:space="preserve"> oportunidad de las respuestas brindadas a los ciudadanos, </w:t>
      </w:r>
      <w:r w:rsidR="00FA74E7" w:rsidRPr="007D3C0E">
        <w:rPr>
          <w:rFonts w:ascii="Tahoma" w:hAnsi="Tahoma" w:cs="Tahoma"/>
          <w:bCs/>
          <w:sz w:val="22"/>
          <w:szCs w:val="22"/>
        </w:rPr>
        <w:t xml:space="preserve"> la trazabilidad y </w:t>
      </w:r>
      <w:r w:rsidR="00FA74E7" w:rsidRPr="007D3C0E">
        <w:rPr>
          <w:rFonts w:ascii="Tahoma" w:hAnsi="Tahoma" w:cs="Tahoma"/>
          <w:sz w:val="22"/>
          <w:szCs w:val="22"/>
        </w:rPr>
        <w:t xml:space="preserve">los procedimientos </w:t>
      </w:r>
      <w:r w:rsidRPr="007D3C0E">
        <w:rPr>
          <w:rFonts w:ascii="Tahoma" w:hAnsi="Tahoma" w:cs="Tahoma"/>
          <w:sz w:val="22"/>
          <w:szCs w:val="22"/>
        </w:rPr>
        <w:t>diseñados</w:t>
      </w:r>
      <w:r w:rsidR="00FA74E7" w:rsidRPr="007D3C0E">
        <w:rPr>
          <w:rFonts w:ascii="Tahoma" w:hAnsi="Tahoma" w:cs="Tahoma"/>
          <w:sz w:val="22"/>
          <w:szCs w:val="22"/>
        </w:rPr>
        <w:t xml:space="preserve"> para el Tipo Misional, </w:t>
      </w:r>
      <w:r w:rsidR="00FA74E7" w:rsidRPr="007D3C0E">
        <w:rPr>
          <w:rFonts w:ascii="Tahoma" w:hAnsi="Tahoma" w:cs="Tahoma"/>
          <w:bCs/>
          <w:sz w:val="22"/>
          <w:szCs w:val="22"/>
        </w:rPr>
        <w:t>proceso servicio al cliente, verificando los parámetros establecidos para su desarrollo e implementar acciones que conlleven al mejoramiento con</w:t>
      </w:r>
      <w:r w:rsidR="001626AA" w:rsidRPr="007D3C0E">
        <w:rPr>
          <w:rFonts w:ascii="Tahoma" w:hAnsi="Tahoma" w:cs="Tahoma"/>
          <w:bCs/>
          <w:sz w:val="22"/>
          <w:szCs w:val="22"/>
        </w:rPr>
        <w:t>tinuo de dichos procedimientos, evidenciándose el cumplimiento con todos los parámetros establecidos por la Alcaldía de Manizales.</w:t>
      </w:r>
    </w:p>
    <w:p w14:paraId="318F3547" w14:textId="422200E4" w:rsidR="00992AB6" w:rsidRPr="007D3C0E" w:rsidRDefault="00992AB6" w:rsidP="00FD028B">
      <w:pPr>
        <w:jc w:val="both"/>
        <w:rPr>
          <w:rFonts w:ascii="Tahoma" w:hAnsi="Tahoma" w:cs="Tahoma"/>
          <w:bCs/>
          <w:i/>
          <w:sz w:val="22"/>
          <w:szCs w:val="22"/>
        </w:rPr>
      </w:pPr>
      <w:r w:rsidRPr="007D3C0E">
        <w:rPr>
          <w:rFonts w:ascii="Tahoma" w:hAnsi="Tahoma" w:cs="Tahoma"/>
          <w:bCs/>
          <w:sz w:val="22"/>
          <w:szCs w:val="22"/>
        </w:rPr>
        <w:t xml:space="preserve">El análisis de cada una de las solicitudes puede ser consultada en los archivos que reposan en la Unidad de Control Interno: </w:t>
      </w:r>
      <w:r w:rsidRPr="007D3C0E">
        <w:rPr>
          <w:rFonts w:ascii="Tahoma" w:hAnsi="Tahoma" w:cs="Tahoma"/>
          <w:bCs/>
          <w:i/>
          <w:sz w:val="22"/>
          <w:szCs w:val="22"/>
        </w:rPr>
        <w:t>Escritorio: 2016 auditorías</w:t>
      </w:r>
      <w:r w:rsidR="00CD7B0A" w:rsidRPr="007D3C0E">
        <w:rPr>
          <w:rFonts w:ascii="Tahoma" w:hAnsi="Tahoma" w:cs="Tahoma"/>
          <w:bCs/>
          <w:i/>
          <w:sz w:val="22"/>
          <w:szCs w:val="22"/>
        </w:rPr>
        <w:t xml:space="preserve"> integrales </w:t>
      </w:r>
      <w:r w:rsidR="007D3C0E">
        <w:rPr>
          <w:rFonts w:ascii="Tahoma" w:hAnsi="Tahoma" w:cs="Tahoma"/>
          <w:bCs/>
          <w:i/>
          <w:sz w:val="22"/>
          <w:szCs w:val="22"/>
        </w:rPr>
        <w:t>Gobierno</w:t>
      </w:r>
      <w:r w:rsidR="001963BA" w:rsidRPr="007D3C0E">
        <w:rPr>
          <w:rFonts w:ascii="Tahoma" w:hAnsi="Tahoma" w:cs="Tahoma"/>
          <w:bCs/>
          <w:i/>
          <w:sz w:val="22"/>
          <w:szCs w:val="22"/>
        </w:rPr>
        <w:t xml:space="preserve"> No.</w:t>
      </w:r>
      <w:r w:rsidR="007D3C0E">
        <w:rPr>
          <w:rFonts w:ascii="Tahoma" w:hAnsi="Tahoma" w:cs="Tahoma"/>
          <w:bCs/>
          <w:i/>
          <w:sz w:val="22"/>
          <w:szCs w:val="22"/>
        </w:rPr>
        <w:t xml:space="preserve">11 </w:t>
      </w:r>
      <w:r w:rsidRPr="007D3C0E">
        <w:rPr>
          <w:rFonts w:ascii="Tahoma" w:hAnsi="Tahoma" w:cs="Tahoma"/>
          <w:bCs/>
          <w:i/>
          <w:sz w:val="22"/>
          <w:szCs w:val="22"/>
        </w:rPr>
        <w:t>política documental</w:t>
      </w:r>
      <w:r w:rsidR="00731B43" w:rsidRPr="007D3C0E">
        <w:rPr>
          <w:rFonts w:ascii="Tahoma" w:hAnsi="Tahoma" w:cs="Tahoma"/>
          <w:bCs/>
          <w:i/>
          <w:sz w:val="22"/>
          <w:szCs w:val="22"/>
        </w:rPr>
        <w:t>.</w:t>
      </w:r>
    </w:p>
    <w:p w14:paraId="29B56F55" w14:textId="58015870" w:rsidR="00400360" w:rsidRDefault="00400360" w:rsidP="00400360">
      <w:pPr>
        <w:jc w:val="both"/>
        <w:rPr>
          <w:rFonts w:ascii="Tahoma" w:hAnsi="Tahoma" w:cs="Tahoma"/>
          <w:bCs/>
          <w:i/>
          <w:color w:val="FF0000"/>
          <w:sz w:val="22"/>
          <w:szCs w:val="22"/>
        </w:rPr>
      </w:pPr>
    </w:p>
    <w:p w14:paraId="1505AB25" w14:textId="77777777" w:rsidR="00A37423" w:rsidRDefault="007D3C0E" w:rsidP="00400360">
      <w:pPr>
        <w:jc w:val="both"/>
        <w:rPr>
          <w:rFonts w:ascii="Tahoma" w:hAnsi="Tahoma" w:cs="Tahoma"/>
          <w:b/>
          <w:bCs/>
          <w:sz w:val="22"/>
          <w:szCs w:val="22"/>
        </w:rPr>
      </w:pPr>
      <w:r w:rsidRPr="007D3C0E">
        <w:rPr>
          <w:rFonts w:ascii="Tahoma" w:hAnsi="Tahoma" w:cs="Tahoma"/>
          <w:b/>
          <w:bCs/>
          <w:sz w:val="22"/>
          <w:szCs w:val="22"/>
        </w:rPr>
        <w:t xml:space="preserve">2.3.5  HALLAZGOS: </w:t>
      </w:r>
    </w:p>
    <w:p w14:paraId="667C5423" w14:textId="77777777" w:rsidR="00DA31C4" w:rsidRPr="00DA31C4" w:rsidRDefault="00DA31C4" w:rsidP="00400360">
      <w:pPr>
        <w:jc w:val="both"/>
        <w:rPr>
          <w:rFonts w:ascii="Tahoma" w:hAnsi="Tahoma" w:cs="Tahoma"/>
          <w:bCs/>
          <w:sz w:val="22"/>
          <w:szCs w:val="22"/>
          <w:highlight w:val="yellow"/>
        </w:rPr>
      </w:pPr>
    </w:p>
    <w:p w14:paraId="27403E32" w14:textId="6B5AB000" w:rsidR="00E32226" w:rsidRDefault="007D3C0E" w:rsidP="00400360">
      <w:pPr>
        <w:jc w:val="both"/>
        <w:rPr>
          <w:rFonts w:ascii="Tahoma" w:hAnsi="Tahoma" w:cs="Tahoma"/>
          <w:bCs/>
          <w:sz w:val="22"/>
          <w:szCs w:val="22"/>
        </w:rPr>
      </w:pPr>
      <w:r w:rsidRPr="00DA6894">
        <w:rPr>
          <w:rFonts w:ascii="Tahoma" w:hAnsi="Tahoma" w:cs="Tahoma"/>
          <w:bCs/>
          <w:sz w:val="22"/>
          <w:szCs w:val="22"/>
        </w:rPr>
        <w:t xml:space="preserve">Para este componente </w:t>
      </w:r>
      <w:r w:rsidR="00E32226">
        <w:rPr>
          <w:rFonts w:ascii="Tahoma" w:hAnsi="Tahoma" w:cs="Tahoma"/>
          <w:bCs/>
          <w:sz w:val="22"/>
          <w:szCs w:val="22"/>
        </w:rPr>
        <w:t xml:space="preserve">los </w:t>
      </w:r>
      <w:r w:rsidRPr="00DA6894">
        <w:rPr>
          <w:rFonts w:ascii="Tahoma" w:hAnsi="Tahoma" w:cs="Tahoma"/>
          <w:bCs/>
          <w:sz w:val="22"/>
          <w:szCs w:val="22"/>
        </w:rPr>
        <w:t xml:space="preserve"> </w:t>
      </w:r>
      <w:r w:rsidR="00E32226" w:rsidRPr="00DA6894">
        <w:rPr>
          <w:rFonts w:ascii="Tahoma" w:hAnsi="Tahoma" w:cs="Tahoma"/>
          <w:bCs/>
          <w:sz w:val="22"/>
          <w:szCs w:val="22"/>
        </w:rPr>
        <w:t xml:space="preserve">hallazgos </w:t>
      </w:r>
      <w:r w:rsidRPr="00DA6894">
        <w:rPr>
          <w:rFonts w:ascii="Tahoma" w:hAnsi="Tahoma" w:cs="Tahoma"/>
          <w:bCs/>
          <w:sz w:val="22"/>
          <w:szCs w:val="22"/>
        </w:rPr>
        <w:t xml:space="preserve">identificados </w:t>
      </w:r>
      <w:r w:rsidR="00E32226">
        <w:rPr>
          <w:rFonts w:ascii="Tahoma" w:hAnsi="Tahoma" w:cs="Tahoma"/>
          <w:bCs/>
          <w:sz w:val="22"/>
          <w:szCs w:val="22"/>
        </w:rPr>
        <w:t>son los mismos que</w:t>
      </w:r>
      <w:r w:rsidRPr="00DA6894">
        <w:rPr>
          <w:rFonts w:ascii="Tahoma" w:hAnsi="Tahoma" w:cs="Tahoma"/>
          <w:bCs/>
          <w:sz w:val="22"/>
          <w:szCs w:val="22"/>
        </w:rPr>
        <w:t xml:space="preserve"> fueron descritos en los hallazgos que persisten del Plan de Mejoramiento No.11 Suscrito por la </w:t>
      </w:r>
      <w:r w:rsidR="00C55555">
        <w:rPr>
          <w:rFonts w:ascii="Tahoma" w:hAnsi="Tahoma" w:cs="Tahoma"/>
          <w:bCs/>
          <w:sz w:val="22"/>
          <w:szCs w:val="22"/>
        </w:rPr>
        <w:t>Secretaría</w:t>
      </w:r>
      <w:r w:rsidRPr="00DA6894">
        <w:rPr>
          <w:rFonts w:ascii="Tahoma" w:hAnsi="Tahoma" w:cs="Tahoma"/>
          <w:bCs/>
          <w:sz w:val="22"/>
          <w:szCs w:val="22"/>
        </w:rPr>
        <w:t xml:space="preserve"> de Gobierno en el año 2015 producto de la auditoría integral  realizada p</w:t>
      </w:r>
      <w:r w:rsidR="00E32226">
        <w:rPr>
          <w:rFonts w:ascii="Tahoma" w:hAnsi="Tahoma" w:cs="Tahoma"/>
          <w:bCs/>
          <w:sz w:val="22"/>
          <w:szCs w:val="22"/>
        </w:rPr>
        <w:t xml:space="preserve">or la Unidad de Control Interno, </w:t>
      </w:r>
      <w:r w:rsidR="00E32226" w:rsidRPr="00D03191">
        <w:rPr>
          <w:rFonts w:ascii="Tahoma" w:hAnsi="Tahoma" w:cs="Tahoma"/>
          <w:bCs/>
          <w:sz w:val="22"/>
          <w:szCs w:val="22"/>
        </w:rPr>
        <w:t xml:space="preserve">toda vez que revisada nuevamente </w:t>
      </w:r>
      <w:r w:rsidR="00E32226">
        <w:rPr>
          <w:rFonts w:ascii="Tahoma" w:hAnsi="Tahoma" w:cs="Tahoma"/>
          <w:bCs/>
          <w:sz w:val="22"/>
          <w:szCs w:val="22"/>
        </w:rPr>
        <w:t xml:space="preserve">la </w:t>
      </w:r>
      <w:r w:rsidR="00E32226" w:rsidRPr="00D03191">
        <w:rPr>
          <w:rFonts w:ascii="Tahoma" w:hAnsi="Tahoma" w:cs="Tahoma"/>
          <w:bCs/>
          <w:sz w:val="22"/>
          <w:szCs w:val="22"/>
        </w:rPr>
        <w:t xml:space="preserve"> gestión documental y atención al ciudadano en el periodo comprendido del 10 de julio de 2015 al 15 de julio de 2016</w:t>
      </w:r>
      <w:r w:rsidR="00E32226">
        <w:rPr>
          <w:rFonts w:ascii="Tahoma" w:hAnsi="Tahoma" w:cs="Tahoma"/>
          <w:bCs/>
          <w:sz w:val="22"/>
          <w:szCs w:val="22"/>
        </w:rPr>
        <w:t xml:space="preserve"> se siguen presentando vencimiento de términos y el no cargue de respuestas  al sistema.</w:t>
      </w:r>
    </w:p>
    <w:p w14:paraId="2EBF0D2E" w14:textId="77777777" w:rsidR="00F85EAA" w:rsidRPr="00E32226" w:rsidRDefault="00F85EAA" w:rsidP="00400360">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777"/>
        <w:gridCol w:w="8277"/>
      </w:tblGrid>
      <w:tr w:rsidR="000574E1" w:rsidRPr="000574E1" w14:paraId="13D9A35B" w14:textId="77777777" w:rsidTr="00C07AB0">
        <w:trPr>
          <w:trHeight w:val="350"/>
        </w:trPr>
        <w:tc>
          <w:tcPr>
            <w:tcW w:w="9054" w:type="dxa"/>
            <w:gridSpan w:val="2"/>
            <w:tcBorders>
              <w:top w:val="single" w:sz="4" w:space="0" w:color="auto"/>
              <w:bottom w:val="single" w:sz="4" w:space="0" w:color="auto"/>
            </w:tcBorders>
            <w:noWrap/>
            <w:vAlign w:val="center"/>
          </w:tcPr>
          <w:p w14:paraId="01AE3952" w14:textId="56ADB069" w:rsidR="00400360" w:rsidRPr="000574E1" w:rsidRDefault="00400360" w:rsidP="00C07AB0">
            <w:pPr>
              <w:jc w:val="both"/>
              <w:rPr>
                <w:rFonts w:ascii="Tahoma" w:hAnsi="Tahoma" w:cs="Tahoma"/>
                <w:bCs/>
                <w:color w:val="FF0000"/>
                <w:sz w:val="22"/>
                <w:szCs w:val="22"/>
              </w:rPr>
            </w:pPr>
            <w:r w:rsidRPr="00A37423">
              <w:rPr>
                <w:rFonts w:ascii="Tahoma" w:hAnsi="Tahoma" w:cs="Tahoma"/>
                <w:b/>
                <w:bCs/>
                <w:sz w:val="22"/>
                <w:szCs w:val="22"/>
              </w:rPr>
              <w:t>2.3.6 RECOMENDACIONES</w:t>
            </w:r>
          </w:p>
        </w:tc>
      </w:tr>
      <w:tr w:rsidR="000574E1" w:rsidRPr="000574E1" w14:paraId="5DDEF6E0" w14:textId="77777777" w:rsidTr="00C07AB0">
        <w:trPr>
          <w:trHeight w:val="525"/>
        </w:trPr>
        <w:tc>
          <w:tcPr>
            <w:tcW w:w="777" w:type="dxa"/>
            <w:tcBorders>
              <w:top w:val="single" w:sz="4" w:space="0" w:color="auto"/>
              <w:bottom w:val="single" w:sz="4" w:space="0" w:color="auto"/>
            </w:tcBorders>
            <w:noWrap/>
            <w:vAlign w:val="center"/>
            <w:hideMark/>
          </w:tcPr>
          <w:p w14:paraId="1F5CA61E" w14:textId="77777777" w:rsidR="00400360" w:rsidRPr="00A37423" w:rsidRDefault="00400360" w:rsidP="00C07AB0">
            <w:pPr>
              <w:jc w:val="center"/>
              <w:rPr>
                <w:rFonts w:ascii="Tahoma" w:hAnsi="Tahoma" w:cs="Tahoma"/>
                <w:b/>
                <w:bCs/>
              </w:rPr>
            </w:pPr>
            <w:r w:rsidRPr="00A37423">
              <w:rPr>
                <w:rFonts w:ascii="Tahoma" w:hAnsi="Tahoma" w:cs="Tahoma"/>
                <w:b/>
                <w:bCs/>
              </w:rPr>
              <w:t>N°1</w:t>
            </w:r>
          </w:p>
        </w:tc>
        <w:tc>
          <w:tcPr>
            <w:tcW w:w="8277" w:type="dxa"/>
            <w:tcBorders>
              <w:top w:val="single" w:sz="4" w:space="0" w:color="auto"/>
              <w:bottom w:val="single" w:sz="4" w:space="0" w:color="auto"/>
            </w:tcBorders>
          </w:tcPr>
          <w:p w14:paraId="405D7F07" w14:textId="19455CCC" w:rsidR="00400360" w:rsidRPr="00A37423" w:rsidRDefault="00A37423" w:rsidP="00A37423">
            <w:pPr>
              <w:jc w:val="both"/>
              <w:rPr>
                <w:rFonts w:ascii="Tahoma" w:hAnsi="Tahoma" w:cs="Tahoma"/>
                <w:bCs/>
                <w:sz w:val="22"/>
                <w:szCs w:val="22"/>
              </w:rPr>
            </w:pPr>
            <w:r>
              <w:rPr>
                <w:rFonts w:ascii="Tahoma" w:hAnsi="Tahoma" w:cs="Tahoma"/>
                <w:bCs/>
                <w:sz w:val="22"/>
                <w:szCs w:val="22"/>
              </w:rPr>
              <w:t xml:space="preserve">Sería </w:t>
            </w:r>
            <w:r w:rsidR="00400360" w:rsidRPr="00A37423">
              <w:rPr>
                <w:rFonts w:ascii="Tahoma" w:hAnsi="Tahoma" w:cs="Tahoma"/>
                <w:bCs/>
                <w:sz w:val="22"/>
                <w:szCs w:val="22"/>
              </w:rPr>
              <w:t xml:space="preserve"> conveniente que </w:t>
            </w:r>
            <w:r>
              <w:rPr>
                <w:rFonts w:ascii="Tahoma" w:hAnsi="Tahoma" w:cs="Tahoma"/>
                <w:bCs/>
                <w:sz w:val="22"/>
                <w:szCs w:val="22"/>
              </w:rPr>
              <w:t xml:space="preserve">tanto </w:t>
            </w:r>
            <w:r w:rsidR="00400360" w:rsidRPr="00A37423">
              <w:rPr>
                <w:rFonts w:ascii="Tahoma" w:hAnsi="Tahoma" w:cs="Tahoma"/>
                <w:bCs/>
                <w:sz w:val="22"/>
                <w:szCs w:val="22"/>
              </w:rPr>
              <w:t xml:space="preserve">las </w:t>
            </w:r>
            <w:r>
              <w:rPr>
                <w:rFonts w:ascii="Tahoma" w:hAnsi="Tahoma" w:cs="Tahoma"/>
                <w:bCs/>
                <w:sz w:val="22"/>
                <w:szCs w:val="22"/>
              </w:rPr>
              <w:t xml:space="preserve">solicitudes como las </w:t>
            </w:r>
            <w:r w:rsidR="00400360" w:rsidRPr="00A37423">
              <w:rPr>
                <w:rFonts w:ascii="Tahoma" w:hAnsi="Tahoma" w:cs="Tahoma"/>
                <w:bCs/>
                <w:sz w:val="22"/>
                <w:szCs w:val="22"/>
              </w:rPr>
              <w:t xml:space="preserve">respuestas brindadas al ciudadano  cargadas en los sistemas de Peticiones, Quejas y Reclamos “PQRS” y el de Gestión Electrónica Documental “GED”  </w:t>
            </w:r>
            <w:r>
              <w:rPr>
                <w:rFonts w:ascii="Tahoma" w:hAnsi="Tahoma" w:cs="Tahoma"/>
                <w:bCs/>
                <w:sz w:val="22"/>
                <w:szCs w:val="22"/>
              </w:rPr>
              <w:t>se puedan evidenciar en el sistema con el fin de poder realizar la trazabilidad.</w:t>
            </w:r>
          </w:p>
        </w:tc>
      </w:tr>
      <w:tr w:rsidR="000574E1" w:rsidRPr="000574E1" w14:paraId="1001986F" w14:textId="77777777" w:rsidTr="00A37423">
        <w:trPr>
          <w:trHeight w:val="239"/>
        </w:trPr>
        <w:tc>
          <w:tcPr>
            <w:tcW w:w="777" w:type="dxa"/>
            <w:tcBorders>
              <w:top w:val="single" w:sz="4" w:space="0" w:color="auto"/>
              <w:bottom w:val="single" w:sz="4" w:space="0" w:color="auto"/>
            </w:tcBorders>
            <w:noWrap/>
            <w:vAlign w:val="center"/>
          </w:tcPr>
          <w:p w14:paraId="4DB1C637" w14:textId="77777777" w:rsidR="00400360" w:rsidRPr="00A37423" w:rsidRDefault="00400360" w:rsidP="00C07AB0">
            <w:pPr>
              <w:jc w:val="center"/>
              <w:rPr>
                <w:rFonts w:ascii="Tahoma" w:hAnsi="Tahoma" w:cs="Tahoma"/>
                <w:b/>
                <w:bCs/>
              </w:rPr>
            </w:pPr>
            <w:r w:rsidRPr="00A37423">
              <w:rPr>
                <w:rFonts w:ascii="Tahoma" w:hAnsi="Tahoma" w:cs="Tahoma"/>
                <w:b/>
                <w:bCs/>
              </w:rPr>
              <w:t>N°2</w:t>
            </w:r>
          </w:p>
        </w:tc>
        <w:tc>
          <w:tcPr>
            <w:tcW w:w="8277" w:type="dxa"/>
            <w:tcBorders>
              <w:top w:val="single" w:sz="4" w:space="0" w:color="auto"/>
              <w:bottom w:val="single" w:sz="4" w:space="0" w:color="auto"/>
            </w:tcBorders>
          </w:tcPr>
          <w:p w14:paraId="380E19D3" w14:textId="3DB20AF1" w:rsidR="00400360" w:rsidRPr="00A37423" w:rsidRDefault="00400360" w:rsidP="00C07AB0">
            <w:pPr>
              <w:jc w:val="both"/>
              <w:rPr>
                <w:rFonts w:ascii="Tahoma" w:eastAsia="Times New Roman" w:hAnsi="Tahoma" w:cs="Tahoma"/>
                <w:sz w:val="22"/>
                <w:szCs w:val="22"/>
              </w:rPr>
            </w:pPr>
            <w:r w:rsidRPr="00A37423">
              <w:rPr>
                <w:rFonts w:ascii="Tahoma" w:eastAsia="Times New Roman" w:hAnsi="Tahoma" w:cs="Tahoma"/>
                <w:sz w:val="22"/>
                <w:szCs w:val="22"/>
              </w:rPr>
              <w:t>Sería adecuado que el servicio brindado al ciudadano siempre este enmarcado dentro de las normas y principios que rigen nuestro accionar como servidores públicos, que las respuestas no sean evasivas</w:t>
            </w:r>
            <w:r w:rsidRPr="00A37423">
              <w:rPr>
                <w:rFonts w:ascii="Tahoma" w:hAnsi="Tahoma" w:cs="Tahoma"/>
                <w:i/>
                <w:iCs/>
                <w:sz w:val="22"/>
                <w:szCs w:val="22"/>
                <w:bdr w:val="none" w:sz="0" w:space="0" w:color="auto" w:frame="1"/>
                <w:shd w:val="clear" w:color="auto" w:fill="FFFFFF"/>
              </w:rPr>
              <w:t xml:space="preserve">, </w:t>
            </w:r>
            <w:r w:rsidRPr="00A37423">
              <w:rPr>
                <w:rFonts w:ascii="Tahoma" w:eastAsia="Times New Roman" w:hAnsi="Tahoma" w:cs="Tahoma"/>
                <w:sz w:val="22"/>
                <w:szCs w:val="22"/>
              </w:rPr>
              <w:t xml:space="preserve">o la simple afirmación de que el asunto se encuentra en revisión o en </w:t>
            </w:r>
            <w:r w:rsidR="00A37423" w:rsidRPr="00A37423">
              <w:rPr>
                <w:rFonts w:ascii="Tahoma" w:eastAsia="Times New Roman" w:hAnsi="Tahoma" w:cs="Tahoma"/>
                <w:sz w:val="22"/>
                <w:szCs w:val="22"/>
              </w:rPr>
              <w:t>trámite. Por</w:t>
            </w:r>
            <w:r w:rsidRPr="00A37423">
              <w:rPr>
                <w:rFonts w:ascii="Tahoma" w:eastAsia="Times New Roman" w:hAnsi="Tahoma" w:cs="Tahoma"/>
                <w:sz w:val="22"/>
                <w:szCs w:val="22"/>
              </w:rPr>
              <w:t xml:space="preserve"> lo tanto toda solicitud  debe resolverse de fondo.</w:t>
            </w:r>
          </w:p>
        </w:tc>
      </w:tr>
    </w:tbl>
    <w:p w14:paraId="639CAB45" w14:textId="5EF2F532" w:rsidR="00EB1259" w:rsidRPr="000574E1" w:rsidRDefault="00EB1259" w:rsidP="00400360">
      <w:pPr>
        <w:jc w:val="both"/>
        <w:rPr>
          <w:rFonts w:ascii="Tahoma" w:hAnsi="Tahoma" w:cs="Tahoma"/>
          <w:b/>
          <w:bCs/>
          <w:color w:val="FF0000"/>
          <w:sz w:val="22"/>
          <w:szCs w:val="22"/>
        </w:rPr>
      </w:pPr>
    </w:p>
    <w:p w14:paraId="7CBD991E" w14:textId="2FB3215A" w:rsidR="003D51F3" w:rsidRPr="00A37423" w:rsidRDefault="00D94F50" w:rsidP="00EB1259">
      <w:pPr>
        <w:rPr>
          <w:rFonts w:ascii="Tahoma" w:eastAsia="Times New Roman" w:hAnsi="Tahoma" w:cs="Tahoma"/>
          <w:b/>
          <w:bCs/>
          <w:sz w:val="22"/>
          <w:szCs w:val="22"/>
          <w:lang w:val="es-CO" w:eastAsia="es-CO"/>
        </w:rPr>
      </w:pPr>
      <w:r w:rsidRPr="00A37423">
        <w:rPr>
          <w:rFonts w:ascii="Tahoma" w:hAnsi="Tahoma" w:cs="Tahoma"/>
          <w:b/>
          <w:bCs/>
        </w:rPr>
        <w:t>2.3.</w:t>
      </w:r>
      <w:r w:rsidR="000A5D48" w:rsidRPr="00A37423">
        <w:rPr>
          <w:rFonts w:ascii="Tahoma" w:hAnsi="Tahoma" w:cs="Tahoma"/>
          <w:b/>
          <w:bCs/>
        </w:rPr>
        <w:t>7</w:t>
      </w:r>
      <w:r w:rsidRPr="00A37423">
        <w:rPr>
          <w:rFonts w:ascii="Tahoma" w:hAnsi="Tahoma" w:cs="Tahoma"/>
          <w:b/>
          <w:bCs/>
        </w:rPr>
        <w:t xml:space="preserve"> </w:t>
      </w:r>
      <w:r w:rsidR="00A37423" w:rsidRPr="00A37423">
        <w:rPr>
          <w:rFonts w:ascii="Tahoma" w:eastAsia="Times New Roman" w:hAnsi="Tahoma" w:cs="Tahoma"/>
          <w:b/>
          <w:bCs/>
          <w:sz w:val="22"/>
          <w:szCs w:val="22"/>
          <w:lang w:val="es-CO" w:eastAsia="es-CO"/>
        </w:rPr>
        <w:t>HALLAZGOS (0</w:t>
      </w:r>
      <w:r w:rsidR="008727B0" w:rsidRPr="00A37423">
        <w:rPr>
          <w:rFonts w:ascii="Tahoma" w:eastAsia="Times New Roman" w:hAnsi="Tahoma" w:cs="Tahoma"/>
          <w:b/>
          <w:bCs/>
          <w:sz w:val="22"/>
          <w:szCs w:val="22"/>
          <w:lang w:val="es-CO" w:eastAsia="es-CO"/>
        </w:rPr>
        <w:t xml:space="preserve">) </w:t>
      </w:r>
      <w:r w:rsidR="000874A0" w:rsidRPr="00A37423">
        <w:rPr>
          <w:rFonts w:ascii="Tahoma" w:eastAsia="Times New Roman" w:hAnsi="Tahoma" w:cs="Tahoma"/>
          <w:b/>
          <w:bCs/>
          <w:sz w:val="22"/>
          <w:szCs w:val="22"/>
          <w:lang w:val="es-CO" w:eastAsia="es-CO"/>
        </w:rPr>
        <w:t xml:space="preserve"> </w:t>
      </w:r>
      <w:r w:rsidR="00EB1259" w:rsidRPr="00A37423">
        <w:rPr>
          <w:rFonts w:ascii="Tahoma" w:eastAsia="Times New Roman" w:hAnsi="Tahoma" w:cs="Tahoma"/>
          <w:b/>
          <w:bCs/>
          <w:sz w:val="22"/>
          <w:szCs w:val="22"/>
          <w:lang w:val="es-CO" w:eastAsia="es-CO"/>
        </w:rPr>
        <w:t xml:space="preserve">RECOMENDACION </w:t>
      </w:r>
      <w:r w:rsidR="00A37423" w:rsidRPr="00A37423">
        <w:rPr>
          <w:rFonts w:ascii="Tahoma" w:eastAsia="Times New Roman" w:hAnsi="Tahoma" w:cs="Tahoma"/>
          <w:b/>
          <w:bCs/>
          <w:sz w:val="22"/>
          <w:szCs w:val="22"/>
          <w:lang w:val="es-CO" w:eastAsia="es-CO"/>
        </w:rPr>
        <w:t>(2</w:t>
      </w:r>
      <w:r w:rsidR="003D51F3" w:rsidRPr="00A37423">
        <w:rPr>
          <w:rFonts w:ascii="Tahoma" w:eastAsia="Times New Roman" w:hAnsi="Tahoma" w:cs="Tahoma"/>
          <w:b/>
          <w:bCs/>
          <w:sz w:val="22"/>
          <w:szCs w:val="22"/>
          <w:lang w:val="es-CO" w:eastAsia="es-CO"/>
        </w:rPr>
        <w:t>)</w:t>
      </w:r>
      <w:r w:rsidR="00EB1259" w:rsidRPr="00A37423">
        <w:rPr>
          <w:rFonts w:ascii="Tahoma" w:eastAsia="Times New Roman" w:hAnsi="Tahoma" w:cs="Tahoma"/>
          <w:b/>
          <w:bCs/>
          <w:sz w:val="22"/>
          <w:szCs w:val="22"/>
          <w:lang w:val="es-CO" w:eastAsia="es-CO"/>
        </w:rPr>
        <w:t xml:space="preserve">  </w:t>
      </w:r>
    </w:p>
    <w:p w14:paraId="20BC7B5D" w14:textId="77777777" w:rsidR="00D94F50" w:rsidRDefault="00D94F50" w:rsidP="00EB1259">
      <w:pPr>
        <w:rPr>
          <w:rFonts w:ascii="Tahoma" w:eastAsia="Times New Roman" w:hAnsi="Tahoma" w:cs="Tahoma"/>
          <w:b/>
          <w:bCs/>
          <w:color w:val="FF0000"/>
          <w:sz w:val="22"/>
          <w:szCs w:val="22"/>
          <w:lang w:val="es-CO" w:eastAsia="es-CO"/>
        </w:rPr>
      </w:pPr>
    </w:p>
    <w:p w14:paraId="72696052" w14:textId="77777777" w:rsidR="00F85EAA" w:rsidRPr="000574E1" w:rsidRDefault="00F85EAA" w:rsidP="00EB1259">
      <w:pPr>
        <w:rPr>
          <w:rFonts w:ascii="Tahoma" w:eastAsia="Times New Roman" w:hAnsi="Tahoma" w:cs="Tahoma"/>
          <w:b/>
          <w:bCs/>
          <w:color w:val="FF0000"/>
          <w:sz w:val="22"/>
          <w:szCs w:val="22"/>
          <w:lang w:val="es-CO" w:eastAsia="es-CO"/>
        </w:rPr>
      </w:pPr>
    </w:p>
    <w:tbl>
      <w:tblPr>
        <w:tblStyle w:val="Tablaconcuadrcula"/>
        <w:tblW w:w="0" w:type="auto"/>
        <w:tblLook w:val="04A0" w:firstRow="1" w:lastRow="0" w:firstColumn="1" w:lastColumn="0" w:noHBand="0" w:noVBand="1"/>
      </w:tblPr>
      <w:tblGrid>
        <w:gridCol w:w="4361"/>
        <w:gridCol w:w="4693"/>
      </w:tblGrid>
      <w:tr w:rsidR="000574E1" w:rsidRPr="000574E1" w14:paraId="3C4F7481" w14:textId="77777777" w:rsidTr="00F85EAA">
        <w:trPr>
          <w:trHeight w:val="321"/>
        </w:trPr>
        <w:tc>
          <w:tcPr>
            <w:tcW w:w="9054" w:type="dxa"/>
            <w:gridSpan w:val="2"/>
            <w:shd w:val="clear" w:color="auto" w:fill="D9D9D9" w:themeFill="background1" w:themeFillShade="D9"/>
            <w:noWrap/>
            <w:hideMark/>
          </w:tcPr>
          <w:p w14:paraId="48749A47" w14:textId="77777777" w:rsidR="00E045F3" w:rsidRPr="00A37423" w:rsidRDefault="00E045F3" w:rsidP="00E045F3">
            <w:pPr>
              <w:rPr>
                <w:rFonts w:ascii="Tahoma" w:hAnsi="Tahoma" w:cs="Tahoma"/>
                <w:b/>
                <w:bCs/>
                <w:sz w:val="22"/>
                <w:szCs w:val="22"/>
              </w:rPr>
            </w:pPr>
            <w:r w:rsidRPr="00A37423">
              <w:rPr>
                <w:rFonts w:ascii="Tahoma" w:hAnsi="Tahoma" w:cs="Tahoma"/>
                <w:b/>
                <w:bCs/>
                <w:sz w:val="22"/>
                <w:szCs w:val="22"/>
              </w:rPr>
              <w:lastRenderedPageBreak/>
              <w:t xml:space="preserve">2.4  MAPA DE RIESGOS </w:t>
            </w:r>
          </w:p>
        </w:tc>
      </w:tr>
      <w:tr w:rsidR="000574E1" w:rsidRPr="000574E1" w14:paraId="21E51BA5" w14:textId="77777777" w:rsidTr="00E045F3">
        <w:trPr>
          <w:trHeight w:val="540"/>
        </w:trPr>
        <w:tc>
          <w:tcPr>
            <w:tcW w:w="4361" w:type="dxa"/>
            <w:noWrap/>
            <w:hideMark/>
          </w:tcPr>
          <w:p w14:paraId="495CAFF6" w14:textId="3DF27AFE" w:rsidR="00E045F3" w:rsidRPr="00A37423" w:rsidRDefault="00E045F3" w:rsidP="00E045F3">
            <w:pPr>
              <w:rPr>
                <w:rFonts w:ascii="Tahoma" w:hAnsi="Tahoma" w:cs="Tahoma"/>
                <w:b/>
                <w:bCs/>
                <w:sz w:val="22"/>
                <w:szCs w:val="22"/>
              </w:rPr>
            </w:pPr>
            <w:r w:rsidRPr="00A37423">
              <w:rPr>
                <w:rFonts w:ascii="Tahoma" w:hAnsi="Tahoma" w:cs="Tahoma"/>
                <w:b/>
                <w:bCs/>
                <w:sz w:val="22"/>
                <w:szCs w:val="22"/>
              </w:rPr>
              <w:t xml:space="preserve">Auditor del Proceso: </w:t>
            </w:r>
          </w:p>
          <w:p w14:paraId="772F4EF0" w14:textId="5AB3C752" w:rsidR="00E045F3" w:rsidRPr="00F97D66" w:rsidRDefault="00E045F3" w:rsidP="00E045F3">
            <w:pPr>
              <w:rPr>
                <w:rFonts w:ascii="Tahoma" w:hAnsi="Tahoma" w:cs="Tahoma"/>
                <w:b/>
                <w:bCs/>
                <w:sz w:val="22"/>
                <w:szCs w:val="22"/>
              </w:rPr>
            </w:pPr>
            <w:r w:rsidRPr="00F97D66">
              <w:rPr>
                <w:rFonts w:ascii="Tahoma" w:hAnsi="Tahoma" w:cs="Tahoma"/>
                <w:b/>
                <w:bCs/>
                <w:sz w:val="22"/>
                <w:szCs w:val="22"/>
              </w:rPr>
              <w:t>LUZ ESTELLA TORO OSORIO </w:t>
            </w:r>
          </w:p>
        </w:tc>
        <w:tc>
          <w:tcPr>
            <w:tcW w:w="4693" w:type="dxa"/>
            <w:hideMark/>
          </w:tcPr>
          <w:p w14:paraId="615B15D9" w14:textId="77777777" w:rsidR="00BC55F3" w:rsidRPr="00A37423" w:rsidRDefault="00E045F3" w:rsidP="00BC55F3">
            <w:pPr>
              <w:rPr>
                <w:rFonts w:ascii="Tahoma" w:hAnsi="Tahoma" w:cs="Tahoma"/>
                <w:b/>
                <w:bCs/>
                <w:sz w:val="22"/>
                <w:szCs w:val="22"/>
              </w:rPr>
            </w:pPr>
            <w:r w:rsidRPr="00A37423">
              <w:rPr>
                <w:rFonts w:ascii="Tahoma" w:hAnsi="Tahoma" w:cs="Tahoma"/>
                <w:b/>
                <w:bCs/>
                <w:sz w:val="22"/>
                <w:szCs w:val="22"/>
              </w:rPr>
              <w:t> </w:t>
            </w:r>
            <w:r w:rsidR="00BC55F3" w:rsidRPr="00A37423">
              <w:rPr>
                <w:rFonts w:ascii="Tahoma" w:hAnsi="Tahoma" w:cs="Tahoma"/>
                <w:b/>
                <w:bCs/>
                <w:sz w:val="22"/>
                <w:szCs w:val="22"/>
              </w:rPr>
              <w:t>Firma del Auditor:</w:t>
            </w:r>
          </w:p>
          <w:p w14:paraId="71B7592E" w14:textId="77777777" w:rsidR="00E045F3" w:rsidRPr="00A37423" w:rsidRDefault="00E045F3" w:rsidP="00E045F3">
            <w:pPr>
              <w:rPr>
                <w:rFonts w:ascii="Tahoma" w:hAnsi="Tahoma" w:cs="Tahoma"/>
                <w:b/>
                <w:bCs/>
                <w:sz w:val="22"/>
                <w:szCs w:val="22"/>
              </w:rPr>
            </w:pPr>
          </w:p>
        </w:tc>
      </w:tr>
      <w:tr w:rsidR="000C3E75" w:rsidRPr="000574E1" w14:paraId="21688BAE" w14:textId="77777777" w:rsidTr="00E045F3">
        <w:trPr>
          <w:trHeight w:val="197"/>
        </w:trPr>
        <w:tc>
          <w:tcPr>
            <w:tcW w:w="9054" w:type="dxa"/>
            <w:gridSpan w:val="2"/>
            <w:hideMark/>
          </w:tcPr>
          <w:p w14:paraId="6F0A8BA4" w14:textId="4C677F74" w:rsidR="00E045F3" w:rsidRPr="00A37423" w:rsidRDefault="00E045F3" w:rsidP="00E045F3">
            <w:pPr>
              <w:jc w:val="both"/>
              <w:rPr>
                <w:rFonts w:ascii="Tahoma" w:hAnsi="Tahoma" w:cs="Tahoma"/>
                <w:b/>
                <w:bCs/>
                <w:sz w:val="22"/>
                <w:szCs w:val="22"/>
              </w:rPr>
            </w:pPr>
            <w:r w:rsidRPr="00A37423">
              <w:rPr>
                <w:rFonts w:ascii="Tahoma" w:hAnsi="Tahoma" w:cs="Tahoma"/>
                <w:b/>
                <w:bCs/>
                <w:sz w:val="22"/>
                <w:szCs w:val="22"/>
              </w:rPr>
              <w:t>Criterios:</w:t>
            </w:r>
          </w:p>
          <w:p w14:paraId="07431518" w14:textId="77777777" w:rsidR="00D9598D" w:rsidRPr="00A37423" w:rsidRDefault="00D9598D" w:rsidP="00D9598D">
            <w:pPr>
              <w:spacing w:after="200"/>
              <w:jc w:val="both"/>
              <w:rPr>
                <w:rFonts w:ascii="Tahoma" w:hAnsi="Tahoma" w:cs="Tahoma"/>
                <w:bCs/>
              </w:rPr>
            </w:pPr>
            <w:r w:rsidRPr="00A37423">
              <w:rPr>
                <w:rFonts w:ascii="Tahoma" w:hAnsi="Tahoma" w:cs="Tahoma"/>
                <w:bCs/>
              </w:rPr>
              <w:t>Decreto 0160  del 25 de abril  de 2014 “Por el cual se adopta la nueva plataforma estratégica de la Administración Central del Municipio de Manizales”.</w:t>
            </w:r>
          </w:p>
          <w:p w14:paraId="367E2BF1" w14:textId="338CF60A" w:rsidR="00E045F3" w:rsidRPr="00A37423" w:rsidRDefault="00D9598D" w:rsidP="00D9598D">
            <w:pPr>
              <w:spacing w:after="200"/>
              <w:jc w:val="both"/>
              <w:rPr>
                <w:rFonts w:ascii="Tahoma" w:hAnsi="Tahoma" w:cs="Tahoma"/>
              </w:rPr>
            </w:pPr>
            <w:r w:rsidRPr="00A37423">
              <w:rPr>
                <w:rFonts w:ascii="Tahoma" w:hAnsi="Tahoma" w:cs="Tahoma"/>
                <w:bCs/>
              </w:rPr>
              <w:t>Guía Nro. 18 “Administración del Riesgo” – Versión 2, del Departamento Administrativo de la Función Pública – DAFP.</w:t>
            </w:r>
          </w:p>
        </w:tc>
      </w:tr>
    </w:tbl>
    <w:p w14:paraId="3EF1AC14" w14:textId="77777777" w:rsidR="00D03EE3" w:rsidRPr="009E2B5B" w:rsidRDefault="00D03EE3" w:rsidP="00D03EE3">
      <w:pPr>
        <w:rPr>
          <w:rFonts w:ascii="Tahoma" w:hAnsi="Tahoma" w:cs="Tahoma"/>
          <w:b/>
          <w:bCs/>
          <w:sz w:val="22"/>
          <w:szCs w:val="22"/>
        </w:rPr>
      </w:pPr>
    </w:p>
    <w:p w14:paraId="68B75D5B" w14:textId="77777777" w:rsidR="007B3AC6" w:rsidRPr="009E2B5B" w:rsidRDefault="007B3AC6" w:rsidP="007B3AC6">
      <w:pPr>
        <w:rPr>
          <w:rFonts w:ascii="Tahoma" w:hAnsi="Tahoma" w:cs="Tahoma"/>
          <w:b/>
          <w:bCs/>
          <w:sz w:val="22"/>
          <w:szCs w:val="22"/>
        </w:rPr>
      </w:pPr>
      <w:r w:rsidRPr="009E2B5B">
        <w:rPr>
          <w:rFonts w:ascii="Tahoma" w:hAnsi="Tahoma" w:cs="Tahoma"/>
          <w:b/>
          <w:sz w:val="22"/>
          <w:szCs w:val="22"/>
        </w:rPr>
        <w:t>2.4.</w:t>
      </w:r>
      <w:r w:rsidRPr="009E2B5B">
        <w:rPr>
          <w:rFonts w:ascii="Tahoma" w:hAnsi="Tahoma" w:cs="Tahoma"/>
          <w:b/>
          <w:bCs/>
          <w:sz w:val="22"/>
          <w:szCs w:val="22"/>
        </w:rPr>
        <w:t>1 ACTIVIDADES DESARROLLADAS</w:t>
      </w:r>
    </w:p>
    <w:p w14:paraId="5D856537" w14:textId="77777777" w:rsidR="007B3AC6" w:rsidRPr="000574E1" w:rsidRDefault="007B3AC6" w:rsidP="007B3AC6">
      <w:pPr>
        <w:rPr>
          <w:rFonts w:ascii="Tahoma" w:hAnsi="Tahoma" w:cs="Tahoma"/>
          <w:b/>
          <w:bCs/>
          <w:color w:val="FF0000"/>
          <w:sz w:val="22"/>
          <w:szCs w:val="22"/>
        </w:rPr>
      </w:pPr>
    </w:p>
    <w:p w14:paraId="014ADE1B" w14:textId="77777777" w:rsidR="009E2B5B" w:rsidRPr="005D2F64" w:rsidRDefault="009E2B5B" w:rsidP="009E2B5B">
      <w:pPr>
        <w:jc w:val="both"/>
        <w:rPr>
          <w:rFonts w:ascii="Tahoma" w:hAnsi="Tahoma" w:cs="Tahoma"/>
          <w:bCs/>
          <w:sz w:val="22"/>
          <w:szCs w:val="22"/>
        </w:rPr>
      </w:pPr>
      <w:r w:rsidRPr="005D2F64">
        <w:rPr>
          <w:rFonts w:ascii="Tahoma" w:eastAsia="Calibri" w:hAnsi="Tahoma" w:cs="Tahoma"/>
          <w:bCs/>
          <w:sz w:val="22"/>
          <w:szCs w:val="22"/>
          <w:lang w:val="es-CO" w:eastAsia="es-CO"/>
        </w:rPr>
        <w:t>Para realizar la evaluación del Mapa de Riesgos de la Secretaría de Gobierno se verificó la Matriz d</w:t>
      </w:r>
      <w:r w:rsidRPr="005D2F64">
        <w:rPr>
          <w:rFonts w:ascii="Tahoma" w:hAnsi="Tahoma" w:cs="Tahoma"/>
          <w:bCs/>
          <w:sz w:val="22"/>
          <w:szCs w:val="22"/>
        </w:rPr>
        <w:t>el Mapa de Riesgos</w:t>
      </w:r>
      <w:r w:rsidRPr="005D2F64">
        <w:rPr>
          <w:rFonts w:ascii="Tahoma" w:eastAsia="Calibri" w:hAnsi="Tahoma" w:cs="Tahoma"/>
          <w:bCs/>
          <w:sz w:val="22"/>
          <w:szCs w:val="22"/>
          <w:lang w:val="es-CO" w:eastAsia="es-CO"/>
        </w:rPr>
        <w:t xml:space="preserve"> </w:t>
      </w:r>
      <w:r w:rsidRPr="005D2F64">
        <w:rPr>
          <w:rFonts w:ascii="Tahoma" w:hAnsi="Tahoma" w:cs="Tahoma"/>
          <w:bCs/>
          <w:sz w:val="22"/>
          <w:szCs w:val="22"/>
        </w:rPr>
        <w:t xml:space="preserve">en el Sistema de Gestión Integral Software ISOLUCION, con el fin, de corroborar que éstos cumplieran con la actualización al 30 de Abril de 2016 de acuerdo a la normatividad que le aplica. </w:t>
      </w:r>
    </w:p>
    <w:p w14:paraId="303766EF" w14:textId="77777777" w:rsidR="009E2B5B" w:rsidRPr="005D2F64" w:rsidRDefault="009E2B5B" w:rsidP="009E2B5B">
      <w:pPr>
        <w:jc w:val="both"/>
        <w:rPr>
          <w:rFonts w:ascii="Tahoma" w:eastAsia="Calibri" w:hAnsi="Tahoma" w:cs="Tahoma"/>
          <w:bCs/>
          <w:sz w:val="22"/>
          <w:szCs w:val="22"/>
          <w:lang w:val="es-CO" w:eastAsia="es-CO"/>
        </w:rPr>
      </w:pPr>
    </w:p>
    <w:p w14:paraId="5874B059" w14:textId="77777777" w:rsidR="009E2B5B" w:rsidRPr="005D2F64" w:rsidRDefault="009E2B5B" w:rsidP="009E2B5B">
      <w:pPr>
        <w:pStyle w:val="Encabezado"/>
        <w:tabs>
          <w:tab w:val="center" w:pos="284"/>
        </w:tabs>
        <w:jc w:val="both"/>
        <w:rPr>
          <w:rFonts w:ascii="Tahoma" w:eastAsia="Calibri" w:hAnsi="Tahoma" w:cs="Tahoma"/>
          <w:bCs/>
          <w:sz w:val="22"/>
          <w:szCs w:val="22"/>
          <w:lang w:val="es-CO" w:eastAsia="es-CO"/>
        </w:rPr>
      </w:pPr>
      <w:r w:rsidRPr="005D2F64">
        <w:rPr>
          <w:rFonts w:ascii="Tahoma" w:eastAsia="Calibri" w:hAnsi="Tahoma" w:cs="Tahoma"/>
          <w:bCs/>
          <w:sz w:val="22"/>
          <w:szCs w:val="22"/>
          <w:lang w:val="es-CO" w:eastAsia="es-CO"/>
        </w:rPr>
        <w:t xml:space="preserve">Se llevó a cabo la entrevista personalizada con el </w:t>
      </w:r>
      <w:r w:rsidRPr="005D2F64">
        <w:rPr>
          <w:rFonts w:ascii="Tahoma" w:hAnsi="Tahoma" w:cs="Tahoma"/>
          <w:bCs/>
          <w:sz w:val="22"/>
          <w:szCs w:val="22"/>
        </w:rPr>
        <w:t xml:space="preserve">Jefe de la Unidad de Seguridad Ciudadana de la Secretaría de Gobierno, con el fin, de </w:t>
      </w:r>
      <w:r w:rsidRPr="005D2F64">
        <w:rPr>
          <w:rFonts w:ascii="Tahoma" w:eastAsia="Calibri" w:hAnsi="Tahoma" w:cs="Tahoma"/>
          <w:bCs/>
          <w:sz w:val="22"/>
          <w:szCs w:val="22"/>
          <w:lang w:val="es-CO" w:eastAsia="es-CO"/>
        </w:rPr>
        <w:t>evaluar los Controles Existentes y las Acciones de Control que se encuentran establecidas en el Mapa de Riesgos de la Secretaría.</w:t>
      </w:r>
    </w:p>
    <w:p w14:paraId="0F9E1D4A" w14:textId="77777777" w:rsidR="009E2B5B" w:rsidRPr="005D2F64" w:rsidRDefault="009E2B5B" w:rsidP="009E2B5B">
      <w:pPr>
        <w:jc w:val="both"/>
        <w:rPr>
          <w:rFonts w:ascii="Tahoma" w:eastAsia="Calibri" w:hAnsi="Tahoma" w:cs="Tahoma"/>
          <w:bCs/>
          <w:sz w:val="22"/>
          <w:szCs w:val="22"/>
          <w:lang w:val="es-CO" w:eastAsia="es-CO"/>
        </w:rPr>
      </w:pPr>
    </w:p>
    <w:p w14:paraId="3FD65EAC" w14:textId="77777777" w:rsidR="009E2B5B" w:rsidRPr="005D2F64" w:rsidRDefault="009E2B5B" w:rsidP="009E2B5B">
      <w:pPr>
        <w:pStyle w:val="Encabezado"/>
        <w:tabs>
          <w:tab w:val="center" w:pos="284"/>
        </w:tabs>
        <w:jc w:val="both"/>
        <w:rPr>
          <w:rFonts w:ascii="Tahoma" w:hAnsi="Tahoma" w:cs="Tahoma"/>
          <w:bCs/>
          <w:sz w:val="22"/>
          <w:szCs w:val="22"/>
        </w:rPr>
      </w:pPr>
      <w:r w:rsidRPr="005D2F64">
        <w:rPr>
          <w:rFonts w:ascii="Tahoma" w:hAnsi="Tahoma" w:cs="Tahoma"/>
          <w:bCs/>
          <w:sz w:val="22"/>
          <w:szCs w:val="22"/>
        </w:rPr>
        <w:t>Para la evaluación de los controles se tuvo en cuenta la herramienta en Excel suministrada por el Comité Interinstitucional de Control Interno – CICI del DAFP, la cual permite analizar de forma cuantitativa los cinco (05) componentes de “Valoración del Riesgo” de la Cartilla Administración del Riesgo y determinar si existen herramientas de control, si poseen manuales o procedimientos, si son efectivos, si hay responsables de ejercer estos controles y si son adecuados.</w:t>
      </w:r>
    </w:p>
    <w:p w14:paraId="1C376987" w14:textId="77777777" w:rsidR="009E2B5B" w:rsidRPr="005D2F64" w:rsidRDefault="009E2B5B" w:rsidP="009E2B5B">
      <w:pPr>
        <w:jc w:val="both"/>
        <w:rPr>
          <w:rFonts w:ascii="Tahoma" w:hAnsi="Tahoma" w:cs="Tahoma"/>
          <w:bCs/>
          <w:sz w:val="22"/>
          <w:szCs w:val="22"/>
        </w:rPr>
      </w:pPr>
    </w:p>
    <w:p w14:paraId="207DE170" w14:textId="77777777" w:rsidR="007B3AC6" w:rsidRPr="009E2B5B" w:rsidRDefault="007B3AC6" w:rsidP="007B3AC6">
      <w:pPr>
        <w:jc w:val="both"/>
        <w:rPr>
          <w:rFonts w:ascii="Tahoma" w:hAnsi="Tahoma" w:cs="Tahoma"/>
          <w:b/>
          <w:bCs/>
          <w:sz w:val="22"/>
          <w:szCs w:val="22"/>
        </w:rPr>
      </w:pPr>
      <w:r w:rsidRPr="009E2B5B">
        <w:rPr>
          <w:rFonts w:ascii="Tahoma" w:hAnsi="Tahoma" w:cs="Tahoma"/>
          <w:b/>
          <w:bCs/>
          <w:sz w:val="22"/>
          <w:szCs w:val="22"/>
        </w:rPr>
        <w:t>2.4.2 MUESTRA AUDITADA</w:t>
      </w:r>
    </w:p>
    <w:p w14:paraId="183E4E98" w14:textId="77777777" w:rsidR="007B3AC6" w:rsidRPr="000574E1" w:rsidRDefault="007B3AC6" w:rsidP="007B3AC6">
      <w:pPr>
        <w:jc w:val="both"/>
        <w:rPr>
          <w:rFonts w:ascii="Tahoma" w:hAnsi="Tahoma" w:cs="Tahoma"/>
          <w:b/>
          <w:bCs/>
          <w:color w:val="FF0000"/>
          <w:sz w:val="22"/>
          <w:szCs w:val="22"/>
        </w:rPr>
      </w:pPr>
    </w:p>
    <w:p w14:paraId="7A8A5486" w14:textId="2744D939" w:rsidR="009E2B5B" w:rsidRPr="005D2F64" w:rsidRDefault="009E2B5B" w:rsidP="009E2B5B">
      <w:pPr>
        <w:jc w:val="both"/>
        <w:rPr>
          <w:rFonts w:ascii="Tahoma" w:hAnsi="Tahoma" w:cs="Tahoma"/>
          <w:b/>
          <w:bCs/>
          <w:sz w:val="22"/>
          <w:szCs w:val="22"/>
        </w:rPr>
      </w:pPr>
      <w:r w:rsidRPr="005D2F64">
        <w:rPr>
          <w:rFonts w:ascii="Tahoma" w:hAnsi="Tahoma" w:cs="Tahoma"/>
          <w:b/>
          <w:bCs/>
          <w:sz w:val="22"/>
          <w:szCs w:val="22"/>
        </w:rPr>
        <w:t>Riesgo Nro. 560: Alteración en la salud de los integrantes del equipo de trabajo de la Unidad de Protección a la vida - UPV (2015 II).</w:t>
      </w:r>
    </w:p>
    <w:p w14:paraId="27D99463" w14:textId="77777777" w:rsidR="009E2B5B" w:rsidRPr="005D2F64" w:rsidRDefault="009E2B5B" w:rsidP="009E2B5B">
      <w:pPr>
        <w:jc w:val="both"/>
        <w:rPr>
          <w:rFonts w:ascii="Tahoma" w:hAnsi="Tahoma" w:cs="Tahoma"/>
          <w:b/>
          <w:bCs/>
          <w:sz w:val="22"/>
          <w:szCs w:val="22"/>
        </w:rPr>
      </w:pPr>
    </w:p>
    <w:p w14:paraId="611E6F9B" w14:textId="77777777" w:rsidR="009E2B5B" w:rsidRDefault="009E2B5B" w:rsidP="009E2B5B">
      <w:pPr>
        <w:jc w:val="both"/>
        <w:rPr>
          <w:rFonts w:ascii="Tahoma" w:hAnsi="Tahoma" w:cs="Tahoma"/>
          <w:b/>
          <w:bCs/>
          <w:sz w:val="22"/>
          <w:szCs w:val="22"/>
        </w:rPr>
      </w:pPr>
      <w:r w:rsidRPr="005D2F64">
        <w:rPr>
          <w:rFonts w:ascii="Tahoma" w:hAnsi="Tahoma" w:cs="Tahoma"/>
          <w:b/>
          <w:bCs/>
          <w:sz w:val="22"/>
          <w:szCs w:val="22"/>
        </w:rPr>
        <w:t>CONTROLES:</w:t>
      </w:r>
    </w:p>
    <w:p w14:paraId="4FA115FC" w14:textId="77777777" w:rsidR="00F85EAA" w:rsidRPr="005D2F64" w:rsidRDefault="00F85EAA" w:rsidP="009E2B5B">
      <w:pPr>
        <w:jc w:val="both"/>
        <w:rPr>
          <w:rFonts w:ascii="Tahoma" w:hAnsi="Tahoma" w:cs="Tahoma"/>
          <w:b/>
          <w:bCs/>
          <w:sz w:val="22"/>
          <w:szCs w:val="22"/>
        </w:rPr>
      </w:pPr>
    </w:p>
    <w:p w14:paraId="67AC7EBF" w14:textId="77777777" w:rsidR="009E2B5B" w:rsidRPr="005D2F64" w:rsidRDefault="009E2B5B" w:rsidP="009E2B5B">
      <w:pPr>
        <w:pStyle w:val="Prrafodelista"/>
        <w:numPr>
          <w:ilvl w:val="0"/>
          <w:numId w:val="22"/>
        </w:numPr>
        <w:contextualSpacing w:val="0"/>
        <w:jc w:val="both"/>
        <w:rPr>
          <w:rFonts w:ascii="Tahoma" w:hAnsi="Tahoma" w:cs="Tahoma"/>
          <w:bCs/>
        </w:rPr>
      </w:pPr>
      <w:r w:rsidRPr="005D2F64">
        <w:rPr>
          <w:rFonts w:ascii="Tahoma" w:hAnsi="Tahoma" w:cs="Tahoma"/>
          <w:bCs/>
        </w:rPr>
        <w:t>Aplicación de procedimientos y protocolos para la atención y control del habitante de calle.</w:t>
      </w:r>
    </w:p>
    <w:p w14:paraId="6856E344" w14:textId="20ACECDC" w:rsidR="009E2B5B" w:rsidRPr="0012625B" w:rsidRDefault="009E2B5B" w:rsidP="0012625B">
      <w:pPr>
        <w:pStyle w:val="Prrafodelista"/>
        <w:numPr>
          <w:ilvl w:val="0"/>
          <w:numId w:val="22"/>
        </w:numPr>
        <w:contextualSpacing w:val="0"/>
        <w:jc w:val="both"/>
        <w:rPr>
          <w:rFonts w:ascii="Tahoma" w:hAnsi="Tahoma" w:cs="Tahoma"/>
          <w:b/>
          <w:bCs/>
        </w:rPr>
      </w:pPr>
      <w:r w:rsidRPr="005D2F64">
        <w:rPr>
          <w:rFonts w:ascii="Tahoma" w:hAnsi="Tahoma" w:cs="Tahoma"/>
          <w:bCs/>
        </w:rPr>
        <w:t>Socialización permanente de los procedimientos y protocolos con el equipo de trabajo de la UPV.</w:t>
      </w:r>
    </w:p>
    <w:p w14:paraId="68599F36" w14:textId="77777777" w:rsidR="009E2B5B" w:rsidRPr="005D2F64" w:rsidRDefault="009E2B5B" w:rsidP="009E2B5B">
      <w:pPr>
        <w:jc w:val="both"/>
        <w:rPr>
          <w:rFonts w:ascii="Tahoma" w:hAnsi="Tahoma" w:cs="Tahoma"/>
          <w:b/>
          <w:bCs/>
          <w:sz w:val="22"/>
          <w:szCs w:val="22"/>
        </w:rPr>
      </w:pPr>
      <w:r w:rsidRPr="005D2F64">
        <w:rPr>
          <w:rFonts w:ascii="Tahoma" w:hAnsi="Tahoma" w:cs="Tahoma"/>
          <w:b/>
          <w:bCs/>
          <w:sz w:val="22"/>
          <w:szCs w:val="22"/>
        </w:rPr>
        <w:lastRenderedPageBreak/>
        <w:t>Riesgo Nro. 561: Daño a la integridad física de los integrantes del equipo de trabajo de la Unidad de Protección a la Vida -UPV (2015 II).</w:t>
      </w:r>
    </w:p>
    <w:p w14:paraId="513DCFF4" w14:textId="77777777" w:rsidR="009E2B5B" w:rsidRPr="005D2F64" w:rsidRDefault="009E2B5B" w:rsidP="009E2B5B">
      <w:pPr>
        <w:jc w:val="both"/>
        <w:rPr>
          <w:rFonts w:ascii="Tahoma" w:hAnsi="Tahoma" w:cs="Tahoma"/>
          <w:b/>
          <w:bCs/>
          <w:sz w:val="22"/>
          <w:szCs w:val="22"/>
        </w:rPr>
      </w:pPr>
    </w:p>
    <w:p w14:paraId="4B5FAEB6" w14:textId="77777777" w:rsidR="009E2B5B" w:rsidRDefault="009E2B5B" w:rsidP="009E2B5B">
      <w:pPr>
        <w:jc w:val="both"/>
        <w:rPr>
          <w:rFonts w:ascii="Tahoma" w:hAnsi="Tahoma" w:cs="Tahoma"/>
          <w:b/>
          <w:bCs/>
          <w:sz w:val="22"/>
          <w:szCs w:val="22"/>
        </w:rPr>
      </w:pPr>
      <w:r w:rsidRPr="005D2F64">
        <w:rPr>
          <w:rFonts w:ascii="Tahoma" w:hAnsi="Tahoma" w:cs="Tahoma"/>
          <w:b/>
          <w:bCs/>
          <w:sz w:val="22"/>
          <w:szCs w:val="22"/>
        </w:rPr>
        <w:t>CONTROLES:</w:t>
      </w:r>
    </w:p>
    <w:p w14:paraId="71D54979" w14:textId="77777777" w:rsidR="00F85EAA" w:rsidRPr="005D2F64" w:rsidRDefault="00F85EAA" w:rsidP="009E2B5B">
      <w:pPr>
        <w:jc w:val="both"/>
        <w:rPr>
          <w:rFonts w:ascii="Tahoma" w:hAnsi="Tahoma" w:cs="Tahoma"/>
          <w:b/>
          <w:bCs/>
          <w:sz w:val="22"/>
          <w:szCs w:val="22"/>
        </w:rPr>
      </w:pPr>
    </w:p>
    <w:p w14:paraId="30BE6B9D" w14:textId="77777777" w:rsidR="009E2B5B" w:rsidRPr="005D2F64" w:rsidRDefault="009E2B5B" w:rsidP="009E2B5B">
      <w:pPr>
        <w:pStyle w:val="Prrafodelista"/>
        <w:numPr>
          <w:ilvl w:val="0"/>
          <w:numId w:val="23"/>
        </w:numPr>
        <w:spacing w:after="200" w:line="276" w:lineRule="auto"/>
        <w:contextualSpacing w:val="0"/>
        <w:rPr>
          <w:rFonts w:ascii="Tahoma" w:hAnsi="Tahoma" w:cs="Tahoma"/>
          <w:bCs/>
        </w:rPr>
      </w:pPr>
      <w:r w:rsidRPr="005D2F64">
        <w:rPr>
          <w:rFonts w:ascii="Tahoma" w:hAnsi="Tahoma" w:cs="Tahoma"/>
          <w:bCs/>
        </w:rPr>
        <w:t>Acompañamiento de la Policía Nacional, en todas las actividades que realiza la UPV con los habitantes de y en la calle.</w:t>
      </w:r>
    </w:p>
    <w:p w14:paraId="090475A4" w14:textId="77777777" w:rsidR="009E2B5B" w:rsidRPr="005D2F64" w:rsidRDefault="009E2B5B" w:rsidP="009E2B5B">
      <w:pPr>
        <w:rPr>
          <w:rFonts w:ascii="Tahoma" w:hAnsi="Tahoma" w:cs="Tahoma"/>
          <w:b/>
          <w:bCs/>
          <w:sz w:val="22"/>
          <w:szCs w:val="22"/>
        </w:rPr>
      </w:pPr>
      <w:r w:rsidRPr="005D2F64">
        <w:rPr>
          <w:rFonts w:ascii="Tahoma" w:hAnsi="Tahoma" w:cs="Tahoma"/>
          <w:b/>
          <w:bCs/>
          <w:sz w:val="22"/>
          <w:szCs w:val="22"/>
        </w:rPr>
        <w:t>2.4.3 FORTALEZAS</w:t>
      </w:r>
    </w:p>
    <w:p w14:paraId="0B21DBFD" w14:textId="77777777" w:rsidR="009E2B5B" w:rsidRPr="005D2F64" w:rsidRDefault="009E2B5B" w:rsidP="009E2B5B">
      <w:pPr>
        <w:rPr>
          <w:rFonts w:ascii="Tahoma" w:hAnsi="Tahoma" w:cs="Tahoma"/>
          <w:b/>
          <w:bCs/>
        </w:rPr>
      </w:pPr>
    </w:p>
    <w:p w14:paraId="2D01305C" w14:textId="77777777" w:rsidR="009E2B5B" w:rsidRPr="005D2F64" w:rsidRDefault="009E2B5B" w:rsidP="009E2B5B">
      <w:pPr>
        <w:jc w:val="both"/>
        <w:rPr>
          <w:rFonts w:ascii="Tahoma" w:hAnsi="Tahoma" w:cs="Tahoma"/>
          <w:bCs/>
          <w:sz w:val="22"/>
          <w:szCs w:val="22"/>
        </w:rPr>
      </w:pPr>
      <w:r w:rsidRPr="005D2F64">
        <w:rPr>
          <w:rFonts w:ascii="Tahoma" w:hAnsi="Tahoma" w:cs="Tahoma"/>
          <w:bCs/>
          <w:sz w:val="22"/>
          <w:szCs w:val="22"/>
        </w:rPr>
        <w:t>No se encontraron fortalezas para el componente evaluado de Mapa de Riesgos de la Secretaría de Gobierno, toda vez, que los (02) Riesgos con los que cuenta la Secretaría, no cumplieron con la política de actualización de los mismos, como lo establece el Decreto Nro. 0508 del 06 de octubre de 2014.</w:t>
      </w:r>
    </w:p>
    <w:p w14:paraId="21A8FCC9" w14:textId="77777777" w:rsidR="009E2B5B" w:rsidRPr="005D2F64" w:rsidRDefault="009E2B5B" w:rsidP="009E2B5B">
      <w:pPr>
        <w:pStyle w:val="Prrafodelista"/>
        <w:ind w:left="360"/>
        <w:jc w:val="both"/>
        <w:rPr>
          <w:rFonts w:ascii="Tahoma" w:hAnsi="Tahoma" w:cs="Tahoma"/>
          <w:bCs/>
        </w:rPr>
      </w:pPr>
    </w:p>
    <w:p w14:paraId="6AF669CF" w14:textId="77777777" w:rsidR="009E2B5B" w:rsidRPr="005D2F64" w:rsidRDefault="009E2B5B" w:rsidP="009E2B5B">
      <w:pPr>
        <w:rPr>
          <w:rFonts w:ascii="Tahoma" w:hAnsi="Tahoma" w:cs="Tahoma"/>
          <w:b/>
          <w:bCs/>
          <w:sz w:val="22"/>
          <w:szCs w:val="22"/>
        </w:rPr>
      </w:pPr>
      <w:r w:rsidRPr="005D2F64">
        <w:rPr>
          <w:rFonts w:ascii="Tahoma" w:hAnsi="Tahoma" w:cs="Tahoma"/>
          <w:b/>
          <w:bCs/>
          <w:sz w:val="22"/>
          <w:szCs w:val="22"/>
        </w:rPr>
        <w:t>2.4.4 CONCLUSIONES DE LA AUDITORIA</w:t>
      </w:r>
    </w:p>
    <w:p w14:paraId="0A460C49" w14:textId="77777777" w:rsidR="009E2B5B" w:rsidRPr="005D2F64" w:rsidRDefault="009E2B5B" w:rsidP="009E2B5B">
      <w:pPr>
        <w:rPr>
          <w:rFonts w:ascii="Tahoma" w:hAnsi="Tahoma" w:cs="Tahoma"/>
          <w:b/>
          <w:bCs/>
          <w:sz w:val="22"/>
          <w:szCs w:val="22"/>
        </w:rPr>
      </w:pPr>
    </w:p>
    <w:p w14:paraId="3C51F727" w14:textId="77777777" w:rsidR="009E2B5B" w:rsidRPr="005D2F64" w:rsidRDefault="009E2B5B" w:rsidP="009E2B5B">
      <w:pPr>
        <w:pStyle w:val="Encabezado"/>
        <w:tabs>
          <w:tab w:val="center" w:pos="284"/>
        </w:tabs>
        <w:jc w:val="both"/>
        <w:rPr>
          <w:rFonts w:ascii="Tahoma" w:hAnsi="Tahoma" w:cs="Tahoma"/>
          <w:bCs/>
          <w:sz w:val="22"/>
          <w:szCs w:val="22"/>
        </w:rPr>
      </w:pPr>
      <w:r w:rsidRPr="005D2F64">
        <w:rPr>
          <w:rFonts w:ascii="Tahoma" w:hAnsi="Tahoma" w:cs="Tahoma"/>
          <w:bCs/>
          <w:sz w:val="22"/>
          <w:szCs w:val="22"/>
        </w:rPr>
        <w:t>Una vez corroborado el Mapa de Riesgos de la Secretaría de Gobierno, se pudo evidenciar claramente que la última actualización que presenta el Mapa de Riesgos en el Sistema de Gestión Integral ISOLULCION, es hasta el 31 de Agosto de 2015, lo que impide llevar a cabo la Evaluación de los Controles de cada uno de los Riesgos. Por lo tanto, los resultados arrojados son los siguientes:</w:t>
      </w:r>
    </w:p>
    <w:p w14:paraId="2F837A92" w14:textId="77777777" w:rsidR="009E2B5B" w:rsidRPr="005D2F64" w:rsidRDefault="009E2B5B" w:rsidP="009E2B5B">
      <w:pPr>
        <w:pStyle w:val="Encabezado"/>
        <w:tabs>
          <w:tab w:val="center" w:pos="284"/>
        </w:tabs>
        <w:jc w:val="both"/>
        <w:rPr>
          <w:rFonts w:ascii="Tahoma" w:hAnsi="Tahoma" w:cs="Tahoma"/>
          <w:bCs/>
          <w:sz w:val="22"/>
          <w:szCs w:val="22"/>
        </w:rPr>
      </w:pPr>
    </w:p>
    <w:p w14:paraId="6201FFFD" w14:textId="77777777" w:rsidR="009E2B5B" w:rsidRPr="005D2F64" w:rsidRDefault="009E2B5B" w:rsidP="009E2B5B">
      <w:pPr>
        <w:jc w:val="both"/>
        <w:rPr>
          <w:rFonts w:ascii="Tahoma" w:hAnsi="Tahoma" w:cs="Tahoma"/>
          <w:bCs/>
          <w:sz w:val="22"/>
          <w:szCs w:val="22"/>
        </w:rPr>
      </w:pPr>
      <w:r w:rsidRPr="005D2F64">
        <w:rPr>
          <w:rFonts w:ascii="Tahoma" w:hAnsi="Tahoma" w:cs="Tahoma"/>
          <w:b/>
          <w:bCs/>
          <w:sz w:val="22"/>
          <w:szCs w:val="22"/>
        </w:rPr>
        <w:t xml:space="preserve">Riesgo Nro. 560: </w:t>
      </w:r>
      <w:r w:rsidRPr="005D2F64">
        <w:rPr>
          <w:rFonts w:ascii="Tahoma" w:hAnsi="Tahoma" w:cs="Tahoma"/>
          <w:bCs/>
          <w:sz w:val="22"/>
          <w:szCs w:val="22"/>
        </w:rPr>
        <w:t>Alteración en la salud de los integrantes del equipo de trabajo de la Unidad de Protección a la vida - UPV (2015 II) y</w:t>
      </w:r>
      <w:r w:rsidRPr="005D2F64">
        <w:rPr>
          <w:rFonts w:ascii="Tahoma" w:hAnsi="Tahoma" w:cs="Tahoma"/>
          <w:b/>
          <w:bCs/>
          <w:sz w:val="22"/>
          <w:szCs w:val="22"/>
        </w:rPr>
        <w:t xml:space="preserve"> Riesgo Nro. 561: </w:t>
      </w:r>
      <w:r w:rsidRPr="005D2F64">
        <w:rPr>
          <w:rFonts w:ascii="Tahoma" w:hAnsi="Tahoma" w:cs="Tahoma"/>
          <w:bCs/>
          <w:sz w:val="22"/>
          <w:szCs w:val="22"/>
        </w:rPr>
        <w:t>Daño a la integridad física de los integrantes del equipo de trabajo de la Unidad de Protección a la Vida -UPV (2015 II):</w:t>
      </w:r>
    </w:p>
    <w:p w14:paraId="01C67BA9" w14:textId="77777777" w:rsidR="009E2B5B" w:rsidRPr="005D2F64" w:rsidRDefault="009E2B5B" w:rsidP="009E2B5B">
      <w:pPr>
        <w:jc w:val="both"/>
        <w:rPr>
          <w:rFonts w:ascii="Tahoma" w:hAnsi="Tahoma" w:cs="Tahoma"/>
          <w:b/>
          <w:bCs/>
          <w:sz w:val="22"/>
          <w:szCs w:val="22"/>
        </w:rPr>
      </w:pPr>
    </w:p>
    <w:p w14:paraId="3682A157" w14:textId="078C7879" w:rsidR="009E2B5B" w:rsidRPr="005D2F64" w:rsidRDefault="00ED6A53" w:rsidP="009E2B5B">
      <w:pPr>
        <w:jc w:val="both"/>
        <w:rPr>
          <w:rFonts w:ascii="Tahoma" w:hAnsi="Tahoma" w:cs="Tahoma"/>
          <w:bCs/>
          <w:sz w:val="22"/>
          <w:szCs w:val="22"/>
        </w:rPr>
      </w:pPr>
      <w:r>
        <w:rPr>
          <w:rFonts w:ascii="Tahoma" w:hAnsi="Tahoma" w:cs="Tahoma"/>
          <w:bCs/>
          <w:sz w:val="22"/>
          <w:szCs w:val="22"/>
        </w:rPr>
        <w:t xml:space="preserve">Estos riesgo no  fueron valorados en </w:t>
      </w:r>
      <w:r w:rsidR="009E2B5B" w:rsidRPr="005D2F64">
        <w:rPr>
          <w:rFonts w:ascii="Tahoma" w:hAnsi="Tahoma" w:cs="Tahoma"/>
          <w:bCs/>
          <w:sz w:val="22"/>
          <w:szCs w:val="22"/>
        </w:rPr>
        <w:t>ninguno de sus componentes</w:t>
      </w:r>
      <w:r w:rsidR="001D5A45">
        <w:rPr>
          <w:rFonts w:ascii="Tahoma" w:hAnsi="Tahoma" w:cs="Tahoma"/>
          <w:bCs/>
          <w:sz w:val="22"/>
          <w:szCs w:val="22"/>
        </w:rPr>
        <w:t xml:space="preserve">, ya </w:t>
      </w:r>
      <w:r w:rsidR="009E2B5B" w:rsidRPr="005D2F64">
        <w:rPr>
          <w:rFonts w:ascii="Tahoma" w:hAnsi="Tahoma" w:cs="Tahoma"/>
          <w:bCs/>
          <w:sz w:val="22"/>
          <w:szCs w:val="22"/>
        </w:rPr>
        <w:t>que no presentan las actualizaciones correspondientes a los meses de Diciembre de 2015 y Abril de 2016, conforme lo establece</w:t>
      </w:r>
      <w:r w:rsidR="009E2B5B" w:rsidRPr="005D2F64">
        <w:rPr>
          <w:rFonts w:ascii="Tahoma" w:hAnsi="Tahoma" w:cs="Tahoma"/>
          <w:b/>
          <w:bCs/>
          <w:sz w:val="22"/>
          <w:szCs w:val="22"/>
        </w:rPr>
        <w:t xml:space="preserve"> </w:t>
      </w:r>
      <w:r w:rsidR="009E2B5B" w:rsidRPr="005D2F64">
        <w:rPr>
          <w:rFonts w:ascii="Tahoma" w:hAnsi="Tahoma" w:cs="Tahoma"/>
          <w:bCs/>
          <w:sz w:val="22"/>
          <w:szCs w:val="22"/>
        </w:rPr>
        <w:t>el</w:t>
      </w:r>
      <w:r w:rsidR="009E2B5B" w:rsidRPr="005D2F64">
        <w:rPr>
          <w:rFonts w:ascii="Tahoma" w:hAnsi="Tahoma" w:cs="Tahoma"/>
          <w:b/>
          <w:bCs/>
          <w:sz w:val="22"/>
          <w:szCs w:val="22"/>
        </w:rPr>
        <w:t xml:space="preserve"> </w:t>
      </w:r>
      <w:r w:rsidR="009E2B5B" w:rsidRPr="005D2F64">
        <w:rPr>
          <w:rFonts w:ascii="Tahoma" w:hAnsi="Tahoma" w:cs="Tahoma"/>
          <w:bCs/>
          <w:sz w:val="22"/>
          <w:szCs w:val="22"/>
        </w:rPr>
        <w:t>Decreto 0160 del 25 de abril de 2014 “Por medio del cual se adopta la nueva Plataforma Estratégica de la Administración Central del Municipio de Manizales”, en su artículo 13 y el cual fuera modificado por el Decreto 0508 del 06 de octubre de 2014, que define como fechas para dicha actividad, el 30 de Abril, el 31 de Agosto y el 31 de Diciembre de cada año; a pesar de que fuera evidenciado el correo electrónico de fecha 09 de diciembre de 2015 de la Secretaría de Servicios Administrativos para la Secretaría de Gobierno, en el cual se solicitaba realizar la actualización del Mapa de Riesgos a Diciembre 31 de 2015.</w:t>
      </w:r>
    </w:p>
    <w:p w14:paraId="52195C54" w14:textId="77777777" w:rsidR="00DA6894" w:rsidRPr="005D2F64" w:rsidRDefault="00DA6894" w:rsidP="009E2B5B">
      <w:pPr>
        <w:jc w:val="both"/>
        <w:rPr>
          <w:rFonts w:ascii="Tahoma" w:hAnsi="Tahoma" w:cs="Tahoma"/>
          <w:b/>
          <w:bCs/>
          <w:sz w:val="22"/>
          <w:szCs w:val="22"/>
        </w:rPr>
      </w:pPr>
    </w:p>
    <w:p w14:paraId="27BEBCED" w14:textId="77777777" w:rsidR="009E2B5B" w:rsidRDefault="009E2B5B" w:rsidP="009E2B5B">
      <w:pPr>
        <w:jc w:val="both"/>
        <w:rPr>
          <w:rFonts w:ascii="Tahoma" w:hAnsi="Tahoma" w:cs="Tahoma"/>
          <w:bCs/>
          <w:sz w:val="22"/>
          <w:szCs w:val="22"/>
        </w:rPr>
      </w:pPr>
      <w:r w:rsidRPr="005D2F64">
        <w:rPr>
          <w:rFonts w:ascii="Tahoma" w:hAnsi="Tahoma" w:cs="Tahoma"/>
          <w:bCs/>
          <w:sz w:val="22"/>
          <w:szCs w:val="22"/>
        </w:rPr>
        <w:lastRenderedPageBreak/>
        <w:t>El siguiente cuadro representa el Mapa de Riesgos de la Secretaría de Gobierno, al cual no le fueron valorados sus controles, reflejando el siguiente resultado:</w:t>
      </w:r>
    </w:p>
    <w:p w14:paraId="5B62A1B1" w14:textId="77777777" w:rsidR="009E2B5B" w:rsidRPr="005D2F64" w:rsidRDefault="009E2B5B" w:rsidP="009E2B5B">
      <w:pPr>
        <w:rPr>
          <w:rFonts w:ascii="Tahoma" w:hAnsi="Tahoma" w:cs="Tahoma"/>
          <w:b/>
          <w:bCs/>
          <w:sz w:val="22"/>
          <w:szCs w:val="22"/>
        </w:rPr>
      </w:pPr>
    </w:p>
    <w:tbl>
      <w:tblPr>
        <w:tblW w:w="9100" w:type="dxa"/>
        <w:tblInd w:w="60" w:type="dxa"/>
        <w:tblCellMar>
          <w:left w:w="70" w:type="dxa"/>
          <w:right w:w="70" w:type="dxa"/>
        </w:tblCellMar>
        <w:tblLook w:val="04A0" w:firstRow="1" w:lastRow="0" w:firstColumn="1" w:lastColumn="0" w:noHBand="0" w:noVBand="1"/>
      </w:tblPr>
      <w:tblGrid>
        <w:gridCol w:w="820"/>
        <w:gridCol w:w="1260"/>
        <w:gridCol w:w="1362"/>
        <w:gridCol w:w="1343"/>
        <w:gridCol w:w="923"/>
        <w:gridCol w:w="962"/>
        <w:gridCol w:w="2430"/>
      </w:tblGrid>
      <w:tr w:rsidR="009E2B5B" w:rsidRPr="005D2F64" w14:paraId="4B26F0EB" w14:textId="77777777" w:rsidTr="004D6EE7">
        <w:trPr>
          <w:trHeight w:val="530"/>
        </w:trPr>
        <w:tc>
          <w:tcPr>
            <w:tcW w:w="820" w:type="dxa"/>
            <w:vMerge w:val="restart"/>
            <w:tcBorders>
              <w:top w:val="single" w:sz="4" w:space="0" w:color="auto"/>
              <w:left w:val="single" w:sz="8" w:space="0" w:color="auto"/>
              <w:bottom w:val="single" w:sz="4" w:space="0" w:color="000000"/>
              <w:right w:val="single" w:sz="4" w:space="0" w:color="auto"/>
            </w:tcBorders>
            <w:shd w:val="clear" w:color="000000" w:fill="C0C0C0"/>
            <w:vAlign w:val="center"/>
            <w:hideMark/>
          </w:tcPr>
          <w:p w14:paraId="71E1FC15" w14:textId="77777777" w:rsidR="009E2B5B" w:rsidRPr="005D2F64" w:rsidRDefault="009E2B5B" w:rsidP="004D6EE7">
            <w:pPr>
              <w:jc w:val="center"/>
              <w:rPr>
                <w:rFonts w:ascii="Tahoma" w:eastAsia="Times New Roman" w:hAnsi="Tahoma" w:cs="Tahoma"/>
                <w:b/>
                <w:bCs/>
                <w:sz w:val="16"/>
                <w:szCs w:val="16"/>
                <w:lang w:val="es-CO" w:eastAsia="es-CO"/>
              </w:rPr>
            </w:pPr>
            <w:r w:rsidRPr="005D2F64">
              <w:rPr>
                <w:rFonts w:ascii="Tahoma" w:eastAsia="Times New Roman" w:hAnsi="Tahoma" w:cs="Tahoma"/>
                <w:b/>
                <w:bCs/>
                <w:sz w:val="16"/>
                <w:szCs w:val="16"/>
                <w:lang w:val="es-CO" w:eastAsia="es-CO"/>
              </w:rPr>
              <w:t>No. DEL RIESGO</w:t>
            </w:r>
          </w:p>
        </w:tc>
        <w:tc>
          <w:tcPr>
            <w:tcW w:w="1260"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0590AA58" w14:textId="77777777" w:rsidR="009E2B5B" w:rsidRPr="005D2F64" w:rsidRDefault="009E2B5B" w:rsidP="004D6EE7">
            <w:pPr>
              <w:jc w:val="center"/>
              <w:rPr>
                <w:rFonts w:ascii="Tahoma" w:eastAsia="Times New Roman" w:hAnsi="Tahoma" w:cs="Tahoma"/>
                <w:b/>
                <w:bCs/>
                <w:sz w:val="16"/>
                <w:szCs w:val="16"/>
                <w:lang w:val="es-CO" w:eastAsia="es-CO"/>
              </w:rPr>
            </w:pPr>
            <w:r w:rsidRPr="005D2F64">
              <w:rPr>
                <w:rFonts w:ascii="Tahoma" w:eastAsia="Times New Roman" w:hAnsi="Tahoma" w:cs="Tahoma"/>
                <w:b/>
                <w:bCs/>
                <w:sz w:val="16"/>
                <w:szCs w:val="16"/>
                <w:lang w:val="es-CO" w:eastAsia="es-CO"/>
              </w:rPr>
              <w:t>NOMBRE DEL RIESGO</w:t>
            </w:r>
          </w:p>
        </w:tc>
        <w:tc>
          <w:tcPr>
            <w:tcW w:w="7020" w:type="dxa"/>
            <w:gridSpan w:val="5"/>
            <w:tcBorders>
              <w:top w:val="single" w:sz="4" w:space="0" w:color="auto"/>
              <w:left w:val="nil"/>
              <w:bottom w:val="single" w:sz="4" w:space="0" w:color="auto"/>
              <w:right w:val="single" w:sz="4" w:space="0" w:color="auto"/>
            </w:tcBorders>
            <w:shd w:val="clear" w:color="000000" w:fill="8DB4E2"/>
            <w:vAlign w:val="center"/>
            <w:hideMark/>
          </w:tcPr>
          <w:p w14:paraId="19E39710" w14:textId="66BBDD0F" w:rsidR="009E2B5B" w:rsidRPr="005D2F64" w:rsidRDefault="009E2B5B" w:rsidP="004D6EE7">
            <w:pPr>
              <w:jc w:val="center"/>
              <w:rPr>
                <w:rFonts w:ascii="Tahoma" w:eastAsia="Times New Roman" w:hAnsi="Tahoma" w:cs="Tahoma"/>
                <w:b/>
                <w:bCs/>
                <w:sz w:val="16"/>
                <w:szCs w:val="16"/>
                <w:u w:val="single"/>
                <w:lang w:val="es-CO" w:eastAsia="es-CO"/>
              </w:rPr>
            </w:pPr>
            <w:r w:rsidRPr="005D2F64">
              <w:rPr>
                <w:rFonts w:ascii="Tahoma" w:eastAsia="Times New Roman" w:hAnsi="Tahoma" w:cs="Tahoma"/>
                <w:b/>
                <w:bCs/>
                <w:sz w:val="16"/>
                <w:szCs w:val="16"/>
                <w:u w:val="single"/>
                <w:lang w:val="es-CO" w:eastAsia="es-CO"/>
              </w:rPr>
              <w:t xml:space="preserve">VALORACION DE LOS CONTROLES DE LA </w:t>
            </w:r>
            <w:r w:rsidR="00C55555">
              <w:rPr>
                <w:rFonts w:ascii="Tahoma" w:eastAsia="Times New Roman" w:hAnsi="Tahoma" w:cs="Tahoma"/>
                <w:b/>
                <w:bCs/>
                <w:sz w:val="16"/>
                <w:szCs w:val="16"/>
                <w:u w:val="single"/>
                <w:lang w:val="es-CO" w:eastAsia="es-CO"/>
              </w:rPr>
              <w:t>SECRETARÍA</w:t>
            </w:r>
            <w:r w:rsidRPr="005D2F64">
              <w:rPr>
                <w:rFonts w:ascii="Tahoma" w:eastAsia="Times New Roman" w:hAnsi="Tahoma" w:cs="Tahoma"/>
                <w:b/>
                <w:bCs/>
                <w:sz w:val="16"/>
                <w:szCs w:val="16"/>
                <w:u w:val="single"/>
                <w:lang w:val="es-CO" w:eastAsia="es-CO"/>
              </w:rPr>
              <w:t xml:space="preserve"> DE GOBIERNO.</w:t>
            </w:r>
          </w:p>
        </w:tc>
      </w:tr>
      <w:tr w:rsidR="009E2B5B" w:rsidRPr="005D2F64" w14:paraId="34FB99A2" w14:textId="77777777" w:rsidTr="004D6EE7">
        <w:trPr>
          <w:trHeight w:val="690"/>
        </w:trPr>
        <w:tc>
          <w:tcPr>
            <w:tcW w:w="820" w:type="dxa"/>
            <w:vMerge/>
            <w:tcBorders>
              <w:top w:val="single" w:sz="4" w:space="0" w:color="auto"/>
              <w:left w:val="single" w:sz="8" w:space="0" w:color="auto"/>
              <w:bottom w:val="single" w:sz="4" w:space="0" w:color="000000"/>
              <w:right w:val="single" w:sz="4" w:space="0" w:color="auto"/>
            </w:tcBorders>
            <w:vAlign w:val="center"/>
            <w:hideMark/>
          </w:tcPr>
          <w:p w14:paraId="2FF53260" w14:textId="77777777" w:rsidR="009E2B5B" w:rsidRPr="005D2F64" w:rsidRDefault="009E2B5B" w:rsidP="004D6EE7">
            <w:pPr>
              <w:rPr>
                <w:rFonts w:ascii="Tahoma" w:eastAsia="Times New Roman" w:hAnsi="Tahoma" w:cs="Tahoma"/>
                <w:b/>
                <w:bCs/>
                <w:sz w:val="16"/>
                <w:szCs w:val="16"/>
                <w:lang w:val="es-CO" w:eastAsia="es-CO"/>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6C9A5FE5" w14:textId="77777777" w:rsidR="009E2B5B" w:rsidRPr="005D2F64" w:rsidRDefault="009E2B5B" w:rsidP="004D6EE7">
            <w:pPr>
              <w:rPr>
                <w:rFonts w:ascii="Tahoma" w:eastAsia="Times New Roman" w:hAnsi="Tahoma" w:cs="Tahoma"/>
                <w:b/>
                <w:bCs/>
                <w:sz w:val="16"/>
                <w:szCs w:val="16"/>
                <w:lang w:val="es-CO" w:eastAsia="es-CO"/>
              </w:rPr>
            </w:pPr>
          </w:p>
        </w:tc>
        <w:tc>
          <w:tcPr>
            <w:tcW w:w="1362"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795DB7EB" w14:textId="77777777" w:rsidR="009E2B5B" w:rsidRPr="005D2F64" w:rsidRDefault="009E2B5B" w:rsidP="004D6EE7">
            <w:pPr>
              <w:jc w:val="center"/>
              <w:rPr>
                <w:rFonts w:ascii="Tahoma" w:eastAsia="Times New Roman" w:hAnsi="Tahoma" w:cs="Tahoma"/>
                <w:b/>
                <w:bCs/>
                <w:sz w:val="16"/>
                <w:szCs w:val="16"/>
                <w:lang w:val="es-CO" w:eastAsia="es-CO"/>
              </w:rPr>
            </w:pPr>
            <w:r w:rsidRPr="005D2F64">
              <w:rPr>
                <w:rFonts w:ascii="Tahoma" w:eastAsia="Times New Roman" w:hAnsi="Tahoma" w:cs="Tahoma"/>
                <w:b/>
                <w:bCs/>
                <w:sz w:val="16"/>
                <w:szCs w:val="16"/>
                <w:lang w:val="es-CO" w:eastAsia="es-CO"/>
              </w:rPr>
              <w:t>DESCRIPCIÓN</w:t>
            </w:r>
            <w:r w:rsidRPr="005D2F64">
              <w:rPr>
                <w:rFonts w:ascii="Tahoma" w:eastAsia="Times New Roman" w:hAnsi="Tahoma" w:cs="Tahoma"/>
                <w:b/>
                <w:bCs/>
                <w:sz w:val="16"/>
                <w:szCs w:val="16"/>
                <w:lang w:val="es-CO" w:eastAsia="es-CO"/>
              </w:rPr>
              <w:br/>
              <w:t xml:space="preserve"> (Control al riesgo)</w:t>
            </w:r>
          </w:p>
        </w:tc>
        <w:tc>
          <w:tcPr>
            <w:tcW w:w="1343"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1B65A996" w14:textId="77777777" w:rsidR="009E2B5B" w:rsidRPr="005D2F64" w:rsidRDefault="009E2B5B" w:rsidP="004D6EE7">
            <w:pPr>
              <w:jc w:val="center"/>
              <w:rPr>
                <w:rFonts w:ascii="Tahoma" w:eastAsia="Times New Roman" w:hAnsi="Tahoma" w:cs="Tahoma"/>
                <w:b/>
                <w:bCs/>
                <w:sz w:val="16"/>
                <w:szCs w:val="16"/>
                <w:lang w:val="es-CO" w:eastAsia="es-CO"/>
              </w:rPr>
            </w:pPr>
            <w:r w:rsidRPr="005D2F64">
              <w:rPr>
                <w:rFonts w:ascii="Tahoma" w:eastAsia="Times New Roman" w:hAnsi="Tahoma" w:cs="Tahoma"/>
                <w:b/>
                <w:bCs/>
                <w:sz w:val="16"/>
                <w:szCs w:val="16"/>
                <w:lang w:val="es-CO" w:eastAsia="es-CO"/>
              </w:rPr>
              <w:t>CALIFICACIÓN DEL CONTROL</w:t>
            </w:r>
          </w:p>
        </w:tc>
        <w:tc>
          <w:tcPr>
            <w:tcW w:w="923" w:type="dxa"/>
            <w:vMerge w:val="restart"/>
            <w:tcBorders>
              <w:top w:val="nil"/>
              <w:left w:val="single" w:sz="4" w:space="0" w:color="auto"/>
              <w:bottom w:val="single" w:sz="4" w:space="0" w:color="000000"/>
              <w:right w:val="single" w:sz="4" w:space="0" w:color="auto"/>
            </w:tcBorders>
            <w:shd w:val="clear" w:color="000000" w:fill="C0C0C0"/>
            <w:vAlign w:val="center"/>
            <w:hideMark/>
          </w:tcPr>
          <w:p w14:paraId="262792AC" w14:textId="77777777" w:rsidR="009E2B5B" w:rsidRPr="005D2F64" w:rsidRDefault="009E2B5B" w:rsidP="004D6EE7">
            <w:pPr>
              <w:jc w:val="center"/>
              <w:rPr>
                <w:rFonts w:ascii="Tahoma" w:eastAsia="Times New Roman" w:hAnsi="Tahoma" w:cs="Tahoma"/>
                <w:b/>
                <w:bCs/>
                <w:sz w:val="16"/>
                <w:szCs w:val="16"/>
                <w:lang w:val="es-CO" w:eastAsia="es-CO"/>
              </w:rPr>
            </w:pPr>
            <w:r w:rsidRPr="005D2F64">
              <w:rPr>
                <w:rFonts w:ascii="Tahoma" w:eastAsia="Times New Roman" w:hAnsi="Tahoma" w:cs="Tahoma"/>
                <w:b/>
                <w:bCs/>
                <w:sz w:val="16"/>
                <w:szCs w:val="16"/>
                <w:lang w:val="es-CO" w:eastAsia="es-CO"/>
              </w:rPr>
              <w:t>CONTROL DEL RIESGO</w:t>
            </w:r>
          </w:p>
        </w:tc>
        <w:tc>
          <w:tcPr>
            <w:tcW w:w="962" w:type="dxa"/>
            <w:vMerge w:val="restart"/>
            <w:tcBorders>
              <w:top w:val="nil"/>
              <w:left w:val="single" w:sz="4" w:space="0" w:color="auto"/>
              <w:bottom w:val="single" w:sz="4" w:space="0" w:color="000000"/>
              <w:right w:val="single" w:sz="8" w:space="0" w:color="auto"/>
            </w:tcBorders>
            <w:shd w:val="clear" w:color="000000" w:fill="C0C0C0"/>
            <w:vAlign w:val="center"/>
            <w:hideMark/>
          </w:tcPr>
          <w:p w14:paraId="57328648" w14:textId="77777777" w:rsidR="009E2B5B" w:rsidRPr="005D2F64" w:rsidRDefault="009E2B5B" w:rsidP="004D6EE7">
            <w:pPr>
              <w:jc w:val="center"/>
              <w:rPr>
                <w:rFonts w:ascii="Tahoma" w:eastAsia="Times New Roman" w:hAnsi="Tahoma" w:cs="Tahoma"/>
                <w:b/>
                <w:bCs/>
                <w:sz w:val="16"/>
                <w:szCs w:val="16"/>
                <w:lang w:val="es-CO" w:eastAsia="es-CO"/>
              </w:rPr>
            </w:pPr>
            <w:r w:rsidRPr="005D2F64">
              <w:rPr>
                <w:rFonts w:ascii="Tahoma" w:eastAsia="Times New Roman" w:hAnsi="Tahoma" w:cs="Tahoma"/>
                <w:b/>
                <w:bCs/>
                <w:sz w:val="16"/>
                <w:szCs w:val="16"/>
                <w:lang w:val="es-CO" w:eastAsia="es-CO"/>
              </w:rPr>
              <w:t>CONTROL DEL PROCESO</w:t>
            </w:r>
          </w:p>
        </w:tc>
        <w:tc>
          <w:tcPr>
            <w:tcW w:w="2430" w:type="dxa"/>
            <w:vMerge w:val="restart"/>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48566208" w14:textId="77777777" w:rsidR="009E2B5B" w:rsidRPr="005D2F64" w:rsidRDefault="009E2B5B" w:rsidP="004D6EE7">
            <w:pPr>
              <w:jc w:val="center"/>
              <w:rPr>
                <w:rFonts w:ascii="Tahoma" w:eastAsia="Times New Roman" w:hAnsi="Tahoma" w:cs="Tahoma"/>
                <w:b/>
                <w:bCs/>
                <w:sz w:val="16"/>
                <w:szCs w:val="16"/>
                <w:lang w:val="es-CO" w:eastAsia="es-CO"/>
              </w:rPr>
            </w:pPr>
            <w:r w:rsidRPr="005D2F64">
              <w:rPr>
                <w:rFonts w:ascii="Tahoma" w:eastAsia="Times New Roman" w:hAnsi="Tahoma" w:cs="Tahoma"/>
                <w:b/>
                <w:bCs/>
                <w:sz w:val="16"/>
                <w:szCs w:val="16"/>
                <w:lang w:val="es-CO" w:eastAsia="es-CO"/>
              </w:rPr>
              <w:t>OBSERVACIONES</w:t>
            </w:r>
          </w:p>
        </w:tc>
      </w:tr>
      <w:tr w:rsidR="009E2B5B" w:rsidRPr="005D2F64" w14:paraId="0D868B4C" w14:textId="77777777" w:rsidTr="004D6EE7">
        <w:trPr>
          <w:trHeight w:val="193"/>
        </w:trPr>
        <w:tc>
          <w:tcPr>
            <w:tcW w:w="820" w:type="dxa"/>
            <w:vMerge/>
            <w:tcBorders>
              <w:top w:val="single" w:sz="4" w:space="0" w:color="auto"/>
              <w:left w:val="single" w:sz="8" w:space="0" w:color="auto"/>
              <w:bottom w:val="single" w:sz="4" w:space="0" w:color="000000"/>
              <w:right w:val="single" w:sz="4" w:space="0" w:color="auto"/>
            </w:tcBorders>
            <w:vAlign w:val="center"/>
            <w:hideMark/>
          </w:tcPr>
          <w:p w14:paraId="3341B5B1" w14:textId="77777777" w:rsidR="009E2B5B" w:rsidRPr="005D2F64" w:rsidRDefault="009E2B5B" w:rsidP="004D6EE7">
            <w:pPr>
              <w:rPr>
                <w:rFonts w:ascii="Tahoma" w:eastAsia="Times New Roman" w:hAnsi="Tahoma" w:cs="Tahoma"/>
                <w:b/>
                <w:bCs/>
                <w:sz w:val="16"/>
                <w:szCs w:val="16"/>
                <w:lang w:val="es-CO" w:eastAsia="es-CO"/>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14:paraId="7AE418F8" w14:textId="77777777" w:rsidR="009E2B5B" w:rsidRPr="005D2F64" w:rsidRDefault="009E2B5B" w:rsidP="004D6EE7">
            <w:pPr>
              <w:rPr>
                <w:rFonts w:ascii="Tahoma" w:eastAsia="Times New Roman" w:hAnsi="Tahoma" w:cs="Tahoma"/>
                <w:b/>
                <w:bCs/>
                <w:sz w:val="16"/>
                <w:szCs w:val="16"/>
                <w:lang w:val="es-CO" w:eastAsia="es-CO"/>
              </w:rPr>
            </w:pPr>
          </w:p>
        </w:tc>
        <w:tc>
          <w:tcPr>
            <w:tcW w:w="1362" w:type="dxa"/>
            <w:vMerge/>
            <w:tcBorders>
              <w:top w:val="nil"/>
              <w:left w:val="single" w:sz="4" w:space="0" w:color="auto"/>
              <w:bottom w:val="single" w:sz="4" w:space="0" w:color="000000"/>
              <w:right w:val="single" w:sz="4" w:space="0" w:color="auto"/>
            </w:tcBorders>
            <w:vAlign w:val="center"/>
            <w:hideMark/>
          </w:tcPr>
          <w:p w14:paraId="1B9EE1D9" w14:textId="77777777" w:rsidR="009E2B5B" w:rsidRPr="005D2F64" w:rsidRDefault="009E2B5B" w:rsidP="004D6EE7">
            <w:pPr>
              <w:rPr>
                <w:rFonts w:ascii="Tahoma" w:eastAsia="Times New Roman" w:hAnsi="Tahoma" w:cs="Tahoma"/>
                <w:b/>
                <w:bCs/>
                <w:sz w:val="16"/>
                <w:szCs w:val="16"/>
                <w:lang w:val="es-CO" w:eastAsia="es-CO"/>
              </w:rPr>
            </w:pPr>
          </w:p>
        </w:tc>
        <w:tc>
          <w:tcPr>
            <w:tcW w:w="1343" w:type="dxa"/>
            <w:vMerge/>
            <w:tcBorders>
              <w:top w:val="nil"/>
              <w:left w:val="single" w:sz="4" w:space="0" w:color="auto"/>
              <w:bottom w:val="single" w:sz="4" w:space="0" w:color="000000"/>
              <w:right w:val="single" w:sz="4" w:space="0" w:color="auto"/>
            </w:tcBorders>
            <w:vAlign w:val="center"/>
            <w:hideMark/>
          </w:tcPr>
          <w:p w14:paraId="394B1022" w14:textId="77777777" w:rsidR="009E2B5B" w:rsidRPr="005D2F64" w:rsidRDefault="009E2B5B" w:rsidP="004D6EE7">
            <w:pPr>
              <w:rPr>
                <w:rFonts w:ascii="Tahoma" w:eastAsia="Times New Roman" w:hAnsi="Tahoma" w:cs="Tahoma"/>
                <w:b/>
                <w:bCs/>
                <w:sz w:val="16"/>
                <w:szCs w:val="16"/>
                <w:lang w:val="es-CO" w:eastAsia="es-CO"/>
              </w:rPr>
            </w:pPr>
          </w:p>
        </w:tc>
        <w:tc>
          <w:tcPr>
            <w:tcW w:w="923" w:type="dxa"/>
            <w:vMerge/>
            <w:tcBorders>
              <w:top w:val="nil"/>
              <w:left w:val="single" w:sz="4" w:space="0" w:color="auto"/>
              <w:bottom w:val="single" w:sz="4" w:space="0" w:color="000000"/>
              <w:right w:val="single" w:sz="4" w:space="0" w:color="auto"/>
            </w:tcBorders>
            <w:vAlign w:val="center"/>
            <w:hideMark/>
          </w:tcPr>
          <w:p w14:paraId="0FB6BB13" w14:textId="77777777" w:rsidR="009E2B5B" w:rsidRPr="005D2F64" w:rsidRDefault="009E2B5B" w:rsidP="004D6EE7">
            <w:pPr>
              <w:rPr>
                <w:rFonts w:ascii="Tahoma" w:eastAsia="Times New Roman" w:hAnsi="Tahoma" w:cs="Tahoma"/>
                <w:b/>
                <w:bCs/>
                <w:sz w:val="16"/>
                <w:szCs w:val="16"/>
                <w:lang w:val="es-CO" w:eastAsia="es-CO"/>
              </w:rPr>
            </w:pPr>
          </w:p>
        </w:tc>
        <w:tc>
          <w:tcPr>
            <w:tcW w:w="962" w:type="dxa"/>
            <w:vMerge/>
            <w:tcBorders>
              <w:top w:val="nil"/>
              <w:left w:val="single" w:sz="4" w:space="0" w:color="auto"/>
              <w:bottom w:val="single" w:sz="4" w:space="0" w:color="000000"/>
              <w:right w:val="single" w:sz="8" w:space="0" w:color="auto"/>
            </w:tcBorders>
            <w:vAlign w:val="center"/>
            <w:hideMark/>
          </w:tcPr>
          <w:p w14:paraId="70338FC2" w14:textId="77777777" w:rsidR="009E2B5B" w:rsidRPr="005D2F64" w:rsidRDefault="009E2B5B" w:rsidP="004D6EE7">
            <w:pPr>
              <w:rPr>
                <w:rFonts w:ascii="Tahoma" w:eastAsia="Times New Roman" w:hAnsi="Tahoma" w:cs="Tahoma"/>
                <w:b/>
                <w:bCs/>
                <w:sz w:val="16"/>
                <w:szCs w:val="16"/>
                <w:lang w:val="es-CO" w:eastAsia="es-CO"/>
              </w:rPr>
            </w:pPr>
          </w:p>
        </w:tc>
        <w:tc>
          <w:tcPr>
            <w:tcW w:w="2430"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051EE6BD" w14:textId="77777777" w:rsidR="009E2B5B" w:rsidRPr="005D2F64" w:rsidRDefault="009E2B5B" w:rsidP="004D6EE7">
            <w:pPr>
              <w:rPr>
                <w:rFonts w:ascii="Tahoma" w:eastAsia="Times New Roman" w:hAnsi="Tahoma" w:cs="Tahoma"/>
                <w:b/>
                <w:bCs/>
                <w:sz w:val="16"/>
                <w:szCs w:val="16"/>
                <w:lang w:val="es-CO" w:eastAsia="es-CO"/>
              </w:rPr>
            </w:pPr>
          </w:p>
        </w:tc>
      </w:tr>
      <w:tr w:rsidR="009E2B5B" w:rsidRPr="005D2F64" w14:paraId="6751D1B1" w14:textId="77777777" w:rsidTr="004D6EE7">
        <w:trPr>
          <w:trHeight w:val="1232"/>
        </w:trPr>
        <w:tc>
          <w:tcPr>
            <w:tcW w:w="820"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7D9AA3A5" w14:textId="77777777" w:rsidR="009E2B5B" w:rsidRPr="005D2F64" w:rsidRDefault="009E2B5B" w:rsidP="004D6EE7">
            <w:pPr>
              <w:jc w:val="center"/>
              <w:rPr>
                <w:rFonts w:ascii="Tahoma" w:eastAsia="Times New Roman" w:hAnsi="Tahoma" w:cs="Tahoma"/>
                <w:b/>
                <w:bCs/>
                <w:sz w:val="16"/>
                <w:szCs w:val="16"/>
                <w:lang w:val="es-CO" w:eastAsia="es-CO"/>
              </w:rPr>
            </w:pPr>
            <w:r w:rsidRPr="005D2F64">
              <w:rPr>
                <w:rFonts w:ascii="Tahoma" w:eastAsia="Times New Roman" w:hAnsi="Tahoma" w:cs="Tahoma"/>
                <w:b/>
                <w:bCs/>
                <w:sz w:val="16"/>
                <w:szCs w:val="16"/>
                <w:lang w:val="es-CO" w:eastAsia="es-CO"/>
              </w:rPr>
              <w:t>560</w:t>
            </w:r>
          </w:p>
        </w:tc>
        <w:tc>
          <w:tcPr>
            <w:tcW w:w="1260"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3084E442" w14:textId="77777777" w:rsidR="009E2B5B" w:rsidRPr="005D2F64" w:rsidRDefault="009E2B5B" w:rsidP="004D6EE7">
            <w:pPr>
              <w:jc w:val="center"/>
              <w:rPr>
                <w:rFonts w:ascii="Tahoma" w:eastAsia="Times New Roman" w:hAnsi="Tahoma" w:cs="Tahoma"/>
                <w:b/>
                <w:bCs/>
                <w:sz w:val="16"/>
                <w:szCs w:val="16"/>
                <w:lang w:val="es-CO" w:eastAsia="es-CO"/>
              </w:rPr>
            </w:pPr>
            <w:r w:rsidRPr="005D2F64">
              <w:rPr>
                <w:rFonts w:ascii="Tahoma" w:eastAsia="Times New Roman" w:hAnsi="Tahoma" w:cs="Tahoma"/>
                <w:b/>
                <w:bCs/>
                <w:sz w:val="16"/>
                <w:szCs w:val="16"/>
                <w:lang w:val="es-CO" w:eastAsia="es-CO"/>
              </w:rPr>
              <w:t>Alteración en la salud de los integrantes del equipo de trabajo de la Unidad de Protección a la vida - UPV (2015 II).</w:t>
            </w:r>
          </w:p>
        </w:tc>
        <w:tc>
          <w:tcPr>
            <w:tcW w:w="1362" w:type="dxa"/>
            <w:tcBorders>
              <w:top w:val="nil"/>
              <w:left w:val="nil"/>
              <w:bottom w:val="single" w:sz="4" w:space="0" w:color="auto"/>
              <w:right w:val="single" w:sz="4" w:space="0" w:color="auto"/>
            </w:tcBorders>
            <w:shd w:val="clear" w:color="000000" w:fill="92D050"/>
            <w:vAlign w:val="center"/>
            <w:hideMark/>
          </w:tcPr>
          <w:p w14:paraId="7535806E" w14:textId="77777777" w:rsidR="009E2B5B" w:rsidRPr="005D2F64" w:rsidRDefault="009E2B5B" w:rsidP="004D6EE7">
            <w:pPr>
              <w:jc w:val="center"/>
              <w:rPr>
                <w:rFonts w:ascii="Tahoma" w:eastAsia="Times New Roman" w:hAnsi="Tahoma" w:cs="Tahoma"/>
                <w:sz w:val="16"/>
                <w:szCs w:val="16"/>
                <w:lang w:val="es-CO" w:eastAsia="es-CO"/>
              </w:rPr>
            </w:pPr>
            <w:r w:rsidRPr="005D2F64">
              <w:rPr>
                <w:rFonts w:ascii="Tahoma" w:eastAsia="Times New Roman" w:hAnsi="Tahoma" w:cs="Tahoma"/>
                <w:sz w:val="16"/>
                <w:szCs w:val="16"/>
                <w:lang w:val="es-CO" w:eastAsia="es-CO"/>
              </w:rPr>
              <w:t>Aplicación de procedimientos y protocolos para la atención y control del habitante de calle.</w:t>
            </w:r>
          </w:p>
        </w:tc>
        <w:tc>
          <w:tcPr>
            <w:tcW w:w="1343" w:type="dxa"/>
            <w:tcBorders>
              <w:top w:val="nil"/>
              <w:left w:val="nil"/>
              <w:bottom w:val="single" w:sz="4" w:space="0" w:color="auto"/>
              <w:right w:val="single" w:sz="4" w:space="0" w:color="auto"/>
            </w:tcBorders>
            <w:shd w:val="clear" w:color="000000" w:fill="FFFFFF"/>
            <w:vAlign w:val="center"/>
            <w:hideMark/>
          </w:tcPr>
          <w:p w14:paraId="208CEE9A" w14:textId="77777777" w:rsidR="009E2B5B" w:rsidRPr="005D2F64" w:rsidRDefault="009E2B5B" w:rsidP="004D6EE7">
            <w:pPr>
              <w:jc w:val="center"/>
              <w:rPr>
                <w:rFonts w:ascii="Tahoma" w:eastAsia="Times New Roman" w:hAnsi="Tahoma" w:cs="Tahoma"/>
                <w:sz w:val="16"/>
                <w:szCs w:val="16"/>
                <w:lang w:val="es-CO" w:eastAsia="es-CO"/>
              </w:rPr>
            </w:pPr>
            <w:r w:rsidRPr="005D2F64">
              <w:rPr>
                <w:rFonts w:ascii="Tahoma" w:eastAsia="Times New Roman" w:hAnsi="Tahoma" w:cs="Tahoma"/>
                <w:sz w:val="16"/>
                <w:szCs w:val="16"/>
                <w:lang w:val="es-CO" w:eastAsia="es-CO"/>
              </w:rPr>
              <w:t>0</w:t>
            </w:r>
          </w:p>
        </w:tc>
        <w:tc>
          <w:tcPr>
            <w:tcW w:w="92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9AA6056" w14:textId="77777777" w:rsidR="009E2B5B" w:rsidRPr="005D2F64" w:rsidRDefault="009E2B5B" w:rsidP="004D6EE7">
            <w:pPr>
              <w:jc w:val="center"/>
              <w:rPr>
                <w:rFonts w:ascii="Tahoma" w:eastAsia="Times New Roman" w:hAnsi="Tahoma" w:cs="Tahoma"/>
                <w:sz w:val="16"/>
                <w:szCs w:val="16"/>
                <w:lang w:val="es-CO" w:eastAsia="es-CO"/>
              </w:rPr>
            </w:pPr>
            <w:r w:rsidRPr="005D2F64">
              <w:rPr>
                <w:rFonts w:ascii="Tahoma" w:eastAsia="Times New Roman" w:hAnsi="Tahoma" w:cs="Tahoma"/>
                <w:sz w:val="16"/>
                <w:szCs w:val="16"/>
                <w:lang w:val="es-CO" w:eastAsia="es-CO"/>
              </w:rPr>
              <w:t>0</w:t>
            </w:r>
          </w:p>
        </w:tc>
        <w:tc>
          <w:tcPr>
            <w:tcW w:w="962" w:type="dxa"/>
            <w:vMerge w:val="restart"/>
            <w:tcBorders>
              <w:top w:val="nil"/>
              <w:left w:val="single" w:sz="4" w:space="0" w:color="auto"/>
              <w:bottom w:val="single" w:sz="4" w:space="0" w:color="auto"/>
              <w:right w:val="single" w:sz="4" w:space="0" w:color="auto"/>
            </w:tcBorders>
            <w:shd w:val="clear" w:color="000000" w:fill="FFFFFF"/>
            <w:vAlign w:val="center"/>
            <w:hideMark/>
          </w:tcPr>
          <w:p w14:paraId="783EADA3" w14:textId="77777777" w:rsidR="009E2B5B" w:rsidRPr="005D2F64" w:rsidRDefault="009E2B5B" w:rsidP="004D6EE7">
            <w:pPr>
              <w:jc w:val="center"/>
              <w:rPr>
                <w:rFonts w:ascii="Tahoma" w:eastAsia="Times New Roman" w:hAnsi="Tahoma" w:cs="Tahoma"/>
                <w:b/>
                <w:bCs/>
                <w:sz w:val="16"/>
                <w:szCs w:val="16"/>
                <w:lang w:val="es-CO" w:eastAsia="es-CO"/>
              </w:rPr>
            </w:pPr>
            <w:r w:rsidRPr="005D2F64">
              <w:rPr>
                <w:rFonts w:ascii="Tahoma" w:eastAsia="Times New Roman" w:hAnsi="Tahoma" w:cs="Tahoma"/>
                <w:b/>
                <w:bCs/>
                <w:sz w:val="16"/>
                <w:szCs w:val="16"/>
                <w:lang w:val="es-CO" w:eastAsia="es-CO"/>
              </w:rPr>
              <w:t>0.0</w:t>
            </w:r>
          </w:p>
        </w:tc>
        <w:tc>
          <w:tcPr>
            <w:tcW w:w="243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79843B9" w14:textId="77777777" w:rsidR="009E2B5B" w:rsidRPr="005D2F64" w:rsidRDefault="009E2B5B" w:rsidP="004D6EE7">
            <w:pPr>
              <w:pStyle w:val="Encabezado"/>
              <w:tabs>
                <w:tab w:val="center" w:pos="284"/>
                <w:tab w:val="right" w:pos="709"/>
              </w:tabs>
              <w:jc w:val="both"/>
              <w:rPr>
                <w:rFonts w:ascii="Tahoma" w:hAnsi="Tahoma" w:cs="Tahoma"/>
                <w:bCs/>
                <w:sz w:val="16"/>
                <w:szCs w:val="16"/>
              </w:rPr>
            </w:pPr>
            <w:r w:rsidRPr="005D2F64">
              <w:rPr>
                <w:rFonts w:ascii="Tahoma" w:hAnsi="Tahoma" w:cs="Tahoma"/>
                <w:bCs/>
                <w:sz w:val="16"/>
                <w:szCs w:val="16"/>
              </w:rPr>
              <w:t xml:space="preserve">El Mapa de Riesgos de la Secretaría de Gobierno no se encuentra en debida forma, toda vez, que la evaluación cuantitativa del Control del Proceso quedó en el nivel bajo de la Administración del Riesgo, con una calificación de </w:t>
            </w:r>
            <w:r w:rsidRPr="005D2F64">
              <w:rPr>
                <w:rFonts w:ascii="Tahoma" w:hAnsi="Tahoma" w:cs="Tahoma"/>
                <w:b/>
                <w:bCs/>
                <w:sz w:val="16"/>
                <w:szCs w:val="16"/>
              </w:rPr>
              <w:t xml:space="preserve">0,0 </w:t>
            </w:r>
            <w:r w:rsidRPr="005D2F64">
              <w:rPr>
                <w:rFonts w:ascii="Tahoma" w:hAnsi="Tahoma" w:cs="Tahoma"/>
                <w:bCs/>
                <w:sz w:val="16"/>
                <w:szCs w:val="16"/>
              </w:rPr>
              <w:t>siendo 100 el máximo puntaje</w:t>
            </w:r>
            <w:r w:rsidRPr="005D2F64">
              <w:rPr>
                <w:rFonts w:ascii="Tahoma" w:hAnsi="Tahoma" w:cs="Tahoma"/>
                <w:b/>
                <w:bCs/>
                <w:sz w:val="16"/>
                <w:szCs w:val="16"/>
              </w:rPr>
              <w:t xml:space="preserve">, </w:t>
            </w:r>
            <w:r w:rsidRPr="005D2F64">
              <w:rPr>
                <w:rFonts w:ascii="Tahoma" w:hAnsi="Tahoma" w:cs="Tahoma"/>
                <w:bCs/>
                <w:sz w:val="16"/>
                <w:szCs w:val="16"/>
              </w:rPr>
              <w:t xml:space="preserve">lo que indica que a pesar de que </w:t>
            </w:r>
            <w:r w:rsidRPr="005D2F64">
              <w:rPr>
                <w:rFonts w:ascii="Tahoma" w:hAnsi="Tahoma" w:cs="Tahoma"/>
                <w:bCs/>
                <w:sz w:val="16"/>
                <w:szCs w:val="16"/>
                <w:lang w:val="es-CO"/>
              </w:rPr>
              <w:t xml:space="preserve">existen controles no cuentan con una adecuada evaluación de </w:t>
            </w:r>
            <w:r w:rsidRPr="005D2F64">
              <w:rPr>
                <w:rFonts w:ascii="Tahoma" w:hAnsi="Tahoma" w:cs="Tahoma"/>
                <w:bCs/>
                <w:sz w:val="16"/>
                <w:szCs w:val="16"/>
              </w:rPr>
              <w:t>acuerdo a los lineamientos establecidos en la metodología de la Guía No. 18 “Guía Administración del Riesgo” – Versión 2, del Departamento Administrativo de la Función Pública – DAFP.</w:t>
            </w:r>
          </w:p>
          <w:p w14:paraId="476ACD46" w14:textId="77777777" w:rsidR="009E2B5B" w:rsidRPr="005D2F64" w:rsidRDefault="009E2B5B" w:rsidP="004D6EE7">
            <w:pPr>
              <w:jc w:val="center"/>
              <w:rPr>
                <w:rFonts w:ascii="Tahoma" w:eastAsia="Times New Roman" w:hAnsi="Tahoma" w:cs="Tahoma"/>
                <w:sz w:val="16"/>
                <w:szCs w:val="16"/>
                <w:lang w:val="es-CO" w:eastAsia="es-CO"/>
              </w:rPr>
            </w:pPr>
            <w:r w:rsidRPr="005D2F64">
              <w:rPr>
                <w:rFonts w:ascii="Tahoma" w:eastAsia="Times New Roman" w:hAnsi="Tahoma" w:cs="Tahoma"/>
                <w:sz w:val="16"/>
                <w:szCs w:val="16"/>
                <w:lang w:val="es-CO" w:eastAsia="es-CO"/>
              </w:rPr>
              <w:br/>
              <w:t>Lo anterior, se debió a que los dos (02) Riesgos con los que cuenta la Secretaría de Gobierno, no se encuentran actualizados en el Sistema de Gestión Integral ISOLUCION, como lo establece la Política de Administración del Riesgo Decreto 0160 del 25 de abril  de 2014 “Por el cual se adopta la nueva plataforma estratégica de la Administración Central del Municipio de Manizales” en su artículo 13 y el cual fuera modificado por el Decreto 0508 del 06 de octubre de 2014, impidiendo la evaluación de los controles para cada uno de estos riesgos.</w:t>
            </w:r>
          </w:p>
        </w:tc>
      </w:tr>
      <w:tr w:rsidR="009E2B5B" w:rsidRPr="005D2F64" w14:paraId="021B05FB" w14:textId="77777777" w:rsidTr="004D6EE7">
        <w:trPr>
          <w:trHeight w:val="1502"/>
        </w:trPr>
        <w:tc>
          <w:tcPr>
            <w:tcW w:w="820" w:type="dxa"/>
            <w:vMerge/>
            <w:tcBorders>
              <w:top w:val="nil"/>
              <w:left w:val="single" w:sz="4" w:space="0" w:color="auto"/>
              <w:bottom w:val="single" w:sz="4" w:space="0" w:color="auto"/>
              <w:right w:val="single" w:sz="4" w:space="0" w:color="auto"/>
            </w:tcBorders>
            <w:vAlign w:val="center"/>
            <w:hideMark/>
          </w:tcPr>
          <w:p w14:paraId="48E65648" w14:textId="77777777" w:rsidR="009E2B5B" w:rsidRPr="005D2F64" w:rsidRDefault="009E2B5B" w:rsidP="004D6EE7">
            <w:pPr>
              <w:rPr>
                <w:rFonts w:ascii="Tahoma" w:eastAsia="Times New Roman" w:hAnsi="Tahoma" w:cs="Tahoma"/>
                <w:b/>
                <w:bCs/>
                <w:sz w:val="16"/>
                <w:szCs w:val="16"/>
                <w:lang w:val="es-CO" w:eastAsia="es-CO"/>
              </w:rPr>
            </w:pPr>
          </w:p>
        </w:tc>
        <w:tc>
          <w:tcPr>
            <w:tcW w:w="1260" w:type="dxa"/>
            <w:vMerge/>
            <w:tcBorders>
              <w:top w:val="nil"/>
              <w:left w:val="single" w:sz="4" w:space="0" w:color="auto"/>
              <w:bottom w:val="single" w:sz="4" w:space="0" w:color="auto"/>
              <w:right w:val="single" w:sz="4" w:space="0" w:color="auto"/>
            </w:tcBorders>
            <w:vAlign w:val="center"/>
            <w:hideMark/>
          </w:tcPr>
          <w:p w14:paraId="4788DFF9" w14:textId="77777777" w:rsidR="009E2B5B" w:rsidRPr="005D2F64" w:rsidRDefault="009E2B5B" w:rsidP="004D6EE7">
            <w:pPr>
              <w:rPr>
                <w:rFonts w:ascii="Tahoma" w:eastAsia="Times New Roman" w:hAnsi="Tahoma" w:cs="Tahoma"/>
                <w:b/>
                <w:bCs/>
                <w:sz w:val="16"/>
                <w:szCs w:val="16"/>
                <w:lang w:val="es-CO" w:eastAsia="es-CO"/>
              </w:rPr>
            </w:pPr>
          </w:p>
        </w:tc>
        <w:tc>
          <w:tcPr>
            <w:tcW w:w="1362" w:type="dxa"/>
            <w:tcBorders>
              <w:top w:val="nil"/>
              <w:left w:val="nil"/>
              <w:bottom w:val="single" w:sz="4" w:space="0" w:color="auto"/>
              <w:right w:val="single" w:sz="4" w:space="0" w:color="auto"/>
            </w:tcBorders>
            <w:shd w:val="clear" w:color="000000" w:fill="92D050"/>
            <w:vAlign w:val="center"/>
            <w:hideMark/>
          </w:tcPr>
          <w:p w14:paraId="690528CC" w14:textId="77777777" w:rsidR="009E2B5B" w:rsidRPr="005D2F64" w:rsidRDefault="009E2B5B" w:rsidP="004D6EE7">
            <w:pPr>
              <w:jc w:val="center"/>
              <w:rPr>
                <w:rFonts w:ascii="Tahoma" w:eastAsia="Times New Roman" w:hAnsi="Tahoma" w:cs="Tahoma"/>
                <w:sz w:val="16"/>
                <w:szCs w:val="16"/>
                <w:lang w:val="es-CO" w:eastAsia="es-CO"/>
              </w:rPr>
            </w:pPr>
            <w:r w:rsidRPr="005D2F64">
              <w:rPr>
                <w:rFonts w:ascii="Tahoma" w:eastAsia="Times New Roman" w:hAnsi="Tahoma" w:cs="Tahoma"/>
                <w:sz w:val="16"/>
                <w:szCs w:val="16"/>
                <w:lang w:val="es-CO" w:eastAsia="es-CO"/>
              </w:rPr>
              <w:t>Socialización permanente de los procedimientos y protocolos con el equipo de trabajo de la UPV.</w:t>
            </w:r>
          </w:p>
        </w:tc>
        <w:tc>
          <w:tcPr>
            <w:tcW w:w="1343" w:type="dxa"/>
            <w:tcBorders>
              <w:top w:val="nil"/>
              <w:left w:val="nil"/>
              <w:bottom w:val="single" w:sz="4" w:space="0" w:color="auto"/>
              <w:right w:val="single" w:sz="4" w:space="0" w:color="auto"/>
            </w:tcBorders>
            <w:shd w:val="clear" w:color="000000" w:fill="FFFFFF"/>
            <w:vAlign w:val="center"/>
            <w:hideMark/>
          </w:tcPr>
          <w:p w14:paraId="05FB160B" w14:textId="77777777" w:rsidR="009E2B5B" w:rsidRPr="005D2F64" w:rsidRDefault="009E2B5B" w:rsidP="004D6EE7">
            <w:pPr>
              <w:jc w:val="center"/>
              <w:rPr>
                <w:rFonts w:ascii="Tahoma" w:eastAsia="Times New Roman" w:hAnsi="Tahoma" w:cs="Tahoma"/>
                <w:sz w:val="16"/>
                <w:szCs w:val="16"/>
                <w:lang w:val="es-CO" w:eastAsia="es-CO"/>
              </w:rPr>
            </w:pPr>
            <w:r w:rsidRPr="005D2F64">
              <w:rPr>
                <w:rFonts w:ascii="Tahoma" w:eastAsia="Times New Roman" w:hAnsi="Tahoma" w:cs="Tahoma"/>
                <w:sz w:val="16"/>
                <w:szCs w:val="16"/>
                <w:lang w:val="es-CO" w:eastAsia="es-CO"/>
              </w:rPr>
              <w:t>0</w:t>
            </w:r>
          </w:p>
        </w:tc>
        <w:tc>
          <w:tcPr>
            <w:tcW w:w="923" w:type="dxa"/>
            <w:vMerge/>
            <w:tcBorders>
              <w:top w:val="nil"/>
              <w:left w:val="single" w:sz="4" w:space="0" w:color="auto"/>
              <w:bottom w:val="single" w:sz="4" w:space="0" w:color="auto"/>
              <w:right w:val="single" w:sz="4" w:space="0" w:color="auto"/>
            </w:tcBorders>
            <w:vAlign w:val="center"/>
            <w:hideMark/>
          </w:tcPr>
          <w:p w14:paraId="0C89681C" w14:textId="77777777" w:rsidR="009E2B5B" w:rsidRPr="005D2F64" w:rsidRDefault="009E2B5B" w:rsidP="004D6EE7">
            <w:pPr>
              <w:rPr>
                <w:rFonts w:ascii="Tahoma" w:eastAsia="Times New Roman" w:hAnsi="Tahoma" w:cs="Tahoma"/>
                <w:sz w:val="16"/>
                <w:szCs w:val="16"/>
                <w:lang w:val="es-CO" w:eastAsia="es-CO"/>
              </w:rPr>
            </w:pPr>
          </w:p>
        </w:tc>
        <w:tc>
          <w:tcPr>
            <w:tcW w:w="962" w:type="dxa"/>
            <w:vMerge/>
            <w:tcBorders>
              <w:top w:val="nil"/>
              <w:left w:val="single" w:sz="4" w:space="0" w:color="auto"/>
              <w:bottom w:val="single" w:sz="4" w:space="0" w:color="auto"/>
              <w:right w:val="single" w:sz="4" w:space="0" w:color="auto"/>
            </w:tcBorders>
            <w:vAlign w:val="center"/>
            <w:hideMark/>
          </w:tcPr>
          <w:p w14:paraId="0E6BB1EC" w14:textId="77777777" w:rsidR="009E2B5B" w:rsidRPr="005D2F64" w:rsidRDefault="009E2B5B" w:rsidP="004D6EE7">
            <w:pPr>
              <w:rPr>
                <w:rFonts w:ascii="Tahoma" w:eastAsia="Times New Roman" w:hAnsi="Tahoma" w:cs="Tahoma"/>
                <w:b/>
                <w:bCs/>
                <w:sz w:val="16"/>
                <w:szCs w:val="16"/>
                <w:lang w:val="es-CO" w:eastAsia="es-CO"/>
              </w:rPr>
            </w:pPr>
          </w:p>
        </w:tc>
        <w:tc>
          <w:tcPr>
            <w:tcW w:w="2430" w:type="dxa"/>
            <w:vMerge/>
            <w:tcBorders>
              <w:top w:val="nil"/>
              <w:left w:val="single" w:sz="4" w:space="0" w:color="auto"/>
              <w:bottom w:val="single" w:sz="4" w:space="0" w:color="auto"/>
              <w:right w:val="single" w:sz="4" w:space="0" w:color="auto"/>
            </w:tcBorders>
            <w:vAlign w:val="center"/>
            <w:hideMark/>
          </w:tcPr>
          <w:p w14:paraId="5495639B" w14:textId="77777777" w:rsidR="009E2B5B" w:rsidRPr="005D2F64" w:rsidRDefault="009E2B5B" w:rsidP="004D6EE7">
            <w:pPr>
              <w:rPr>
                <w:rFonts w:ascii="Tahoma" w:eastAsia="Times New Roman" w:hAnsi="Tahoma" w:cs="Tahoma"/>
                <w:sz w:val="16"/>
                <w:szCs w:val="16"/>
                <w:lang w:val="es-CO" w:eastAsia="es-CO"/>
              </w:rPr>
            </w:pPr>
          </w:p>
        </w:tc>
      </w:tr>
      <w:tr w:rsidR="009E2B5B" w:rsidRPr="005D2F64" w14:paraId="4E43238D" w14:textId="77777777" w:rsidTr="004D6EE7">
        <w:trPr>
          <w:trHeight w:val="2280"/>
        </w:trPr>
        <w:tc>
          <w:tcPr>
            <w:tcW w:w="82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61C12B66" w14:textId="77777777" w:rsidR="009E2B5B" w:rsidRPr="005D2F64" w:rsidRDefault="009E2B5B" w:rsidP="004D6EE7">
            <w:pPr>
              <w:jc w:val="center"/>
              <w:rPr>
                <w:rFonts w:ascii="Tahoma" w:eastAsia="Times New Roman" w:hAnsi="Tahoma" w:cs="Tahoma"/>
                <w:b/>
                <w:bCs/>
                <w:sz w:val="16"/>
                <w:szCs w:val="16"/>
                <w:lang w:val="es-CO" w:eastAsia="es-CO"/>
              </w:rPr>
            </w:pPr>
            <w:r w:rsidRPr="005D2F64">
              <w:rPr>
                <w:rFonts w:ascii="Tahoma" w:eastAsia="Times New Roman" w:hAnsi="Tahoma" w:cs="Tahoma"/>
                <w:b/>
                <w:bCs/>
                <w:sz w:val="16"/>
                <w:szCs w:val="16"/>
                <w:lang w:val="es-CO" w:eastAsia="es-CO"/>
              </w:rPr>
              <w:t>561</w:t>
            </w:r>
          </w:p>
        </w:tc>
        <w:tc>
          <w:tcPr>
            <w:tcW w:w="1260" w:type="dxa"/>
            <w:tcBorders>
              <w:top w:val="single" w:sz="4" w:space="0" w:color="auto"/>
              <w:left w:val="nil"/>
              <w:bottom w:val="single" w:sz="4" w:space="0" w:color="auto"/>
              <w:right w:val="single" w:sz="4" w:space="0" w:color="auto"/>
            </w:tcBorders>
            <w:shd w:val="clear" w:color="000000" w:fill="FFC000"/>
            <w:vAlign w:val="center"/>
            <w:hideMark/>
          </w:tcPr>
          <w:p w14:paraId="4AAAD142" w14:textId="77777777" w:rsidR="009E2B5B" w:rsidRPr="005D2F64" w:rsidRDefault="009E2B5B" w:rsidP="004D6EE7">
            <w:pPr>
              <w:jc w:val="center"/>
              <w:rPr>
                <w:rFonts w:ascii="Tahoma" w:eastAsia="Times New Roman" w:hAnsi="Tahoma" w:cs="Tahoma"/>
                <w:b/>
                <w:bCs/>
                <w:sz w:val="16"/>
                <w:szCs w:val="16"/>
                <w:lang w:val="es-CO" w:eastAsia="es-CO"/>
              </w:rPr>
            </w:pPr>
            <w:r w:rsidRPr="005D2F64">
              <w:rPr>
                <w:rFonts w:ascii="Tahoma" w:eastAsia="Times New Roman" w:hAnsi="Tahoma" w:cs="Tahoma"/>
                <w:b/>
                <w:bCs/>
                <w:sz w:val="16"/>
                <w:szCs w:val="16"/>
                <w:lang w:val="es-CO" w:eastAsia="es-CO"/>
              </w:rPr>
              <w:t>Daño a la integridad física de los integrantes del equipo de trabajo de la Unidad de Protección a la Vida -UPV (2015 II).</w:t>
            </w:r>
          </w:p>
        </w:tc>
        <w:tc>
          <w:tcPr>
            <w:tcW w:w="1362" w:type="dxa"/>
            <w:tcBorders>
              <w:top w:val="single" w:sz="4" w:space="0" w:color="auto"/>
              <w:left w:val="nil"/>
              <w:bottom w:val="single" w:sz="4" w:space="0" w:color="auto"/>
              <w:right w:val="single" w:sz="4" w:space="0" w:color="auto"/>
            </w:tcBorders>
            <w:shd w:val="clear" w:color="000000" w:fill="FFC000"/>
            <w:vAlign w:val="center"/>
            <w:hideMark/>
          </w:tcPr>
          <w:p w14:paraId="162A9C5B" w14:textId="77777777" w:rsidR="009E2B5B" w:rsidRPr="005D2F64" w:rsidRDefault="009E2B5B" w:rsidP="004D6EE7">
            <w:pPr>
              <w:jc w:val="center"/>
              <w:rPr>
                <w:rFonts w:ascii="Tahoma" w:eastAsia="Times New Roman" w:hAnsi="Tahoma" w:cs="Tahoma"/>
                <w:sz w:val="16"/>
                <w:szCs w:val="16"/>
                <w:lang w:val="es-CO" w:eastAsia="es-CO"/>
              </w:rPr>
            </w:pPr>
            <w:r w:rsidRPr="005D2F64">
              <w:rPr>
                <w:rFonts w:ascii="Tahoma" w:eastAsia="Times New Roman" w:hAnsi="Tahoma" w:cs="Tahoma"/>
                <w:sz w:val="16"/>
                <w:szCs w:val="16"/>
                <w:lang w:val="es-CO" w:eastAsia="es-CO"/>
              </w:rPr>
              <w:t>Acompañamiento de la Policía Nacional, en todas las actividades que realiza la UPV con los habitantes de y en la calle.</w:t>
            </w:r>
          </w:p>
        </w:tc>
        <w:tc>
          <w:tcPr>
            <w:tcW w:w="1343" w:type="dxa"/>
            <w:tcBorders>
              <w:top w:val="single" w:sz="4" w:space="0" w:color="auto"/>
              <w:left w:val="nil"/>
              <w:bottom w:val="single" w:sz="4" w:space="0" w:color="auto"/>
              <w:right w:val="single" w:sz="4" w:space="0" w:color="auto"/>
            </w:tcBorders>
            <w:shd w:val="clear" w:color="000000" w:fill="FFFFFF"/>
            <w:vAlign w:val="center"/>
            <w:hideMark/>
          </w:tcPr>
          <w:p w14:paraId="7BBD1E8E" w14:textId="77777777" w:rsidR="009E2B5B" w:rsidRPr="005D2F64" w:rsidRDefault="009E2B5B" w:rsidP="004D6EE7">
            <w:pPr>
              <w:jc w:val="center"/>
              <w:rPr>
                <w:rFonts w:ascii="Tahoma" w:eastAsia="Times New Roman" w:hAnsi="Tahoma" w:cs="Tahoma"/>
                <w:sz w:val="16"/>
                <w:szCs w:val="16"/>
                <w:lang w:val="es-CO" w:eastAsia="es-CO"/>
              </w:rPr>
            </w:pPr>
            <w:r w:rsidRPr="005D2F64">
              <w:rPr>
                <w:rFonts w:ascii="Tahoma" w:eastAsia="Times New Roman" w:hAnsi="Tahoma" w:cs="Tahoma"/>
                <w:sz w:val="16"/>
                <w:szCs w:val="16"/>
                <w:lang w:val="es-CO" w:eastAsia="es-CO"/>
              </w:rPr>
              <w:t>0</w:t>
            </w:r>
          </w:p>
        </w:tc>
        <w:tc>
          <w:tcPr>
            <w:tcW w:w="923" w:type="dxa"/>
            <w:tcBorders>
              <w:top w:val="single" w:sz="4" w:space="0" w:color="auto"/>
              <w:left w:val="nil"/>
              <w:bottom w:val="single" w:sz="4" w:space="0" w:color="auto"/>
              <w:right w:val="single" w:sz="4" w:space="0" w:color="auto"/>
            </w:tcBorders>
            <w:shd w:val="clear" w:color="000000" w:fill="FFFFFF"/>
            <w:vAlign w:val="center"/>
            <w:hideMark/>
          </w:tcPr>
          <w:p w14:paraId="214A2313" w14:textId="77777777" w:rsidR="009E2B5B" w:rsidRPr="005D2F64" w:rsidRDefault="009E2B5B" w:rsidP="004D6EE7">
            <w:pPr>
              <w:jc w:val="center"/>
              <w:rPr>
                <w:rFonts w:ascii="Tahoma" w:eastAsia="Times New Roman" w:hAnsi="Tahoma" w:cs="Tahoma"/>
                <w:sz w:val="16"/>
                <w:szCs w:val="16"/>
                <w:lang w:val="es-CO" w:eastAsia="es-CO"/>
              </w:rPr>
            </w:pPr>
            <w:r w:rsidRPr="005D2F64">
              <w:rPr>
                <w:rFonts w:ascii="Tahoma" w:eastAsia="Times New Roman" w:hAnsi="Tahoma" w:cs="Tahoma"/>
                <w:sz w:val="16"/>
                <w:szCs w:val="16"/>
                <w:lang w:val="es-CO" w:eastAsia="es-CO"/>
              </w:rPr>
              <w:t>0</w:t>
            </w:r>
          </w:p>
        </w:tc>
        <w:tc>
          <w:tcPr>
            <w:tcW w:w="962" w:type="dxa"/>
            <w:vMerge/>
            <w:tcBorders>
              <w:top w:val="single" w:sz="4" w:space="0" w:color="auto"/>
              <w:left w:val="single" w:sz="4" w:space="0" w:color="auto"/>
              <w:bottom w:val="single" w:sz="4" w:space="0" w:color="auto"/>
              <w:right w:val="single" w:sz="4" w:space="0" w:color="auto"/>
            </w:tcBorders>
            <w:vAlign w:val="center"/>
            <w:hideMark/>
          </w:tcPr>
          <w:p w14:paraId="3430628D" w14:textId="77777777" w:rsidR="009E2B5B" w:rsidRPr="005D2F64" w:rsidRDefault="009E2B5B" w:rsidP="004D6EE7">
            <w:pPr>
              <w:rPr>
                <w:rFonts w:ascii="Tahoma" w:eastAsia="Times New Roman" w:hAnsi="Tahoma" w:cs="Tahoma"/>
                <w:b/>
                <w:bCs/>
                <w:sz w:val="16"/>
                <w:szCs w:val="16"/>
                <w:lang w:val="es-CO" w:eastAsia="es-CO"/>
              </w:rPr>
            </w:pPr>
          </w:p>
        </w:tc>
        <w:tc>
          <w:tcPr>
            <w:tcW w:w="2430" w:type="dxa"/>
            <w:vMerge/>
            <w:tcBorders>
              <w:top w:val="single" w:sz="4" w:space="0" w:color="auto"/>
              <w:left w:val="single" w:sz="4" w:space="0" w:color="auto"/>
              <w:bottom w:val="single" w:sz="4" w:space="0" w:color="auto"/>
              <w:right w:val="single" w:sz="4" w:space="0" w:color="auto"/>
            </w:tcBorders>
            <w:vAlign w:val="center"/>
            <w:hideMark/>
          </w:tcPr>
          <w:p w14:paraId="3F417C1C" w14:textId="77777777" w:rsidR="009E2B5B" w:rsidRPr="005D2F64" w:rsidRDefault="009E2B5B" w:rsidP="004D6EE7">
            <w:pPr>
              <w:rPr>
                <w:rFonts w:ascii="Tahoma" w:eastAsia="Times New Roman" w:hAnsi="Tahoma" w:cs="Tahoma"/>
                <w:sz w:val="16"/>
                <w:szCs w:val="16"/>
                <w:lang w:val="es-CO" w:eastAsia="es-CO"/>
              </w:rPr>
            </w:pPr>
          </w:p>
        </w:tc>
      </w:tr>
    </w:tbl>
    <w:p w14:paraId="5100FB43" w14:textId="77777777" w:rsidR="009E2B5B" w:rsidRDefault="009E2B5B" w:rsidP="009E2B5B">
      <w:pPr>
        <w:jc w:val="both"/>
        <w:rPr>
          <w:rFonts w:ascii="Tahoma" w:hAnsi="Tahoma" w:cs="Tahoma"/>
          <w:bCs/>
          <w:color w:val="FF0000"/>
          <w:sz w:val="22"/>
          <w:szCs w:val="22"/>
        </w:rPr>
      </w:pPr>
    </w:p>
    <w:p w14:paraId="1E709A80" w14:textId="77777777" w:rsidR="00F85EAA" w:rsidRDefault="00F85EAA" w:rsidP="009E2B5B">
      <w:pPr>
        <w:jc w:val="both"/>
        <w:rPr>
          <w:rFonts w:ascii="Tahoma" w:hAnsi="Tahoma" w:cs="Tahoma"/>
          <w:bCs/>
          <w:color w:val="FF0000"/>
          <w:sz w:val="22"/>
          <w:szCs w:val="22"/>
        </w:rPr>
      </w:pPr>
    </w:p>
    <w:p w14:paraId="60E3D792" w14:textId="77777777" w:rsidR="00F85EAA" w:rsidRPr="009F0BFD" w:rsidRDefault="00F85EAA" w:rsidP="009E2B5B">
      <w:pPr>
        <w:jc w:val="both"/>
        <w:rPr>
          <w:rFonts w:ascii="Tahoma" w:hAnsi="Tahoma" w:cs="Tahoma"/>
          <w:bCs/>
          <w:color w:val="FF0000"/>
          <w:sz w:val="22"/>
          <w:szCs w:val="22"/>
        </w:rPr>
      </w:pPr>
    </w:p>
    <w:tbl>
      <w:tblPr>
        <w:tblStyle w:val="Tablaconcuadrcula"/>
        <w:tblW w:w="9039" w:type="dxa"/>
        <w:tblLook w:val="04A0" w:firstRow="1" w:lastRow="0" w:firstColumn="1" w:lastColumn="0" w:noHBand="0" w:noVBand="1"/>
      </w:tblPr>
      <w:tblGrid>
        <w:gridCol w:w="640"/>
        <w:gridCol w:w="8399"/>
      </w:tblGrid>
      <w:tr w:rsidR="009E2B5B" w:rsidRPr="00073DA3" w14:paraId="56410838" w14:textId="77777777" w:rsidTr="004D6EE7">
        <w:trPr>
          <w:trHeight w:val="323"/>
        </w:trPr>
        <w:tc>
          <w:tcPr>
            <w:tcW w:w="9039" w:type="dxa"/>
            <w:gridSpan w:val="2"/>
            <w:noWrap/>
            <w:hideMark/>
          </w:tcPr>
          <w:p w14:paraId="13E86A41" w14:textId="3E86ECF9" w:rsidR="009E2B5B" w:rsidRPr="00073DA3" w:rsidRDefault="009E2B5B" w:rsidP="004D6EE7">
            <w:pPr>
              <w:rPr>
                <w:rFonts w:ascii="Tahoma" w:hAnsi="Tahoma" w:cs="Tahoma"/>
                <w:b/>
                <w:bCs/>
                <w:sz w:val="22"/>
                <w:szCs w:val="22"/>
              </w:rPr>
            </w:pPr>
            <w:r>
              <w:rPr>
                <w:rFonts w:ascii="Tahoma" w:hAnsi="Tahoma" w:cs="Tahoma"/>
                <w:b/>
                <w:bCs/>
                <w:sz w:val="22"/>
                <w:szCs w:val="22"/>
              </w:rPr>
              <w:lastRenderedPageBreak/>
              <w:t xml:space="preserve">2.4.5 </w:t>
            </w:r>
            <w:r w:rsidRPr="00073DA3">
              <w:rPr>
                <w:rFonts w:ascii="Tahoma" w:hAnsi="Tahoma" w:cs="Tahoma"/>
                <w:b/>
                <w:bCs/>
                <w:sz w:val="22"/>
                <w:szCs w:val="22"/>
              </w:rPr>
              <w:t xml:space="preserve"> HALLAZGOS</w:t>
            </w:r>
          </w:p>
        </w:tc>
      </w:tr>
      <w:tr w:rsidR="009E2B5B" w:rsidRPr="00073DA3" w14:paraId="117C210D" w14:textId="77777777" w:rsidTr="004D6EE7">
        <w:trPr>
          <w:trHeight w:val="276"/>
        </w:trPr>
        <w:tc>
          <w:tcPr>
            <w:tcW w:w="640" w:type="dxa"/>
            <w:noWrap/>
            <w:hideMark/>
          </w:tcPr>
          <w:p w14:paraId="17E5268F" w14:textId="77777777" w:rsidR="009E2B5B" w:rsidRPr="00073DA3" w:rsidRDefault="009E2B5B" w:rsidP="004D6EE7">
            <w:pPr>
              <w:rPr>
                <w:rFonts w:ascii="Tahoma" w:hAnsi="Tahoma" w:cs="Tahoma"/>
                <w:b/>
                <w:bCs/>
                <w:sz w:val="22"/>
                <w:szCs w:val="22"/>
              </w:rPr>
            </w:pPr>
          </w:p>
          <w:p w14:paraId="4D050A19" w14:textId="77777777" w:rsidR="009E2B5B" w:rsidRPr="00073DA3" w:rsidRDefault="009E2B5B" w:rsidP="004D6EE7">
            <w:pPr>
              <w:rPr>
                <w:rFonts w:ascii="Tahoma" w:hAnsi="Tahoma" w:cs="Tahoma"/>
                <w:b/>
                <w:bCs/>
                <w:sz w:val="22"/>
                <w:szCs w:val="22"/>
              </w:rPr>
            </w:pPr>
          </w:p>
          <w:p w14:paraId="55614C3A" w14:textId="77777777" w:rsidR="009E2B5B" w:rsidRPr="00073DA3" w:rsidRDefault="009E2B5B" w:rsidP="004D6EE7">
            <w:pPr>
              <w:rPr>
                <w:rFonts w:ascii="Tahoma" w:hAnsi="Tahoma" w:cs="Tahoma"/>
                <w:b/>
                <w:bCs/>
                <w:sz w:val="22"/>
                <w:szCs w:val="22"/>
              </w:rPr>
            </w:pPr>
          </w:p>
          <w:p w14:paraId="10B64389" w14:textId="77777777" w:rsidR="009E2B5B" w:rsidRPr="00073DA3" w:rsidRDefault="009E2B5B" w:rsidP="004D6EE7">
            <w:pPr>
              <w:rPr>
                <w:rFonts w:ascii="Tahoma" w:hAnsi="Tahoma" w:cs="Tahoma"/>
                <w:b/>
                <w:bCs/>
                <w:sz w:val="22"/>
                <w:szCs w:val="22"/>
              </w:rPr>
            </w:pPr>
            <w:r w:rsidRPr="00073DA3">
              <w:rPr>
                <w:rFonts w:ascii="Tahoma" w:hAnsi="Tahoma" w:cs="Tahoma"/>
                <w:b/>
                <w:bCs/>
                <w:sz w:val="22"/>
                <w:szCs w:val="22"/>
              </w:rPr>
              <w:t>N°1</w:t>
            </w:r>
          </w:p>
        </w:tc>
        <w:tc>
          <w:tcPr>
            <w:tcW w:w="8399" w:type="dxa"/>
            <w:hideMark/>
          </w:tcPr>
          <w:p w14:paraId="3B4998EA" w14:textId="77777777" w:rsidR="009E2B5B" w:rsidRPr="00073DA3" w:rsidRDefault="009E2B5B" w:rsidP="004D6EE7">
            <w:pPr>
              <w:jc w:val="both"/>
              <w:rPr>
                <w:rFonts w:ascii="Tahoma" w:hAnsi="Tahoma" w:cs="Tahoma"/>
                <w:bCs/>
                <w:sz w:val="22"/>
                <w:szCs w:val="22"/>
              </w:rPr>
            </w:pPr>
            <w:r w:rsidRPr="00073DA3">
              <w:rPr>
                <w:rFonts w:ascii="Tahoma" w:hAnsi="Tahoma" w:cs="Tahoma"/>
                <w:bCs/>
                <w:sz w:val="22"/>
                <w:szCs w:val="22"/>
              </w:rPr>
              <w:t xml:space="preserve">No se evidencia la actualización de los Riesgos de la Secretaría de Gobierno, con corte al 31 de Diciembre de 2015 y 30 de Abril de 2016, incumpliendo con la Política de Administración del Riesgo contenida en el Decreto 0160 del 25 de abril de 2014 </w:t>
            </w:r>
            <w:r w:rsidRPr="00073DA3">
              <w:rPr>
                <w:rFonts w:ascii="Tahoma" w:hAnsi="Tahoma" w:cs="Tahoma"/>
                <w:b/>
                <w:bCs/>
                <w:i/>
                <w:sz w:val="20"/>
                <w:szCs w:val="20"/>
              </w:rPr>
              <w:t>“Por el cual se adopta la nueva plataforma estratégica de la Administración Central del Municipio de Manizales”</w:t>
            </w:r>
            <w:r w:rsidRPr="00073DA3">
              <w:rPr>
                <w:rFonts w:ascii="Tahoma" w:hAnsi="Tahoma" w:cs="Tahoma"/>
                <w:bCs/>
                <w:sz w:val="22"/>
                <w:szCs w:val="22"/>
              </w:rPr>
              <w:t xml:space="preserve"> en su artículo 13 y el cual fuera modificado por el Decreto 0508 del 06 de octubre de 2014, que define como fechas para dicha actividad, el 30 de Abril, el 31 de Agosto y el 31 de Diciembre de cada año.</w:t>
            </w:r>
          </w:p>
        </w:tc>
      </w:tr>
    </w:tbl>
    <w:p w14:paraId="20D55165" w14:textId="77777777" w:rsidR="009E2B5B" w:rsidRPr="009E2B5B" w:rsidRDefault="009E2B5B" w:rsidP="009E2B5B">
      <w:pPr>
        <w:pStyle w:val="Encabezado"/>
        <w:tabs>
          <w:tab w:val="center" w:pos="284"/>
        </w:tabs>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817"/>
        <w:gridCol w:w="8161"/>
      </w:tblGrid>
      <w:tr w:rsidR="009E2B5B" w14:paraId="16FE14E8" w14:textId="77777777" w:rsidTr="004D6EE7">
        <w:tc>
          <w:tcPr>
            <w:tcW w:w="8978" w:type="dxa"/>
            <w:gridSpan w:val="2"/>
          </w:tcPr>
          <w:p w14:paraId="3D26DD21" w14:textId="466EF32B" w:rsidR="009E2B5B" w:rsidRDefault="009E2B5B" w:rsidP="004D6EE7">
            <w:pPr>
              <w:jc w:val="both"/>
              <w:rPr>
                <w:rFonts w:ascii="Tahoma" w:hAnsi="Tahoma" w:cs="Tahoma"/>
                <w:bCs/>
                <w:color w:val="FF0000"/>
                <w:sz w:val="22"/>
                <w:szCs w:val="22"/>
              </w:rPr>
            </w:pPr>
            <w:r>
              <w:rPr>
                <w:rFonts w:ascii="Tahoma" w:hAnsi="Tahoma" w:cs="Tahoma"/>
                <w:b/>
                <w:bCs/>
                <w:sz w:val="22"/>
                <w:szCs w:val="22"/>
              </w:rPr>
              <w:t xml:space="preserve">2.4.6 </w:t>
            </w:r>
            <w:r w:rsidRPr="00073DA3">
              <w:rPr>
                <w:rFonts w:ascii="Tahoma" w:hAnsi="Tahoma" w:cs="Tahoma"/>
                <w:b/>
                <w:bCs/>
                <w:sz w:val="22"/>
                <w:szCs w:val="22"/>
              </w:rPr>
              <w:t>RECOMENDACIONES</w:t>
            </w:r>
          </w:p>
        </w:tc>
      </w:tr>
      <w:tr w:rsidR="009E2B5B" w14:paraId="18C8111B" w14:textId="77777777" w:rsidTr="004D6EE7">
        <w:tc>
          <w:tcPr>
            <w:tcW w:w="817" w:type="dxa"/>
          </w:tcPr>
          <w:p w14:paraId="2C74BA8F" w14:textId="77777777" w:rsidR="009E2B5B" w:rsidRPr="00073DA3" w:rsidRDefault="009E2B5B" w:rsidP="004D6EE7">
            <w:pPr>
              <w:rPr>
                <w:rFonts w:ascii="Tahoma" w:hAnsi="Tahoma" w:cs="Tahoma"/>
                <w:b/>
                <w:bCs/>
                <w:sz w:val="22"/>
                <w:szCs w:val="22"/>
              </w:rPr>
            </w:pPr>
          </w:p>
          <w:p w14:paraId="1525D538" w14:textId="77777777" w:rsidR="009E2B5B" w:rsidRPr="00073DA3" w:rsidRDefault="009E2B5B" w:rsidP="004D6EE7">
            <w:pPr>
              <w:rPr>
                <w:rFonts w:ascii="Tahoma" w:hAnsi="Tahoma" w:cs="Tahoma"/>
                <w:b/>
                <w:bCs/>
                <w:sz w:val="22"/>
                <w:szCs w:val="22"/>
              </w:rPr>
            </w:pPr>
          </w:p>
          <w:p w14:paraId="677193F1" w14:textId="77777777" w:rsidR="009E2B5B" w:rsidRPr="00073DA3" w:rsidRDefault="009E2B5B" w:rsidP="004D6EE7">
            <w:pPr>
              <w:rPr>
                <w:rFonts w:ascii="Tahoma" w:hAnsi="Tahoma" w:cs="Tahoma"/>
                <w:b/>
                <w:bCs/>
                <w:sz w:val="22"/>
                <w:szCs w:val="22"/>
              </w:rPr>
            </w:pPr>
          </w:p>
          <w:p w14:paraId="0B457326" w14:textId="77777777" w:rsidR="009E2B5B" w:rsidRPr="00073DA3" w:rsidRDefault="009E2B5B" w:rsidP="004D6EE7">
            <w:pPr>
              <w:rPr>
                <w:rFonts w:ascii="Tahoma" w:hAnsi="Tahoma" w:cs="Tahoma"/>
                <w:b/>
                <w:bCs/>
                <w:sz w:val="22"/>
                <w:szCs w:val="22"/>
              </w:rPr>
            </w:pPr>
            <w:r w:rsidRPr="00073DA3">
              <w:rPr>
                <w:rFonts w:ascii="Tahoma" w:hAnsi="Tahoma" w:cs="Tahoma"/>
                <w:b/>
                <w:bCs/>
                <w:sz w:val="22"/>
                <w:szCs w:val="22"/>
              </w:rPr>
              <w:t>N°1</w:t>
            </w:r>
          </w:p>
        </w:tc>
        <w:tc>
          <w:tcPr>
            <w:tcW w:w="8161" w:type="dxa"/>
          </w:tcPr>
          <w:p w14:paraId="025F302E" w14:textId="77777777" w:rsidR="009E2B5B" w:rsidRPr="00073DA3" w:rsidRDefault="009E2B5B" w:rsidP="004D6EE7">
            <w:pPr>
              <w:jc w:val="both"/>
              <w:rPr>
                <w:rFonts w:ascii="Tahoma" w:hAnsi="Tahoma" w:cs="Tahoma"/>
                <w:b/>
                <w:bCs/>
                <w:sz w:val="22"/>
                <w:szCs w:val="22"/>
                <w:lang w:val="es-CO"/>
              </w:rPr>
            </w:pPr>
            <w:r w:rsidRPr="00073DA3">
              <w:rPr>
                <w:rFonts w:ascii="Tahoma" w:hAnsi="Tahoma" w:cs="Tahoma"/>
                <w:bCs/>
                <w:sz w:val="22"/>
                <w:szCs w:val="22"/>
              </w:rPr>
              <w:t>Es importante, que el Secretario de Despacho de la Secretaría de Gobierno, se reúna con su equipo de trabajo cada cuatro (04) meses, para socializar y analizar el Mapa de Riesgos de la Secretaría, con el fin, de que quede evidenciado por medio de Acta, el análisis efectuado a cada uno de los controles y la pertinencia de los mismos, lo cual garantizará una eficiente administración del riesgo que conlleve a evitar su materialización y posteriormente sean comunicados los cambios que hayan surgido de este análisis a la Oficina de Gestión de Calidad.</w:t>
            </w:r>
          </w:p>
        </w:tc>
      </w:tr>
      <w:tr w:rsidR="009E2B5B" w14:paraId="113C1190" w14:textId="77777777" w:rsidTr="004D6EE7">
        <w:tc>
          <w:tcPr>
            <w:tcW w:w="817" w:type="dxa"/>
          </w:tcPr>
          <w:p w14:paraId="4E44FBB9" w14:textId="77777777" w:rsidR="009E2B5B" w:rsidRPr="00073DA3" w:rsidRDefault="009E2B5B" w:rsidP="004D6EE7">
            <w:pPr>
              <w:rPr>
                <w:rFonts w:ascii="Tahoma" w:hAnsi="Tahoma" w:cs="Tahoma"/>
                <w:b/>
                <w:bCs/>
              </w:rPr>
            </w:pPr>
          </w:p>
          <w:p w14:paraId="4779BA8E" w14:textId="77777777" w:rsidR="009E2B5B" w:rsidRPr="00073DA3" w:rsidRDefault="009E2B5B" w:rsidP="004D6EE7">
            <w:pPr>
              <w:rPr>
                <w:rFonts w:ascii="Tahoma" w:hAnsi="Tahoma" w:cs="Tahoma"/>
                <w:b/>
                <w:bCs/>
              </w:rPr>
            </w:pPr>
          </w:p>
          <w:p w14:paraId="23F6A4F7" w14:textId="77777777" w:rsidR="009E2B5B" w:rsidRPr="00073DA3" w:rsidRDefault="009E2B5B" w:rsidP="004D6EE7">
            <w:pPr>
              <w:rPr>
                <w:rFonts w:ascii="Tahoma" w:hAnsi="Tahoma" w:cs="Tahoma"/>
                <w:b/>
                <w:bCs/>
              </w:rPr>
            </w:pPr>
            <w:r w:rsidRPr="00073DA3">
              <w:rPr>
                <w:rFonts w:ascii="Tahoma" w:hAnsi="Tahoma" w:cs="Tahoma"/>
                <w:b/>
                <w:bCs/>
              </w:rPr>
              <w:t>N°2</w:t>
            </w:r>
          </w:p>
        </w:tc>
        <w:tc>
          <w:tcPr>
            <w:tcW w:w="8161" w:type="dxa"/>
          </w:tcPr>
          <w:p w14:paraId="4823673B" w14:textId="77777777" w:rsidR="009E2B5B" w:rsidRPr="00073DA3" w:rsidRDefault="009E2B5B" w:rsidP="004D6EE7">
            <w:pPr>
              <w:jc w:val="both"/>
              <w:rPr>
                <w:rFonts w:ascii="Tahoma" w:hAnsi="Tahoma" w:cs="Tahoma"/>
                <w:bCs/>
                <w:sz w:val="22"/>
                <w:szCs w:val="22"/>
              </w:rPr>
            </w:pPr>
            <w:r w:rsidRPr="00073DA3">
              <w:rPr>
                <w:rFonts w:ascii="Tahoma" w:hAnsi="Tahoma" w:cs="Tahoma"/>
                <w:bCs/>
                <w:sz w:val="22"/>
                <w:szCs w:val="22"/>
              </w:rPr>
              <w:t>Sería conveniente, que la Secretaría de Gobierno solicitara acompañamiento y asesoría por parte de la Oficina de Gestión de Calidad, para el diseño de nuevos riesgos, máxime cuando se trata de una Secretaría que cuenta con varios procesos en ejecución, con el fin, de establecer controles que permitan llevar a cabo acciones con eficiencia y responsabilidad.</w:t>
            </w:r>
          </w:p>
        </w:tc>
      </w:tr>
      <w:tr w:rsidR="009E2B5B" w14:paraId="69AF4014" w14:textId="77777777" w:rsidTr="004D6EE7">
        <w:tc>
          <w:tcPr>
            <w:tcW w:w="817" w:type="dxa"/>
          </w:tcPr>
          <w:p w14:paraId="487A6D98" w14:textId="77777777" w:rsidR="009E2B5B" w:rsidRPr="00073DA3" w:rsidRDefault="009E2B5B" w:rsidP="004D6EE7">
            <w:pPr>
              <w:rPr>
                <w:rFonts w:ascii="Tahoma" w:hAnsi="Tahoma" w:cs="Tahoma"/>
                <w:b/>
                <w:bCs/>
                <w:lang w:val="es-CO"/>
              </w:rPr>
            </w:pPr>
          </w:p>
          <w:p w14:paraId="1BCB4779" w14:textId="77777777" w:rsidR="009E2B5B" w:rsidRPr="00073DA3" w:rsidRDefault="009E2B5B" w:rsidP="004D6EE7">
            <w:pPr>
              <w:rPr>
                <w:rFonts w:ascii="Tahoma" w:hAnsi="Tahoma" w:cs="Tahoma"/>
                <w:b/>
                <w:bCs/>
                <w:lang w:val="es-CO"/>
              </w:rPr>
            </w:pPr>
            <w:r w:rsidRPr="00073DA3">
              <w:rPr>
                <w:rFonts w:ascii="Tahoma" w:hAnsi="Tahoma" w:cs="Tahoma"/>
                <w:b/>
                <w:bCs/>
                <w:lang w:val="es-CO"/>
              </w:rPr>
              <w:t>N°3</w:t>
            </w:r>
          </w:p>
        </w:tc>
        <w:tc>
          <w:tcPr>
            <w:tcW w:w="8161" w:type="dxa"/>
          </w:tcPr>
          <w:p w14:paraId="6081ABF8" w14:textId="77777777" w:rsidR="009E2B5B" w:rsidRPr="00073DA3" w:rsidRDefault="009E2B5B" w:rsidP="004D6EE7">
            <w:pPr>
              <w:jc w:val="both"/>
              <w:rPr>
                <w:rFonts w:ascii="Tahoma" w:hAnsi="Tahoma" w:cs="Tahoma"/>
                <w:bCs/>
                <w:sz w:val="22"/>
                <w:szCs w:val="22"/>
              </w:rPr>
            </w:pPr>
            <w:r w:rsidRPr="00073DA3">
              <w:rPr>
                <w:rFonts w:ascii="Tahoma" w:hAnsi="Tahoma" w:cs="Tahoma"/>
                <w:bCs/>
                <w:sz w:val="22"/>
                <w:szCs w:val="22"/>
              </w:rPr>
              <w:t xml:space="preserve">Es importante que el Secretario de Despacho de la Secretaría de Gobierno, verifique en el Sistema de Gestión Integral Software ISOLUCION, la veracidad de la información reportada en el Mapa de Riesgos, con el fin de tener identificados los responsables de  la Administración de los Riesgos de la Secretaría. </w:t>
            </w:r>
          </w:p>
        </w:tc>
      </w:tr>
    </w:tbl>
    <w:p w14:paraId="469DD711" w14:textId="77777777" w:rsidR="007B3AC6" w:rsidRPr="000574E1" w:rsidRDefault="007B3AC6" w:rsidP="007B3AC6">
      <w:pPr>
        <w:rPr>
          <w:rFonts w:ascii="Tahoma" w:hAnsi="Tahoma" w:cs="Tahoma"/>
          <w:b/>
          <w:bCs/>
          <w:color w:val="FF0000"/>
        </w:rPr>
      </w:pPr>
    </w:p>
    <w:p w14:paraId="30507D6B" w14:textId="77DBDCC7" w:rsidR="007B3AC6" w:rsidRPr="009E2B5B" w:rsidRDefault="007B3AC6" w:rsidP="007B3AC6">
      <w:pPr>
        <w:rPr>
          <w:rFonts w:ascii="Tahoma" w:hAnsi="Tahoma" w:cs="Tahoma"/>
          <w:b/>
          <w:bCs/>
          <w:sz w:val="22"/>
          <w:szCs w:val="22"/>
        </w:rPr>
      </w:pPr>
      <w:r w:rsidRPr="009E2B5B">
        <w:rPr>
          <w:rFonts w:ascii="Tahoma" w:hAnsi="Tahoma" w:cs="Tahoma"/>
          <w:b/>
          <w:bCs/>
          <w:sz w:val="22"/>
          <w:szCs w:val="22"/>
        </w:rPr>
        <w:t>2.4.7 HA</w:t>
      </w:r>
      <w:r w:rsidR="009E2B5B" w:rsidRPr="009E2B5B">
        <w:rPr>
          <w:rFonts w:ascii="Tahoma" w:hAnsi="Tahoma" w:cs="Tahoma"/>
          <w:b/>
          <w:bCs/>
          <w:sz w:val="22"/>
          <w:szCs w:val="22"/>
        </w:rPr>
        <w:t>LLAZGOS (1 ) RECOMENDACIONES ( 3</w:t>
      </w:r>
      <w:r w:rsidRPr="009E2B5B">
        <w:rPr>
          <w:rFonts w:ascii="Tahoma" w:hAnsi="Tahoma" w:cs="Tahoma"/>
          <w:b/>
          <w:bCs/>
          <w:sz w:val="22"/>
          <w:szCs w:val="22"/>
        </w:rPr>
        <w:t xml:space="preserve"> )</w:t>
      </w:r>
    </w:p>
    <w:p w14:paraId="034FFC31" w14:textId="17E72B63" w:rsidR="00104D21" w:rsidRPr="000574E1" w:rsidRDefault="00104D21" w:rsidP="007C7E43">
      <w:pPr>
        <w:rPr>
          <w:rFonts w:ascii="Tahoma" w:hAnsi="Tahoma" w:cs="Tahoma"/>
          <w:b/>
          <w:bCs/>
          <w:color w:val="FF0000"/>
          <w:lang w:val="es-CO"/>
        </w:rPr>
      </w:pPr>
    </w:p>
    <w:tbl>
      <w:tblPr>
        <w:tblStyle w:val="Tablaconcuadrcula"/>
        <w:tblW w:w="9180" w:type="dxa"/>
        <w:tblLook w:val="04A0" w:firstRow="1" w:lastRow="0" w:firstColumn="1" w:lastColumn="0" w:noHBand="0" w:noVBand="1"/>
      </w:tblPr>
      <w:tblGrid>
        <w:gridCol w:w="4590"/>
        <w:gridCol w:w="4590"/>
      </w:tblGrid>
      <w:tr w:rsidR="000574E1" w:rsidRPr="000574E1" w14:paraId="178AF653" w14:textId="77777777" w:rsidTr="005546F0">
        <w:trPr>
          <w:trHeight w:val="301"/>
        </w:trPr>
        <w:tc>
          <w:tcPr>
            <w:tcW w:w="9180" w:type="dxa"/>
            <w:gridSpan w:val="2"/>
            <w:shd w:val="clear" w:color="auto" w:fill="D9D9D9" w:themeFill="background1" w:themeFillShade="D9"/>
            <w:noWrap/>
            <w:hideMark/>
          </w:tcPr>
          <w:p w14:paraId="71885DFF" w14:textId="77777777" w:rsidR="00C31A91" w:rsidRPr="009E2B5B" w:rsidRDefault="00C31A91" w:rsidP="00C31F81">
            <w:pPr>
              <w:rPr>
                <w:rFonts w:ascii="Tahoma" w:hAnsi="Tahoma" w:cs="Tahoma"/>
                <w:b/>
                <w:bCs/>
                <w:sz w:val="22"/>
                <w:szCs w:val="22"/>
              </w:rPr>
            </w:pPr>
            <w:r w:rsidRPr="009E2B5B">
              <w:rPr>
                <w:rFonts w:ascii="Tahoma" w:hAnsi="Tahoma" w:cs="Tahoma"/>
                <w:b/>
                <w:bCs/>
                <w:sz w:val="22"/>
                <w:szCs w:val="22"/>
              </w:rPr>
              <w:t xml:space="preserve">2.5  CUMPLIMIENTO DE OBJETIVOS Y METAS </w:t>
            </w:r>
          </w:p>
        </w:tc>
      </w:tr>
      <w:tr w:rsidR="000574E1" w:rsidRPr="000574E1" w14:paraId="1F207F04" w14:textId="77777777" w:rsidTr="004C4799">
        <w:trPr>
          <w:trHeight w:val="465"/>
        </w:trPr>
        <w:tc>
          <w:tcPr>
            <w:tcW w:w="4590" w:type="dxa"/>
            <w:shd w:val="clear" w:color="auto" w:fill="auto"/>
            <w:noWrap/>
          </w:tcPr>
          <w:p w14:paraId="682364B2" w14:textId="77777777" w:rsidR="004C4799" w:rsidRPr="009E2B5B" w:rsidRDefault="004C4799" w:rsidP="00C31F81">
            <w:pPr>
              <w:rPr>
                <w:rFonts w:ascii="Tahoma" w:hAnsi="Tahoma" w:cs="Tahoma"/>
                <w:b/>
                <w:bCs/>
                <w:sz w:val="22"/>
                <w:szCs w:val="22"/>
              </w:rPr>
            </w:pPr>
            <w:r w:rsidRPr="009E2B5B">
              <w:rPr>
                <w:rFonts w:ascii="Tahoma" w:hAnsi="Tahoma" w:cs="Tahoma"/>
                <w:b/>
              </w:rPr>
              <w:t xml:space="preserve">Auditor del Proceso: </w:t>
            </w:r>
            <w:r w:rsidRPr="00F97D66">
              <w:rPr>
                <w:rFonts w:ascii="Tahoma" w:hAnsi="Tahoma" w:cs="Tahoma"/>
                <w:b/>
              </w:rPr>
              <w:t>FRANCENETH RAMOS FLOREZ.</w:t>
            </w:r>
          </w:p>
        </w:tc>
        <w:tc>
          <w:tcPr>
            <w:tcW w:w="4590" w:type="dxa"/>
            <w:shd w:val="clear" w:color="auto" w:fill="auto"/>
          </w:tcPr>
          <w:p w14:paraId="40ABEFEF" w14:textId="23447B05" w:rsidR="004C4799" w:rsidRPr="009E2B5B" w:rsidRDefault="00044468" w:rsidP="00C31F81">
            <w:pPr>
              <w:rPr>
                <w:rFonts w:ascii="Tahoma" w:hAnsi="Tahoma" w:cs="Tahoma"/>
                <w:b/>
                <w:bCs/>
                <w:sz w:val="22"/>
                <w:szCs w:val="22"/>
              </w:rPr>
            </w:pPr>
            <w:r w:rsidRPr="009E2B5B">
              <w:rPr>
                <w:rFonts w:ascii="Tahoma" w:hAnsi="Tahoma" w:cs="Tahoma"/>
                <w:b/>
                <w:bCs/>
                <w:sz w:val="22"/>
                <w:szCs w:val="22"/>
              </w:rPr>
              <w:t>Firma del Auditor</w:t>
            </w:r>
          </w:p>
        </w:tc>
      </w:tr>
      <w:tr w:rsidR="004C4799" w:rsidRPr="000574E1" w14:paraId="29577848" w14:textId="77777777" w:rsidTr="00C31F81">
        <w:trPr>
          <w:trHeight w:val="660"/>
        </w:trPr>
        <w:tc>
          <w:tcPr>
            <w:tcW w:w="9180" w:type="dxa"/>
            <w:gridSpan w:val="2"/>
            <w:hideMark/>
          </w:tcPr>
          <w:p w14:paraId="4B03B9CF" w14:textId="77777777" w:rsidR="00C31A91" w:rsidRPr="00220FDA" w:rsidRDefault="00C31A91" w:rsidP="00C31F81">
            <w:pPr>
              <w:rPr>
                <w:rFonts w:ascii="Tahoma" w:hAnsi="Tahoma" w:cs="Tahoma"/>
                <w:b/>
                <w:bCs/>
                <w:sz w:val="22"/>
                <w:szCs w:val="22"/>
              </w:rPr>
            </w:pPr>
            <w:r w:rsidRPr="00220FDA">
              <w:rPr>
                <w:rFonts w:ascii="Tahoma" w:hAnsi="Tahoma" w:cs="Tahoma"/>
                <w:b/>
                <w:bCs/>
                <w:sz w:val="22"/>
                <w:szCs w:val="22"/>
              </w:rPr>
              <w:t>Criterios:</w:t>
            </w:r>
          </w:p>
          <w:p w14:paraId="68FC1250" w14:textId="5D35B273" w:rsidR="00C31A91" w:rsidRPr="00ED6A53" w:rsidRDefault="00CD417F" w:rsidP="00C31F81">
            <w:pPr>
              <w:jc w:val="both"/>
              <w:rPr>
                <w:rFonts w:ascii="Tahoma" w:hAnsi="Tahoma" w:cs="Tahoma"/>
                <w:color w:val="FF0000"/>
                <w:sz w:val="22"/>
                <w:szCs w:val="22"/>
              </w:rPr>
            </w:pPr>
            <w:r w:rsidRPr="00ED6A53">
              <w:rPr>
                <w:rFonts w:ascii="Tahoma" w:hAnsi="Tahoma" w:cs="Tahoma"/>
                <w:bCs/>
                <w:sz w:val="22"/>
                <w:szCs w:val="22"/>
              </w:rPr>
              <w:t xml:space="preserve">Ley 152 de 1994 </w:t>
            </w:r>
            <w:r w:rsidRPr="00ED6A53">
              <w:rPr>
                <w:rFonts w:ascii="Tahoma" w:hAnsi="Tahoma" w:cs="Tahoma"/>
                <w:bCs/>
                <w:i/>
                <w:sz w:val="20"/>
                <w:szCs w:val="20"/>
              </w:rPr>
              <w:t>“Por la cual se establece la Ley Orgánica del Plan de Desarrollo”,</w:t>
            </w:r>
            <w:r w:rsidRPr="00ED6A53">
              <w:rPr>
                <w:rFonts w:ascii="Tahoma" w:hAnsi="Tahoma" w:cs="Tahoma"/>
                <w:bCs/>
                <w:sz w:val="22"/>
                <w:szCs w:val="22"/>
              </w:rPr>
              <w:t xml:space="preserve"> Acuerdo 0906 del 10 de junio de 2016 </w:t>
            </w:r>
            <w:r w:rsidRPr="00ED6A53">
              <w:rPr>
                <w:rFonts w:ascii="Tahoma" w:hAnsi="Tahoma" w:cs="Tahoma"/>
                <w:bCs/>
                <w:i/>
                <w:sz w:val="20"/>
                <w:szCs w:val="20"/>
              </w:rPr>
              <w:t>“Por el cual se adopta el Plan Municipal de Desarrollo 2016-2019 Manizales Más Oportunidades”</w:t>
            </w:r>
            <w:r w:rsidRPr="00ED6A53">
              <w:rPr>
                <w:rFonts w:ascii="Tahoma" w:hAnsi="Tahoma" w:cs="Tahoma"/>
                <w:bCs/>
                <w:sz w:val="22"/>
                <w:szCs w:val="22"/>
              </w:rPr>
              <w:t xml:space="preserve">, Manual Técnico del Modelo Estándar de Control Interno para el Estado Colombiano – MECI 2014, Decreto 2482 de 2012, Decreto 399 del 14 de febrero de 2011 </w:t>
            </w:r>
            <w:r w:rsidRPr="00ED6A53">
              <w:rPr>
                <w:rFonts w:ascii="Tahoma" w:hAnsi="Tahoma" w:cs="Tahoma"/>
                <w:bCs/>
                <w:i/>
                <w:sz w:val="20"/>
                <w:szCs w:val="20"/>
              </w:rPr>
              <w:t xml:space="preserve">“Por el cual se establece la organización y funcionamiento del Fondo Nacional de Seguridad </w:t>
            </w:r>
            <w:r w:rsidRPr="00ED6A53">
              <w:rPr>
                <w:rFonts w:ascii="Tahoma" w:hAnsi="Tahoma" w:cs="Tahoma"/>
                <w:bCs/>
                <w:i/>
                <w:sz w:val="20"/>
                <w:szCs w:val="20"/>
              </w:rPr>
              <w:lastRenderedPageBreak/>
              <w:t>y Convivencia Ciudadana y los Fondos de Seguridad de las Entidades territoriales y se dictan otras disposiciones”</w:t>
            </w:r>
            <w:r w:rsidRPr="00ED6A53">
              <w:rPr>
                <w:rFonts w:ascii="Tahoma" w:hAnsi="Tahoma" w:cs="Tahoma"/>
                <w:bCs/>
                <w:sz w:val="22"/>
                <w:szCs w:val="22"/>
              </w:rPr>
              <w:t xml:space="preserve"> y Decreto 2615 del 19 de noviembre de 1991 </w:t>
            </w:r>
            <w:r w:rsidRPr="00ED6A53">
              <w:rPr>
                <w:rFonts w:ascii="Tahoma" w:hAnsi="Tahoma" w:cs="Tahoma"/>
                <w:bCs/>
                <w:i/>
                <w:sz w:val="20"/>
                <w:szCs w:val="20"/>
              </w:rPr>
              <w:t>“Por el cual se organizan los Consejos Departamentales de Seguridad y el Consejo de Seguridad, se crean los Consejos Regionales de Seguridad y los Consejos Metropolitanos de Seguridad, se faculta a los Gobernadores para autorizar u ordenar la conformación de Consejos Municipales de Seguridad y se crean los Comités de Orden Público</w:t>
            </w:r>
            <w:r w:rsidRPr="00ED6A53">
              <w:rPr>
                <w:rFonts w:ascii="Tahoma" w:hAnsi="Tahoma" w:cs="Tahoma"/>
                <w:bCs/>
                <w:sz w:val="22"/>
                <w:szCs w:val="22"/>
              </w:rPr>
              <w:t>”.</w:t>
            </w:r>
          </w:p>
        </w:tc>
      </w:tr>
    </w:tbl>
    <w:p w14:paraId="5640D12C" w14:textId="77777777" w:rsidR="001D1AD6" w:rsidRPr="000574E1" w:rsidRDefault="001D1AD6" w:rsidP="00CF2FEB">
      <w:pPr>
        <w:rPr>
          <w:rFonts w:ascii="Tahoma" w:hAnsi="Tahoma" w:cs="Tahoma"/>
          <w:b/>
          <w:color w:val="FF0000"/>
        </w:rPr>
      </w:pPr>
    </w:p>
    <w:p w14:paraId="407C3F6F" w14:textId="77777777" w:rsidR="007B3AC6" w:rsidRPr="00220FDA" w:rsidRDefault="007B3AC6" w:rsidP="007B3AC6">
      <w:pPr>
        <w:rPr>
          <w:rFonts w:ascii="Tahoma" w:hAnsi="Tahoma" w:cs="Tahoma"/>
          <w:b/>
          <w:bCs/>
          <w:sz w:val="22"/>
          <w:szCs w:val="22"/>
        </w:rPr>
      </w:pPr>
      <w:r w:rsidRPr="00220FDA">
        <w:rPr>
          <w:rFonts w:ascii="Tahoma" w:hAnsi="Tahoma" w:cs="Tahoma"/>
          <w:b/>
          <w:sz w:val="22"/>
          <w:szCs w:val="22"/>
        </w:rPr>
        <w:t>2.5.</w:t>
      </w:r>
      <w:r w:rsidRPr="00220FDA">
        <w:rPr>
          <w:rFonts w:ascii="Tahoma" w:hAnsi="Tahoma" w:cs="Tahoma"/>
          <w:b/>
          <w:bCs/>
          <w:sz w:val="22"/>
          <w:szCs w:val="22"/>
        </w:rPr>
        <w:t>1 ACTIVIDADES DESARROLLADAS</w:t>
      </w:r>
    </w:p>
    <w:p w14:paraId="799A641B" w14:textId="77777777" w:rsidR="007B3AC6" w:rsidRPr="000574E1" w:rsidRDefault="007B3AC6" w:rsidP="007B3AC6">
      <w:pPr>
        <w:jc w:val="both"/>
        <w:rPr>
          <w:rFonts w:ascii="Tahoma" w:hAnsi="Tahoma" w:cs="Tahoma"/>
          <w:bCs/>
          <w:color w:val="FF0000"/>
          <w:sz w:val="22"/>
          <w:szCs w:val="22"/>
        </w:rPr>
      </w:pPr>
    </w:p>
    <w:p w14:paraId="34A45C63" w14:textId="77777777" w:rsidR="00220FDA" w:rsidRPr="00406FE3" w:rsidRDefault="00220FDA" w:rsidP="00220FDA">
      <w:pPr>
        <w:jc w:val="both"/>
        <w:rPr>
          <w:rFonts w:ascii="Tahoma" w:hAnsi="Tahoma" w:cs="Tahoma"/>
          <w:bCs/>
          <w:sz w:val="22"/>
          <w:szCs w:val="22"/>
        </w:rPr>
      </w:pPr>
      <w:r w:rsidRPr="00406FE3">
        <w:rPr>
          <w:rFonts w:ascii="Tahoma" w:hAnsi="Tahoma" w:cs="Tahoma"/>
          <w:bCs/>
          <w:sz w:val="22"/>
          <w:szCs w:val="22"/>
        </w:rPr>
        <w:t>Entrevista con la funcionaria encargada del presupuesto de la Secretaría de Gobierno, con el fin de verificar el cumplimiento de metas y objetivos del Proceso y la concordancia entre los instrumentos de planificación.</w:t>
      </w:r>
    </w:p>
    <w:p w14:paraId="20790780" w14:textId="77777777" w:rsidR="00220FDA" w:rsidRPr="00406FE3" w:rsidRDefault="00220FDA" w:rsidP="00220FDA">
      <w:pPr>
        <w:jc w:val="both"/>
        <w:rPr>
          <w:rFonts w:ascii="Tahoma" w:hAnsi="Tahoma" w:cs="Tahoma"/>
          <w:bCs/>
          <w:sz w:val="22"/>
          <w:szCs w:val="22"/>
        </w:rPr>
      </w:pPr>
    </w:p>
    <w:p w14:paraId="5E21828E" w14:textId="77777777" w:rsidR="00220FDA" w:rsidRPr="00406FE3" w:rsidRDefault="00220FDA" w:rsidP="00220FDA">
      <w:pPr>
        <w:jc w:val="both"/>
        <w:rPr>
          <w:rFonts w:ascii="Tahoma" w:hAnsi="Tahoma" w:cs="Tahoma"/>
          <w:bCs/>
          <w:sz w:val="22"/>
          <w:szCs w:val="22"/>
        </w:rPr>
      </w:pPr>
      <w:r w:rsidRPr="00406FE3">
        <w:rPr>
          <w:rFonts w:ascii="Tahoma" w:hAnsi="Tahoma" w:cs="Tahoma"/>
          <w:bCs/>
          <w:sz w:val="22"/>
          <w:szCs w:val="22"/>
        </w:rPr>
        <w:t>Revisión de las fichas EBI de los proyectos de inversión de la Secretaría de Gobierno, que se encuentran registrados en el Banco de Proyectos de Inversión Municipal.</w:t>
      </w:r>
    </w:p>
    <w:p w14:paraId="469A5F3F" w14:textId="77777777" w:rsidR="00220FDA" w:rsidRPr="00406FE3" w:rsidRDefault="00220FDA" w:rsidP="00220FDA">
      <w:pPr>
        <w:jc w:val="both"/>
        <w:rPr>
          <w:rFonts w:ascii="Tahoma" w:hAnsi="Tahoma" w:cs="Tahoma"/>
          <w:bCs/>
          <w:sz w:val="22"/>
          <w:szCs w:val="22"/>
        </w:rPr>
      </w:pPr>
    </w:p>
    <w:p w14:paraId="2B44CFAD" w14:textId="77777777" w:rsidR="00220FDA" w:rsidRPr="00406FE3" w:rsidRDefault="00220FDA" w:rsidP="00220FDA">
      <w:pPr>
        <w:jc w:val="both"/>
        <w:rPr>
          <w:rFonts w:ascii="Tahoma" w:hAnsi="Tahoma" w:cs="Tahoma"/>
          <w:bCs/>
          <w:sz w:val="22"/>
          <w:szCs w:val="22"/>
        </w:rPr>
      </w:pPr>
      <w:r w:rsidRPr="00406FE3">
        <w:rPr>
          <w:rFonts w:ascii="Tahoma" w:hAnsi="Tahoma" w:cs="Tahoma"/>
          <w:bCs/>
          <w:sz w:val="22"/>
          <w:szCs w:val="22"/>
        </w:rPr>
        <w:t>Revisión de los planes de trabajo de la vigencia 2016, definidos para cada uno de los proyectos de inversión municipal que fueron analizados.</w:t>
      </w:r>
    </w:p>
    <w:p w14:paraId="09DFE6E2" w14:textId="77777777" w:rsidR="00220FDA" w:rsidRPr="00406FE3" w:rsidRDefault="00220FDA" w:rsidP="00220FDA">
      <w:pPr>
        <w:jc w:val="both"/>
        <w:rPr>
          <w:rFonts w:ascii="Tahoma" w:hAnsi="Tahoma" w:cs="Tahoma"/>
          <w:bCs/>
          <w:sz w:val="22"/>
          <w:szCs w:val="22"/>
        </w:rPr>
      </w:pPr>
    </w:p>
    <w:p w14:paraId="6DA92711" w14:textId="77777777" w:rsidR="00220FDA" w:rsidRPr="00406FE3" w:rsidRDefault="00220FDA" w:rsidP="00220FDA">
      <w:pPr>
        <w:jc w:val="both"/>
        <w:rPr>
          <w:rFonts w:ascii="Tahoma" w:hAnsi="Tahoma" w:cs="Tahoma"/>
          <w:bCs/>
          <w:sz w:val="22"/>
          <w:szCs w:val="22"/>
        </w:rPr>
      </w:pPr>
      <w:r w:rsidRPr="00406FE3">
        <w:rPr>
          <w:rFonts w:ascii="Tahoma" w:hAnsi="Tahoma" w:cs="Tahoma"/>
          <w:bCs/>
          <w:sz w:val="22"/>
          <w:szCs w:val="22"/>
        </w:rPr>
        <w:t>Revisión del Plan de Acción de la Secretaría de Gobierno vigencia 2016.</w:t>
      </w:r>
    </w:p>
    <w:p w14:paraId="0D4CB582" w14:textId="77777777" w:rsidR="00220FDA" w:rsidRPr="00406FE3" w:rsidRDefault="00220FDA" w:rsidP="00220FDA">
      <w:pPr>
        <w:jc w:val="both"/>
        <w:rPr>
          <w:rFonts w:ascii="Tahoma" w:hAnsi="Tahoma" w:cs="Tahoma"/>
          <w:bCs/>
          <w:sz w:val="22"/>
          <w:szCs w:val="22"/>
        </w:rPr>
      </w:pPr>
    </w:p>
    <w:p w14:paraId="52DBF924" w14:textId="77777777" w:rsidR="00220FDA" w:rsidRPr="00406FE3" w:rsidRDefault="00220FDA" w:rsidP="00220FDA">
      <w:pPr>
        <w:jc w:val="both"/>
        <w:rPr>
          <w:rFonts w:ascii="Tahoma" w:hAnsi="Tahoma" w:cs="Tahoma"/>
          <w:bCs/>
          <w:sz w:val="22"/>
          <w:szCs w:val="22"/>
        </w:rPr>
      </w:pPr>
      <w:r w:rsidRPr="00406FE3">
        <w:rPr>
          <w:rFonts w:ascii="Tahoma" w:hAnsi="Tahoma" w:cs="Tahoma"/>
          <w:bCs/>
          <w:sz w:val="22"/>
          <w:szCs w:val="22"/>
        </w:rPr>
        <w:t>Revisión de la Ejecución Presupuestal 2015.</w:t>
      </w:r>
    </w:p>
    <w:p w14:paraId="5BF1CDC4" w14:textId="77777777" w:rsidR="00220FDA" w:rsidRPr="00406FE3" w:rsidRDefault="00220FDA" w:rsidP="00220FDA">
      <w:pPr>
        <w:jc w:val="both"/>
        <w:rPr>
          <w:rFonts w:ascii="Tahoma" w:hAnsi="Tahoma" w:cs="Tahoma"/>
          <w:bCs/>
          <w:sz w:val="22"/>
          <w:szCs w:val="22"/>
        </w:rPr>
      </w:pPr>
    </w:p>
    <w:p w14:paraId="666FC36C" w14:textId="77777777" w:rsidR="00220FDA" w:rsidRPr="00406FE3" w:rsidRDefault="00220FDA" w:rsidP="00220FDA">
      <w:pPr>
        <w:jc w:val="both"/>
        <w:rPr>
          <w:rFonts w:ascii="Tahoma" w:hAnsi="Tahoma" w:cs="Tahoma"/>
          <w:bCs/>
          <w:sz w:val="22"/>
          <w:szCs w:val="22"/>
        </w:rPr>
      </w:pPr>
      <w:r w:rsidRPr="00406FE3">
        <w:rPr>
          <w:rFonts w:ascii="Tahoma" w:hAnsi="Tahoma" w:cs="Tahoma"/>
          <w:bCs/>
          <w:sz w:val="22"/>
          <w:szCs w:val="22"/>
        </w:rPr>
        <w:t>Análisis del Seguimiento Consolidado Plan de Acción Alcaldía de Manizales 2015, publicado en la página web de la Alcaldía.</w:t>
      </w:r>
    </w:p>
    <w:p w14:paraId="68A903AA" w14:textId="77777777" w:rsidR="00220FDA" w:rsidRPr="00406FE3" w:rsidRDefault="00220FDA" w:rsidP="00220FDA">
      <w:pPr>
        <w:jc w:val="both"/>
        <w:rPr>
          <w:rFonts w:ascii="Tahoma" w:hAnsi="Tahoma" w:cs="Tahoma"/>
          <w:bCs/>
          <w:sz w:val="22"/>
          <w:szCs w:val="22"/>
        </w:rPr>
      </w:pPr>
    </w:p>
    <w:p w14:paraId="36FE6D25" w14:textId="77777777" w:rsidR="00220FDA" w:rsidRPr="00406FE3" w:rsidRDefault="00220FDA" w:rsidP="00220FDA">
      <w:pPr>
        <w:jc w:val="both"/>
        <w:rPr>
          <w:rFonts w:ascii="Tahoma" w:hAnsi="Tahoma" w:cs="Tahoma"/>
          <w:bCs/>
          <w:sz w:val="22"/>
          <w:szCs w:val="22"/>
        </w:rPr>
      </w:pPr>
      <w:r w:rsidRPr="00406FE3">
        <w:rPr>
          <w:rFonts w:ascii="Tahoma" w:hAnsi="Tahoma" w:cs="Tahoma"/>
          <w:bCs/>
          <w:sz w:val="22"/>
          <w:szCs w:val="22"/>
        </w:rPr>
        <w:t>Revisión de la normatividad que aplica al proyecto de inversión 2012170010097 “Apoyo a Organismos de Seguridad y Convivencia Ciudadana”.</w:t>
      </w:r>
    </w:p>
    <w:p w14:paraId="174E18CE" w14:textId="77777777" w:rsidR="005546F0" w:rsidRPr="000574E1" w:rsidRDefault="005546F0" w:rsidP="007B3AC6">
      <w:pPr>
        <w:jc w:val="both"/>
        <w:rPr>
          <w:rFonts w:ascii="Tahoma" w:hAnsi="Tahoma" w:cs="Tahoma"/>
          <w:bCs/>
          <w:color w:val="FF0000"/>
          <w:sz w:val="22"/>
          <w:szCs w:val="22"/>
        </w:rPr>
      </w:pPr>
    </w:p>
    <w:p w14:paraId="4DCDCD82" w14:textId="77777777" w:rsidR="007B3AC6" w:rsidRPr="000574E1" w:rsidRDefault="007B3AC6" w:rsidP="007B3AC6">
      <w:pPr>
        <w:rPr>
          <w:rFonts w:ascii="Tahoma" w:hAnsi="Tahoma" w:cs="Tahoma"/>
          <w:b/>
          <w:bCs/>
          <w:color w:val="FF0000"/>
          <w:sz w:val="22"/>
          <w:szCs w:val="22"/>
        </w:rPr>
      </w:pPr>
      <w:r w:rsidRPr="00220FDA">
        <w:rPr>
          <w:rFonts w:ascii="Tahoma" w:hAnsi="Tahoma" w:cs="Tahoma"/>
          <w:b/>
          <w:bCs/>
          <w:sz w:val="22"/>
          <w:szCs w:val="22"/>
        </w:rPr>
        <w:t>2.5.2 MUESTRA AUDITADA</w:t>
      </w:r>
    </w:p>
    <w:p w14:paraId="6B51D974" w14:textId="77777777" w:rsidR="007B3AC6" w:rsidRPr="000574E1" w:rsidRDefault="007B3AC6" w:rsidP="007B3AC6">
      <w:pPr>
        <w:rPr>
          <w:rFonts w:ascii="Tahoma" w:hAnsi="Tahoma" w:cs="Tahoma"/>
          <w:b/>
          <w:bCs/>
          <w:color w:val="FF0000"/>
          <w:sz w:val="22"/>
          <w:szCs w:val="22"/>
        </w:rPr>
      </w:pPr>
    </w:p>
    <w:p w14:paraId="5AE69151" w14:textId="77777777" w:rsidR="00220FDA" w:rsidRDefault="00220FDA" w:rsidP="00220FDA">
      <w:pPr>
        <w:pStyle w:val="Prrafodelista"/>
        <w:numPr>
          <w:ilvl w:val="0"/>
          <w:numId w:val="1"/>
        </w:numPr>
        <w:jc w:val="both"/>
        <w:rPr>
          <w:rFonts w:ascii="Tahoma" w:hAnsi="Tahoma" w:cs="Tahoma"/>
          <w:bCs/>
          <w:sz w:val="22"/>
          <w:szCs w:val="22"/>
        </w:rPr>
      </w:pPr>
      <w:r w:rsidRPr="00406FE3">
        <w:rPr>
          <w:rFonts w:ascii="Tahoma" w:hAnsi="Tahoma" w:cs="Tahoma"/>
          <w:bCs/>
          <w:sz w:val="22"/>
          <w:szCs w:val="22"/>
        </w:rPr>
        <w:t>Proyectos de Inversión Municipal registrados en el BPIM con los Números:</w:t>
      </w:r>
    </w:p>
    <w:p w14:paraId="756FAB81" w14:textId="77777777" w:rsidR="005546F0" w:rsidRPr="00406FE3" w:rsidRDefault="005546F0" w:rsidP="005546F0">
      <w:pPr>
        <w:pStyle w:val="Prrafodelista"/>
        <w:ind w:left="360"/>
        <w:jc w:val="both"/>
        <w:rPr>
          <w:rFonts w:ascii="Tahoma" w:hAnsi="Tahoma" w:cs="Tahoma"/>
          <w:bCs/>
          <w:sz w:val="22"/>
          <w:szCs w:val="22"/>
        </w:rPr>
      </w:pPr>
    </w:p>
    <w:p w14:paraId="5A61AD43" w14:textId="77777777" w:rsidR="00220FDA" w:rsidRPr="00406FE3" w:rsidRDefault="00220FDA" w:rsidP="005546F0">
      <w:pPr>
        <w:pStyle w:val="Prrafodelista"/>
        <w:numPr>
          <w:ilvl w:val="1"/>
          <w:numId w:val="24"/>
        </w:numPr>
        <w:ind w:left="720"/>
        <w:jc w:val="both"/>
        <w:rPr>
          <w:rFonts w:ascii="Tahoma" w:hAnsi="Tahoma" w:cs="Tahoma"/>
          <w:bCs/>
          <w:sz w:val="22"/>
          <w:szCs w:val="22"/>
        </w:rPr>
      </w:pPr>
      <w:r w:rsidRPr="00406FE3">
        <w:rPr>
          <w:rFonts w:ascii="Tahoma" w:hAnsi="Tahoma" w:cs="Tahoma"/>
          <w:bCs/>
          <w:sz w:val="22"/>
          <w:szCs w:val="22"/>
        </w:rPr>
        <w:t>2012170010097 “Apoyo a Organismos de Seguridad y Convivencia Ciudadana”.</w:t>
      </w:r>
    </w:p>
    <w:p w14:paraId="7040BF33" w14:textId="77777777" w:rsidR="00220FDA" w:rsidRPr="00406FE3" w:rsidRDefault="00220FDA" w:rsidP="005546F0">
      <w:pPr>
        <w:pStyle w:val="Prrafodelista"/>
        <w:numPr>
          <w:ilvl w:val="1"/>
          <w:numId w:val="24"/>
        </w:numPr>
        <w:ind w:left="720"/>
        <w:jc w:val="both"/>
        <w:rPr>
          <w:rFonts w:ascii="Tahoma" w:hAnsi="Tahoma" w:cs="Tahoma"/>
          <w:bCs/>
          <w:sz w:val="22"/>
          <w:szCs w:val="22"/>
        </w:rPr>
      </w:pPr>
      <w:r w:rsidRPr="00406FE3">
        <w:rPr>
          <w:rFonts w:ascii="Tahoma" w:hAnsi="Tahoma" w:cs="Tahoma"/>
          <w:bCs/>
          <w:sz w:val="22"/>
          <w:szCs w:val="22"/>
        </w:rPr>
        <w:t>2012170010098 “Prevención del Abuso Sexual en el Municipio de Manizales”.</w:t>
      </w:r>
    </w:p>
    <w:p w14:paraId="7EF3FBE3" w14:textId="77777777" w:rsidR="00220FDA" w:rsidRPr="00406FE3" w:rsidRDefault="00220FDA" w:rsidP="005546F0">
      <w:pPr>
        <w:pStyle w:val="Prrafodelista"/>
        <w:numPr>
          <w:ilvl w:val="1"/>
          <w:numId w:val="24"/>
        </w:numPr>
        <w:ind w:left="720"/>
        <w:jc w:val="both"/>
        <w:rPr>
          <w:rFonts w:ascii="Tahoma" w:hAnsi="Tahoma" w:cs="Tahoma"/>
          <w:bCs/>
          <w:sz w:val="22"/>
          <w:szCs w:val="22"/>
        </w:rPr>
      </w:pPr>
      <w:r w:rsidRPr="00406FE3">
        <w:rPr>
          <w:rFonts w:ascii="Tahoma" w:hAnsi="Tahoma" w:cs="Tahoma"/>
          <w:bCs/>
          <w:sz w:val="22"/>
          <w:szCs w:val="22"/>
        </w:rPr>
        <w:t>2012170010100 “Apoyo a los procesos de resolución alternativa de conflictos”.</w:t>
      </w:r>
    </w:p>
    <w:p w14:paraId="7113371C" w14:textId="77777777" w:rsidR="00220FDA" w:rsidRPr="00406FE3" w:rsidRDefault="00220FDA" w:rsidP="005546F0">
      <w:pPr>
        <w:pStyle w:val="Prrafodelista"/>
        <w:numPr>
          <w:ilvl w:val="1"/>
          <w:numId w:val="24"/>
        </w:numPr>
        <w:ind w:left="720"/>
        <w:jc w:val="both"/>
        <w:rPr>
          <w:rFonts w:ascii="Tahoma" w:hAnsi="Tahoma" w:cs="Tahoma"/>
          <w:bCs/>
          <w:sz w:val="22"/>
          <w:szCs w:val="22"/>
        </w:rPr>
      </w:pPr>
      <w:r w:rsidRPr="00406FE3">
        <w:rPr>
          <w:rFonts w:ascii="Tahoma" w:hAnsi="Tahoma" w:cs="Tahoma"/>
          <w:bCs/>
          <w:sz w:val="22"/>
          <w:szCs w:val="22"/>
        </w:rPr>
        <w:t>2012170010101 “Protección integral a niños, niñas en situación de vulnerabilidad de sus derechos”.</w:t>
      </w:r>
    </w:p>
    <w:p w14:paraId="093632EC" w14:textId="77777777" w:rsidR="00220FDA" w:rsidRPr="00406FE3" w:rsidRDefault="00220FDA" w:rsidP="005546F0">
      <w:pPr>
        <w:pStyle w:val="Prrafodelista"/>
        <w:numPr>
          <w:ilvl w:val="1"/>
          <w:numId w:val="24"/>
        </w:numPr>
        <w:ind w:left="720"/>
        <w:jc w:val="both"/>
        <w:rPr>
          <w:rFonts w:ascii="Tahoma" w:hAnsi="Tahoma" w:cs="Tahoma"/>
          <w:bCs/>
          <w:sz w:val="22"/>
          <w:szCs w:val="22"/>
        </w:rPr>
      </w:pPr>
      <w:r w:rsidRPr="00406FE3">
        <w:rPr>
          <w:rFonts w:ascii="Tahoma" w:hAnsi="Tahoma" w:cs="Tahoma"/>
          <w:bCs/>
          <w:sz w:val="22"/>
          <w:szCs w:val="22"/>
        </w:rPr>
        <w:t>2012170010102 “Apoyo mitigación y reducción del daño en la población vulnerable en el municipio de Manizales”.</w:t>
      </w:r>
    </w:p>
    <w:p w14:paraId="7F4C440C" w14:textId="77777777" w:rsidR="00220FDA" w:rsidRPr="00406FE3" w:rsidRDefault="00220FDA" w:rsidP="005546F0">
      <w:pPr>
        <w:pStyle w:val="Prrafodelista"/>
        <w:numPr>
          <w:ilvl w:val="1"/>
          <w:numId w:val="24"/>
        </w:numPr>
        <w:ind w:left="720"/>
        <w:jc w:val="both"/>
        <w:rPr>
          <w:rFonts w:ascii="Tahoma" w:hAnsi="Tahoma" w:cs="Tahoma"/>
          <w:bCs/>
          <w:sz w:val="22"/>
          <w:szCs w:val="22"/>
        </w:rPr>
      </w:pPr>
      <w:r w:rsidRPr="00406FE3">
        <w:rPr>
          <w:rFonts w:ascii="Tahoma" w:hAnsi="Tahoma" w:cs="Tahoma"/>
          <w:bCs/>
          <w:sz w:val="22"/>
          <w:szCs w:val="22"/>
        </w:rPr>
        <w:lastRenderedPageBreak/>
        <w:t>2012170010103 “Prevención, protección, atención, asistencia y reparación a víctimas y desplazados en Manizales”.</w:t>
      </w:r>
    </w:p>
    <w:p w14:paraId="2BDB8908" w14:textId="77777777" w:rsidR="00220FDA" w:rsidRPr="00406FE3" w:rsidRDefault="00220FDA" w:rsidP="005546F0">
      <w:pPr>
        <w:pStyle w:val="Prrafodelista"/>
        <w:numPr>
          <w:ilvl w:val="1"/>
          <w:numId w:val="24"/>
        </w:numPr>
        <w:ind w:left="720"/>
        <w:jc w:val="both"/>
        <w:rPr>
          <w:rFonts w:ascii="Tahoma" w:hAnsi="Tahoma" w:cs="Tahoma"/>
          <w:bCs/>
          <w:sz w:val="22"/>
          <w:szCs w:val="22"/>
        </w:rPr>
      </w:pPr>
      <w:r w:rsidRPr="00406FE3">
        <w:rPr>
          <w:rFonts w:ascii="Tahoma" w:hAnsi="Tahoma" w:cs="Tahoma"/>
          <w:bCs/>
          <w:sz w:val="22"/>
          <w:szCs w:val="22"/>
        </w:rPr>
        <w:t>2012170010104 “Prevención del delito en el Municipio de Manizales”.</w:t>
      </w:r>
    </w:p>
    <w:p w14:paraId="2024B75F" w14:textId="77777777" w:rsidR="00220FDA" w:rsidRDefault="00220FDA" w:rsidP="005546F0">
      <w:pPr>
        <w:pStyle w:val="Prrafodelista"/>
        <w:numPr>
          <w:ilvl w:val="1"/>
          <w:numId w:val="24"/>
        </w:numPr>
        <w:ind w:left="720"/>
        <w:jc w:val="both"/>
        <w:rPr>
          <w:rFonts w:ascii="Tahoma" w:hAnsi="Tahoma" w:cs="Tahoma"/>
          <w:bCs/>
          <w:sz w:val="22"/>
          <w:szCs w:val="22"/>
        </w:rPr>
      </w:pPr>
      <w:r w:rsidRPr="00406FE3">
        <w:rPr>
          <w:rFonts w:ascii="Tahoma" w:hAnsi="Tahoma" w:cs="Tahoma"/>
          <w:bCs/>
          <w:sz w:val="22"/>
          <w:szCs w:val="22"/>
        </w:rPr>
        <w:t>2012170010147 “Asesoría a la violencia en los ámbitos personal, familiar y social en Manizales”.</w:t>
      </w:r>
    </w:p>
    <w:p w14:paraId="0ADA5807" w14:textId="77777777" w:rsidR="005546F0" w:rsidRPr="00406FE3" w:rsidRDefault="005546F0" w:rsidP="005546F0">
      <w:pPr>
        <w:pStyle w:val="Prrafodelista"/>
        <w:ind w:left="1080"/>
        <w:jc w:val="both"/>
        <w:rPr>
          <w:rFonts w:ascii="Tahoma" w:hAnsi="Tahoma" w:cs="Tahoma"/>
          <w:bCs/>
          <w:sz w:val="22"/>
          <w:szCs w:val="22"/>
        </w:rPr>
      </w:pPr>
    </w:p>
    <w:p w14:paraId="3B9B8B95" w14:textId="77777777" w:rsidR="00220FDA" w:rsidRPr="00406FE3" w:rsidRDefault="00220FDA" w:rsidP="00220FDA">
      <w:pPr>
        <w:pStyle w:val="Prrafodelista"/>
        <w:numPr>
          <w:ilvl w:val="0"/>
          <w:numId w:val="1"/>
        </w:numPr>
        <w:jc w:val="both"/>
        <w:rPr>
          <w:rFonts w:ascii="Tahoma" w:hAnsi="Tahoma" w:cs="Tahoma"/>
          <w:bCs/>
          <w:sz w:val="22"/>
          <w:szCs w:val="22"/>
        </w:rPr>
      </w:pPr>
      <w:r w:rsidRPr="00406FE3">
        <w:rPr>
          <w:rFonts w:ascii="Tahoma" w:hAnsi="Tahoma" w:cs="Tahoma"/>
          <w:bCs/>
          <w:sz w:val="22"/>
          <w:szCs w:val="22"/>
        </w:rPr>
        <w:t>Plan de Acción de la Secretaría de Gobierno para la vigencia 2016.</w:t>
      </w:r>
    </w:p>
    <w:p w14:paraId="5946A553" w14:textId="77777777" w:rsidR="00220FDA" w:rsidRPr="00406FE3" w:rsidRDefault="00220FDA" w:rsidP="00220FDA">
      <w:pPr>
        <w:pStyle w:val="Prrafodelista"/>
        <w:numPr>
          <w:ilvl w:val="0"/>
          <w:numId w:val="1"/>
        </w:numPr>
        <w:jc w:val="both"/>
        <w:rPr>
          <w:rFonts w:ascii="Tahoma" w:hAnsi="Tahoma" w:cs="Tahoma"/>
          <w:bCs/>
          <w:sz w:val="22"/>
          <w:szCs w:val="22"/>
        </w:rPr>
      </w:pPr>
      <w:r w:rsidRPr="00406FE3">
        <w:rPr>
          <w:rFonts w:ascii="Tahoma" w:hAnsi="Tahoma" w:cs="Tahoma"/>
          <w:bCs/>
          <w:sz w:val="22"/>
          <w:szCs w:val="22"/>
        </w:rPr>
        <w:t>Seguimiento Consolidado Plan de Acción Alcaldía de Manizales 2015.</w:t>
      </w:r>
    </w:p>
    <w:p w14:paraId="064144F6" w14:textId="77777777" w:rsidR="00220FDA" w:rsidRPr="00406FE3" w:rsidRDefault="00220FDA" w:rsidP="00220FDA">
      <w:pPr>
        <w:pStyle w:val="Prrafodelista"/>
        <w:numPr>
          <w:ilvl w:val="0"/>
          <w:numId w:val="1"/>
        </w:numPr>
        <w:jc w:val="both"/>
        <w:rPr>
          <w:rFonts w:ascii="Tahoma" w:hAnsi="Tahoma" w:cs="Tahoma"/>
          <w:bCs/>
          <w:sz w:val="22"/>
          <w:szCs w:val="22"/>
        </w:rPr>
      </w:pPr>
      <w:r w:rsidRPr="00406FE3">
        <w:rPr>
          <w:rFonts w:ascii="Tahoma" w:hAnsi="Tahoma" w:cs="Tahoma"/>
          <w:bCs/>
          <w:sz w:val="22"/>
          <w:szCs w:val="22"/>
        </w:rPr>
        <w:t>Planes de Trabajo vigencia 2016, para los proyectos de inversión registrados en el Banco de Proyectos de Inversión Municipal con los Nos. 2012170010097, 2012170010098, 2012170010100, 2012170010101, 2012170010102, 2012170010103, 2012170010104 y 2012170010147.</w:t>
      </w:r>
    </w:p>
    <w:p w14:paraId="10FF42C0" w14:textId="77777777" w:rsidR="00220FDA" w:rsidRPr="00406FE3" w:rsidRDefault="00220FDA" w:rsidP="00220FDA">
      <w:pPr>
        <w:pStyle w:val="Prrafodelista"/>
        <w:numPr>
          <w:ilvl w:val="0"/>
          <w:numId w:val="1"/>
        </w:numPr>
        <w:jc w:val="both"/>
        <w:rPr>
          <w:rFonts w:ascii="Tahoma" w:hAnsi="Tahoma" w:cs="Tahoma"/>
          <w:bCs/>
          <w:sz w:val="22"/>
          <w:szCs w:val="22"/>
        </w:rPr>
      </w:pPr>
      <w:r w:rsidRPr="00406FE3">
        <w:rPr>
          <w:rFonts w:ascii="Tahoma" w:hAnsi="Tahoma" w:cs="Tahoma"/>
          <w:bCs/>
          <w:sz w:val="22"/>
          <w:szCs w:val="22"/>
        </w:rPr>
        <w:t>Base de datos Proyectos BPIM 2016.</w:t>
      </w:r>
    </w:p>
    <w:p w14:paraId="2BB067C3" w14:textId="77777777" w:rsidR="00220FDA" w:rsidRPr="00406FE3" w:rsidRDefault="00220FDA" w:rsidP="00220FDA">
      <w:pPr>
        <w:pStyle w:val="Prrafodelista"/>
        <w:numPr>
          <w:ilvl w:val="0"/>
          <w:numId w:val="1"/>
        </w:numPr>
        <w:jc w:val="both"/>
        <w:rPr>
          <w:rFonts w:ascii="Tahoma" w:hAnsi="Tahoma" w:cs="Tahoma"/>
          <w:bCs/>
          <w:sz w:val="22"/>
          <w:szCs w:val="22"/>
        </w:rPr>
      </w:pPr>
      <w:r w:rsidRPr="00406FE3">
        <w:rPr>
          <w:rFonts w:ascii="Tahoma" w:hAnsi="Tahoma" w:cs="Tahoma"/>
          <w:bCs/>
          <w:sz w:val="22"/>
          <w:szCs w:val="22"/>
        </w:rPr>
        <w:t>Documento firmado por los integrantes del Comité de Orden Público, con la relación de actividades definidas para invertir los recursos obtenidos del 5% recaudado por concepto de Obra Pública en la vigencia 2016.</w:t>
      </w:r>
    </w:p>
    <w:p w14:paraId="29897D88" w14:textId="77777777" w:rsidR="00220FDA" w:rsidRPr="00406FE3" w:rsidRDefault="00220FDA" w:rsidP="00220FDA">
      <w:pPr>
        <w:rPr>
          <w:rFonts w:ascii="Tahoma" w:hAnsi="Tahoma" w:cs="Tahoma"/>
          <w:bCs/>
          <w:sz w:val="22"/>
          <w:szCs w:val="22"/>
        </w:rPr>
      </w:pPr>
    </w:p>
    <w:p w14:paraId="42DABBD4" w14:textId="77777777" w:rsidR="007B3AC6" w:rsidRPr="00220FDA" w:rsidRDefault="007B3AC6" w:rsidP="007B3AC6">
      <w:pPr>
        <w:rPr>
          <w:rFonts w:ascii="Tahoma" w:hAnsi="Tahoma" w:cs="Tahoma"/>
          <w:b/>
          <w:bCs/>
          <w:sz w:val="22"/>
          <w:szCs w:val="22"/>
        </w:rPr>
      </w:pPr>
      <w:r w:rsidRPr="00220FDA">
        <w:rPr>
          <w:rFonts w:ascii="Tahoma" w:hAnsi="Tahoma" w:cs="Tahoma"/>
          <w:b/>
          <w:bCs/>
          <w:sz w:val="22"/>
          <w:szCs w:val="22"/>
        </w:rPr>
        <w:t xml:space="preserve">2.5.3 FORTALEZAS  </w:t>
      </w:r>
    </w:p>
    <w:p w14:paraId="2EA207AF" w14:textId="77777777" w:rsidR="00220FDA" w:rsidRPr="00220FDA" w:rsidRDefault="00220FDA" w:rsidP="00220FDA">
      <w:pPr>
        <w:rPr>
          <w:rFonts w:ascii="Tahoma" w:hAnsi="Tahoma" w:cs="Tahoma"/>
          <w:b/>
          <w:bCs/>
          <w:color w:val="FF0000"/>
          <w:sz w:val="22"/>
          <w:szCs w:val="22"/>
        </w:rPr>
      </w:pPr>
    </w:p>
    <w:p w14:paraId="190D8DB5" w14:textId="6D831093" w:rsidR="00220FDA" w:rsidRPr="00220FDA" w:rsidRDefault="00220FDA" w:rsidP="00220FDA">
      <w:pPr>
        <w:jc w:val="both"/>
        <w:rPr>
          <w:rFonts w:ascii="Tahoma" w:hAnsi="Tahoma" w:cs="Tahoma"/>
          <w:bCs/>
          <w:sz w:val="22"/>
          <w:szCs w:val="22"/>
        </w:rPr>
      </w:pPr>
      <w:r w:rsidRPr="00220FDA">
        <w:rPr>
          <w:rFonts w:ascii="Tahoma" w:hAnsi="Tahoma" w:cs="Tahoma"/>
          <w:bCs/>
          <w:sz w:val="22"/>
          <w:szCs w:val="22"/>
        </w:rPr>
        <w:t xml:space="preserve">No se encontraron fortalezas </w:t>
      </w:r>
      <w:r w:rsidR="004C3ED8">
        <w:rPr>
          <w:rFonts w:ascii="Tahoma" w:hAnsi="Tahoma" w:cs="Tahoma"/>
          <w:bCs/>
          <w:sz w:val="22"/>
          <w:szCs w:val="22"/>
        </w:rPr>
        <w:t xml:space="preserve">que resaltar </w:t>
      </w:r>
      <w:r w:rsidRPr="00220FDA">
        <w:rPr>
          <w:rFonts w:ascii="Tahoma" w:hAnsi="Tahoma" w:cs="Tahoma"/>
          <w:bCs/>
          <w:sz w:val="22"/>
          <w:szCs w:val="22"/>
        </w:rPr>
        <w:t>en el servicio auditado</w:t>
      </w:r>
      <w:r w:rsidR="004C3ED8">
        <w:rPr>
          <w:rFonts w:ascii="Tahoma" w:hAnsi="Tahoma" w:cs="Tahoma"/>
          <w:bCs/>
          <w:sz w:val="22"/>
          <w:szCs w:val="22"/>
        </w:rPr>
        <w:t>,</w:t>
      </w:r>
      <w:r w:rsidRPr="00220FDA">
        <w:rPr>
          <w:rFonts w:ascii="Tahoma" w:hAnsi="Tahoma" w:cs="Tahoma"/>
          <w:bCs/>
          <w:sz w:val="22"/>
          <w:szCs w:val="22"/>
        </w:rPr>
        <w:t xml:space="preserve"> toda vez que </w:t>
      </w:r>
      <w:r w:rsidR="004C3ED8">
        <w:rPr>
          <w:rFonts w:ascii="Tahoma" w:hAnsi="Tahoma" w:cs="Tahoma"/>
          <w:bCs/>
          <w:sz w:val="22"/>
          <w:szCs w:val="22"/>
        </w:rPr>
        <w:t>é</w:t>
      </w:r>
      <w:r w:rsidRPr="00220FDA">
        <w:rPr>
          <w:rFonts w:ascii="Tahoma" w:hAnsi="Tahoma" w:cs="Tahoma"/>
          <w:bCs/>
          <w:sz w:val="22"/>
          <w:szCs w:val="22"/>
        </w:rPr>
        <w:t xml:space="preserve">ste se desarrolla de acuerdo con los lineamientos establecidos al interior de la </w:t>
      </w:r>
      <w:r w:rsidR="00C55555">
        <w:rPr>
          <w:rFonts w:ascii="Tahoma" w:hAnsi="Tahoma" w:cs="Tahoma"/>
          <w:bCs/>
          <w:sz w:val="22"/>
          <w:szCs w:val="22"/>
        </w:rPr>
        <w:t>Secretaría</w:t>
      </w:r>
      <w:r w:rsidRPr="00220FDA">
        <w:rPr>
          <w:rFonts w:ascii="Tahoma" w:hAnsi="Tahoma" w:cs="Tahoma"/>
          <w:bCs/>
          <w:sz w:val="22"/>
          <w:szCs w:val="22"/>
        </w:rPr>
        <w:t xml:space="preserve">. </w:t>
      </w:r>
    </w:p>
    <w:p w14:paraId="38021705" w14:textId="77777777" w:rsidR="00220FDA" w:rsidRPr="00220FDA" w:rsidRDefault="00220FDA" w:rsidP="00220FDA">
      <w:pPr>
        <w:rPr>
          <w:rFonts w:ascii="Tahoma" w:hAnsi="Tahoma" w:cs="Tahoma"/>
          <w:b/>
          <w:bCs/>
          <w:color w:val="FF0000"/>
          <w:sz w:val="22"/>
          <w:szCs w:val="22"/>
        </w:rPr>
      </w:pPr>
    </w:p>
    <w:p w14:paraId="4339F27C" w14:textId="77777777" w:rsidR="00220FDA" w:rsidRPr="00220FDA" w:rsidRDefault="00220FDA" w:rsidP="00220FDA">
      <w:pPr>
        <w:rPr>
          <w:rFonts w:ascii="Tahoma" w:hAnsi="Tahoma" w:cs="Tahoma"/>
          <w:b/>
          <w:bCs/>
          <w:sz w:val="22"/>
          <w:szCs w:val="22"/>
        </w:rPr>
      </w:pPr>
      <w:r w:rsidRPr="00220FDA">
        <w:rPr>
          <w:rFonts w:ascii="Tahoma" w:hAnsi="Tahoma" w:cs="Tahoma"/>
          <w:b/>
          <w:bCs/>
          <w:sz w:val="22"/>
          <w:szCs w:val="22"/>
        </w:rPr>
        <w:t>2.5.4 CONCLUSIONES DE LA AUDITORIA</w:t>
      </w:r>
    </w:p>
    <w:p w14:paraId="21184675" w14:textId="77777777" w:rsidR="00220FDA" w:rsidRPr="00220FDA" w:rsidRDefault="00220FDA" w:rsidP="00220FDA">
      <w:pPr>
        <w:rPr>
          <w:rFonts w:ascii="Tahoma" w:hAnsi="Tahoma" w:cs="Tahoma"/>
          <w:b/>
          <w:bCs/>
          <w:color w:val="FF0000"/>
          <w:sz w:val="22"/>
          <w:szCs w:val="22"/>
        </w:rPr>
      </w:pPr>
    </w:p>
    <w:p w14:paraId="3B53ADF4" w14:textId="77777777" w:rsidR="00220FDA" w:rsidRPr="00220FDA" w:rsidRDefault="00220FDA" w:rsidP="00220FDA">
      <w:pPr>
        <w:jc w:val="both"/>
        <w:rPr>
          <w:rFonts w:ascii="Tahoma" w:hAnsi="Tahoma" w:cs="Tahoma"/>
          <w:bCs/>
          <w:sz w:val="22"/>
          <w:szCs w:val="22"/>
        </w:rPr>
      </w:pPr>
      <w:r w:rsidRPr="00220FDA">
        <w:rPr>
          <w:rFonts w:ascii="Tahoma" w:hAnsi="Tahoma" w:cs="Tahoma"/>
          <w:bCs/>
          <w:sz w:val="22"/>
          <w:szCs w:val="22"/>
        </w:rPr>
        <w:t>Se evidencia concordancia de los nombres de los proyectos de inversión municipal relacionados en el Plan de Acción de la Secretaría de Gobierno vigencia 2016, con la Base de datos de Proyectos BPIM 2016 y las fichas EBI.</w:t>
      </w:r>
    </w:p>
    <w:p w14:paraId="14452D01" w14:textId="77777777" w:rsidR="00220FDA" w:rsidRPr="00220FDA" w:rsidRDefault="00220FDA" w:rsidP="00220FDA">
      <w:pPr>
        <w:jc w:val="both"/>
        <w:rPr>
          <w:rFonts w:ascii="Tahoma" w:hAnsi="Tahoma" w:cs="Tahoma"/>
          <w:bCs/>
          <w:sz w:val="22"/>
          <w:szCs w:val="22"/>
        </w:rPr>
      </w:pPr>
    </w:p>
    <w:p w14:paraId="3CDC3E27" w14:textId="77777777" w:rsidR="00220FDA" w:rsidRPr="00220FDA" w:rsidRDefault="00220FDA" w:rsidP="00220FDA">
      <w:pPr>
        <w:jc w:val="both"/>
        <w:rPr>
          <w:rFonts w:ascii="Tahoma" w:hAnsi="Tahoma" w:cs="Tahoma"/>
          <w:bCs/>
          <w:sz w:val="22"/>
          <w:szCs w:val="22"/>
        </w:rPr>
      </w:pPr>
      <w:r w:rsidRPr="00220FDA">
        <w:rPr>
          <w:rFonts w:ascii="Tahoma" w:hAnsi="Tahoma" w:cs="Tahoma"/>
          <w:bCs/>
          <w:sz w:val="22"/>
          <w:szCs w:val="22"/>
        </w:rPr>
        <w:t>El plan de trabajo 2016 para el proyecto de inversión No. 2012170010097 “Apoyo a Organismos de Seguridad y Convivencia Ciudadana”, relaciona las siguientes actividades que no se encuentran establecidas en el proyecto: “Servicios de impresión”, “Pago de trámites de ley para traspaso de vehículos”, “Administrar hogares de paso habitantes de calle”, Calibración de equipos”, “Pagar arrendamiento de auditorios para realizar capacitaciones o encuentros sobre seguridad ciudadana”, Realizar lanzamiento de publicidad y difusión estrategia de seguridad y convivencia ciudadana”, “Contratar apoyo a la supervisión y enlace tecnológico para los sistemas de seguridad como alarmas y cámaras”, “Mantenimiento preventivo y correctivo motos”, “Pago de servicios públicos comisarías e inspecciones de policía”, “Cofinanciación proyecto sistema integrado de emergencia y seguridad ciudadana para Manizales”, las cuales fueron incorporadas y aprobadas en el Plan de Acción de la Secretaría de Gobierno para la vigencia 2016.</w:t>
      </w:r>
    </w:p>
    <w:p w14:paraId="5D32A82C" w14:textId="77777777" w:rsidR="00220FDA" w:rsidRPr="00220FDA" w:rsidRDefault="00220FDA" w:rsidP="00220FDA">
      <w:pPr>
        <w:jc w:val="both"/>
        <w:rPr>
          <w:rFonts w:ascii="Tahoma" w:hAnsi="Tahoma" w:cs="Tahoma"/>
          <w:bCs/>
          <w:sz w:val="22"/>
          <w:szCs w:val="22"/>
        </w:rPr>
      </w:pPr>
      <w:r w:rsidRPr="00220FDA">
        <w:rPr>
          <w:rFonts w:ascii="Tahoma" w:hAnsi="Tahoma" w:cs="Tahoma"/>
          <w:bCs/>
          <w:sz w:val="22"/>
          <w:szCs w:val="22"/>
        </w:rPr>
        <w:lastRenderedPageBreak/>
        <w:t>Así mismo, se evidencia que en este proyecto de inversión No. 2012170010097, se incorporan como actividades “Dotación unidad móvil, elementos deportivos, lúdicos, recreativos, culturales, tecnológicos e incentivos - programa pégate al parche”, “Operaciones de control menores de edad, decreto 0226” y “Proyectos y unidades productivas – programa pégate al parche”, las cuales se encuentran como actividades del proyecto de inversión No. 2012170010101 “Protección integral a niños, niñas en situación de vulnerabilidad de sus derechos”.</w:t>
      </w:r>
    </w:p>
    <w:p w14:paraId="7B6A806A" w14:textId="77777777" w:rsidR="00220FDA" w:rsidRPr="00220FDA" w:rsidRDefault="00220FDA" w:rsidP="00220FDA">
      <w:pPr>
        <w:jc w:val="both"/>
        <w:rPr>
          <w:rFonts w:ascii="Tahoma" w:hAnsi="Tahoma" w:cs="Tahoma"/>
          <w:bCs/>
          <w:sz w:val="22"/>
          <w:szCs w:val="22"/>
        </w:rPr>
      </w:pPr>
    </w:p>
    <w:p w14:paraId="3FCD59F2" w14:textId="77777777" w:rsidR="00220FDA" w:rsidRPr="00220FDA" w:rsidRDefault="00220FDA" w:rsidP="00220FDA">
      <w:pPr>
        <w:jc w:val="both"/>
        <w:rPr>
          <w:rFonts w:ascii="Tahoma" w:hAnsi="Tahoma" w:cs="Tahoma"/>
          <w:bCs/>
          <w:sz w:val="22"/>
          <w:szCs w:val="22"/>
        </w:rPr>
      </w:pPr>
      <w:r w:rsidRPr="00220FDA">
        <w:rPr>
          <w:rFonts w:ascii="Tahoma" w:hAnsi="Tahoma" w:cs="Tahoma"/>
          <w:bCs/>
          <w:sz w:val="22"/>
          <w:szCs w:val="22"/>
        </w:rPr>
        <w:t>La Secretaría de Gobierno espera recaudar en la vigencia 2016, la suma de $1.800.000.000 por concepto del 5% de impuesto de Obra Pública, para apoyar la inversión en seguridad y convivencia ciudadana.</w:t>
      </w:r>
    </w:p>
    <w:p w14:paraId="440060EC" w14:textId="77777777" w:rsidR="00220FDA" w:rsidRPr="00220FDA" w:rsidRDefault="00220FDA" w:rsidP="00220FDA">
      <w:pPr>
        <w:jc w:val="both"/>
        <w:rPr>
          <w:rFonts w:ascii="Tahoma" w:hAnsi="Tahoma" w:cs="Tahoma"/>
          <w:bCs/>
          <w:sz w:val="22"/>
          <w:szCs w:val="22"/>
        </w:rPr>
      </w:pPr>
    </w:p>
    <w:p w14:paraId="5D930690" w14:textId="19C68EDE" w:rsidR="00220FDA" w:rsidRPr="00220FDA" w:rsidRDefault="00220FDA" w:rsidP="00220FDA">
      <w:pPr>
        <w:jc w:val="both"/>
        <w:rPr>
          <w:rFonts w:ascii="Tahoma" w:hAnsi="Tahoma" w:cs="Tahoma"/>
          <w:bCs/>
          <w:sz w:val="22"/>
          <w:szCs w:val="22"/>
        </w:rPr>
      </w:pPr>
      <w:r w:rsidRPr="00220FDA">
        <w:rPr>
          <w:rFonts w:ascii="Tahoma" w:hAnsi="Tahoma" w:cs="Tahoma"/>
          <w:bCs/>
          <w:sz w:val="22"/>
          <w:szCs w:val="22"/>
        </w:rPr>
        <w:t xml:space="preserve">Se observa que la actividad “Brindar servicio de alojamiento en hogares de paso para víctimas del abuso sexual, jóvenes, niños y niñas en defensa de sus derechos”, descrita en el Plan de Trabajo vigente para el proyecto de inversión No. 2012170010098 “Prevención del Abuso Sexual en el Municipio de Manizales”, no se encuentra actualizada en el proyecto, para la vigencia 2016 y </w:t>
      </w:r>
      <w:r w:rsidR="00833CBD">
        <w:rPr>
          <w:rFonts w:ascii="Tahoma" w:hAnsi="Tahoma" w:cs="Tahoma"/>
          <w:bCs/>
          <w:sz w:val="22"/>
          <w:szCs w:val="22"/>
        </w:rPr>
        <w:t xml:space="preserve">aun así, </w:t>
      </w:r>
      <w:r w:rsidRPr="00220FDA">
        <w:rPr>
          <w:rFonts w:ascii="Tahoma" w:hAnsi="Tahoma" w:cs="Tahoma"/>
          <w:bCs/>
          <w:sz w:val="22"/>
          <w:szCs w:val="22"/>
        </w:rPr>
        <w:t xml:space="preserve">fue </w:t>
      </w:r>
      <w:r w:rsidR="00833CBD">
        <w:rPr>
          <w:rFonts w:ascii="Tahoma" w:hAnsi="Tahoma" w:cs="Tahoma"/>
          <w:bCs/>
          <w:sz w:val="22"/>
          <w:szCs w:val="22"/>
        </w:rPr>
        <w:t>incluida</w:t>
      </w:r>
      <w:r w:rsidRPr="00220FDA">
        <w:rPr>
          <w:rFonts w:ascii="Tahoma" w:hAnsi="Tahoma" w:cs="Tahoma"/>
          <w:bCs/>
          <w:sz w:val="22"/>
          <w:szCs w:val="22"/>
        </w:rPr>
        <w:t xml:space="preserve"> </w:t>
      </w:r>
      <w:r w:rsidR="009B19DB">
        <w:rPr>
          <w:rFonts w:ascii="Tahoma" w:hAnsi="Tahoma" w:cs="Tahoma"/>
          <w:bCs/>
          <w:sz w:val="22"/>
          <w:szCs w:val="22"/>
        </w:rPr>
        <w:t>e</w:t>
      </w:r>
      <w:r w:rsidRPr="00220FDA">
        <w:rPr>
          <w:rFonts w:ascii="Tahoma" w:hAnsi="Tahoma" w:cs="Tahoma"/>
          <w:bCs/>
          <w:sz w:val="22"/>
          <w:szCs w:val="22"/>
        </w:rPr>
        <w:t>n el Plan de Acción de la Secretaría de Gobierno año 2016.</w:t>
      </w:r>
    </w:p>
    <w:p w14:paraId="6C6FB16E" w14:textId="77777777" w:rsidR="00220FDA" w:rsidRPr="00220FDA" w:rsidRDefault="00220FDA" w:rsidP="00220FDA">
      <w:pPr>
        <w:jc w:val="both"/>
        <w:rPr>
          <w:rFonts w:ascii="Tahoma" w:hAnsi="Tahoma" w:cs="Tahoma"/>
          <w:bCs/>
          <w:sz w:val="22"/>
          <w:szCs w:val="22"/>
        </w:rPr>
      </w:pPr>
    </w:p>
    <w:p w14:paraId="13F6B11D" w14:textId="77777777" w:rsidR="00220FDA" w:rsidRPr="00220FDA" w:rsidRDefault="00220FDA" w:rsidP="00220FDA">
      <w:pPr>
        <w:jc w:val="both"/>
        <w:rPr>
          <w:rFonts w:ascii="Tahoma" w:hAnsi="Tahoma" w:cs="Tahoma"/>
          <w:bCs/>
          <w:sz w:val="22"/>
          <w:szCs w:val="22"/>
        </w:rPr>
      </w:pPr>
      <w:r w:rsidRPr="00220FDA">
        <w:rPr>
          <w:rFonts w:ascii="Tahoma" w:hAnsi="Tahoma" w:cs="Tahoma"/>
          <w:bCs/>
          <w:sz w:val="22"/>
          <w:szCs w:val="22"/>
        </w:rPr>
        <w:t xml:space="preserve">Se constata que las actividades “Dotación de uniformes corporativos para operatividad”, “Brindar apoyo logístico, actividades lúdicas y recreativas pégate al parche”, “Contratación de supernumerario para programa pégate al parche” y “Dotar de elementos deportivos, lúdicos y recreativos pégate al parche”, definidas en el plan de trabajo vigente para el proyecto de inversión No. 2012170010101 “Protección integral a niños, niñas en situación de vulnerabilidad de sus derechos”, no se encuentran determinadas dentro de sus componentes y/o actividades, e igualmente se encuentran establecidas en el Plan de Acción de la Secretaría de Gobierno vigencia 2016. </w:t>
      </w:r>
    </w:p>
    <w:p w14:paraId="58135F16" w14:textId="77777777" w:rsidR="005546F0" w:rsidRPr="00220FDA" w:rsidRDefault="005546F0" w:rsidP="00220FDA">
      <w:pPr>
        <w:jc w:val="both"/>
        <w:rPr>
          <w:rFonts w:ascii="Tahoma" w:hAnsi="Tahoma" w:cs="Tahoma"/>
          <w:bCs/>
          <w:sz w:val="22"/>
          <w:szCs w:val="22"/>
        </w:rPr>
      </w:pPr>
    </w:p>
    <w:p w14:paraId="5727B9F2" w14:textId="77777777" w:rsidR="00220FDA" w:rsidRPr="00220FDA" w:rsidRDefault="00220FDA" w:rsidP="00220FDA">
      <w:pPr>
        <w:jc w:val="both"/>
        <w:rPr>
          <w:rFonts w:ascii="Tahoma" w:hAnsi="Tahoma" w:cs="Tahoma"/>
          <w:bCs/>
          <w:sz w:val="22"/>
          <w:szCs w:val="22"/>
        </w:rPr>
      </w:pPr>
      <w:r w:rsidRPr="00220FDA">
        <w:rPr>
          <w:rFonts w:ascii="Tahoma" w:hAnsi="Tahoma" w:cs="Tahoma"/>
          <w:bCs/>
          <w:sz w:val="22"/>
          <w:szCs w:val="22"/>
        </w:rPr>
        <w:t>Así mismo, la actividad “Prevenir y atender en las peores formas de trabajo infantil”, definida en el mismo Plan de Trabajo vigencia 2016, no se encuentra actualizada en este proyecto para la actual vigencia y fue aprobada en el Plan de Acción de la Secretaría de Gobierno año 2016.</w:t>
      </w:r>
    </w:p>
    <w:p w14:paraId="2A156856" w14:textId="77777777" w:rsidR="00220FDA" w:rsidRPr="00220FDA" w:rsidRDefault="00220FDA" w:rsidP="00220FDA">
      <w:pPr>
        <w:jc w:val="both"/>
        <w:rPr>
          <w:rFonts w:ascii="Tahoma" w:hAnsi="Tahoma" w:cs="Tahoma"/>
          <w:bCs/>
          <w:sz w:val="22"/>
          <w:szCs w:val="22"/>
        </w:rPr>
      </w:pPr>
    </w:p>
    <w:p w14:paraId="1250628B" w14:textId="74D2D451" w:rsidR="00220FDA" w:rsidRPr="00220FDA" w:rsidRDefault="00220FDA" w:rsidP="00220FDA">
      <w:pPr>
        <w:jc w:val="both"/>
        <w:rPr>
          <w:rFonts w:ascii="Tahoma" w:hAnsi="Tahoma" w:cs="Tahoma"/>
          <w:bCs/>
          <w:sz w:val="22"/>
          <w:szCs w:val="22"/>
        </w:rPr>
      </w:pPr>
      <w:r w:rsidRPr="00220FDA">
        <w:rPr>
          <w:rFonts w:ascii="Tahoma" w:hAnsi="Tahoma" w:cs="Tahoma"/>
          <w:bCs/>
          <w:sz w:val="22"/>
          <w:szCs w:val="22"/>
        </w:rPr>
        <w:t xml:space="preserve">El Plan de Trabajo vigencia 2016 para el proyecto de inversión No. 2012170010102 “Apoyo mitigación y reducción del daño en la población vulnerable en el municipio de Manizales”, relaciona las actividades “Compra de tiquetes terrestres para habitantes de y en calle que son retornados a su lugar de origen”, “Adquirir elementos para la seguridad industrial e identificación del personal que realiza procesos de intervención y reducción del daño” y “Adquirir elementos de aseo”, las cuales no se encuentran establecidas en los componentes </w:t>
      </w:r>
      <w:r w:rsidRPr="00220FDA">
        <w:rPr>
          <w:rFonts w:ascii="Tahoma" w:hAnsi="Tahoma" w:cs="Tahoma"/>
          <w:bCs/>
          <w:sz w:val="22"/>
          <w:szCs w:val="22"/>
        </w:rPr>
        <w:lastRenderedPageBreak/>
        <w:t xml:space="preserve">y/o actividades del mencionado proyecto, </w:t>
      </w:r>
      <w:r w:rsidR="004270CF">
        <w:rPr>
          <w:rFonts w:ascii="Tahoma" w:hAnsi="Tahoma" w:cs="Tahoma"/>
          <w:bCs/>
          <w:sz w:val="22"/>
          <w:szCs w:val="22"/>
        </w:rPr>
        <w:t xml:space="preserve">y aun así, se encuentran </w:t>
      </w:r>
      <w:r w:rsidRPr="00220FDA">
        <w:rPr>
          <w:rFonts w:ascii="Tahoma" w:hAnsi="Tahoma" w:cs="Tahoma"/>
          <w:bCs/>
          <w:sz w:val="22"/>
          <w:szCs w:val="22"/>
        </w:rPr>
        <w:t xml:space="preserve">aprobadas </w:t>
      </w:r>
      <w:r w:rsidR="004270CF">
        <w:rPr>
          <w:rFonts w:ascii="Tahoma" w:hAnsi="Tahoma" w:cs="Tahoma"/>
          <w:bCs/>
          <w:sz w:val="22"/>
          <w:szCs w:val="22"/>
        </w:rPr>
        <w:t>e</w:t>
      </w:r>
      <w:r w:rsidRPr="00220FDA">
        <w:rPr>
          <w:rFonts w:ascii="Tahoma" w:hAnsi="Tahoma" w:cs="Tahoma"/>
          <w:bCs/>
          <w:sz w:val="22"/>
          <w:szCs w:val="22"/>
        </w:rPr>
        <w:t>n el Plan de Acción 2016.</w:t>
      </w:r>
    </w:p>
    <w:p w14:paraId="30E123EC" w14:textId="77777777" w:rsidR="00220FDA" w:rsidRPr="0012625B" w:rsidRDefault="00220FDA" w:rsidP="00220FDA">
      <w:pPr>
        <w:jc w:val="both"/>
        <w:rPr>
          <w:rFonts w:ascii="Tahoma" w:hAnsi="Tahoma" w:cs="Tahoma"/>
          <w:bCs/>
          <w:sz w:val="12"/>
          <w:szCs w:val="12"/>
        </w:rPr>
      </w:pPr>
    </w:p>
    <w:p w14:paraId="482BDBC4" w14:textId="6F5A3C41" w:rsidR="00220FDA" w:rsidRPr="00220FDA" w:rsidRDefault="00220FDA" w:rsidP="00220FDA">
      <w:pPr>
        <w:jc w:val="both"/>
        <w:rPr>
          <w:rFonts w:ascii="Tahoma" w:hAnsi="Tahoma" w:cs="Tahoma"/>
          <w:bCs/>
          <w:sz w:val="22"/>
          <w:szCs w:val="22"/>
        </w:rPr>
      </w:pPr>
      <w:r w:rsidRPr="00220FDA">
        <w:rPr>
          <w:rFonts w:ascii="Tahoma" w:hAnsi="Tahoma" w:cs="Tahoma"/>
          <w:bCs/>
          <w:sz w:val="22"/>
          <w:szCs w:val="22"/>
        </w:rPr>
        <w:t xml:space="preserve">Se observa que las actividades “Realizar obras físicas en el Centro Los Zagales” y “Realizar adecuaciones de las instalaciones de los centros carcelarios de la ciudad”, definidas en el plan de trabajo 2016 para el proyecto de inversión No. 2012170010104 “Prevención del delito en el Municipio de Manizales”, no se encuentran actualizadas para la vigencia 2016, y </w:t>
      </w:r>
      <w:r w:rsidR="003A4D7B" w:rsidRPr="00220FDA">
        <w:rPr>
          <w:rFonts w:ascii="Tahoma" w:hAnsi="Tahoma" w:cs="Tahoma"/>
          <w:bCs/>
          <w:sz w:val="22"/>
          <w:szCs w:val="22"/>
        </w:rPr>
        <w:t>aun</w:t>
      </w:r>
      <w:r w:rsidRPr="00220FDA">
        <w:rPr>
          <w:rFonts w:ascii="Tahoma" w:hAnsi="Tahoma" w:cs="Tahoma"/>
          <w:bCs/>
          <w:sz w:val="22"/>
          <w:szCs w:val="22"/>
        </w:rPr>
        <w:t xml:space="preserve"> así, se encuentran aprobadas en el Plan de Acción de la Secretaría de Gobierno para la actual vigencia.</w:t>
      </w:r>
    </w:p>
    <w:p w14:paraId="559ACF89" w14:textId="77777777" w:rsidR="00220FDA" w:rsidRPr="0012625B" w:rsidRDefault="00220FDA" w:rsidP="00220FDA">
      <w:pPr>
        <w:jc w:val="both"/>
        <w:rPr>
          <w:rFonts w:ascii="Tahoma" w:hAnsi="Tahoma" w:cs="Tahoma"/>
          <w:bCs/>
          <w:sz w:val="12"/>
          <w:szCs w:val="12"/>
        </w:rPr>
      </w:pPr>
    </w:p>
    <w:p w14:paraId="2F1892BD" w14:textId="77777777" w:rsidR="00220FDA" w:rsidRPr="00220FDA" w:rsidRDefault="00220FDA" w:rsidP="00220FDA">
      <w:pPr>
        <w:jc w:val="both"/>
        <w:rPr>
          <w:rFonts w:ascii="Tahoma" w:hAnsi="Tahoma" w:cs="Tahoma"/>
          <w:bCs/>
          <w:sz w:val="22"/>
          <w:szCs w:val="22"/>
        </w:rPr>
      </w:pPr>
      <w:r w:rsidRPr="00220FDA">
        <w:rPr>
          <w:rFonts w:ascii="Tahoma" w:hAnsi="Tahoma" w:cs="Tahoma"/>
          <w:bCs/>
          <w:sz w:val="22"/>
          <w:szCs w:val="22"/>
        </w:rPr>
        <w:t>El Plan de Acción de la Secretaría de Gobierno para la vigencia 2016, presenta una asignación de recursos por valor de $3.900.000.000 y en el maestro de rentas 2016 se observa asignación de recursos por valor de $9.796.463.530.</w:t>
      </w:r>
    </w:p>
    <w:p w14:paraId="1D5C1018" w14:textId="77777777" w:rsidR="00220FDA" w:rsidRPr="0012625B" w:rsidRDefault="00220FDA" w:rsidP="00220FDA">
      <w:pPr>
        <w:jc w:val="both"/>
        <w:rPr>
          <w:rFonts w:ascii="Tahoma" w:hAnsi="Tahoma" w:cs="Tahoma"/>
          <w:bCs/>
          <w:sz w:val="12"/>
          <w:szCs w:val="12"/>
        </w:rPr>
      </w:pPr>
    </w:p>
    <w:p w14:paraId="5C648C94" w14:textId="6FE22D93" w:rsidR="007B3AC6" w:rsidRDefault="00220FDA" w:rsidP="00220FDA">
      <w:pPr>
        <w:jc w:val="both"/>
        <w:rPr>
          <w:rFonts w:ascii="Tahoma" w:hAnsi="Tahoma" w:cs="Tahoma"/>
          <w:b/>
          <w:bCs/>
          <w:sz w:val="22"/>
          <w:szCs w:val="22"/>
        </w:rPr>
      </w:pPr>
      <w:r w:rsidRPr="00220FDA">
        <w:rPr>
          <w:rFonts w:ascii="Tahoma" w:hAnsi="Tahoma" w:cs="Tahoma"/>
          <w:bCs/>
          <w:sz w:val="22"/>
          <w:szCs w:val="22"/>
        </w:rPr>
        <w:t xml:space="preserve">Se evidencia diferencia en los resultados de ejecución del Plan de Acción de la Secretaría de Gobierno para la vigencia 2015, toda vez que el seguimiento publicado en la página web de la Alcaldía presenta como resultados $6.137.254.145 de recursos programados y $4.259.951.984 de recursos económicos ejecutados para una ejecución del 69,41%, y el análisis realizado por la Unidad de Control Interno, determinó como resultado $7.116.482.446,12 de recursos económicos programados y $5.226.905.741,20 de recursos ejecutados, para un total de ejecución del </w:t>
      </w:r>
      <w:r w:rsidRPr="00220FDA">
        <w:rPr>
          <w:rFonts w:ascii="Tahoma" w:hAnsi="Tahoma" w:cs="Tahoma"/>
          <w:b/>
          <w:bCs/>
          <w:sz w:val="22"/>
          <w:szCs w:val="22"/>
        </w:rPr>
        <w:t>73%.</w:t>
      </w:r>
    </w:p>
    <w:p w14:paraId="683A94AE" w14:textId="77777777" w:rsidR="007B3AC6" w:rsidRPr="000574E1" w:rsidRDefault="007B3AC6" w:rsidP="007B3AC6">
      <w:pPr>
        <w:ind w:left="708"/>
        <w:jc w:val="both"/>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780"/>
        <w:gridCol w:w="8400"/>
      </w:tblGrid>
      <w:tr w:rsidR="00220FDA" w:rsidRPr="00406FE3" w14:paraId="6F64A1BD" w14:textId="77777777" w:rsidTr="00F97D66">
        <w:trPr>
          <w:trHeight w:val="171"/>
        </w:trPr>
        <w:tc>
          <w:tcPr>
            <w:tcW w:w="9180" w:type="dxa"/>
            <w:gridSpan w:val="2"/>
            <w:noWrap/>
            <w:hideMark/>
          </w:tcPr>
          <w:p w14:paraId="58988CF6" w14:textId="10ADA8EF" w:rsidR="00220FDA" w:rsidRPr="00406FE3" w:rsidRDefault="00220FDA" w:rsidP="004D6EE7">
            <w:pPr>
              <w:rPr>
                <w:rFonts w:ascii="Tahoma" w:hAnsi="Tahoma" w:cs="Tahoma"/>
                <w:b/>
                <w:bCs/>
                <w:sz w:val="22"/>
                <w:szCs w:val="22"/>
              </w:rPr>
            </w:pPr>
            <w:r>
              <w:rPr>
                <w:rFonts w:ascii="Tahoma" w:hAnsi="Tahoma" w:cs="Tahoma"/>
                <w:b/>
                <w:bCs/>
                <w:sz w:val="22"/>
                <w:szCs w:val="22"/>
              </w:rPr>
              <w:t>2.5.5</w:t>
            </w:r>
            <w:r w:rsidRPr="00406FE3">
              <w:rPr>
                <w:rFonts w:ascii="Tahoma" w:hAnsi="Tahoma" w:cs="Tahoma"/>
                <w:b/>
                <w:bCs/>
                <w:sz w:val="22"/>
                <w:szCs w:val="22"/>
              </w:rPr>
              <w:t xml:space="preserve">  HALLAZGOS</w:t>
            </w:r>
          </w:p>
        </w:tc>
      </w:tr>
      <w:tr w:rsidR="00220FDA" w:rsidRPr="00406FE3" w14:paraId="66A94AF9" w14:textId="77777777" w:rsidTr="00F97D66">
        <w:trPr>
          <w:trHeight w:val="276"/>
        </w:trPr>
        <w:tc>
          <w:tcPr>
            <w:tcW w:w="780" w:type="dxa"/>
            <w:noWrap/>
            <w:vAlign w:val="center"/>
          </w:tcPr>
          <w:p w14:paraId="029DD0D7" w14:textId="77777777" w:rsidR="00220FDA" w:rsidRPr="00406FE3" w:rsidRDefault="00220FDA" w:rsidP="00F97D66">
            <w:pPr>
              <w:jc w:val="center"/>
              <w:rPr>
                <w:rFonts w:ascii="Tahoma" w:hAnsi="Tahoma" w:cs="Tahoma"/>
                <w:b/>
                <w:bCs/>
                <w:sz w:val="22"/>
                <w:szCs w:val="22"/>
              </w:rPr>
            </w:pPr>
            <w:r w:rsidRPr="00406FE3">
              <w:rPr>
                <w:rFonts w:ascii="Tahoma" w:hAnsi="Tahoma" w:cs="Tahoma"/>
                <w:b/>
                <w:bCs/>
                <w:sz w:val="22"/>
                <w:szCs w:val="22"/>
              </w:rPr>
              <w:t>N°1</w:t>
            </w:r>
          </w:p>
        </w:tc>
        <w:tc>
          <w:tcPr>
            <w:tcW w:w="8400" w:type="dxa"/>
          </w:tcPr>
          <w:p w14:paraId="7B618146" w14:textId="77777777" w:rsidR="00220FDA" w:rsidRPr="00406FE3" w:rsidRDefault="00220FDA" w:rsidP="004D6EE7">
            <w:pPr>
              <w:jc w:val="both"/>
              <w:rPr>
                <w:rFonts w:ascii="Tahoma" w:hAnsi="Tahoma" w:cs="Tahoma"/>
                <w:bCs/>
                <w:sz w:val="22"/>
                <w:szCs w:val="22"/>
              </w:rPr>
            </w:pPr>
            <w:r w:rsidRPr="00406FE3">
              <w:rPr>
                <w:rFonts w:ascii="Tahoma" w:hAnsi="Tahoma" w:cs="Tahoma"/>
                <w:bCs/>
                <w:sz w:val="22"/>
                <w:szCs w:val="22"/>
              </w:rPr>
              <w:t>Se evidencia información desactualizada en el Plan de Acción de la Secretaría de Gobierno 2016, publicado en la página web de la Alcaldía, en el Link Políticas, Planes, Programas y Proyectos, toda vez que en el maestro de rentas para la vigencia 2016, se observa asignación de recursos para inversión por valor de $9.796.463.530, y el Plan de Acción relaciona recursos por valor de $3.900.000.000, incumpliendo con lo señalado en</w:t>
            </w:r>
            <w:r w:rsidRPr="00406FE3">
              <w:rPr>
                <w:rFonts w:ascii="Tahoma" w:hAnsi="Tahoma" w:cs="Tahoma"/>
                <w:b/>
                <w:bCs/>
                <w:color w:val="000000"/>
                <w:sz w:val="22"/>
                <w:szCs w:val="22"/>
                <w:shd w:val="clear" w:color="auto" w:fill="FFFFFF"/>
              </w:rPr>
              <w:t xml:space="preserve"> </w:t>
            </w:r>
            <w:r w:rsidRPr="00406FE3">
              <w:rPr>
                <w:rFonts w:ascii="Tahoma" w:hAnsi="Tahoma" w:cs="Tahoma"/>
                <w:bCs/>
                <w:color w:val="000000"/>
                <w:sz w:val="22"/>
                <w:szCs w:val="22"/>
                <w:shd w:val="clear" w:color="auto" w:fill="FFFFFF"/>
              </w:rPr>
              <w:t>el</w:t>
            </w:r>
            <w:r w:rsidRPr="00406FE3">
              <w:rPr>
                <w:rFonts w:ascii="Tahoma" w:hAnsi="Tahoma" w:cs="Tahoma"/>
                <w:b/>
                <w:bCs/>
                <w:color w:val="000000"/>
                <w:sz w:val="22"/>
                <w:szCs w:val="22"/>
                <w:shd w:val="clear" w:color="auto" w:fill="FFFFFF"/>
              </w:rPr>
              <w:t xml:space="preserve"> Principio de la divulgación proactiva de la información</w:t>
            </w:r>
            <w:r w:rsidRPr="00406FE3">
              <w:rPr>
                <w:rFonts w:ascii="Tahoma" w:hAnsi="Tahoma" w:cs="Tahoma"/>
                <w:bCs/>
                <w:sz w:val="22"/>
                <w:szCs w:val="22"/>
              </w:rPr>
              <w:t xml:space="preserve"> de la Ley 1712 del 6 de marzo de 2014 “Por medio de la cual se crea la Ley de Transparencia y del Derecho de Acceso a la Información Pública Nacional y se dictan otras disposiciones”</w:t>
            </w:r>
            <w:r w:rsidRPr="00406FE3">
              <w:rPr>
                <w:rFonts w:ascii="Tahoma" w:hAnsi="Tahoma" w:cs="Tahoma"/>
                <w:color w:val="000000"/>
                <w:sz w:val="22"/>
                <w:szCs w:val="22"/>
                <w:shd w:val="clear" w:color="auto" w:fill="FFFFFF"/>
              </w:rPr>
              <w:t xml:space="preserve">. </w:t>
            </w:r>
          </w:p>
        </w:tc>
      </w:tr>
    </w:tbl>
    <w:p w14:paraId="4497C711" w14:textId="77777777" w:rsidR="00E46B1E" w:rsidRPr="000574E1" w:rsidRDefault="00E46B1E" w:rsidP="007B3AC6">
      <w:pPr>
        <w:jc w:val="both"/>
        <w:rPr>
          <w:rFonts w:ascii="Tahoma" w:hAnsi="Tahoma" w:cs="Tahoma"/>
          <w:bCs/>
          <w:color w:val="FF0000"/>
          <w:sz w:val="22"/>
          <w:szCs w:val="22"/>
        </w:rPr>
      </w:pPr>
    </w:p>
    <w:tbl>
      <w:tblPr>
        <w:tblStyle w:val="Tablaconcuadrcula"/>
        <w:tblW w:w="9322" w:type="dxa"/>
        <w:tblLook w:val="04A0" w:firstRow="1" w:lastRow="0" w:firstColumn="1" w:lastColumn="0" w:noHBand="0" w:noVBand="1"/>
      </w:tblPr>
      <w:tblGrid>
        <w:gridCol w:w="640"/>
        <w:gridCol w:w="8682"/>
      </w:tblGrid>
      <w:tr w:rsidR="00220FDA" w:rsidRPr="00406FE3" w14:paraId="2C2D2822" w14:textId="77777777" w:rsidTr="00F97D66">
        <w:trPr>
          <w:trHeight w:val="356"/>
        </w:trPr>
        <w:tc>
          <w:tcPr>
            <w:tcW w:w="9322" w:type="dxa"/>
            <w:gridSpan w:val="2"/>
            <w:noWrap/>
            <w:hideMark/>
          </w:tcPr>
          <w:p w14:paraId="50A6DB05" w14:textId="02EA9A4A" w:rsidR="00220FDA" w:rsidRPr="00406FE3" w:rsidRDefault="00220FDA" w:rsidP="004D6EE7">
            <w:pPr>
              <w:rPr>
                <w:rFonts w:ascii="Tahoma" w:hAnsi="Tahoma" w:cs="Tahoma"/>
                <w:b/>
                <w:bCs/>
                <w:sz w:val="22"/>
                <w:szCs w:val="22"/>
              </w:rPr>
            </w:pPr>
            <w:r w:rsidRPr="00406FE3">
              <w:rPr>
                <w:rFonts w:ascii="Tahoma" w:hAnsi="Tahoma" w:cs="Tahoma"/>
                <w:b/>
                <w:bCs/>
                <w:sz w:val="22"/>
                <w:szCs w:val="22"/>
              </w:rPr>
              <w:t>2.</w:t>
            </w:r>
            <w:r>
              <w:rPr>
                <w:rFonts w:ascii="Tahoma" w:hAnsi="Tahoma" w:cs="Tahoma"/>
                <w:b/>
                <w:bCs/>
                <w:sz w:val="22"/>
                <w:szCs w:val="22"/>
              </w:rPr>
              <w:t>5.6</w:t>
            </w:r>
            <w:r w:rsidRPr="00406FE3">
              <w:rPr>
                <w:rFonts w:ascii="Tahoma" w:hAnsi="Tahoma" w:cs="Tahoma"/>
                <w:b/>
                <w:bCs/>
                <w:sz w:val="22"/>
                <w:szCs w:val="22"/>
              </w:rPr>
              <w:t xml:space="preserve">  RECOMENDACIONES</w:t>
            </w:r>
          </w:p>
        </w:tc>
      </w:tr>
      <w:tr w:rsidR="00220FDA" w:rsidRPr="00406FE3" w14:paraId="46341576" w14:textId="77777777" w:rsidTr="00F97D66">
        <w:trPr>
          <w:trHeight w:val="525"/>
        </w:trPr>
        <w:tc>
          <w:tcPr>
            <w:tcW w:w="640" w:type="dxa"/>
            <w:noWrap/>
            <w:vAlign w:val="center"/>
          </w:tcPr>
          <w:p w14:paraId="5B69679B" w14:textId="77777777" w:rsidR="00220FDA" w:rsidRPr="00406FE3" w:rsidRDefault="00220FDA" w:rsidP="00B056C2">
            <w:pPr>
              <w:jc w:val="center"/>
              <w:rPr>
                <w:rFonts w:ascii="Tahoma" w:hAnsi="Tahoma" w:cs="Tahoma"/>
                <w:b/>
                <w:bCs/>
                <w:sz w:val="22"/>
                <w:szCs w:val="22"/>
              </w:rPr>
            </w:pPr>
            <w:r w:rsidRPr="00406FE3">
              <w:rPr>
                <w:rFonts w:ascii="Tahoma" w:hAnsi="Tahoma" w:cs="Tahoma"/>
                <w:b/>
                <w:bCs/>
                <w:sz w:val="22"/>
                <w:szCs w:val="22"/>
              </w:rPr>
              <w:t>N°1</w:t>
            </w:r>
          </w:p>
        </w:tc>
        <w:tc>
          <w:tcPr>
            <w:tcW w:w="8682" w:type="dxa"/>
          </w:tcPr>
          <w:p w14:paraId="75B89B8B" w14:textId="77777777" w:rsidR="00220FDA" w:rsidRPr="00406FE3" w:rsidRDefault="00220FDA" w:rsidP="004D6EE7">
            <w:pPr>
              <w:jc w:val="both"/>
              <w:rPr>
                <w:rFonts w:ascii="Tahoma" w:hAnsi="Tahoma" w:cs="Tahoma"/>
                <w:bCs/>
                <w:sz w:val="22"/>
                <w:szCs w:val="22"/>
              </w:rPr>
            </w:pPr>
            <w:r w:rsidRPr="00406FE3">
              <w:rPr>
                <w:rFonts w:ascii="Tahoma" w:hAnsi="Tahoma" w:cs="Tahoma"/>
                <w:bCs/>
                <w:sz w:val="22"/>
                <w:szCs w:val="22"/>
              </w:rPr>
              <w:t>Es importante que las actividades establecidas en los planes de trabajo y en el Plan de Acción, se encuentren acordes con las actividades y/o componentes definidas en los proyectos de inversión, toda vez que se pudo observar que algunas de estas actividades no se encuentran aprobadas en los proyectos de inversión Nos. 2016170010097, 201617000101, 201617000098, 201617000102, 201617000104, lo anterior con el fin de cumplir las metas propuestas y de esta manera consolidar un proceso de planeación sistemático y consistente.</w:t>
            </w:r>
          </w:p>
        </w:tc>
      </w:tr>
      <w:tr w:rsidR="00220FDA" w:rsidRPr="00406FE3" w14:paraId="3D41A976" w14:textId="77777777" w:rsidTr="00F97D66">
        <w:trPr>
          <w:trHeight w:val="525"/>
        </w:trPr>
        <w:tc>
          <w:tcPr>
            <w:tcW w:w="640" w:type="dxa"/>
            <w:noWrap/>
            <w:vAlign w:val="center"/>
            <w:hideMark/>
          </w:tcPr>
          <w:p w14:paraId="57283458" w14:textId="77777777" w:rsidR="00220FDA" w:rsidRPr="00406FE3" w:rsidRDefault="00220FDA" w:rsidP="00B056C2">
            <w:pPr>
              <w:jc w:val="center"/>
              <w:rPr>
                <w:rFonts w:ascii="Tahoma" w:hAnsi="Tahoma" w:cs="Tahoma"/>
                <w:b/>
                <w:bCs/>
                <w:sz w:val="22"/>
                <w:szCs w:val="22"/>
              </w:rPr>
            </w:pPr>
            <w:r w:rsidRPr="00406FE3">
              <w:rPr>
                <w:rFonts w:ascii="Tahoma" w:hAnsi="Tahoma" w:cs="Tahoma"/>
                <w:b/>
                <w:bCs/>
                <w:sz w:val="22"/>
                <w:szCs w:val="22"/>
              </w:rPr>
              <w:lastRenderedPageBreak/>
              <w:t>N°2</w:t>
            </w:r>
          </w:p>
        </w:tc>
        <w:tc>
          <w:tcPr>
            <w:tcW w:w="8682" w:type="dxa"/>
          </w:tcPr>
          <w:p w14:paraId="3C6D0410" w14:textId="77777777" w:rsidR="00220FDA" w:rsidRPr="00406FE3" w:rsidRDefault="00220FDA" w:rsidP="004D6EE7">
            <w:pPr>
              <w:jc w:val="both"/>
              <w:rPr>
                <w:rFonts w:ascii="Tahoma" w:hAnsi="Tahoma" w:cs="Tahoma"/>
                <w:bCs/>
                <w:sz w:val="22"/>
                <w:szCs w:val="22"/>
              </w:rPr>
            </w:pPr>
            <w:r w:rsidRPr="00406FE3">
              <w:rPr>
                <w:rFonts w:ascii="Tahoma" w:hAnsi="Tahoma" w:cs="Tahoma"/>
                <w:bCs/>
                <w:sz w:val="22"/>
                <w:szCs w:val="22"/>
              </w:rPr>
              <w:t xml:space="preserve">Es importante examinar cuidadosamente la naturaleza del proyecto de inversión municipal No. 2012170010097 “Apoyo a Organismos de Seguridad y Convivencia Ciudadana”, con el fin de </w:t>
            </w:r>
            <w:r>
              <w:rPr>
                <w:rFonts w:ascii="Tahoma" w:hAnsi="Tahoma" w:cs="Tahoma"/>
                <w:bCs/>
                <w:sz w:val="22"/>
                <w:szCs w:val="22"/>
              </w:rPr>
              <w:t xml:space="preserve">evitar incluir </w:t>
            </w:r>
            <w:r w:rsidRPr="00406FE3">
              <w:rPr>
                <w:rFonts w:ascii="Tahoma" w:hAnsi="Tahoma" w:cs="Tahoma"/>
                <w:bCs/>
                <w:sz w:val="22"/>
                <w:szCs w:val="22"/>
              </w:rPr>
              <w:t xml:space="preserve">actividades que pueden corresponder a otros proyectos </w:t>
            </w:r>
            <w:r>
              <w:rPr>
                <w:rFonts w:ascii="Tahoma" w:hAnsi="Tahoma" w:cs="Tahoma"/>
                <w:bCs/>
                <w:sz w:val="22"/>
                <w:szCs w:val="22"/>
              </w:rPr>
              <w:t xml:space="preserve">de inversión </w:t>
            </w:r>
            <w:r w:rsidRPr="00406FE3">
              <w:rPr>
                <w:rFonts w:ascii="Tahoma" w:hAnsi="Tahoma" w:cs="Tahoma"/>
                <w:bCs/>
                <w:sz w:val="22"/>
                <w:szCs w:val="22"/>
              </w:rPr>
              <w:t xml:space="preserve">que ejecuta la Dependencia, </w:t>
            </w:r>
            <w:r>
              <w:rPr>
                <w:rFonts w:ascii="Tahoma" w:hAnsi="Tahoma" w:cs="Tahoma"/>
                <w:bCs/>
                <w:sz w:val="22"/>
                <w:szCs w:val="22"/>
              </w:rPr>
              <w:t xml:space="preserve">y que igualmente, respaldan el cumplimiento del objetivo misional de la Secretaría de Gobierno, </w:t>
            </w:r>
            <w:r w:rsidRPr="00406FE3">
              <w:rPr>
                <w:rFonts w:ascii="Tahoma" w:hAnsi="Tahoma" w:cs="Tahoma"/>
                <w:bCs/>
                <w:sz w:val="22"/>
                <w:szCs w:val="22"/>
              </w:rPr>
              <w:t>sin dejar de considerar que los proyectos se constituyen en una unidad operacional de la planeación del desarrollo que vincula recursos humanos, físicos y económicos, para resolver problemas o necesidades sentidas de la población.</w:t>
            </w:r>
          </w:p>
        </w:tc>
      </w:tr>
    </w:tbl>
    <w:p w14:paraId="38CB3F51" w14:textId="791154FF" w:rsidR="007B3AC6" w:rsidRPr="00B056C2" w:rsidRDefault="007B3AC6" w:rsidP="00B056C2">
      <w:pPr>
        <w:jc w:val="both"/>
        <w:rPr>
          <w:rFonts w:ascii="Tahoma" w:hAnsi="Tahoma" w:cs="Tahoma"/>
          <w:b/>
          <w:bCs/>
          <w:color w:val="FF0000"/>
          <w:sz w:val="22"/>
          <w:szCs w:val="22"/>
        </w:rPr>
      </w:pPr>
      <w:r w:rsidRPr="000574E1">
        <w:rPr>
          <w:rFonts w:ascii="Tahoma" w:hAnsi="Tahoma" w:cs="Tahoma"/>
          <w:b/>
          <w:bCs/>
          <w:color w:val="FF0000"/>
          <w:sz w:val="22"/>
          <w:szCs w:val="22"/>
        </w:rPr>
        <w:t xml:space="preserve">          </w:t>
      </w:r>
    </w:p>
    <w:p w14:paraId="7415078A" w14:textId="56A78623" w:rsidR="00B056C2" w:rsidRPr="00B056C2" w:rsidRDefault="007B3AC6" w:rsidP="00B056C2">
      <w:pPr>
        <w:jc w:val="both"/>
        <w:rPr>
          <w:rFonts w:ascii="Tahoma" w:eastAsia="Times New Roman" w:hAnsi="Tahoma" w:cs="Tahoma"/>
          <w:b/>
          <w:bCs/>
          <w:sz w:val="22"/>
          <w:szCs w:val="22"/>
          <w:lang w:val="es-CO" w:eastAsia="es-CO"/>
        </w:rPr>
      </w:pPr>
      <w:r w:rsidRPr="00B056C2">
        <w:rPr>
          <w:rFonts w:ascii="Tahoma" w:eastAsia="Times New Roman" w:hAnsi="Tahoma" w:cs="Tahoma"/>
          <w:b/>
          <w:bCs/>
          <w:sz w:val="22"/>
          <w:szCs w:val="22"/>
          <w:lang w:val="es-CO" w:eastAsia="es-CO"/>
        </w:rPr>
        <w:t xml:space="preserve">2.5.7 </w:t>
      </w:r>
      <w:r w:rsidR="00B056C2" w:rsidRPr="00B056C2">
        <w:rPr>
          <w:rFonts w:ascii="Tahoma" w:hAnsi="Tahoma" w:cs="Tahoma"/>
          <w:b/>
          <w:bCs/>
          <w:sz w:val="22"/>
          <w:szCs w:val="22"/>
        </w:rPr>
        <w:t xml:space="preserve"> </w:t>
      </w:r>
      <w:r w:rsidR="00B056C2" w:rsidRPr="00B056C2">
        <w:rPr>
          <w:rFonts w:ascii="Tahoma" w:eastAsia="Times New Roman" w:hAnsi="Tahoma" w:cs="Tahoma"/>
          <w:b/>
          <w:bCs/>
          <w:sz w:val="22"/>
          <w:szCs w:val="22"/>
          <w:lang w:val="es-CO" w:eastAsia="es-CO"/>
        </w:rPr>
        <w:t xml:space="preserve"> HALLAZGOS  (1)   RECOMENDACIONES (2)  </w:t>
      </w:r>
    </w:p>
    <w:p w14:paraId="0A425007" w14:textId="77777777" w:rsidR="007B3AC6" w:rsidRPr="000574E1" w:rsidRDefault="007B3AC6" w:rsidP="007B3AC6">
      <w:pPr>
        <w:rPr>
          <w:rFonts w:ascii="Tahoma" w:eastAsia="Times New Roman" w:hAnsi="Tahoma" w:cs="Tahoma"/>
          <w:b/>
          <w:bCs/>
          <w:color w:val="FF0000"/>
          <w:sz w:val="22"/>
          <w:szCs w:val="22"/>
          <w:lang w:val="es-CO" w:eastAsia="es-CO"/>
        </w:rPr>
      </w:pPr>
    </w:p>
    <w:tbl>
      <w:tblPr>
        <w:tblStyle w:val="Tablaconcuadrcula"/>
        <w:tblW w:w="0" w:type="auto"/>
        <w:tblLook w:val="04A0" w:firstRow="1" w:lastRow="0" w:firstColumn="1" w:lastColumn="0" w:noHBand="0" w:noVBand="1"/>
      </w:tblPr>
      <w:tblGrid>
        <w:gridCol w:w="4361"/>
        <w:gridCol w:w="4693"/>
      </w:tblGrid>
      <w:tr w:rsidR="000574E1" w:rsidRPr="000574E1" w14:paraId="777B87A5" w14:textId="77777777" w:rsidTr="00F85EAA">
        <w:trPr>
          <w:trHeight w:val="317"/>
        </w:trPr>
        <w:tc>
          <w:tcPr>
            <w:tcW w:w="9054" w:type="dxa"/>
            <w:gridSpan w:val="2"/>
            <w:shd w:val="clear" w:color="auto" w:fill="D9D9D9" w:themeFill="background1" w:themeFillShade="D9"/>
            <w:noWrap/>
            <w:hideMark/>
          </w:tcPr>
          <w:p w14:paraId="4B7C37F5" w14:textId="77777777" w:rsidR="0058478D" w:rsidRPr="00A73EFC" w:rsidRDefault="0058478D" w:rsidP="00E33CF6">
            <w:pPr>
              <w:rPr>
                <w:rFonts w:ascii="Tahoma" w:hAnsi="Tahoma" w:cs="Tahoma"/>
                <w:b/>
                <w:bCs/>
                <w:sz w:val="22"/>
                <w:szCs w:val="22"/>
              </w:rPr>
            </w:pPr>
            <w:r w:rsidRPr="00A73EFC">
              <w:rPr>
                <w:rFonts w:ascii="Tahoma" w:hAnsi="Tahoma" w:cs="Tahoma"/>
                <w:b/>
                <w:bCs/>
                <w:sz w:val="22"/>
                <w:szCs w:val="22"/>
              </w:rPr>
              <w:t xml:space="preserve">2.6  CONTRATACIÓN </w:t>
            </w:r>
          </w:p>
        </w:tc>
      </w:tr>
      <w:tr w:rsidR="000574E1" w:rsidRPr="000574E1" w14:paraId="5B2E2B76" w14:textId="77777777" w:rsidTr="00E33CF6">
        <w:trPr>
          <w:trHeight w:val="285"/>
        </w:trPr>
        <w:tc>
          <w:tcPr>
            <w:tcW w:w="4361" w:type="dxa"/>
            <w:noWrap/>
            <w:hideMark/>
          </w:tcPr>
          <w:p w14:paraId="2C9EB55E" w14:textId="77777777" w:rsidR="0058478D" w:rsidRPr="00A73EFC" w:rsidRDefault="0058478D" w:rsidP="00E33CF6">
            <w:pPr>
              <w:rPr>
                <w:rFonts w:ascii="Tahoma" w:hAnsi="Tahoma" w:cs="Tahoma"/>
                <w:b/>
                <w:bCs/>
                <w:sz w:val="22"/>
                <w:szCs w:val="22"/>
              </w:rPr>
            </w:pPr>
            <w:r w:rsidRPr="00A73EFC">
              <w:rPr>
                <w:rFonts w:ascii="Tahoma" w:hAnsi="Tahoma" w:cs="Tahoma"/>
                <w:b/>
                <w:bCs/>
                <w:sz w:val="22"/>
                <w:szCs w:val="22"/>
              </w:rPr>
              <w:t>Auditor del Proceso:</w:t>
            </w:r>
          </w:p>
          <w:p w14:paraId="590FB662" w14:textId="5FA09FE7" w:rsidR="0058478D" w:rsidRPr="00A73EFC" w:rsidRDefault="0058478D" w:rsidP="00E33CF6">
            <w:pPr>
              <w:rPr>
                <w:rFonts w:ascii="Tahoma" w:hAnsi="Tahoma" w:cs="Tahoma"/>
                <w:b/>
                <w:bCs/>
                <w:sz w:val="22"/>
                <w:szCs w:val="22"/>
              </w:rPr>
            </w:pPr>
            <w:r w:rsidRPr="00A73EFC">
              <w:rPr>
                <w:rFonts w:ascii="Tahoma" w:hAnsi="Tahoma" w:cs="Tahoma"/>
                <w:b/>
                <w:bCs/>
                <w:sz w:val="22"/>
                <w:szCs w:val="22"/>
              </w:rPr>
              <w:t>PAULA ANDREA VERA BECERRA </w:t>
            </w:r>
          </w:p>
        </w:tc>
        <w:tc>
          <w:tcPr>
            <w:tcW w:w="4693" w:type="dxa"/>
            <w:hideMark/>
          </w:tcPr>
          <w:p w14:paraId="4AD4A797" w14:textId="1530304F" w:rsidR="0058478D" w:rsidRPr="00A73EFC" w:rsidRDefault="00044468" w:rsidP="00E33CF6">
            <w:pPr>
              <w:rPr>
                <w:rFonts w:ascii="Tahoma" w:hAnsi="Tahoma" w:cs="Tahoma"/>
                <w:b/>
                <w:bCs/>
                <w:sz w:val="22"/>
                <w:szCs w:val="22"/>
              </w:rPr>
            </w:pPr>
            <w:r w:rsidRPr="00A73EFC">
              <w:rPr>
                <w:rFonts w:ascii="Tahoma" w:hAnsi="Tahoma" w:cs="Tahoma"/>
                <w:b/>
                <w:bCs/>
                <w:sz w:val="22"/>
                <w:szCs w:val="22"/>
              </w:rPr>
              <w:t>Firma del Auditor</w:t>
            </w:r>
          </w:p>
        </w:tc>
      </w:tr>
      <w:tr w:rsidR="0058478D" w:rsidRPr="000574E1" w14:paraId="133127B1" w14:textId="77777777" w:rsidTr="00F97D66">
        <w:trPr>
          <w:trHeight w:val="197"/>
        </w:trPr>
        <w:tc>
          <w:tcPr>
            <w:tcW w:w="9054" w:type="dxa"/>
            <w:gridSpan w:val="2"/>
            <w:hideMark/>
          </w:tcPr>
          <w:p w14:paraId="0D475FE4" w14:textId="77777777" w:rsidR="00C07AB0" w:rsidRPr="00A73EFC" w:rsidRDefault="00C07AB0" w:rsidP="00C07AB0">
            <w:pPr>
              <w:jc w:val="both"/>
              <w:rPr>
                <w:rFonts w:ascii="Tahoma" w:hAnsi="Tahoma" w:cs="Tahoma"/>
                <w:b/>
                <w:bCs/>
                <w:sz w:val="22"/>
                <w:szCs w:val="22"/>
              </w:rPr>
            </w:pPr>
            <w:r w:rsidRPr="00A73EFC">
              <w:rPr>
                <w:rFonts w:ascii="Tahoma" w:hAnsi="Tahoma" w:cs="Tahoma"/>
                <w:b/>
                <w:bCs/>
                <w:sz w:val="22"/>
                <w:szCs w:val="22"/>
              </w:rPr>
              <w:t xml:space="preserve">Criterios: </w:t>
            </w:r>
          </w:p>
          <w:p w14:paraId="43E06936" w14:textId="21738482" w:rsidR="0058478D" w:rsidRPr="00A73EFC" w:rsidRDefault="00A73EFC" w:rsidP="004C2CD3">
            <w:pPr>
              <w:jc w:val="both"/>
              <w:rPr>
                <w:rFonts w:ascii="Tahoma" w:hAnsi="Tahoma" w:cs="Tahoma"/>
                <w:bCs/>
                <w:sz w:val="22"/>
                <w:szCs w:val="22"/>
              </w:rPr>
            </w:pPr>
            <w:r w:rsidRPr="00A73EFC">
              <w:rPr>
                <w:rFonts w:ascii="Tahoma" w:hAnsi="Tahoma" w:cs="Tahoma"/>
                <w:bCs/>
                <w:sz w:val="22"/>
                <w:szCs w:val="22"/>
              </w:rPr>
              <w:t>Constitución Política, Ley 80 DE 1993, Ley  1150 DE 2011, Decreto 103 de 2015, Decreto 1082 de 2015, Decreto 303 de 2014, Ley 734 de 2012, Ley 1474 de 2011, Ley 019 de 2012, Acuerdo 794 de 2012, Acuerdo 798 de 2012, Decreto Municipal 484 de 2012, Decreto 1510 de 2013, Decreto Municipal  045 de 2007, Acuerdo 798 de 2012, Código Civil, Acuerdo 484 de 2012</w:t>
            </w:r>
            <w:r w:rsidR="006D683F">
              <w:rPr>
                <w:rFonts w:ascii="Tahoma" w:hAnsi="Tahoma" w:cs="Tahoma"/>
                <w:bCs/>
                <w:sz w:val="22"/>
                <w:szCs w:val="22"/>
              </w:rPr>
              <w:t xml:space="preserve">, </w:t>
            </w:r>
            <w:r w:rsidR="000C13B6">
              <w:rPr>
                <w:rFonts w:ascii="Tahoma" w:hAnsi="Tahoma" w:cs="Tahoma"/>
                <w:bCs/>
                <w:sz w:val="22"/>
                <w:szCs w:val="22"/>
              </w:rPr>
              <w:t xml:space="preserve">y Circulares y directrices emitidas por la Secretaría </w:t>
            </w:r>
            <w:r w:rsidR="00C55555">
              <w:rPr>
                <w:rFonts w:ascii="Tahoma" w:hAnsi="Tahoma" w:cs="Tahoma"/>
                <w:bCs/>
                <w:sz w:val="22"/>
                <w:szCs w:val="22"/>
              </w:rPr>
              <w:t>Jurídica</w:t>
            </w:r>
            <w:r w:rsidR="000C13B6">
              <w:rPr>
                <w:rFonts w:ascii="Tahoma" w:hAnsi="Tahoma" w:cs="Tahoma"/>
                <w:bCs/>
                <w:sz w:val="22"/>
                <w:szCs w:val="22"/>
              </w:rPr>
              <w:t xml:space="preserve"> </w:t>
            </w:r>
            <w:r w:rsidR="006D683F" w:rsidRPr="006D683F">
              <w:rPr>
                <w:rFonts w:ascii="Tahoma" w:hAnsi="Tahoma" w:cs="Tahoma"/>
                <w:color w:val="000000"/>
                <w:sz w:val="22"/>
                <w:szCs w:val="22"/>
                <w:shd w:val="clear" w:color="auto" w:fill="FFFFFF"/>
              </w:rPr>
              <w:t>Circular Nº 007 DE 2016, Circular Nº 599 de 2016,  Circular Nº 0006 de 2016, Circular 0014 de 2015, Circular Nº 0005 de 2015, Circular Nº 0006  de 2015, Circular 0011 de 2015 y Circular 016 de 2014</w:t>
            </w:r>
            <w:r w:rsidR="000C13B6">
              <w:rPr>
                <w:rFonts w:ascii="Calibri" w:hAnsi="Calibri"/>
                <w:color w:val="000000"/>
                <w:shd w:val="clear" w:color="auto" w:fill="FFFFFF"/>
              </w:rPr>
              <w:t>.</w:t>
            </w:r>
          </w:p>
        </w:tc>
      </w:tr>
    </w:tbl>
    <w:p w14:paraId="392A9FDC" w14:textId="77777777" w:rsidR="00D466AF" w:rsidRDefault="00D466AF" w:rsidP="008B36BE">
      <w:pPr>
        <w:rPr>
          <w:rFonts w:ascii="Tahoma" w:hAnsi="Tahoma" w:cs="Tahoma"/>
          <w:b/>
          <w:color w:val="FF0000"/>
        </w:rPr>
      </w:pPr>
    </w:p>
    <w:p w14:paraId="49F446D5" w14:textId="77777777" w:rsidR="00C07AB0" w:rsidRPr="00840D20" w:rsidRDefault="00C07AB0" w:rsidP="00C07AB0">
      <w:pPr>
        <w:rPr>
          <w:rFonts w:ascii="Tahoma" w:hAnsi="Tahoma" w:cs="Tahoma"/>
          <w:b/>
          <w:bCs/>
          <w:sz w:val="22"/>
          <w:szCs w:val="22"/>
        </w:rPr>
      </w:pPr>
      <w:r w:rsidRPr="00840D20">
        <w:rPr>
          <w:rFonts w:ascii="Tahoma" w:hAnsi="Tahoma" w:cs="Tahoma"/>
          <w:b/>
          <w:sz w:val="22"/>
          <w:szCs w:val="22"/>
        </w:rPr>
        <w:t>2.6.1</w:t>
      </w:r>
      <w:r w:rsidRPr="00840D20">
        <w:rPr>
          <w:rFonts w:ascii="Tahoma" w:hAnsi="Tahoma" w:cs="Tahoma"/>
          <w:b/>
          <w:bCs/>
          <w:sz w:val="22"/>
          <w:szCs w:val="22"/>
        </w:rPr>
        <w:t xml:space="preserve"> ACTIVIDADES DESARROLLADAS</w:t>
      </w:r>
    </w:p>
    <w:p w14:paraId="3B4E4880" w14:textId="77777777" w:rsidR="00C07AB0" w:rsidRPr="000574E1" w:rsidRDefault="00C07AB0" w:rsidP="00C07AB0">
      <w:pPr>
        <w:rPr>
          <w:rFonts w:ascii="Tahoma" w:hAnsi="Tahoma" w:cs="Tahoma"/>
          <w:b/>
          <w:bCs/>
          <w:color w:val="FF0000"/>
          <w:sz w:val="22"/>
          <w:szCs w:val="22"/>
        </w:rPr>
      </w:pPr>
    </w:p>
    <w:p w14:paraId="2346E676" w14:textId="58F2833B" w:rsidR="00840D20" w:rsidRDefault="00840D20" w:rsidP="00840D20">
      <w:pPr>
        <w:jc w:val="both"/>
        <w:rPr>
          <w:rFonts w:ascii="Tahoma" w:hAnsi="Tahoma" w:cs="Tahoma"/>
          <w:bCs/>
          <w:sz w:val="22"/>
          <w:szCs w:val="22"/>
        </w:rPr>
      </w:pPr>
      <w:r w:rsidRPr="00840D20">
        <w:rPr>
          <w:rFonts w:ascii="Tahoma" w:hAnsi="Tahoma" w:cs="Tahoma"/>
          <w:bCs/>
          <w:sz w:val="22"/>
          <w:szCs w:val="22"/>
        </w:rPr>
        <w:t xml:space="preserve">Como Herramientas Utilizadas fueron solicitadas las listas de los contratos suscritos por la </w:t>
      </w:r>
      <w:r w:rsidR="00C55555">
        <w:rPr>
          <w:rFonts w:ascii="Tahoma" w:hAnsi="Tahoma" w:cs="Tahoma"/>
          <w:bCs/>
          <w:sz w:val="22"/>
          <w:szCs w:val="22"/>
        </w:rPr>
        <w:t>Secretaría</w:t>
      </w:r>
      <w:r w:rsidRPr="00840D20">
        <w:rPr>
          <w:rFonts w:ascii="Tahoma" w:hAnsi="Tahoma" w:cs="Tahoma"/>
          <w:bCs/>
          <w:sz w:val="22"/>
          <w:szCs w:val="22"/>
        </w:rPr>
        <w:t xml:space="preserve"> de Gobierno de la Alcaldía  de Manizales dentro del periodo comprendido entre el 10 de julio de 2015 al 15 de junio del 2016, arrojando un total </w:t>
      </w:r>
      <w:r w:rsidR="004C2CD3" w:rsidRPr="004C2CD3">
        <w:rPr>
          <w:rFonts w:ascii="Tahoma" w:hAnsi="Tahoma" w:cs="Tahoma"/>
          <w:bCs/>
          <w:sz w:val="22"/>
          <w:szCs w:val="22"/>
        </w:rPr>
        <w:t>treinta y uno</w:t>
      </w:r>
      <w:r w:rsidRPr="00840D20">
        <w:rPr>
          <w:rFonts w:ascii="Tahoma" w:hAnsi="Tahoma" w:cs="Tahoma"/>
          <w:b/>
          <w:bCs/>
          <w:sz w:val="22"/>
          <w:szCs w:val="22"/>
        </w:rPr>
        <w:t xml:space="preserve">  (31)</w:t>
      </w:r>
      <w:r w:rsidRPr="00840D20">
        <w:rPr>
          <w:rFonts w:ascii="Tahoma" w:hAnsi="Tahoma" w:cs="Tahoma"/>
          <w:bCs/>
          <w:sz w:val="22"/>
          <w:szCs w:val="22"/>
        </w:rPr>
        <w:t xml:space="preserve"> procesos contractuales celebrados hasta la fecha de la auditoria.</w:t>
      </w:r>
    </w:p>
    <w:p w14:paraId="39E15572" w14:textId="77777777" w:rsidR="00277B9B" w:rsidRPr="00840D20" w:rsidRDefault="00277B9B" w:rsidP="00840D20">
      <w:pPr>
        <w:jc w:val="both"/>
        <w:rPr>
          <w:rFonts w:ascii="Tahoma" w:hAnsi="Tahoma" w:cs="Tahoma"/>
          <w:bCs/>
          <w:sz w:val="22"/>
          <w:szCs w:val="22"/>
        </w:rPr>
      </w:pPr>
    </w:p>
    <w:p w14:paraId="7204047F" w14:textId="17A985B1" w:rsidR="00840D20" w:rsidRDefault="00840D20" w:rsidP="00840D20">
      <w:pPr>
        <w:jc w:val="both"/>
        <w:rPr>
          <w:rFonts w:ascii="Tahoma" w:hAnsi="Tahoma" w:cs="Tahoma"/>
          <w:bCs/>
          <w:sz w:val="22"/>
          <w:szCs w:val="22"/>
        </w:rPr>
      </w:pPr>
      <w:r w:rsidRPr="00840D20">
        <w:rPr>
          <w:rFonts w:ascii="Tahoma" w:hAnsi="Tahoma" w:cs="Tahoma"/>
          <w:bCs/>
          <w:sz w:val="22"/>
          <w:szCs w:val="22"/>
        </w:rPr>
        <w:t xml:space="preserve">Se aplicó la herramienta de muestreo aleatorio simple para estimar la porción de una población la cual arrojo un total de diez </w:t>
      </w:r>
      <w:r w:rsidRPr="00840D20">
        <w:rPr>
          <w:rFonts w:ascii="Tahoma" w:hAnsi="Tahoma" w:cs="Tahoma"/>
          <w:b/>
          <w:bCs/>
          <w:sz w:val="22"/>
          <w:szCs w:val="22"/>
        </w:rPr>
        <w:t xml:space="preserve"> (10)</w:t>
      </w:r>
      <w:r w:rsidRPr="00840D20">
        <w:rPr>
          <w:rFonts w:ascii="Tahoma" w:hAnsi="Tahoma" w:cs="Tahoma"/>
          <w:bCs/>
          <w:sz w:val="22"/>
          <w:szCs w:val="22"/>
        </w:rPr>
        <w:t xml:space="preserve"> contratos a los que se les aplicó  la lista de chequeo diseñada previamente por la Unidad de Control Interno verificando así, el cumplimiento  del lleno de los requisitos legales exigidos por la ley para llevar a cabo la contratación Estatal, así mismo se realizó confrontación con la publ</w:t>
      </w:r>
      <w:r w:rsidR="004C2CD3">
        <w:rPr>
          <w:rFonts w:ascii="Tahoma" w:hAnsi="Tahoma" w:cs="Tahoma"/>
          <w:bCs/>
          <w:sz w:val="22"/>
          <w:szCs w:val="22"/>
        </w:rPr>
        <w:t>icación en la página del SECOP como el aplicativo SIA-OBSERVA.</w:t>
      </w:r>
    </w:p>
    <w:p w14:paraId="46787EE9" w14:textId="77777777" w:rsidR="004C2CD3" w:rsidRPr="00840D20" w:rsidRDefault="004C2CD3" w:rsidP="00840D20">
      <w:pPr>
        <w:jc w:val="both"/>
        <w:rPr>
          <w:rFonts w:ascii="Tahoma" w:hAnsi="Tahoma" w:cs="Tahoma"/>
          <w:bCs/>
          <w:sz w:val="22"/>
          <w:szCs w:val="22"/>
        </w:rPr>
      </w:pPr>
    </w:p>
    <w:p w14:paraId="1F2D6EDB" w14:textId="47A39F82" w:rsidR="00840D20" w:rsidRPr="00840D20" w:rsidRDefault="00840D20" w:rsidP="00840D20">
      <w:pPr>
        <w:jc w:val="both"/>
        <w:rPr>
          <w:rFonts w:ascii="Tahoma" w:hAnsi="Tahoma" w:cs="Tahoma"/>
          <w:bCs/>
          <w:sz w:val="22"/>
          <w:szCs w:val="22"/>
        </w:rPr>
      </w:pPr>
      <w:r w:rsidRPr="00840D20">
        <w:rPr>
          <w:rFonts w:ascii="Tahoma" w:hAnsi="Tahoma" w:cs="Tahoma"/>
          <w:bCs/>
          <w:sz w:val="22"/>
          <w:szCs w:val="22"/>
        </w:rPr>
        <w:t xml:space="preserve">La auditoría a la contratación  fue desarrollada en la </w:t>
      </w:r>
      <w:r w:rsidR="00C55555">
        <w:rPr>
          <w:rFonts w:ascii="Tahoma" w:hAnsi="Tahoma" w:cs="Tahoma"/>
          <w:bCs/>
          <w:sz w:val="22"/>
          <w:szCs w:val="22"/>
        </w:rPr>
        <w:t>Secretaría</w:t>
      </w:r>
      <w:r w:rsidRPr="00840D20">
        <w:rPr>
          <w:rFonts w:ascii="Tahoma" w:hAnsi="Tahoma" w:cs="Tahoma"/>
          <w:bCs/>
          <w:sz w:val="22"/>
          <w:szCs w:val="22"/>
        </w:rPr>
        <w:t xml:space="preserve"> Jurídica de la Administración Municipal.</w:t>
      </w:r>
    </w:p>
    <w:p w14:paraId="1F369437" w14:textId="77777777" w:rsidR="00C07AB0" w:rsidRPr="00840D20" w:rsidRDefault="00C07AB0" w:rsidP="00C07AB0">
      <w:pPr>
        <w:rPr>
          <w:rFonts w:ascii="Tahoma" w:hAnsi="Tahoma" w:cs="Tahoma"/>
          <w:b/>
          <w:bCs/>
          <w:sz w:val="22"/>
          <w:szCs w:val="22"/>
        </w:rPr>
      </w:pPr>
      <w:r w:rsidRPr="00840D20">
        <w:rPr>
          <w:rFonts w:ascii="Tahoma" w:hAnsi="Tahoma" w:cs="Tahoma"/>
          <w:b/>
          <w:bCs/>
          <w:sz w:val="22"/>
          <w:szCs w:val="22"/>
        </w:rPr>
        <w:lastRenderedPageBreak/>
        <w:t>2.6.2 MUESTRA AUDITADA CONTRATACION</w:t>
      </w:r>
    </w:p>
    <w:p w14:paraId="0BE0B948" w14:textId="77777777" w:rsidR="00C07AB0" w:rsidRPr="000574E1" w:rsidRDefault="00C07AB0" w:rsidP="00C07AB0">
      <w:pPr>
        <w:rPr>
          <w:rFonts w:asciiTheme="majorHAnsi" w:hAnsiTheme="majorHAnsi"/>
          <w:b/>
          <w:bCs/>
          <w:color w:val="FF0000"/>
        </w:rPr>
      </w:pPr>
    </w:p>
    <w:tbl>
      <w:tblPr>
        <w:tblStyle w:val="Tablaconcuadrcula"/>
        <w:tblW w:w="9923" w:type="dxa"/>
        <w:tblInd w:w="-176" w:type="dxa"/>
        <w:tblLayout w:type="fixed"/>
        <w:tblLook w:val="04A0" w:firstRow="1" w:lastRow="0" w:firstColumn="1" w:lastColumn="0" w:noHBand="0" w:noVBand="1"/>
      </w:tblPr>
      <w:tblGrid>
        <w:gridCol w:w="2127"/>
        <w:gridCol w:w="1843"/>
        <w:gridCol w:w="1843"/>
        <w:gridCol w:w="1701"/>
        <w:gridCol w:w="2409"/>
      </w:tblGrid>
      <w:tr w:rsidR="00840D20" w14:paraId="6E795549" w14:textId="77777777" w:rsidTr="00F85EAA">
        <w:tc>
          <w:tcPr>
            <w:tcW w:w="2127" w:type="dxa"/>
            <w:shd w:val="clear" w:color="auto" w:fill="D9D9D9" w:themeFill="background1" w:themeFillShade="D9"/>
            <w:vAlign w:val="center"/>
          </w:tcPr>
          <w:p w14:paraId="4E2544B1" w14:textId="77777777" w:rsidR="00840D20" w:rsidRPr="006E21BA" w:rsidRDefault="00840D20" w:rsidP="00F85EAA">
            <w:pPr>
              <w:jc w:val="center"/>
              <w:rPr>
                <w:rFonts w:ascii="Tahoma" w:hAnsi="Tahoma" w:cs="Tahoma"/>
                <w:b/>
                <w:bCs/>
                <w:sz w:val="18"/>
                <w:szCs w:val="18"/>
              </w:rPr>
            </w:pPr>
            <w:r w:rsidRPr="006E21BA">
              <w:rPr>
                <w:rFonts w:ascii="Tahoma" w:hAnsi="Tahoma" w:cs="Tahoma"/>
                <w:b/>
                <w:bCs/>
                <w:sz w:val="18"/>
                <w:szCs w:val="18"/>
              </w:rPr>
              <w:t>N°</w:t>
            </w:r>
            <w:r>
              <w:rPr>
                <w:rFonts w:ascii="Tahoma" w:hAnsi="Tahoma" w:cs="Tahoma"/>
                <w:b/>
                <w:bCs/>
                <w:sz w:val="18"/>
                <w:szCs w:val="18"/>
              </w:rPr>
              <w:t xml:space="preserve"> DE CONTRATO</w:t>
            </w:r>
          </w:p>
        </w:tc>
        <w:tc>
          <w:tcPr>
            <w:tcW w:w="1843" w:type="dxa"/>
            <w:shd w:val="clear" w:color="auto" w:fill="D9D9D9" w:themeFill="background1" w:themeFillShade="D9"/>
            <w:vAlign w:val="center"/>
          </w:tcPr>
          <w:p w14:paraId="06C91C89" w14:textId="77777777" w:rsidR="00840D20" w:rsidRPr="006E21BA" w:rsidRDefault="00840D20" w:rsidP="00F85EAA">
            <w:pPr>
              <w:jc w:val="center"/>
              <w:rPr>
                <w:rFonts w:ascii="Tahoma" w:hAnsi="Tahoma" w:cs="Tahoma"/>
                <w:b/>
                <w:bCs/>
                <w:sz w:val="18"/>
                <w:szCs w:val="18"/>
              </w:rPr>
            </w:pPr>
            <w:r w:rsidRPr="006E21BA">
              <w:rPr>
                <w:rFonts w:ascii="Tahoma" w:hAnsi="Tahoma" w:cs="Tahoma"/>
                <w:b/>
                <w:bCs/>
                <w:sz w:val="18"/>
                <w:szCs w:val="18"/>
              </w:rPr>
              <w:t>MODALIDAD DE CONTRATACION</w:t>
            </w:r>
          </w:p>
        </w:tc>
        <w:tc>
          <w:tcPr>
            <w:tcW w:w="1843" w:type="dxa"/>
            <w:shd w:val="clear" w:color="auto" w:fill="D9D9D9" w:themeFill="background1" w:themeFillShade="D9"/>
            <w:vAlign w:val="center"/>
          </w:tcPr>
          <w:p w14:paraId="6C586C43" w14:textId="77777777" w:rsidR="00840D20" w:rsidRPr="006E21BA" w:rsidRDefault="00840D20" w:rsidP="00F85EAA">
            <w:pPr>
              <w:jc w:val="center"/>
              <w:rPr>
                <w:rFonts w:ascii="Tahoma" w:hAnsi="Tahoma" w:cs="Tahoma"/>
                <w:b/>
                <w:bCs/>
                <w:sz w:val="18"/>
                <w:szCs w:val="18"/>
              </w:rPr>
            </w:pPr>
            <w:r w:rsidRPr="006E21BA">
              <w:rPr>
                <w:rFonts w:ascii="Tahoma" w:hAnsi="Tahoma" w:cs="Tahoma"/>
                <w:b/>
                <w:bCs/>
                <w:sz w:val="18"/>
                <w:szCs w:val="18"/>
              </w:rPr>
              <w:t>TIPO DE CONTRATACION</w:t>
            </w:r>
          </w:p>
        </w:tc>
        <w:tc>
          <w:tcPr>
            <w:tcW w:w="1701" w:type="dxa"/>
            <w:shd w:val="clear" w:color="auto" w:fill="D9D9D9" w:themeFill="background1" w:themeFillShade="D9"/>
            <w:vAlign w:val="center"/>
          </w:tcPr>
          <w:p w14:paraId="173E44E6" w14:textId="77777777" w:rsidR="00840D20" w:rsidRPr="006E21BA" w:rsidRDefault="00840D20" w:rsidP="00F85EAA">
            <w:pPr>
              <w:jc w:val="center"/>
              <w:rPr>
                <w:rFonts w:ascii="Tahoma" w:hAnsi="Tahoma" w:cs="Tahoma"/>
                <w:b/>
                <w:bCs/>
                <w:sz w:val="18"/>
                <w:szCs w:val="18"/>
              </w:rPr>
            </w:pPr>
            <w:r>
              <w:rPr>
                <w:rFonts w:ascii="Tahoma" w:hAnsi="Tahoma" w:cs="Tahoma"/>
                <w:b/>
                <w:bCs/>
                <w:sz w:val="18"/>
                <w:szCs w:val="18"/>
              </w:rPr>
              <w:t>VALOR</w:t>
            </w:r>
          </w:p>
        </w:tc>
        <w:tc>
          <w:tcPr>
            <w:tcW w:w="2409" w:type="dxa"/>
            <w:shd w:val="clear" w:color="auto" w:fill="D9D9D9" w:themeFill="background1" w:themeFillShade="D9"/>
            <w:vAlign w:val="center"/>
          </w:tcPr>
          <w:p w14:paraId="4AE5D716" w14:textId="77777777" w:rsidR="00840D20" w:rsidRPr="006E21BA" w:rsidRDefault="00840D20" w:rsidP="00F85EAA">
            <w:pPr>
              <w:jc w:val="center"/>
              <w:rPr>
                <w:rFonts w:ascii="Tahoma" w:hAnsi="Tahoma" w:cs="Tahoma"/>
                <w:b/>
                <w:bCs/>
                <w:sz w:val="18"/>
                <w:szCs w:val="18"/>
              </w:rPr>
            </w:pPr>
            <w:r w:rsidRPr="006E21BA">
              <w:rPr>
                <w:rFonts w:ascii="Tahoma" w:hAnsi="Tahoma" w:cs="Tahoma"/>
                <w:b/>
                <w:bCs/>
                <w:sz w:val="18"/>
                <w:szCs w:val="18"/>
              </w:rPr>
              <w:t>OBJETO</w:t>
            </w:r>
          </w:p>
        </w:tc>
      </w:tr>
      <w:tr w:rsidR="00840D20" w:rsidRPr="00CE0D16" w14:paraId="2CC22E95" w14:textId="77777777" w:rsidTr="00F85EAA">
        <w:trPr>
          <w:trHeight w:val="777"/>
        </w:trPr>
        <w:tc>
          <w:tcPr>
            <w:tcW w:w="2127" w:type="dxa"/>
            <w:vAlign w:val="center"/>
          </w:tcPr>
          <w:p w14:paraId="3FC9B9BF" w14:textId="77777777" w:rsidR="00840D20" w:rsidRPr="00CE0D16" w:rsidRDefault="00840D20" w:rsidP="00F85EAA">
            <w:pPr>
              <w:jc w:val="center"/>
              <w:rPr>
                <w:rFonts w:ascii="Tahoma" w:hAnsi="Tahoma" w:cs="Tahoma"/>
                <w:bCs/>
                <w:sz w:val="20"/>
                <w:szCs w:val="20"/>
              </w:rPr>
            </w:pPr>
            <w:r w:rsidRPr="00CE0D16">
              <w:rPr>
                <w:rFonts w:ascii="Tahoma" w:hAnsi="Tahoma" w:cs="Tahoma"/>
                <w:bCs/>
                <w:sz w:val="20"/>
                <w:szCs w:val="20"/>
              </w:rPr>
              <w:t xml:space="preserve">Nº </w:t>
            </w:r>
            <w:r>
              <w:rPr>
                <w:rFonts w:ascii="Tahoma" w:hAnsi="Tahoma" w:cs="Tahoma"/>
                <w:bCs/>
                <w:sz w:val="20"/>
                <w:szCs w:val="20"/>
              </w:rPr>
              <w:t>150914</w:t>
            </w:r>
            <w:r w:rsidRPr="00CE0D16">
              <w:rPr>
                <w:rFonts w:ascii="Tahoma" w:hAnsi="Tahoma" w:cs="Tahoma"/>
                <w:bCs/>
                <w:sz w:val="20"/>
                <w:szCs w:val="20"/>
              </w:rPr>
              <w:t>0609 (MC-SOP-046-2015)</w:t>
            </w:r>
          </w:p>
        </w:tc>
        <w:tc>
          <w:tcPr>
            <w:tcW w:w="1843" w:type="dxa"/>
            <w:vAlign w:val="center"/>
          </w:tcPr>
          <w:p w14:paraId="38E7A157" w14:textId="77777777" w:rsidR="00840D20" w:rsidRPr="00CE0D16" w:rsidRDefault="00840D20" w:rsidP="00F85EAA">
            <w:pPr>
              <w:jc w:val="center"/>
              <w:rPr>
                <w:rFonts w:ascii="Tahoma" w:hAnsi="Tahoma" w:cs="Tahoma"/>
                <w:bCs/>
                <w:sz w:val="20"/>
                <w:szCs w:val="20"/>
              </w:rPr>
            </w:pPr>
            <w:r w:rsidRPr="00CE0D16">
              <w:rPr>
                <w:rFonts w:ascii="Tahoma" w:hAnsi="Tahoma" w:cs="Tahoma"/>
                <w:bCs/>
                <w:sz w:val="20"/>
                <w:szCs w:val="20"/>
              </w:rPr>
              <w:t>SELECCIÓN ABREVIADA DE MENOR CUANTIA</w:t>
            </w:r>
          </w:p>
        </w:tc>
        <w:tc>
          <w:tcPr>
            <w:tcW w:w="1843" w:type="dxa"/>
            <w:vAlign w:val="center"/>
          </w:tcPr>
          <w:p w14:paraId="29254EFD" w14:textId="52EF68EA" w:rsidR="00840D20" w:rsidRPr="00CE0D16" w:rsidRDefault="00840D20" w:rsidP="00F85EAA">
            <w:pPr>
              <w:jc w:val="center"/>
              <w:rPr>
                <w:rFonts w:ascii="Tahoma" w:hAnsi="Tahoma" w:cs="Tahoma"/>
                <w:bCs/>
                <w:sz w:val="20"/>
                <w:szCs w:val="20"/>
              </w:rPr>
            </w:pPr>
            <w:r>
              <w:rPr>
                <w:rFonts w:ascii="Tahoma" w:hAnsi="Tahoma" w:cs="Tahoma"/>
                <w:bCs/>
                <w:sz w:val="20"/>
                <w:szCs w:val="20"/>
              </w:rPr>
              <w:t>CONTRATO DE OBRA</w:t>
            </w:r>
          </w:p>
        </w:tc>
        <w:tc>
          <w:tcPr>
            <w:tcW w:w="1701" w:type="dxa"/>
            <w:vAlign w:val="center"/>
          </w:tcPr>
          <w:p w14:paraId="17540539" w14:textId="77777777" w:rsidR="00840D20" w:rsidRPr="00CE0D16" w:rsidRDefault="00840D20" w:rsidP="00F85EAA">
            <w:pPr>
              <w:jc w:val="center"/>
              <w:rPr>
                <w:rFonts w:ascii="Tahoma" w:hAnsi="Tahoma" w:cs="Tahoma"/>
                <w:bCs/>
                <w:sz w:val="20"/>
                <w:szCs w:val="20"/>
              </w:rPr>
            </w:pPr>
            <w:r>
              <w:rPr>
                <w:rFonts w:ascii="Tahoma" w:hAnsi="Tahoma" w:cs="Tahoma"/>
                <w:bCs/>
                <w:sz w:val="20"/>
                <w:szCs w:val="20"/>
              </w:rPr>
              <w:t>$62.808.232</w:t>
            </w:r>
          </w:p>
        </w:tc>
        <w:tc>
          <w:tcPr>
            <w:tcW w:w="2409" w:type="dxa"/>
            <w:vAlign w:val="center"/>
          </w:tcPr>
          <w:p w14:paraId="0D590FDC" w14:textId="77777777" w:rsidR="00840D20" w:rsidRPr="00CE0D16" w:rsidRDefault="00840D20" w:rsidP="00F85EAA">
            <w:pPr>
              <w:jc w:val="both"/>
              <w:rPr>
                <w:rFonts w:ascii="Tahoma" w:hAnsi="Tahoma" w:cs="Tahoma"/>
                <w:bCs/>
                <w:sz w:val="20"/>
                <w:szCs w:val="20"/>
              </w:rPr>
            </w:pPr>
            <w:r>
              <w:rPr>
                <w:rFonts w:ascii="Tahoma" w:hAnsi="Tahoma" w:cs="Tahoma"/>
                <w:bCs/>
                <w:sz w:val="20"/>
                <w:szCs w:val="20"/>
              </w:rPr>
              <w:t>S</w:t>
            </w:r>
            <w:r w:rsidRPr="00B168F8">
              <w:rPr>
                <w:rFonts w:ascii="Tahoma" w:hAnsi="Tahoma" w:cs="Tahoma"/>
                <w:bCs/>
                <w:sz w:val="20"/>
                <w:szCs w:val="20"/>
              </w:rPr>
              <w:t>ervicio de mantenimiento de l</w:t>
            </w:r>
            <w:r>
              <w:rPr>
                <w:rFonts w:ascii="Tahoma" w:hAnsi="Tahoma" w:cs="Tahoma"/>
                <w:bCs/>
                <w:sz w:val="20"/>
                <w:szCs w:val="20"/>
              </w:rPr>
              <w:t>as dependencias adscritas a la Unidad de Seguridad Ciudadana como</w:t>
            </w:r>
            <w:r w:rsidRPr="00B168F8">
              <w:rPr>
                <w:rFonts w:ascii="Tahoma" w:hAnsi="Tahoma" w:cs="Tahoma"/>
                <w:bCs/>
                <w:sz w:val="20"/>
                <w:szCs w:val="20"/>
              </w:rPr>
              <w:t xml:space="preserve"> inspecciones de policía,</w:t>
            </w:r>
            <w:r>
              <w:rPr>
                <w:rFonts w:ascii="Tahoma" w:hAnsi="Tahoma" w:cs="Tahoma"/>
                <w:bCs/>
                <w:sz w:val="20"/>
                <w:szCs w:val="20"/>
              </w:rPr>
              <w:t xml:space="preserve"> </w:t>
            </w:r>
            <w:r w:rsidRPr="00B168F8">
              <w:rPr>
                <w:rFonts w:ascii="Tahoma" w:hAnsi="Tahoma" w:cs="Tahoma"/>
                <w:bCs/>
                <w:sz w:val="20"/>
                <w:szCs w:val="20"/>
              </w:rPr>
              <w:t>comisarías</w:t>
            </w:r>
            <w:r>
              <w:rPr>
                <w:rFonts w:ascii="Tahoma" w:hAnsi="Tahoma" w:cs="Tahoma"/>
                <w:bCs/>
                <w:sz w:val="20"/>
                <w:szCs w:val="20"/>
              </w:rPr>
              <w:t xml:space="preserve"> </w:t>
            </w:r>
            <w:r w:rsidRPr="00B168F8">
              <w:rPr>
                <w:rFonts w:ascii="Tahoma" w:hAnsi="Tahoma" w:cs="Tahoma"/>
                <w:bCs/>
                <w:sz w:val="20"/>
                <w:szCs w:val="20"/>
              </w:rPr>
              <w:t>de familia  y casa de la justicia</w:t>
            </w:r>
          </w:p>
        </w:tc>
      </w:tr>
      <w:tr w:rsidR="00840D20" w:rsidRPr="00CE0D16" w14:paraId="09EBE979" w14:textId="77777777" w:rsidTr="00F85EAA">
        <w:trPr>
          <w:trHeight w:val="813"/>
        </w:trPr>
        <w:tc>
          <w:tcPr>
            <w:tcW w:w="2127" w:type="dxa"/>
            <w:vAlign w:val="center"/>
          </w:tcPr>
          <w:p w14:paraId="3081E4CB" w14:textId="77777777" w:rsidR="00840D20" w:rsidRPr="00CE0D16" w:rsidRDefault="00840D20" w:rsidP="00F85EAA">
            <w:pPr>
              <w:jc w:val="center"/>
              <w:rPr>
                <w:rFonts w:ascii="Tahoma" w:hAnsi="Tahoma" w:cs="Tahoma"/>
                <w:bCs/>
                <w:sz w:val="20"/>
                <w:szCs w:val="20"/>
              </w:rPr>
            </w:pPr>
            <w:r w:rsidRPr="00CE0D16">
              <w:rPr>
                <w:rFonts w:ascii="Tahoma" w:hAnsi="Tahoma" w:cs="Tahoma"/>
                <w:bCs/>
                <w:sz w:val="20"/>
                <w:szCs w:val="20"/>
              </w:rPr>
              <w:t>Nº 1511050652 (MC-SOP-060-2015)</w:t>
            </w:r>
          </w:p>
        </w:tc>
        <w:tc>
          <w:tcPr>
            <w:tcW w:w="1843" w:type="dxa"/>
            <w:vAlign w:val="center"/>
          </w:tcPr>
          <w:p w14:paraId="02331159" w14:textId="77777777" w:rsidR="00840D20" w:rsidRPr="00CE0D16" w:rsidRDefault="00840D20" w:rsidP="00F85EAA">
            <w:pPr>
              <w:jc w:val="center"/>
              <w:rPr>
                <w:rFonts w:ascii="Tahoma" w:hAnsi="Tahoma" w:cs="Tahoma"/>
                <w:bCs/>
                <w:sz w:val="20"/>
                <w:szCs w:val="20"/>
              </w:rPr>
            </w:pPr>
            <w:r w:rsidRPr="00CE0D16">
              <w:rPr>
                <w:rFonts w:ascii="Tahoma" w:hAnsi="Tahoma" w:cs="Tahoma"/>
                <w:bCs/>
                <w:sz w:val="20"/>
                <w:szCs w:val="20"/>
              </w:rPr>
              <w:t>SELECCIÓN ABREVIADA DE MENOR CUANTIA</w:t>
            </w:r>
          </w:p>
        </w:tc>
        <w:tc>
          <w:tcPr>
            <w:tcW w:w="1843" w:type="dxa"/>
            <w:vAlign w:val="center"/>
          </w:tcPr>
          <w:p w14:paraId="7C2D2F63" w14:textId="77777777" w:rsidR="00840D20" w:rsidRPr="00CE0D16" w:rsidRDefault="00840D20" w:rsidP="00F85EAA">
            <w:pPr>
              <w:jc w:val="center"/>
              <w:rPr>
                <w:rFonts w:ascii="Tahoma" w:hAnsi="Tahoma" w:cs="Tahoma"/>
                <w:bCs/>
                <w:sz w:val="20"/>
                <w:szCs w:val="20"/>
              </w:rPr>
            </w:pPr>
            <w:r>
              <w:rPr>
                <w:rFonts w:ascii="Tahoma" w:hAnsi="Tahoma" w:cs="Tahoma"/>
                <w:bCs/>
                <w:sz w:val="20"/>
                <w:szCs w:val="20"/>
              </w:rPr>
              <w:t>CONTRATO DE OBRA</w:t>
            </w:r>
          </w:p>
        </w:tc>
        <w:tc>
          <w:tcPr>
            <w:tcW w:w="1701" w:type="dxa"/>
            <w:vAlign w:val="center"/>
          </w:tcPr>
          <w:p w14:paraId="6C7FE1AD" w14:textId="4598B937" w:rsidR="00840D20" w:rsidRDefault="00840D20" w:rsidP="00F85EAA">
            <w:pPr>
              <w:jc w:val="center"/>
              <w:rPr>
                <w:rFonts w:ascii="Cambria" w:hAnsi="Cambria" w:cs="Calibri"/>
                <w:color w:val="000000"/>
                <w:sz w:val="20"/>
                <w:szCs w:val="20"/>
              </w:rPr>
            </w:pPr>
            <w:r>
              <w:rPr>
                <w:rFonts w:ascii="Cambria" w:hAnsi="Cambria" w:cs="Calibri"/>
                <w:color w:val="000000"/>
                <w:sz w:val="20"/>
                <w:szCs w:val="20"/>
              </w:rPr>
              <w:t>$ 65.581.303</w:t>
            </w:r>
          </w:p>
          <w:p w14:paraId="01018C3C" w14:textId="77777777" w:rsidR="00840D20" w:rsidRPr="00CE0D16" w:rsidRDefault="00840D20" w:rsidP="00F85EAA">
            <w:pPr>
              <w:jc w:val="center"/>
              <w:rPr>
                <w:rFonts w:ascii="Tahoma" w:hAnsi="Tahoma" w:cs="Tahoma"/>
                <w:bCs/>
                <w:sz w:val="20"/>
                <w:szCs w:val="20"/>
              </w:rPr>
            </w:pPr>
          </w:p>
        </w:tc>
        <w:tc>
          <w:tcPr>
            <w:tcW w:w="2409" w:type="dxa"/>
            <w:vAlign w:val="center"/>
          </w:tcPr>
          <w:p w14:paraId="336D79F1" w14:textId="7E5D7423" w:rsidR="00840D20" w:rsidRPr="00CE0D16" w:rsidRDefault="00C55555" w:rsidP="00F85EAA">
            <w:pPr>
              <w:jc w:val="both"/>
              <w:rPr>
                <w:rFonts w:ascii="Tahoma" w:hAnsi="Tahoma" w:cs="Tahoma"/>
                <w:bCs/>
                <w:sz w:val="20"/>
                <w:szCs w:val="20"/>
              </w:rPr>
            </w:pPr>
            <w:r>
              <w:rPr>
                <w:rFonts w:ascii="Tahoma" w:hAnsi="Tahoma" w:cs="Tahoma"/>
                <w:bCs/>
                <w:sz w:val="20"/>
                <w:szCs w:val="20"/>
              </w:rPr>
              <w:t>A</w:t>
            </w:r>
            <w:r w:rsidRPr="00B168F8">
              <w:rPr>
                <w:rFonts w:ascii="Tahoma" w:hAnsi="Tahoma" w:cs="Tahoma"/>
                <w:bCs/>
                <w:sz w:val="20"/>
                <w:szCs w:val="20"/>
              </w:rPr>
              <w:t>decuación, reparación</w:t>
            </w:r>
            <w:r w:rsidR="00840D20" w:rsidRPr="00B168F8">
              <w:rPr>
                <w:rFonts w:ascii="Tahoma" w:hAnsi="Tahoma" w:cs="Tahoma"/>
                <w:bCs/>
                <w:sz w:val="20"/>
                <w:szCs w:val="20"/>
              </w:rPr>
              <w:t>, centro carcelario de hombres de la ciudad de Manizales</w:t>
            </w:r>
            <w:r w:rsidR="00840D20">
              <w:rPr>
                <w:rFonts w:ascii="Tahoma" w:hAnsi="Tahoma" w:cs="Tahoma"/>
                <w:bCs/>
                <w:sz w:val="20"/>
                <w:szCs w:val="20"/>
              </w:rPr>
              <w:t>.</w:t>
            </w:r>
          </w:p>
        </w:tc>
      </w:tr>
      <w:tr w:rsidR="00840D20" w:rsidRPr="00CE0D16" w14:paraId="0F1E98E0" w14:textId="77777777" w:rsidTr="00F85EAA">
        <w:trPr>
          <w:trHeight w:val="850"/>
        </w:trPr>
        <w:tc>
          <w:tcPr>
            <w:tcW w:w="2127" w:type="dxa"/>
            <w:vAlign w:val="center"/>
          </w:tcPr>
          <w:p w14:paraId="3A687A8C" w14:textId="77777777" w:rsidR="00840D20" w:rsidRPr="00CE0D16" w:rsidRDefault="00840D20" w:rsidP="00F85EAA">
            <w:pPr>
              <w:jc w:val="center"/>
              <w:rPr>
                <w:rFonts w:ascii="Tahoma" w:hAnsi="Tahoma" w:cs="Tahoma"/>
                <w:bCs/>
                <w:sz w:val="20"/>
                <w:szCs w:val="20"/>
              </w:rPr>
            </w:pPr>
            <w:r w:rsidRPr="00CE0D16">
              <w:rPr>
                <w:rFonts w:ascii="Tahoma" w:hAnsi="Tahoma" w:cs="Tahoma"/>
                <w:bCs/>
                <w:sz w:val="20"/>
                <w:szCs w:val="20"/>
              </w:rPr>
              <w:t>Nº 1512020686</w:t>
            </w:r>
            <w:r>
              <w:rPr>
                <w:rFonts w:ascii="Tahoma" w:hAnsi="Tahoma" w:cs="Tahoma"/>
                <w:bCs/>
                <w:sz w:val="20"/>
                <w:szCs w:val="20"/>
              </w:rPr>
              <w:t xml:space="preserve"> (SI-SG-011-2015)</w:t>
            </w:r>
          </w:p>
        </w:tc>
        <w:tc>
          <w:tcPr>
            <w:tcW w:w="1843" w:type="dxa"/>
            <w:vAlign w:val="center"/>
          </w:tcPr>
          <w:p w14:paraId="553215CD" w14:textId="77777777" w:rsidR="00840D20" w:rsidRPr="00CE0D16" w:rsidRDefault="00840D20" w:rsidP="00F85EAA">
            <w:pPr>
              <w:jc w:val="center"/>
              <w:rPr>
                <w:rFonts w:ascii="Tahoma" w:hAnsi="Tahoma" w:cs="Tahoma"/>
                <w:bCs/>
                <w:sz w:val="20"/>
                <w:szCs w:val="20"/>
              </w:rPr>
            </w:pPr>
            <w:r w:rsidRPr="00CE0D16">
              <w:rPr>
                <w:rFonts w:ascii="Tahoma" w:hAnsi="Tahoma" w:cs="Tahoma"/>
                <w:bCs/>
                <w:sz w:val="20"/>
                <w:szCs w:val="20"/>
              </w:rPr>
              <w:t>SELECCIÓN ABREVIADA SUBASTA INVERSA</w:t>
            </w:r>
          </w:p>
        </w:tc>
        <w:tc>
          <w:tcPr>
            <w:tcW w:w="1843" w:type="dxa"/>
            <w:vAlign w:val="center"/>
          </w:tcPr>
          <w:p w14:paraId="7D7B3FE5" w14:textId="77777777" w:rsidR="00840D20" w:rsidRPr="00CE0D16" w:rsidRDefault="00840D20" w:rsidP="00F85EAA">
            <w:pPr>
              <w:jc w:val="center"/>
              <w:rPr>
                <w:rFonts w:ascii="Tahoma" w:hAnsi="Tahoma" w:cs="Tahoma"/>
                <w:bCs/>
                <w:sz w:val="20"/>
                <w:szCs w:val="20"/>
              </w:rPr>
            </w:pPr>
            <w:r>
              <w:rPr>
                <w:rFonts w:ascii="Tahoma" w:hAnsi="Tahoma" w:cs="Tahoma"/>
                <w:bCs/>
                <w:sz w:val="20"/>
                <w:szCs w:val="20"/>
              </w:rPr>
              <w:t>SUMINISTRO</w:t>
            </w:r>
          </w:p>
        </w:tc>
        <w:tc>
          <w:tcPr>
            <w:tcW w:w="1701" w:type="dxa"/>
            <w:vAlign w:val="center"/>
          </w:tcPr>
          <w:p w14:paraId="7C4F4001" w14:textId="77777777" w:rsidR="00840D20" w:rsidRDefault="00840D20" w:rsidP="00F85EAA">
            <w:pPr>
              <w:jc w:val="center"/>
              <w:rPr>
                <w:rFonts w:ascii="Cambria" w:hAnsi="Cambria" w:cs="Calibri"/>
                <w:color w:val="000000"/>
                <w:sz w:val="20"/>
                <w:szCs w:val="20"/>
              </w:rPr>
            </w:pPr>
            <w:r>
              <w:rPr>
                <w:rFonts w:ascii="Cambria" w:hAnsi="Cambria" w:cs="Calibri"/>
                <w:color w:val="000000"/>
                <w:sz w:val="20"/>
                <w:szCs w:val="20"/>
              </w:rPr>
              <w:t>$200.000.000</w:t>
            </w:r>
          </w:p>
          <w:p w14:paraId="07576452" w14:textId="77777777" w:rsidR="00840D20" w:rsidRPr="00CE0D16" w:rsidRDefault="00840D20" w:rsidP="00F85EAA">
            <w:pPr>
              <w:jc w:val="center"/>
              <w:rPr>
                <w:rFonts w:ascii="Tahoma" w:hAnsi="Tahoma" w:cs="Tahoma"/>
                <w:bCs/>
                <w:sz w:val="20"/>
                <w:szCs w:val="20"/>
              </w:rPr>
            </w:pPr>
          </w:p>
        </w:tc>
        <w:tc>
          <w:tcPr>
            <w:tcW w:w="2409" w:type="dxa"/>
            <w:vAlign w:val="center"/>
          </w:tcPr>
          <w:p w14:paraId="3EB05E4D" w14:textId="77777777" w:rsidR="00840D20" w:rsidRPr="00CE0D16" w:rsidRDefault="00840D20" w:rsidP="00F85EAA">
            <w:pPr>
              <w:jc w:val="both"/>
              <w:rPr>
                <w:rFonts w:ascii="Tahoma" w:hAnsi="Tahoma" w:cs="Tahoma"/>
                <w:sz w:val="20"/>
                <w:szCs w:val="20"/>
              </w:rPr>
            </w:pPr>
            <w:r>
              <w:rPr>
                <w:rFonts w:ascii="Tahoma" w:hAnsi="Tahoma" w:cs="Tahoma"/>
                <w:sz w:val="20"/>
                <w:szCs w:val="20"/>
              </w:rPr>
              <w:t xml:space="preserve">Contrato </w:t>
            </w:r>
            <w:r w:rsidRPr="00B168F8">
              <w:rPr>
                <w:rFonts w:ascii="Tahoma" w:hAnsi="Tahoma" w:cs="Tahoma"/>
                <w:sz w:val="20"/>
                <w:szCs w:val="20"/>
              </w:rPr>
              <w:t>de alimentación</w:t>
            </w:r>
            <w:r>
              <w:rPr>
                <w:rFonts w:ascii="Tahoma" w:hAnsi="Tahoma" w:cs="Tahoma"/>
                <w:sz w:val="20"/>
                <w:szCs w:val="20"/>
              </w:rPr>
              <w:t xml:space="preserve"> para apoyar los organismos de S</w:t>
            </w:r>
            <w:r w:rsidRPr="00B168F8">
              <w:rPr>
                <w:rFonts w:ascii="Tahoma" w:hAnsi="Tahoma" w:cs="Tahoma"/>
                <w:sz w:val="20"/>
                <w:szCs w:val="20"/>
              </w:rPr>
              <w:t xml:space="preserve">eguridad del estado que realizan operativos de </w:t>
            </w:r>
            <w:r>
              <w:rPr>
                <w:rFonts w:ascii="Tahoma" w:hAnsi="Tahoma" w:cs="Tahoma"/>
                <w:sz w:val="20"/>
                <w:szCs w:val="20"/>
              </w:rPr>
              <w:t>vigilancia y control del orden Publico de la C</w:t>
            </w:r>
            <w:r w:rsidRPr="00B168F8">
              <w:rPr>
                <w:rFonts w:ascii="Tahoma" w:hAnsi="Tahoma" w:cs="Tahoma"/>
                <w:sz w:val="20"/>
                <w:szCs w:val="20"/>
              </w:rPr>
              <w:t>iudad de Manizales</w:t>
            </w:r>
            <w:r>
              <w:rPr>
                <w:rFonts w:ascii="Tahoma" w:hAnsi="Tahoma" w:cs="Tahoma"/>
                <w:sz w:val="20"/>
                <w:szCs w:val="20"/>
              </w:rPr>
              <w:t>.</w:t>
            </w:r>
          </w:p>
        </w:tc>
      </w:tr>
      <w:tr w:rsidR="00840D20" w:rsidRPr="00CE0D16" w14:paraId="2B477104" w14:textId="77777777" w:rsidTr="00F85EAA">
        <w:tc>
          <w:tcPr>
            <w:tcW w:w="2127" w:type="dxa"/>
            <w:vAlign w:val="center"/>
          </w:tcPr>
          <w:p w14:paraId="23DB883E" w14:textId="77777777" w:rsidR="00840D20" w:rsidRPr="00CE0D16" w:rsidRDefault="00840D20" w:rsidP="00F85EAA">
            <w:pPr>
              <w:jc w:val="center"/>
              <w:rPr>
                <w:rFonts w:ascii="Tahoma" w:hAnsi="Tahoma" w:cs="Tahoma"/>
                <w:bCs/>
                <w:sz w:val="20"/>
                <w:szCs w:val="20"/>
              </w:rPr>
            </w:pPr>
            <w:r w:rsidRPr="00CE0D16">
              <w:rPr>
                <w:rFonts w:ascii="Tahoma" w:hAnsi="Tahoma" w:cs="Tahoma"/>
                <w:bCs/>
                <w:sz w:val="20"/>
                <w:szCs w:val="20"/>
              </w:rPr>
              <w:t>Nº 1601010005</w:t>
            </w:r>
          </w:p>
        </w:tc>
        <w:tc>
          <w:tcPr>
            <w:tcW w:w="1843" w:type="dxa"/>
            <w:vAlign w:val="center"/>
          </w:tcPr>
          <w:p w14:paraId="38067536" w14:textId="77777777" w:rsidR="00840D20" w:rsidRPr="00CE0D16" w:rsidRDefault="00840D20" w:rsidP="00F85EAA">
            <w:pPr>
              <w:jc w:val="center"/>
              <w:rPr>
                <w:rFonts w:ascii="Tahoma" w:hAnsi="Tahoma" w:cs="Tahoma"/>
                <w:bCs/>
                <w:sz w:val="20"/>
                <w:szCs w:val="20"/>
              </w:rPr>
            </w:pPr>
            <w:r w:rsidRPr="00CE0D16">
              <w:rPr>
                <w:rFonts w:ascii="Tahoma" w:hAnsi="Tahoma" w:cs="Tahoma"/>
                <w:bCs/>
                <w:sz w:val="20"/>
                <w:szCs w:val="20"/>
              </w:rPr>
              <w:t>CONTRATACION DIRECTA</w:t>
            </w:r>
          </w:p>
        </w:tc>
        <w:tc>
          <w:tcPr>
            <w:tcW w:w="1843" w:type="dxa"/>
            <w:vAlign w:val="center"/>
          </w:tcPr>
          <w:p w14:paraId="6ACB656B" w14:textId="0F065584" w:rsidR="00840D20" w:rsidRPr="00CE0D16" w:rsidRDefault="00840D20" w:rsidP="00F85EAA">
            <w:pPr>
              <w:jc w:val="center"/>
              <w:rPr>
                <w:rFonts w:ascii="Tahoma" w:hAnsi="Tahoma" w:cs="Tahoma"/>
                <w:bCs/>
                <w:sz w:val="20"/>
                <w:szCs w:val="20"/>
              </w:rPr>
            </w:pPr>
            <w:r>
              <w:rPr>
                <w:rFonts w:ascii="Tahoma" w:hAnsi="Tahoma" w:cs="Tahoma"/>
                <w:bCs/>
                <w:sz w:val="20"/>
                <w:szCs w:val="20"/>
              </w:rPr>
              <w:t>ARRIENDO</w:t>
            </w:r>
          </w:p>
        </w:tc>
        <w:tc>
          <w:tcPr>
            <w:tcW w:w="1701" w:type="dxa"/>
            <w:vAlign w:val="center"/>
          </w:tcPr>
          <w:p w14:paraId="17FE9AAE" w14:textId="77777777" w:rsidR="00840D20" w:rsidRDefault="00840D20" w:rsidP="00F85EAA">
            <w:pPr>
              <w:jc w:val="center"/>
              <w:rPr>
                <w:rFonts w:ascii="Cambria" w:hAnsi="Cambria" w:cs="Calibri"/>
                <w:color w:val="000000"/>
                <w:sz w:val="20"/>
                <w:szCs w:val="20"/>
              </w:rPr>
            </w:pPr>
            <w:r>
              <w:rPr>
                <w:rFonts w:ascii="Cambria" w:hAnsi="Cambria" w:cs="Calibri"/>
                <w:color w:val="000000"/>
                <w:sz w:val="20"/>
                <w:szCs w:val="20"/>
              </w:rPr>
              <w:t>$35.000.000</w:t>
            </w:r>
          </w:p>
          <w:p w14:paraId="1D80D2C4" w14:textId="77777777" w:rsidR="00840D20" w:rsidRPr="00CE0D16" w:rsidRDefault="00840D20" w:rsidP="00F85EAA">
            <w:pPr>
              <w:jc w:val="center"/>
              <w:rPr>
                <w:rFonts w:ascii="Tahoma" w:hAnsi="Tahoma" w:cs="Tahoma"/>
                <w:bCs/>
                <w:sz w:val="20"/>
                <w:szCs w:val="20"/>
              </w:rPr>
            </w:pPr>
          </w:p>
        </w:tc>
        <w:tc>
          <w:tcPr>
            <w:tcW w:w="2409" w:type="dxa"/>
            <w:vAlign w:val="center"/>
          </w:tcPr>
          <w:p w14:paraId="72225C9A" w14:textId="77777777" w:rsidR="00840D20" w:rsidRPr="00CE0D16" w:rsidRDefault="00840D20" w:rsidP="00F85EAA">
            <w:pPr>
              <w:jc w:val="both"/>
              <w:rPr>
                <w:rFonts w:ascii="Tahoma" w:hAnsi="Tahoma" w:cs="Tahoma"/>
                <w:bCs/>
                <w:sz w:val="20"/>
                <w:szCs w:val="20"/>
              </w:rPr>
            </w:pPr>
            <w:r w:rsidRPr="00B168F8">
              <w:rPr>
                <w:rFonts w:ascii="Tahoma" w:hAnsi="Tahoma" w:cs="Tahoma"/>
                <w:bCs/>
                <w:sz w:val="20"/>
                <w:szCs w:val="20"/>
              </w:rPr>
              <w:t xml:space="preserve">EL MUNICIPIO a título dé ARRENDAMIENTO y éste declara recibir al mismo título, un inmueble de 552 Mts2 situada en la ciudad de Manizales en la Carrera 26 No 45-31; identificado con la matrícula inmobiliaria No. 100-5904, y ficha catastral 01-02-0332-0012-000, con los siguientes linderos: ### Por el norte con los lotes 3 y 4 de la arquidiócesis de Manizales en 16.90 Mts; por el Sur con la carrera </w:t>
            </w:r>
            <w:r w:rsidRPr="00B168F8">
              <w:rPr>
                <w:rFonts w:ascii="Tahoma" w:hAnsi="Tahoma" w:cs="Tahoma"/>
                <w:bCs/>
                <w:sz w:val="20"/>
                <w:szCs w:val="20"/>
              </w:rPr>
              <w:lastRenderedPageBreak/>
              <w:t>27 en 11.20 Mts; por el este con el Lote No 5 en 6.60 Metros y por el Oeste con los lotes 7 y 10 de la arquidiócesis de Manizales en 11.60 Metros ###</w:t>
            </w:r>
          </w:p>
        </w:tc>
      </w:tr>
      <w:tr w:rsidR="00840D20" w:rsidRPr="00CE0D16" w14:paraId="39BB9D74" w14:textId="77777777" w:rsidTr="00F85EAA">
        <w:tc>
          <w:tcPr>
            <w:tcW w:w="2127" w:type="dxa"/>
            <w:vAlign w:val="center"/>
          </w:tcPr>
          <w:p w14:paraId="6EC75DAC" w14:textId="77777777" w:rsidR="00840D20" w:rsidRPr="00CE0D16" w:rsidRDefault="00840D20" w:rsidP="00F85EAA">
            <w:pPr>
              <w:jc w:val="center"/>
              <w:rPr>
                <w:rFonts w:ascii="Tahoma" w:hAnsi="Tahoma" w:cs="Tahoma"/>
                <w:bCs/>
                <w:sz w:val="20"/>
                <w:szCs w:val="20"/>
              </w:rPr>
            </w:pPr>
            <w:r w:rsidRPr="00CE0D16">
              <w:rPr>
                <w:rFonts w:ascii="Tahoma" w:hAnsi="Tahoma" w:cs="Tahoma"/>
                <w:bCs/>
                <w:sz w:val="20"/>
                <w:szCs w:val="20"/>
              </w:rPr>
              <w:lastRenderedPageBreak/>
              <w:t>Nº 1601010004</w:t>
            </w:r>
          </w:p>
        </w:tc>
        <w:tc>
          <w:tcPr>
            <w:tcW w:w="1843" w:type="dxa"/>
            <w:vAlign w:val="center"/>
          </w:tcPr>
          <w:p w14:paraId="71618AAA" w14:textId="77777777" w:rsidR="00840D20" w:rsidRPr="00CE0D16" w:rsidRDefault="00840D20" w:rsidP="00F85EAA">
            <w:pPr>
              <w:jc w:val="center"/>
              <w:rPr>
                <w:rFonts w:ascii="Tahoma" w:hAnsi="Tahoma" w:cs="Tahoma"/>
                <w:bCs/>
                <w:sz w:val="20"/>
                <w:szCs w:val="20"/>
              </w:rPr>
            </w:pPr>
            <w:r w:rsidRPr="00CE0D16">
              <w:rPr>
                <w:rFonts w:ascii="Tahoma" w:hAnsi="Tahoma" w:cs="Tahoma"/>
                <w:bCs/>
                <w:sz w:val="20"/>
                <w:szCs w:val="20"/>
              </w:rPr>
              <w:t>CONTRATACION DIRECTA</w:t>
            </w:r>
          </w:p>
        </w:tc>
        <w:tc>
          <w:tcPr>
            <w:tcW w:w="1843" w:type="dxa"/>
            <w:vAlign w:val="center"/>
          </w:tcPr>
          <w:p w14:paraId="46118D46" w14:textId="77777777" w:rsidR="00840D20" w:rsidRDefault="00840D20" w:rsidP="00F85EAA">
            <w:pPr>
              <w:jc w:val="center"/>
              <w:rPr>
                <w:rFonts w:ascii="Tahoma" w:hAnsi="Tahoma" w:cs="Tahoma"/>
                <w:bCs/>
                <w:sz w:val="20"/>
                <w:szCs w:val="20"/>
              </w:rPr>
            </w:pPr>
          </w:p>
          <w:p w14:paraId="2A659777" w14:textId="010B56F7" w:rsidR="00840D20" w:rsidRPr="00CE0D16" w:rsidRDefault="00840D20" w:rsidP="00F85EAA">
            <w:pPr>
              <w:jc w:val="center"/>
              <w:rPr>
                <w:rFonts w:ascii="Tahoma" w:hAnsi="Tahoma" w:cs="Tahoma"/>
                <w:sz w:val="20"/>
                <w:szCs w:val="20"/>
              </w:rPr>
            </w:pPr>
            <w:r>
              <w:rPr>
                <w:rFonts w:ascii="Tahoma" w:hAnsi="Tahoma" w:cs="Tahoma"/>
                <w:sz w:val="20"/>
                <w:szCs w:val="20"/>
              </w:rPr>
              <w:t>PTRESTACION DE SERVICIOS</w:t>
            </w:r>
          </w:p>
        </w:tc>
        <w:tc>
          <w:tcPr>
            <w:tcW w:w="1701" w:type="dxa"/>
            <w:vAlign w:val="center"/>
          </w:tcPr>
          <w:p w14:paraId="16706C53" w14:textId="77777777" w:rsidR="00840D20" w:rsidRDefault="00840D20" w:rsidP="00F85EAA">
            <w:pPr>
              <w:jc w:val="center"/>
              <w:rPr>
                <w:rFonts w:ascii="Cambria" w:hAnsi="Cambria" w:cs="Calibri"/>
                <w:color w:val="000000"/>
                <w:sz w:val="20"/>
                <w:szCs w:val="20"/>
              </w:rPr>
            </w:pPr>
            <w:r>
              <w:rPr>
                <w:rFonts w:ascii="Cambria" w:hAnsi="Cambria" w:cs="Calibri"/>
                <w:color w:val="000000"/>
                <w:sz w:val="20"/>
                <w:szCs w:val="20"/>
              </w:rPr>
              <w:t>$380.000.000</w:t>
            </w:r>
          </w:p>
          <w:p w14:paraId="71F8798D" w14:textId="77777777" w:rsidR="00840D20" w:rsidRPr="00CE0D16" w:rsidRDefault="00840D20" w:rsidP="00F85EAA">
            <w:pPr>
              <w:jc w:val="center"/>
              <w:rPr>
                <w:rFonts w:ascii="Tahoma" w:hAnsi="Tahoma" w:cs="Tahoma"/>
                <w:bCs/>
                <w:sz w:val="20"/>
                <w:szCs w:val="20"/>
              </w:rPr>
            </w:pPr>
          </w:p>
        </w:tc>
        <w:tc>
          <w:tcPr>
            <w:tcW w:w="2409" w:type="dxa"/>
            <w:vAlign w:val="center"/>
          </w:tcPr>
          <w:p w14:paraId="645C0869" w14:textId="77777777" w:rsidR="00840D20" w:rsidRPr="00CE0D16" w:rsidRDefault="00840D20" w:rsidP="00F85EAA">
            <w:pPr>
              <w:jc w:val="both"/>
              <w:rPr>
                <w:rFonts w:ascii="Tahoma" w:hAnsi="Tahoma" w:cs="Tahoma"/>
                <w:bCs/>
                <w:sz w:val="20"/>
                <w:szCs w:val="20"/>
              </w:rPr>
            </w:pPr>
            <w:r>
              <w:rPr>
                <w:rFonts w:ascii="Tahoma" w:hAnsi="Tahoma" w:cs="Tahoma"/>
                <w:bCs/>
                <w:sz w:val="20"/>
                <w:szCs w:val="20"/>
              </w:rPr>
              <w:t>P</w:t>
            </w:r>
            <w:r w:rsidRPr="00B168F8">
              <w:rPr>
                <w:rFonts w:ascii="Tahoma" w:hAnsi="Tahoma" w:cs="Tahoma"/>
                <w:bCs/>
                <w:sz w:val="20"/>
                <w:szCs w:val="20"/>
              </w:rPr>
              <w:t>restación de servicios y de apoyó a la gestión mediante el servicio de alimentación para apoyar a los organismos de seguridad del estado que realizan operativos de vigilancia y control del orden público en la ciudad de Manizales.</w:t>
            </w:r>
          </w:p>
        </w:tc>
      </w:tr>
      <w:tr w:rsidR="00840D20" w:rsidRPr="00CE0D16" w14:paraId="7D91CE6F" w14:textId="77777777" w:rsidTr="00F85EAA">
        <w:tc>
          <w:tcPr>
            <w:tcW w:w="2127" w:type="dxa"/>
            <w:vAlign w:val="center"/>
          </w:tcPr>
          <w:p w14:paraId="6D9447E6" w14:textId="77777777" w:rsidR="00840D20" w:rsidRPr="00CE0D16" w:rsidRDefault="00840D20" w:rsidP="00F85EAA">
            <w:pPr>
              <w:jc w:val="center"/>
              <w:rPr>
                <w:rFonts w:ascii="Tahoma" w:hAnsi="Tahoma" w:cs="Tahoma"/>
                <w:bCs/>
                <w:sz w:val="20"/>
                <w:szCs w:val="20"/>
              </w:rPr>
            </w:pPr>
            <w:r w:rsidRPr="00CE0D16">
              <w:rPr>
                <w:rFonts w:ascii="Tahoma" w:hAnsi="Tahoma" w:cs="Tahoma"/>
                <w:bCs/>
                <w:sz w:val="20"/>
                <w:szCs w:val="20"/>
              </w:rPr>
              <w:t>Nº 1601190026</w:t>
            </w:r>
          </w:p>
        </w:tc>
        <w:tc>
          <w:tcPr>
            <w:tcW w:w="1843" w:type="dxa"/>
            <w:vAlign w:val="center"/>
          </w:tcPr>
          <w:p w14:paraId="6C973DCF" w14:textId="2B13E313" w:rsidR="00840D20" w:rsidRPr="00CE0D16" w:rsidRDefault="00840D20" w:rsidP="00F85EAA">
            <w:pPr>
              <w:jc w:val="center"/>
              <w:rPr>
                <w:rFonts w:ascii="Tahoma" w:hAnsi="Tahoma" w:cs="Tahoma"/>
                <w:color w:val="000000"/>
                <w:sz w:val="20"/>
                <w:szCs w:val="20"/>
              </w:rPr>
            </w:pPr>
            <w:r>
              <w:rPr>
                <w:rFonts w:ascii="Tahoma" w:hAnsi="Tahoma" w:cs="Tahoma"/>
                <w:color w:val="000000"/>
                <w:sz w:val="20"/>
                <w:szCs w:val="20"/>
              </w:rPr>
              <w:t>CONTRATACION DIRECTA</w:t>
            </w:r>
          </w:p>
        </w:tc>
        <w:tc>
          <w:tcPr>
            <w:tcW w:w="1843" w:type="dxa"/>
            <w:vAlign w:val="center"/>
          </w:tcPr>
          <w:p w14:paraId="012B26C3" w14:textId="77777777" w:rsidR="00840D20" w:rsidRPr="00CE0D16" w:rsidRDefault="00840D20" w:rsidP="00F85EAA">
            <w:pPr>
              <w:jc w:val="center"/>
              <w:rPr>
                <w:rFonts w:ascii="Tahoma" w:hAnsi="Tahoma" w:cs="Tahoma"/>
                <w:color w:val="000000"/>
                <w:sz w:val="20"/>
                <w:szCs w:val="20"/>
              </w:rPr>
            </w:pPr>
            <w:r>
              <w:rPr>
                <w:rFonts w:ascii="Tahoma" w:hAnsi="Tahoma" w:cs="Tahoma"/>
                <w:color w:val="000000"/>
                <w:sz w:val="20"/>
                <w:szCs w:val="20"/>
              </w:rPr>
              <w:t>CONVENIO INTERADMINISTRATIVO</w:t>
            </w:r>
          </w:p>
        </w:tc>
        <w:tc>
          <w:tcPr>
            <w:tcW w:w="1701" w:type="dxa"/>
            <w:vAlign w:val="center"/>
          </w:tcPr>
          <w:p w14:paraId="6F7AC45A" w14:textId="77777777" w:rsidR="00840D20" w:rsidRDefault="00840D20" w:rsidP="00F85EAA">
            <w:pPr>
              <w:jc w:val="center"/>
              <w:rPr>
                <w:rFonts w:ascii="Cambria" w:hAnsi="Cambria" w:cs="Calibri"/>
                <w:color w:val="000000"/>
                <w:sz w:val="20"/>
                <w:szCs w:val="20"/>
              </w:rPr>
            </w:pPr>
            <w:r>
              <w:rPr>
                <w:rFonts w:ascii="Cambria" w:hAnsi="Cambria" w:cs="Calibri"/>
                <w:color w:val="000000"/>
                <w:sz w:val="20"/>
                <w:szCs w:val="20"/>
              </w:rPr>
              <w:t>$97.000.000</w:t>
            </w:r>
          </w:p>
          <w:p w14:paraId="53CBB5C5" w14:textId="77777777" w:rsidR="00840D20" w:rsidRPr="00CE0D16" w:rsidRDefault="00840D20" w:rsidP="00F85EAA">
            <w:pPr>
              <w:jc w:val="center"/>
              <w:rPr>
                <w:rFonts w:ascii="Tahoma" w:hAnsi="Tahoma" w:cs="Tahoma"/>
                <w:bCs/>
                <w:sz w:val="20"/>
                <w:szCs w:val="20"/>
              </w:rPr>
            </w:pPr>
          </w:p>
        </w:tc>
        <w:tc>
          <w:tcPr>
            <w:tcW w:w="2409" w:type="dxa"/>
            <w:vAlign w:val="center"/>
          </w:tcPr>
          <w:p w14:paraId="49091C5C" w14:textId="77777777" w:rsidR="00840D20" w:rsidRPr="00CE0D16" w:rsidRDefault="00840D20" w:rsidP="00F85EAA">
            <w:pPr>
              <w:jc w:val="both"/>
              <w:rPr>
                <w:rFonts w:ascii="Tahoma" w:hAnsi="Tahoma" w:cs="Tahoma"/>
                <w:bCs/>
                <w:sz w:val="20"/>
                <w:szCs w:val="20"/>
              </w:rPr>
            </w:pPr>
            <w:r>
              <w:rPr>
                <w:rFonts w:ascii="Tahoma" w:hAnsi="Tahoma" w:cs="Tahoma"/>
                <w:bCs/>
                <w:sz w:val="20"/>
                <w:szCs w:val="20"/>
              </w:rPr>
              <w:t>Impulsar por parte del M</w:t>
            </w:r>
            <w:r w:rsidRPr="00B168F8">
              <w:rPr>
                <w:rFonts w:ascii="Tahoma" w:hAnsi="Tahoma" w:cs="Tahoma"/>
                <w:bCs/>
                <w:sz w:val="20"/>
                <w:szCs w:val="20"/>
              </w:rPr>
              <w:t>unicipio el programa de atención integral a población vulnerable víctima del conflicto armado en Colombia</w:t>
            </w:r>
            <w:r>
              <w:rPr>
                <w:rFonts w:ascii="Tahoma" w:hAnsi="Tahoma" w:cs="Tahoma"/>
                <w:bCs/>
                <w:sz w:val="20"/>
                <w:szCs w:val="20"/>
              </w:rPr>
              <w:t>.</w:t>
            </w:r>
          </w:p>
        </w:tc>
      </w:tr>
      <w:tr w:rsidR="00840D20" w:rsidRPr="00CE0D16" w14:paraId="080365D0" w14:textId="77777777" w:rsidTr="00F85EAA">
        <w:tc>
          <w:tcPr>
            <w:tcW w:w="2127" w:type="dxa"/>
            <w:vAlign w:val="center"/>
          </w:tcPr>
          <w:p w14:paraId="5DA9706F" w14:textId="77777777" w:rsidR="00840D20" w:rsidRPr="00CE0D16" w:rsidRDefault="00840D20" w:rsidP="00F85EAA">
            <w:pPr>
              <w:jc w:val="center"/>
              <w:rPr>
                <w:rFonts w:ascii="Tahoma" w:hAnsi="Tahoma" w:cs="Tahoma"/>
                <w:bCs/>
                <w:sz w:val="20"/>
                <w:szCs w:val="20"/>
              </w:rPr>
            </w:pPr>
            <w:r w:rsidRPr="00CE0D16">
              <w:rPr>
                <w:rFonts w:ascii="Tahoma" w:hAnsi="Tahoma" w:cs="Tahoma"/>
                <w:bCs/>
                <w:sz w:val="20"/>
                <w:szCs w:val="20"/>
              </w:rPr>
              <w:t>Nº 1602170072</w:t>
            </w:r>
          </w:p>
        </w:tc>
        <w:tc>
          <w:tcPr>
            <w:tcW w:w="1843" w:type="dxa"/>
            <w:vAlign w:val="center"/>
          </w:tcPr>
          <w:p w14:paraId="484B32C2" w14:textId="77777777" w:rsidR="00840D20" w:rsidRPr="00CE0D16" w:rsidRDefault="00840D20" w:rsidP="00F85EAA">
            <w:pPr>
              <w:jc w:val="center"/>
              <w:rPr>
                <w:rFonts w:ascii="Tahoma" w:hAnsi="Tahoma" w:cs="Tahoma"/>
                <w:color w:val="000000"/>
                <w:sz w:val="20"/>
                <w:szCs w:val="20"/>
              </w:rPr>
            </w:pPr>
            <w:r w:rsidRPr="0004024C">
              <w:rPr>
                <w:rFonts w:ascii="Tahoma" w:hAnsi="Tahoma" w:cs="Tahoma"/>
                <w:color w:val="000000"/>
                <w:sz w:val="20"/>
                <w:szCs w:val="20"/>
              </w:rPr>
              <w:t>CONTRATACION DIRECTA</w:t>
            </w:r>
          </w:p>
        </w:tc>
        <w:tc>
          <w:tcPr>
            <w:tcW w:w="1843" w:type="dxa"/>
            <w:vAlign w:val="center"/>
          </w:tcPr>
          <w:p w14:paraId="07E70D8D" w14:textId="77777777" w:rsidR="00840D20" w:rsidRPr="00CE0D16" w:rsidRDefault="00840D20" w:rsidP="00F85EAA">
            <w:pPr>
              <w:jc w:val="center"/>
              <w:rPr>
                <w:rFonts w:ascii="Tahoma" w:hAnsi="Tahoma" w:cs="Tahoma"/>
                <w:color w:val="000000"/>
                <w:sz w:val="20"/>
                <w:szCs w:val="20"/>
              </w:rPr>
            </w:pPr>
            <w:r>
              <w:rPr>
                <w:rFonts w:ascii="Tahoma" w:hAnsi="Tahoma" w:cs="Tahoma"/>
                <w:color w:val="000000"/>
                <w:sz w:val="20"/>
                <w:szCs w:val="20"/>
              </w:rPr>
              <w:t>COMODATO</w:t>
            </w:r>
          </w:p>
        </w:tc>
        <w:tc>
          <w:tcPr>
            <w:tcW w:w="1701" w:type="dxa"/>
            <w:vAlign w:val="center"/>
          </w:tcPr>
          <w:p w14:paraId="45FFA23B" w14:textId="77777777" w:rsidR="00840D20" w:rsidRDefault="00840D20" w:rsidP="00F85EAA">
            <w:pPr>
              <w:jc w:val="center"/>
              <w:rPr>
                <w:rFonts w:ascii="Cambria" w:hAnsi="Cambria" w:cs="Calibri"/>
                <w:color w:val="000000"/>
                <w:sz w:val="20"/>
                <w:szCs w:val="20"/>
              </w:rPr>
            </w:pPr>
            <w:r>
              <w:rPr>
                <w:rFonts w:ascii="Cambria" w:hAnsi="Cambria" w:cs="Calibri"/>
                <w:color w:val="000000"/>
                <w:sz w:val="20"/>
                <w:szCs w:val="20"/>
              </w:rPr>
              <w:t>$0</w:t>
            </w:r>
          </w:p>
          <w:p w14:paraId="7AFF7A43" w14:textId="77777777" w:rsidR="00840D20" w:rsidRPr="00CE0D16" w:rsidRDefault="00840D20" w:rsidP="00F85EAA">
            <w:pPr>
              <w:jc w:val="center"/>
              <w:rPr>
                <w:rFonts w:ascii="Tahoma" w:hAnsi="Tahoma" w:cs="Tahoma"/>
                <w:bCs/>
                <w:sz w:val="20"/>
                <w:szCs w:val="20"/>
              </w:rPr>
            </w:pPr>
          </w:p>
        </w:tc>
        <w:tc>
          <w:tcPr>
            <w:tcW w:w="2409" w:type="dxa"/>
            <w:vAlign w:val="center"/>
          </w:tcPr>
          <w:p w14:paraId="36024B76" w14:textId="77777777" w:rsidR="00840D20" w:rsidRDefault="00840D20" w:rsidP="00F85EAA">
            <w:pPr>
              <w:jc w:val="both"/>
              <w:rPr>
                <w:rFonts w:ascii="Tahoma" w:hAnsi="Tahoma" w:cs="Tahoma"/>
                <w:bCs/>
                <w:sz w:val="20"/>
                <w:szCs w:val="20"/>
              </w:rPr>
            </w:pPr>
          </w:p>
          <w:p w14:paraId="1115AFBB" w14:textId="77777777" w:rsidR="00840D20" w:rsidRPr="00B168F8" w:rsidRDefault="00840D20" w:rsidP="00F85EAA">
            <w:pPr>
              <w:jc w:val="both"/>
              <w:rPr>
                <w:rFonts w:ascii="Tahoma" w:hAnsi="Tahoma" w:cs="Tahoma"/>
                <w:sz w:val="20"/>
                <w:szCs w:val="20"/>
              </w:rPr>
            </w:pPr>
            <w:r>
              <w:rPr>
                <w:rFonts w:ascii="Tahoma" w:hAnsi="Tahoma" w:cs="Tahoma"/>
                <w:sz w:val="20"/>
                <w:szCs w:val="20"/>
              </w:rPr>
              <w:t>C</w:t>
            </w:r>
            <w:r w:rsidRPr="00B168F8">
              <w:rPr>
                <w:rFonts w:ascii="Tahoma" w:hAnsi="Tahoma" w:cs="Tahoma"/>
                <w:sz w:val="20"/>
                <w:szCs w:val="20"/>
              </w:rPr>
              <w:t xml:space="preserve">omodato de vehículos y equipo electrónico </w:t>
            </w:r>
            <w:r>
              <w:rPr>
                <w:rFonts w:ascii="Tahoma" w:hAnsi="Tahoma" w:cs="Tahoma"/>
                <w:sz w:val="20"/>
                <w:szCs w:val="20"/>
              </w:rPr>
              <w:t>P</w:t>
            </w:r>
            <w:r w:rsidRPr="00B168F8">
              <w:rPr>
                <w:rFonts w:ascii="Tahoma" w:hAnsi="Tahoma" w:cs="Tahoma"/>
                <w:sz w:val="20"/>
                <w:szCs w:val="20"/>
              </w:rPr>
              <w:t xml:space="preserve">olicía </w:t>
            </w:r>
            <w:r>
              <w:rPr>
                <w:rFonts w:ascii="Tahoma" w:hAnsi="Tahoma" w:cs="Tahoma"/>
                <w:sz w:val="20"/>
                <w:szCs w:val="20"/>
              </w:rPr>
              <w:t>M</w:t>
            </w:r>
            <w:r w:rsidRPr="00B168F8">
              <w:rPr>
                <w:rFonts w:ascii="Tahoma" w:hAnsi="Tahoma" w:cs="Tahoma"/>
                <w:sz w:val="20"/>
                <w:szCs w:val="20"/>
              </w:rPr>
              <w:t>etropolitana</w:t>
            </w:r>
            <w:r>
              <w:rPr>
                <w:rFonts w:ascii="Tahoma" w:hAnsi="Tahoma" w:cs="Tahoma"/>
                <w:sz w:val="20"/>
                <w:szCs w:val="20"/>
              </w:rPr>
              <w:t>.</w:t>
            </w:r>
          </w:p>
        </w:tc>
      </w:tr>
      <w:tr w:rsidR="00840D20" w:rsidRPr="00CE0D16" w14:paraId="720BD5F3" w14:textId="77777777" w:rsidTr="00F85EAA">
        <w:tc>
          <w:tcPr>
            <w:tcW w:w="2127" w:type="dxa"/>
            <w:vAlign w:val="center"/>
          </w:tcPr>
          <w:p w14:paraId="05659DFB" w14:textId="77777777" w:rsidR="00840D20" w:rsidRPr="00CE0D16" w:rsidRDefault="00840D20" w:rsidP="00F85EAA">
            <w:pPr>
              <w:jc w:val="center"/>
              <w:rPr>
                <w:rFonts w:ascii="Tahoma" w:hAnsi="Tahoma" w:cs="Tahoma"/>
                <w:bCs/>
                <w:sz w:val="20"/>
                <w:szCs w:val="20"/>
              </w:rPr>
            </w:pPr>
            <w:r w:rsidRPr="00CE0D16">
              <w:rPr>
                <w:rFonts w:ascii="Tahoma" w:hAnsi="Tahoma" w:cs="Tahoma"/>
                <w:bCs/>
                <w:sz w:val="20"/>
                <w:szCs w:val="20"/>
              </w:rPr>
              <w:t>Nº 1603030115</w:t>
            </w:r>
          </w:p>
        </w:tc>
        <w:tc>
          <w:tcPr>
            <w:tcW w:w="1843" w:type="dxa"/>
            <w:vAlign w:val="center"/>
          </w:tcPr>
          <w:p w14:paraId="266A4940" w14:textId="34FB233A" w:rsidR="00840D20" w:rsidRPr="00CE0D16" w:rsidRDefault="00840D20" w:rsidP="00F85EAA">
            <w:pPr>
              <w:jc w:val="center"/>
              <w:rPr>
                <w:rFonts w:ascii="Tahoma" w:hAnsi="Tahoma" w:cs="Tahoma"/>
                <w:color w:val="000000"/>
                <w:sz w:val="20"/>
                <w:szCs w:val="20"/>
              </w:rPr>
            </w:pPr>
            <w:r>
              <w:rPr>
                <w:rFonts w:ascii="Tahoma" w:hAnsi="Tahoma" w:cs="Tahoma"/>
                <w:color w:val="000000"/>
                <w:sz w:val="20"/>
                <w:szCs w:val="20"/>
              </w:rPr>
              <w:t>COTRATACION DRECTA</w:t>
            </w:r>
          </w:p>
        </w:tc>
        <w:tc>
          <w:tcPr>
            <w:tcW w:w="1843" w:type="dxa"/>
            <w:vAlign w:val="center"/>
          </w:tcPr>
          <w:p w14:paraId="5688F663" w14:textId="77777777" w:rsidR="00840D20" w:rsidRPr="00CE0D16" w:rsidRDefault="00840D20" w:rsidP="00F85EAA">
            <w:pPr>
              <w:jc w:val="center"/>
              <w:rPr>
                <w:rFonts w:ascii="Tahoma" w:hAnsi="Tahoma" w:cs="Tahoma"/>
                <w:color w:val="000000"/>
                <w:sz w:val="20"/>
                <w:szCs w:val="20"/>
              </w:rPr>
            </w:pPr>
            <w:r>
              <w:rPr>
                <w:rFonts w:ascii="Tahoma" w:hAnsi="Tahoma" w:cs="Tahoma"/>
                <w:color w:val="000000"/>
                <w:sz w:val="20"/>
                <w:szCs w:val="20"/>
              </w:rPr>
              <w:t>CONVENIO INTERADMINISTRATIVO</w:t>
            </w:r>
          </w:p>
        </w:tc>
        <w:tc>
          <w:tcPr>
            <w:tcW w:w="1701" w:type="dxa"/>
            <w:vAlign w:val="center"/>
          </w:tcPr>
          <w:p w14:paraId="5F612182" w14:textId="21832673" w:rsidR="00840D20" w:rsidRDefault="00840D20" w:rsidP="00F85EAA">
            <w:pPr>
              <w:jc w:val="center"/>
              <w:rPr>
                <w:rFonts w:ascii="Cambria" w:hAnsi="Cambria" w:cs="Calibri"/>
                <w:color w:val="000000"/>
                <w:sz w:val="20"/>
                <w:szCs w:val="20"/>
              </w:rPr>
            </w:pPr>
            <w:r>
              <w:rPr>
                <w:rFonts w:ascii="Cambria" w:hAnsi="Cambria" w:cs="Calibri"/>
                <w:color w:val="000000"/>
                <w:sz w:val="20"/>
                <w:szCs w:val="20"/>
              </w:rPr>
              <w:t>$ 310.000.000</w:t>
            </w:r>
          </w:p>
          <w:p w14:paraId="2C4F677F" w14:textId="77777777" w:rsidR="00840D20" w:rsidRPr="00CE0D16" w:rsidRDefault="00840D20" w:rsidP="00F85EAA">
            <w:pPr>
              <w:jc w:val="center"/>
              <w:rPr>
                <w:rFonts w:ascii="Tahoma" w:hAnsi="Tahoma" w:cs="Tahoma"/>
                <w:bCs/>
                <w:sz w:val="20"/>
                <w:szCs w:val="20"/>
              </w:rPr>
            </w:pPr>
          </w:p>
        </w:tc>
        <w:tc>
          <w:tcPr>
            <w:tcW w:w="2409" w:type="dxa"/>
            <w:vAlign w:val="center"/>
          </w:tcPr>
          <w:p w14:paraId="7D4242DB" w14:textId="2DEAD7E3" w:rsidR="00840D20" w:rsidRPr="00CE0D16" w:rsidRDefault="00840D20" w:rsidP="00F85EAA">
            <w:pPr>
              <w:jc w:val="both"/>
              <w:rPr>
                <w:rFonts w:ascii="Tahoma" w:hAnsi="Tahoma" w:cs="Tahoma"/>
                <w:bCs/>
                <w:sz w:val="20"/>
                <w:szCs w:val="20"/>
              </w:rPr>
            </w:pPr>
            <w:r>
              <w:rPr>
                <w:rFonts w:ascii="Tahoma" w:hAnsi="Tahoma" w:cs="Tahoma"/>
                <w:bCs/>
                <w:sz w:val="20"/>
                <w:szCs w:val="20"/>
              </w:rPr>
              <w:t>Impulsar por parte del M</w:t>
            </w:r>
            <w:r w:rsidRPr="00B168F8">
              <w:rPr>
                <w:rFonts w:ascii="Tahoma" w:hAnsi="Tahoma" w:cs="Tahoma"/>
                <w:bCs/>
                <w:sz w:val="20"/>
                <w:szCs w:val="20"/>
              </w:rPr>
              <w:t>unicipio programa de atención integral de niño y niñas adolecentes y familias en situación de riesgo con recursos dirigidos a brindar apoyo nutricional sicoterapéutico pedagógico formal y humano</w:t>
            </w:r>
            <w:r w:rsidR="00F85EAA">
              <w:rPr>
                <w:rFonts w:ascii="Tahoma" w:hAnsi="Tahoma" w:cs="Tahoma"/>
                <w:bCs/>
                <w:sz w:val="20"/>
                <w:szCs w:val="20"/>
              </w:rPr>
              <w:t xml:space="preserve"> </w:t>
            </w:r>
            <w:r w:rsidRPr="00B168F8">
              <w:rPr>
                <w:rFonts w:ascii="Tahoma" w:hAnsi="Tahoma" w:cs="Tahoma"/>
                <w:bCs/>
                <w:sz w:val="20"/>
                <w:szCs w:val="20"/>
              </w:rPr>
              <w:t>terapia</w:t>
            </w:r>
            <w:r w:rsidR="00F85EAA">
              <w:rPr>
                <w:rFonts w:ascii="Tahoma" w:hAnsi="Tahoma" w:cs="Tahoma"/>
                <w:bCs/>
                <w:sz w:val="20"/>
                <w:szCs w:val="20"/>
              </w:rPr>
              <w:t xml:space="preserve"> </w:t>
            </w:r>
            <w:r w:rsidRPr="00B168F8">
              <w:rPr>
                <w:rFonts w:ascii="Tahoma" w:hAnsi="Tahoma" w:cs="Tahoma"/>
                <w:bCs/>
                <w:sz w:val="20"/>
                <w:szCs w:val="20"/>
              </w:rPr>
              <w:t xml:space="preserve"> ocupacional y terapia ludicorecreativa</w:t>
            </w:r>
          </w:p>
        </w:tc>
      </w:tr>
    </w:tbl>
    <w:p w14:paraId="2568F483" w14:textId="77777777" w:rsidR="00F85EAA" w:rsidRDefault="00F85EAA"/>
    <w:p w14:paraId="4678FF49" w14:textId="77777777" w:rsidR="00F85EAA" w:rsidRDefault="00F85EAA"/>
    <w:p w14:paraId="2AE6681D" w14:textId="77777777" w:rsidR="00F85EAA" w:rsidRDefault="00F85EAA"/>
    <w:p w14:paraId="6434FD25" w14:textId="77777777" w:rsidR="00F85EAA" w:rsidRDefault="00F85EAA"/>
    <w:tbl>
      <w:tblPr>
        <w:tblStyle w:val="Tablaconcuadrcula"/>
        <w:tblW w:w="9923" w:type="dxa"/>
        <w:tblInd w:w="-176" w:type="dxa"/>
        <w:tblLayout w:type="fixed"/>
        <w:tblLook w:val="04A0" w:firstRow="1" w:lastRow="0" w:firstColumn="1" w:lastColumn="0" w:noHBand="0" w:noVBand="1"/>
      </w:tblPr>
      <w:tblGrid>
        <w:gridCol w:w="2127"/>
        <w:gridCol w:w="1843"/>
        <w:gridCol w:w="1843"/>
        <w:gridCol w:w="1701"/>
        <w:gridCol w:w="2409"/>
      </w:tblGrid>
      <w:tr w:rsidR="00840D20" w:rsidRPr="00CE0D16" w14:paraId="38507039" w14:textId="77777777" w:rsidTr="00F85EAA">
        <w:tc>
          <w:tcPr>
            <w:tcW w:w="2127" w:type="dxa"/>
            <w:vAlign w:val="center"/>
          </w:tcPr>
          <w:p w14:paraId="4B1BB7FF" w14:textId="77777777" w:rsidR="00840D20" w:rsidRPr="00CE0D16" w:rsidRDefault="00840D20" w:rsidP="00F85EAA">
            <w:pPr>
              <w:jc w:val="center"/>
              <w:rPr>
                <w:rFonts w:ascii="Tahoma" w:hAnsi="Tahoma" w:cs="Tahoma"/>
                <w:bCs/>
                <w:sz w:val="20"/>
                <w:szCs w:val="20"/>
              </w:rPr>
            </w:pPr>
            <w:r w:rsidRPr="00CE0D16">
              <w:rPr>
                <w:rFonts w:ascii="Tahoma" w:hAnsi="Tahoma" w:cs="Tahoma"/>
                <w:bCs/>
                <w:sz w:val="20"/>
                <w:szCs w:val="20"/>
              </w:rPr>
              <w:lastRenderedPageBreak/>
              <w:t>Nº 1604190220</w:t>
            </w:r>
          </w:p>
        </w:tc>
        <w:tc>
          <w:tcPr>
            <w:tcW w:w="1843" w:type="dxa"/>
            <w:vAlign w:val="center"/>
          </w:tcPr>
          <w:p w14:paraId="016EA10F" w14:textId="3F66D8B7" w:rsidR="00840D20" w:rsidRPr="00CE0D16" w:rsidRDefault="00840D20" w:rsidP="00F85EAA">
            <w:pPr>
              <w:jc w:val="center"/>
              <w:rPr>
                <w:rFonts w:ascii="Tahoma" w:hAnsi="Tahoma" w:cs="Tahoma"/>
                <w:color w:val="000000"/>
                <w:sz w:val="20"/>
                <w:szCs w:val="20"/>
              </w:rPr>
            </w:pPr>
            <w:r>
              <w:rPr>
                <w:rFonts w:ascii="Tahoma" w:hAnsi="Tahoma" w:cs="Tahoma"/>
                <w:color w:val="000000"/>
                <w:sz w:val="20"/>
                <w:szCs w:val="20"/>
              </w:rPr>
              <w:t>MINIMA CUANTIA</w:t>
            </w:r>
          </w:p>
        </w:tc>
        <w:tc>
          <w:tcPr>
            <w:tcW w:w="1843" w:type="dxa"/>
            <w:vAlign w:val="center"/>
          </w:tcPr>
          <w:p w14:paraId="0C2573C0" w14:textId="6794B8E3" w:rsidR="00840D20" w:rsidRPr="00CE0D16" w:rsidRDefault="00840D20" w:rsidP="00F85EAA">
            <w:pPr>
              <w:jc w:val="center"/>
              <w:rPr>
                <w:rFonts w:ascii="Tahoma" w:hAnsi="Tahoma" w:cs="Tahoma"/>
                <w:color w:val="000000"/>
                <w:sz w:val="20"/>
                <w:szCs w:val="20"/>
              </w:rPr>
            </w:pPr>
            <w:r>
              <w:rPr>
                <w:rFonts w:ascii="Tahoma" w:hAnsi="Tahoma" w:cs="Tahoma"/>
                <w:color w:val="000000"/>
                <w:sz w:val="20"/>
                <w:szCs w:val="20"/>
              </w:rPr>
              <w:t>PRESTACION DE SERVICIOS</w:t>
            </w:r>
          </w:p>
        </w:tc>
        <w:tc>
          <w:tcPr>
            <w:tcW w:w="1701" w:type="dxa"/>
            <w:vAlign w:val="center"/>
          </w:tcPr>
          <w:p w14:paraId="13D6422E" w14:textId="77777777" w:rsidR="00840D20" w:rsidRDefault="00840D20" w:rsidP="00F85EAA">
            <w:pPr>
              <w:jc w:val="center"/>
              <w:rPr>
                <w:rFonts w:ascii="Cambria" w:hAnsi="Cambria" w:cs="Calibri"/>
                <w:color w:val="000000"/>
                <w:sz w:val="20"/>
                <w:szCs w:val="20"/>
              </w:rPr>
            </w:pPr>
            <w:r>
              <w:rPr>
                <w:rFonts w:ascii="Cambria" w:hAnsi="Cambria" w:cs="Calibri"/>
                <w:color w:val="000000"/>
                <w:sz w:val="20"/>
                <w:szCs w:val="20"/>
              </w:rPr>
              <w:t>$28.475.800</w:t>
            </w:r>
          </w:p>
          <w:p w14:paraId="1DB58AE2" w14:textId="77777777" w:rsidR="00840D20" w:rsidRPr="00CE0D16" w:rsidRDefault="00840D20" w:rsidP="00F85EAA">
            <w:pPr>
              <w:jc w:val="center"/>
              <w:rPr>
                <w:rFonts w:ascii="Tahoma" w:hAnsi="Tahoma" w:cs="Tahoma"/>
                <w:bCs/>
                <w:sz w:val="20"/>
                <w:szCs w:val="20"/>
              </w:rPr>
            </w:pPr>
          </w:p>
        </w:tc>
        <w:tc>
          <w:tcPr>
            <w:tcW w:w="2409" w:type="dxa"/>
            <w:vAlign w:val="center"/>
          </w:tcPr>
          <w:p w14:paraId="589DC9B8" w14:textId="77777777" w:rsidR="00840D20" w:rsidRPr="00CE0D16" w:rsidRDefault="00840D20" w:rsidP="00F85EAA">
            <w:pPr>
              <w:jc w:val="both"/>
              <w:rPr>
                <w:rFonts w:ascii="Tahoma" w:hAnsi="Tahoma" w:cs="Tahoma"/>
                <w:bCs/>
                <w:sz w:val="20"/>
                <w:szCs w:val="20"/>
              </w:rPr>
            </w:pPr>
            <w:r>
              <w:rPr>
                <w:rFonts w:ascii="Tahoma" w:hAnsi="Tahoma" w:cs="Tahoma"/>
                <w:bCs/>
                <w:sz w:val="20"/>
                <w:szCs w:val="20"/>
              </w:rPr>
              <w:t>C</w:t>
            </w:r>
            <w:r w:rsidRPr="00B168F8">
              <w:rPr>
                <w:rFonts w:ascii="Tahoma" w:hAnsi="Tahoma" w:cs="Tahoma"/>
                <w:bCs/>
                <w:sz w:val="20"/>
                <w:szCs w:val="20"/>
              </w:rPr>
              <w:t>ontratar la prestación de servicios para el mantenimiento, reparación e instalación</w:t>
            </w:r>
            <w:r>
              <w:rPr>
                <w:rFonts w:ascii="Tahoma" w:hAnsi="Tahoma" w:cs="Tahoma"/>
                <w:bCs/>
                <w:sz w:val="20"/>
                <w:szCs w:val="20"/>
              </w:rPr>
              <w:t xml:space="preserve"> de </w:t>
            </w:r>
            <w:r w:rsidRPr="00B168F8">
              <w:rPr>
                <w:rFonts w:ascii="Tahoma" w:hAnsi="Tahoma" w:cs="Tahoma"/>
                <w:bCs/>
                <w:sz w:val="20"/>
                <w:szCs w:val="20"/>
              </w:rPr>
              <w:t>alarmas del programa alarmas comunitarias de Manizales y la instalación de las nuevas que se adquieran en la siguiente vigencia.</w:t>
            </w:r>
          </w:p>
        </w:tc>
      </w:tr>
      <w:tr w:rsidR="00840D20" w:rsidRPr="00CE0D16" w14:paraId="689324DC" w14:textId="77777777" w:rsidTr="00F85EAA">
        <w:tc>
          <w:tcPr>
            <w:tcW w:w="2127" w:type="dxa"/>
            <w:vAlign w:val="center"/>
          </w:tcPr>
          <w:p w14:paraId="00EE0ACF" w14:textId="77777777" w:rsidR="00840D20" w:rsidRPr="00CE0D16" w:rsidRDefault="00840D20" w:rsidP="00F85EAA">
            <w:pPr>
              <w:jc w:val="center"/>
              <w:rPr>
                <w:rFonts w:ascii="Tahoma" w:hAnsi="Tahoma" w:cs="Tahoma"/>
                <w:bCs/>
                <w:sz w:val="20"/>
                <w:szCs w:val="20"/>
              </w:rPr>
            </w:pPr>
            <w:r w:rsidRPr="00CE0D16">
              <w:rPr>
                <w:rFonts w:ascii="Tahoma" w:hAnsi="Tahoma" w:cs="Tahoma"/>
                <w:bCs/>
                <w:sz w:val="20"/>
                <w:szCs w:val="20"/>
              </w:rPr>
              <w:t>Nº 1605040255</w:t>
            </w:r>
          </w:p>
        </w:tc>
        <w:tc>
          <w:tcPr>
            <w:tcW w:w="1843" w:type="dxa"/>
            <w:vAlign w:val="center"/>
          </w:tcPr>
          <w:p w14:paraId="47216158" w14:textId="4F85BAE0" w:rsidR="00840D20" w:rsidRPr="00CE0D16" w:rsidRDefault="00840D20" w:rsidP="00F85EAA">
            <w:pPr>
              <w:jc w:val="center"/>
              <w:rPr>
                <w:rFonts w:ascii="Tahoma" w:hAnsi="Tahoma" w:cs="Tahoma"/>
                <w:color w:val="000000"/>
                <w:sz w:val="20"/>
                <w:szCs w:val="20"/>
              </w:rPr>
            </w:pPr>
            <w:r>
              <w:rPr>
                <w:rFonts w:ascii="Tahoma" w:hAnsi="Tahoma" w:cs="Tahoma"/>
                <w:color w:val="000000"/>
                <w:sz w:val="20"/>
                <w:szCs w:val="20"/>
              </w:rPr>
              <w:t>C0ONTRTACION DIRECTA</w:t>
            </w:r>
          </w:p>
        </w:tc>
        <w:tc>
          <w:tcPr>
            <w:tcW w:w="1843" w:type="dxa"/>
            <w:vAlign w:val="center"/>
          </w:tcPr>
          <w:p w14:paraId="66A04502" w14:textId="77777777" w:rsidR="00840D20" w:rsidRPr="00CE0D16" w:rsidRDefault="00840D20" w:rsidP="00F85EAA">
            <w:pPr>
              <w:jc w:val="center"/>
              <w:rPr>
                <w:rFonts w:ascii="Tahoma" w:hAnsi="Tahoma" w:cs="Tahoma"/>
                <w:color w:val="000000"/>
                <w:sz w:val="20"/>
                <w:szCs w:val="20"/>
              </w:rPr>
            </w:pPr>
            <w:r>
              <w:rPr>
                <w:rFonts w:ascii="Tahoma" w:hAnsi="Tahoma" w:cs="Tahoma"/>
                <w:color w:val="000000"/>
                <w:sz w:val="20"/>
                <w:szCs w:val="20"/>
              </w:rPr>
              <w:t>CONVENIO INTERADMINISTRATIVO</w:t>
            </w:r>
          </w:p>
        </w:tc>
        <w:tc>
          <w:tcPr>
            <w:tcW w:w="1701" w:type="dxa"/>
            <w:vAlign w:val="center"/>
          </w:tcPr>
          <w:p w14:paraId="2D845371" w14:textId="77777777" w:rsidR="00840D20" w:rsidRDefault="00840D20" w:rsidP="00F85EAA">
            <w:pPr>
              <w:jc w:val="center"/>
              <w:rPr>
                <w:rFonts w:ascii="Cambria" w:hAnsi="Cambria" w:cs="Calibri"/>
                <w:color w:val="000000"/>
                <w:sz w:val="20"/>
                <w:szCs w:val="20"/>
              </w:rPr>
            </w:pPr>
            <w:r>
              <w:rPr>
                <w:rFonts w:ascii="Cambria" w:hAnsi="Cambria" w:cs="Calibri"/>
                <w:color w:val="000000"/>
                <w:sz w:val="20"/>
                <w:szCs w:val="20"/>
              </w:rPr>
              <w:t>$3.265.140.442</w:t>
            </w:r>
          </w:p>
          <w:p w14:paraId="4881D73D" w14:textId="77777777" w:rsidR="00840D20" w:rsidRPr="00CE0D16" w:rsidRDefault="00840D20" w:rsidP="00F85EAA">
            <w:pPr>
              <w:jc w:val="center"/>
              <w:rPr>
                <w:rFonts w:ascii="Tahoma" w:hAnsi="Tahoma" w:cs="Tahoma"/>
                <w:bCs/>
                <w:sz w:val="20"/>
                <w:szCs w:val="20"/>
              </w:rPr>
            </w:pPr>
          </w:p>
        </w:tc>
        <w:tc>
          <w:tcPr>
            <w:tcW w:w="2409" w:type="dxa"/>
            <w:vAlign w:val="center"/>
          </w:tcPr>
          <w:p w14:paraId="382B1A0D" w14:textId="585EF81E" w:rsidR="00840D20" w:rsidRPr="00CE0D16" w:rsidRDefault="00840D20" w:rsidP="00F85EAA">
            <w:pPr>
              <w:jc w:val="both"/>
              <w:rPr>
                <w:rFonts w:ascii="Tahoma" w:hAnsi="Tahoma" w:cs="Tahoma"/>
                <w:bCs/>
                <w:sz w:val="20"/>
                <w:szCs w:val="20"/>
              </w:rPr>
            </w:pPr>
            <w:r>
              <w:rPr>
                <w:rFonts w:ascii="Tahoma" w:hAnsi="Tahoma" w:cs="Tahoma"/>
                <w:bCs/>
                <w:sz w:val="20"/>
                <w:szCs w:val="20"/>
              </w:rPr>
              <w:t>C</w:t>
            </w:r>
            <w:r w:rsidRPr="00B168F8">
              <w:rPr>
                <w:rFonts w:ascii="Tahoma" w:hAnsi="Tahoma" w:cs="Tahoma"/>
                <w:bCs/>
                <w:sz w:val="20"/>
                <w:szCs w:val="20"/>
              </w:rPr>
              <w:t xml:space="preserve">ontratar para la entidad territorial del municipio los estudios, diseños, la adquisición implementación, prueba, puesta en funcionamiento de circuitos cerrados de televisión cctv sistema integrado de emergencia y seguridad síes- para </w:t>
            </w:r>
            <w:proofErr w:type="gramStart"/>
            <w:r w:rsidRPr="00B168F8">
              <w:rPr>
                <w:rFonts w:ascii="Tahoma" w:hAnsi="Tahoma" w:cs="Tahoma"/>
                <w:bCs/>
                <w:sz w:val="20"/>
                <w:szCs w:val="20"/>
              </w:rPr>
              <w:t>el proyectos</w:t>
            </w:r>
            <w:proofErr w:type="gramEnd"/>
            <w:r w:rsidRPr="00B168F8">
              <w:rPr>
                <w:rFonts w:ascii="Tahoma" w:hAnsi="Tahoma" w:cs="Tahoma"/>
                <w:bCs/>
                <w:sz w:val="20"/>
                <w:szCs w:val="20"/>
              </w:rPr>
              <w:t xml:space="preserve"> sistema integrado de emergencia y seguridad para Manizales</w:t>
            </w:r>
            <w:r w:rsidR="00F85EAA">
              <w:rPr>
                <w:rFonts w:ascii="Tahoma" w:hAnsi="Tahoma" w:cs="Tahoma"/>
                <w:bCs/>
                <w:sz w:val="20"/>
                <w:szCs w:val="20"/>
              </w:rPr>
              <w:t>.</w:t>
            </w:r>
          </w:p>
        </w:tc>
      </w:tr>
    </w:tbl>
    <w:p w14:paraId="28F6BFF0" w14:textId="77777777" w:rsidR="00F97D66" w:rsidRPr="000574E1" w:rsidRDefault="00F97D66" w:rsidP="00C07AB0">
      <w:pPr>
        <w:rPr>
          <w:rFonts w:ascii="Tahoma" w:hAnsi="Tahoma" w:cs="Tahoma"/>
          <w:bCs/>
          <w:color w:val="FF0000"/>
          <w:sz w:val="22"/>
          <w:szCs w:val="22"/>
        </w:rPr>
      </w:pPr>
    </w:p>
    <w:p w14:paraId="788364E6" w14:textId="5B58D08D" w:rsidR="00C07AB0" w:rsidRDefault="00C07AB0" w:rsidP="00C07AB0">
      <w:pPr>
        <w:rPr>
          <w:rFonts w:ascii="Tahoma" w:hAnsi="Tahoma" w:cs="Tahoma"/>
          <w:b/>
          <w:bCs/>
          <w:sz w:val="22"/>
          <w:szCs w:val="22"/>
        </w:rPr>
      </w:pPr>
      <w:r w:rsidRPr="00840D20">
        <w:rPr>
          <w:rFonts w:ascii="Tahoma" w:hAnsi="Tahoma" w:cs="Tahoma"/>
          <w:b/>
          <w:bCs/>
          <w:sz w:val="22"/>
          <w:szCs w:val="22"/>
        </w:rPr>
        <w:t>2.6.3 FORTALEZAS:</w:t>
      </w:r>
    </w:p>
    <w:p w14:paraId="0F895386" w14:textId="77777777" w:rsidR="00840D20" w:rsidRPr="00840D20" w:rsidRDefault="00840D20" w:rsidP="00C07AB0">
      <w:pPr>
        <w:rPr>
          <w:rFonts w:ascii="Tahoma" w:hAnsi="Tahoma" w:cs="Tahoma"/>
          <w:b/>
          <w:bCs/>
          <w:sz w:val="22"/>
          <w:szCs w:val="22"/>
        </w:rPr>
      </w:pPr>
    </w:p>
    <w:p w14:paraId="63B91B70" w14:textId="6F1BF7C9" w:rsidR="00840D20" w:rsidRDefault="009C05EA" w:rsidP="00840D20">
      <w:pPr>
        <w:jc w:val="both"/>
        <w:rPr>
          <w:rFonts w:ascii="Tahoma" w:hAnsi="Tahoma" w:cs="Tahoma"/>
          <w:bCs/>
          <w:sz w:val="22"/>
          <w:szCs w:val="22"/>
        </w:rPr>
      </w:pPr>
      <w:r w:rsidRPr="001262D9">
        <w:rPr>
          <w:rFonts w:ascii="Tahoma" w:hAnsi="Tahoma" w:cs="Tahoma"/>
          <w:bCs/>
          <w:sz w:val="22"/>
          <w:szCs w:val="22"/>
        </w:rPr>
        <w:t xml:space="preserve">Para este componente no se evidencian fortalezas toda vez que revisada nuevamente la </w:t>
      </w:r>
      <w:r>
        <w:rPr>
          <w:rFonts w:ascii="Tahoma" w:hAnsi="Tahoma" w:cs="Tahoma"/>
          <w:bCs/>
          <w:sz w:val="22"/>
          <w:szCs w:val="22"/>
        </w:rPr>
        <w:t xml:space="preserve"> contratación mediante muestreo aleatorio </w:t>
      </w:r>
      <w:r w:rsidRPr="001262D9">
        <w:rPr>
          <w:rFonts w:ascii="Tahoma" w:hAnsi="Tahoma" w:cs="Tahoma"/>
          <w:bCs/>
          <w:sz w:val="22"/>
          <w:szCs w:val="22"/>
        </w:rPr>
        <w:t xml:space="preserve">en la </w:t>
      </w:r>
      <w:r w:rsidR="00C55555">
        <w:rPr>
          <w:rFonts w:ascii="Tahoma" w:hAnsi="Tahoma" w:cs="Tahoma"/>
          <w:bCs/>
          <w:sz w:val="22"/>
          <w:szCs w:val="22"/>
        </w:rPr>
        <w:t>Secretaría</w:t>
      </w:r>
      <w:r w:rsidRPr="001262D9">
        <w:rPr>
          <w:rFonts w:ascii="Tahoma" w:hAnsi="Tahoma" w:cs="Tahoma"/>
          <w:bCs/>
          <w:sz w:val="22"/>
          <w:szCs w:val="22"/>
        </w:rPr>
        <w:t xml:space="preserve"> de Gobierno se siguen </w:t>
      </w:r>
      <w:r w:rsidR="00840D20" w:rsidRPr="00840D20">
        <w:rPr>
          <w:rFonts w:ascii="Tahoma" w:hAnsi="Tahoma" w:cs="Tahoma"/>
          <w:bCs/>
          <w:sz w:val="22"/>
          <w:szCs w:val="22"/>
        </w:rPr>
        <w:t>presentando</w:t>
      </w:r>
      <w:r>
        <w:rPr>
          <w:rFonts w:ascii="Tahoma" w:hAnsi="Tahoma" w:cs="Tahoma"/>
          <w:bCs/>
          <w:sz w:val="22"/>
          <w:szCs w:val="22"/>
        </w:rPr>
        <w:t xml:space="preserve"> falencias en la </w:t>
      </w:r>
      <w:r w:rsidR="00840D20" w:rsidRPr="00840D20">
        <w:rPr>
          <w:rFonts w:ascii="Tahoma" w:hAnsi="Tahoma" w:cs="Tahoma"/>
          <w:bCs/>
          <w:sz w:val="22"/>
          <w:szCs w:val="22"/>
        </w:rPr>
        <w:t>celebración de la contratación.</w:t>
      </w:r>
    </w:p>
    <w:p w14:paraId="439C7CD0" w14:textId="77777777" w:rsidR="00C07AB0" w:rsidRPr="000574E1" w:rsidRDefault="00C07AB0" w:rsidP="00C07AB0">
      <w:pPr>
        <w:rPr>
          <w:rFonts w:ascii="Tahoma" w:hAnsi="Tahoma" w:cs="Tahoma"/>
          <w:b/>
          <w:bCs/>
          <w:color w:val="FF0000"/>
          <w:sz w:val="22"/>
          <w:szCs w:val="22"/>
        </w:rPr>
      </w:pPr>
    </w:p>
    <w:p w14:paraId="656D06D6" w14:textId="00AC002C" w:rsidR="00C07AB0" w:rsidRPr="00840D20" w:rsidRDefault="00C07AB0" w:rsidP="00C07AB0">
      <w:pPr>
        <w:rPr>
          <w:rFonts w:ascii="Tahoma" w:hAnsi="Tahoma" w:cs="Tahoma"/>
          <w:b/>
          <w:bCs/>
          <w:sz w:val="22"/>
          <w:szCs w:val="22"/>
        </w:rPr>
      </w:pPr>
      <w:r w:rsidRPr="00840D20">
        <w:rPr>
          <w:rFonts w:ascii="Tahoma" w:hAnsi="Tahoma" w:cs="Tahoma"/>
          <w:b/>
          <w:bCs/>
          <w:sz w:val="22"/>
          <w:szCs w:val="22"/>
        </w:rPr>
        <w:t>2.6.4 CONCLUSIONES DE LA AUDITORIA</w:t>
      </w:r>
    </w:p>
    <w:p w14:paraId="22AC2054" w14:textId="77777777" w:rsidR="00C07AB0" w:rsidRPr="000574E1" w:rsidRDefault="00C07AB0" w:rsidP="00C07AB0">
      <w:pPr>
        <w:rPr>
          <w:rFonts w:ascii="Tahoma" w:hAnsi="Tahoma" w:cs="Tahoma"/>
          <w:b/>
          <w:bCs/>
          <w:color w:val="FF0000"/>
          <w:sz w:val="22"/>
          <w:szCs w:val="22"/>
        </w:rPr>
      </w:pPr>
    </w:p>
    <w:p w14:paraId="5820480B" w14:textId="095F28D7" w:rsidR="00840D20" w:rsidRPr="00D505A7" w:rsidRDefault="00840D20" w:rsidP="00840D20">
      <w:pPr>
        <w:jc w:val="both"/>
        <w:rPr>
          <w:rFonts w:ascii="Tahoma" w:hAnsi="Tahoma" w:cs="Tahoma"/>
          <w:sz w:val="22"/>
          <w:szCs w:val="22"/>
        </w:rPr>
      </w:pPr>
      <w:r w:rsidRPr="00D505A7">
        <w:rPr>
          <w:rFonts w:ascii="Tahoma" w:hAnsi="Tahoma" w:cs="Tahoma"/>
          <w:sz w:val="22"/>
          <w:szCs w:val="22"/>
        </w:rPr>
        <w:t xml:space="preserve">Una vez fueron aplicados los procedimientos de auditoria, se llegó a la conclusión que la gestión contractual de la </w:t>
      </w:r>
      <w:r w:rsidR="00C55555">
        <w:rPr>
          <w:rFonts w:ascii="Tahoma" w:hAnsi="Tahoma" w:cs="Tahoma"/>
          <w:sz w:val="22"/>
          <w:szCs w:val="22"/>
        </w:rPr>
        <w:t>Secretaría</w:t>
      </w:r>
      <w:r w:rsidRPr="00D505A7">
        <w:rPr>
          <w:rFonts w:ascii="Tahoma" w:hAnsi="Tahoma" w:cs="Tahoma"/>
          <w:sz w:val="22"/>
          <w:szCs w:val="22"/>
        </w:rPr>
        <w:t xml:space="preserve"> </w:t>
      </w:r>
      <w:r>
        <w:rPr>
          <w:rFonts w:ascii="Tahoma" w:hAnsi="Tahoma" w:cs="Tahoma"/>
          <w:sz w:val="22"/>
          <w:szCs w:val="22"/>
        </w:rPr>
        <w:t xml:space="preserve">de Gobierno </w:t>
      </w:r>
      <w:r w:rsidRPr="00D505A7">
        <w:rPr>
          <w:rFonts w:ascii="Tahoma" w:hAnsi="Tahoma" w:cs="Tahoma"/>
          <w:sz w:val="22"/>
          <w:szCs w:val="22"/>
        </w:rPr>
        <w:t xml:space="preserve"> de la Alcaldía de Manizales, cumple</w:t>
      </w:r>
      <w:r w:rsidR="00277B9B">
        <w:rPr>
          <w:rFonts w:ascii="Tahoma" w:hAnsi="Tahoma" w:cs="Tahoma"/>
          <w:sz w:val="22"/>
          <w:szCs w:val="22"/>
        </w:rPr>
        <w:t xml:space="preserve"> parcialmente</w:t>
      </w:r>
      <w:r w:rsidRPr="00D505A7">
        <w:rPr>
          <w:rFonts w:ascii="Tahoma" w:hAnsi="Tahoma" w:cs="Tahoma"/>
          <w:sz w:val="22"/>
          <w:szCs w:val="22"/>
        </w:rPr>
        <w:t xml:space="preserve"> con las disposiciones, procedimientos y exigencias contenidas en la normatividad legal vigente, aunque existen varios aspectos susceptibles de mejora los cuales deben ser identificados y ajustados de acuerdo con los hallazgos y recomendaciones establecidos en el presente informe</w:t>
      </w:r>
    </w:p>
    <w:p w14:paraId="61C3DE05" w14:textId="77777777" w:rsidR="00C07AB0" w:rsidRPr="000574E1" w:rsidRDefault="00C07AB0" w:rsidP="00C07AB0">
      <w:pPr>
        <w:jc w:val="both"/>
        <w:rPr>
          <w:rFonts w:ascii="Tahoma" w:hAnsi="Tahoma" w:cs="Tahoma"/>
          <w:color w:val="FF0000"/>
          <w:sz w:val="22"/>
          <w:szCs w:val="22"/>
        </w:rPr>
      </w:pPr>
    </w:p>
    <w:tbl>
      <w:tblPr>
        <w:tblStyle w:val="Tablaconcuadrcula"/>
        <w:tblW w:w="9322" w:type="dxa"/>
        <w:tblLook w:val="04A0" w:firstRow="1" w:lastRow="0" w:firstColumn="1" w:lastColumn="0" w:noHBand="0" w:noVBand="1"/>
      </w:tblPr>
      <w:tblGrid>
        <w:gridCol w:w="640"/>
        <w:gridCol w:w="196"/>
        <w:gridCol w:w="7508"/>
        <w:gridCol w:w="836"/>
        <w:gridCol w:w="142"/>
      </w:tblGrid>
      <w:tr w:rsidR="00AC4A69" w:rsidRPr="008D76F1" w14:paraId="7915165F" w14:textId="77777777" w:rsidTr="00840D20">
        <w:trPr>
          <w:gridAfter w:val="1"/>
          <w:wAfter w:w="142" w:type="dxa"/>
          <w:trHeight w:val="525"/>
        </w:trPr>
        <w:tc>
          <w:tcPr>
            <w:tcW w:w="836" w:type="dxa"/>
            <w:gridSpan w:val="2"/>
            <w:noWrap/>
            <w:vAlign w:val="center"/>
          </w:tcPr>
          <w:p w14:paraId="6389A416" w14:textId="39083AB7" w:rsidR="00AC4A69" w:rsidRPr="008D76F1" w:rsidRDefault="00AC4A69" w:rsidP="004D6EE7">
            <w:pPr>
              <w:jc w:val="center"/>
              <w:rPr>
                <w:rFonts w:ascii="Tahoma" w:hAnsi="Tahoma" w:cs="Tahoma"/>
                <w:b/>
                <w:bCs/>
                <w:sz w:val="22"/>
                <w:szCs w:val="22"/>
              </w:rPr>
            </w:pPr>
            <w:r>
              <w:rPr>
                <w:rFonts w:ascii="Tahoma" w:hAnsi="Tahoma" w:cs="Tahoma"/>
                <w:b/>
                <w:bCs/>
                <w:sz w:val="22"/>
                <w:szCs w:val="22"/>
              </w:rPr>
              <w:lastRenderedPageBreak/>
              <w:t>2.6.5</w:t>
            </w:r>
          </w:p>
        </w:tc>
        <w:tc>
          <w:tcPr>
            <w:tcW w:w="8344" w:type="dxa"/>
            <w:gridSpan w:val="2"/>
          </w:tcPr>
          <w:p w14:paraId="3268C9DE" w14:textId="0BC1503B" w:rsidR="00AC4A69" w:rsidRPr="00AC4A69" w:rsidRDefault="00AC4A69" w:rsidP="004D6EE7">
            <w:pPr>
              <w:pStyle w:val="Encabezado"/>
              <w:tabs>
                <w:tab w:val="clear" w:pos="4252"/>
                <w:tab w:val="center" w:pos="426"/>
                <w:tab w:val="center" w:pos="1418"/>
              </w:tabs>
              <w:jc w:val="both"/>
              <w:rPr>
                <w:rFonts w:ascii="Tahoma" w:hAnsi="Tahoma" w:cs="Tahoma"/>
                <w:b/>
                <w:bCs/>
                <w:sz w:val="22"/>
                <w:szCs w:val="22"/>
              </w:rPr>
            </w:pPr>
            <w:r w:rsidRPr="00AC4A69">
              <w:rPr>
                <w:rFonts w:ascii="Tahoma" w:hAnsi="Tahoma" w:cs="Tahoma"/>
                <w:b/>
                <w:bCs/>
                <w:sz w:val="22"/>
                <w:szCs w:val="22"/>
              </w:rPr>
              <w:t>HALLAZGOS</w:t>
            </w:r>
          </w:p>
        </w:tc>
      </w:tr>
      <w:tr w:rsidR="00840D20" w:rsidRPr="008D76F1" w14:paraId="0AA8B0E5" w14:textId="77777777" w:rsidTr="00840D20">
        <w:trPr>
          <w:gridAfter w:val="1"/>
          <w:wAfter w:w="142" w:type="dxa"/>
          <w:trHeight w:val="525"/>
        </w:trPr>
        <w:tc>
          <w:tcPr>
            <w:tcW w:w="836" w:type="dxa"/>
            <w:gridSpan w:val="2"/>
            <w:noWrap/>
            <w:vAlign w:val="center"/>
          </w:tcPr>
          <w:p w14:paraId="071EB4AD" w14:textId="77777777" w:rsidR="00840D20" w:rsidRPr="008D76F1" w:rsidRDefault="00840D20" w:rsidP="004D6EE7">
            <w:pPr>
              <w:jc w:val="center"/>
              <w:rPr>
                <w:rFonts w:ascii="Tahoma" w:hAnsi="Tahoma" w:cs="Tahoma"/>
                <w:b/>
                <w:bCs/>
                <w:sz w:val="22"/>
                <w:szCs w:val="22"/>
              </w:rPr>
            </w:pPr>
            <w:r w:rsidRPr="008D76F1">
              <w:rPr>
                <w:rFonts w:ascii="Tahoma" w:hAnsi="Tahoma" w:cs="Tahoma"/>
                <w:b/>
                <w:bCs/>
                <w:sz w:val="22"/>
                <w:szCs w:val="22"/>
              </w:rPr>
              <w:t>N°1</w:t>
            </w:r>
          </w:p>
        </w:tc>
        <w:tc>
          <w:tcPr>
            <w:tcW w:w="8344" w:type="dxa"/>
            <w:gridSpan w:val="2"/>
          </w:tcPr>
          <w:p w14:paraId="40060526" w14:textId="77777777" w:rsidR="00840D20" w:rsidRPr="009031F2" w:rsidRDefault="00840D20" w:rsidP="004D6EE7">
            <w:pPr>
              <w:pStyle w:val="Encabezado"/>
              <w:tabs>
                <w:tab w:val="clear" w:pos="4252"/>
                <w:tab w:val="center" w:pos="426"/>
                <w:tab w:val="center" w:pos="1418"/>
              </w:tabs>
              <w:jc w:val="both"/>
              <w:rPr>
                <w:rFonts w:ascii="Tahoma" w:hAnsi="Tahoma" w:cs="Tahoma"/>
                <w:b/>
                <w:bCs/>
                <w:i/>
                <w:sz w:val="20"/>
                <w:szCs w:val="20"/>
              </w:rPr>
            </w:pPr>
            <w:r w:rsidRPr="008D76F1">
              <w:rPr>
                <w:rFonts w:ascii="Tahoma" w:hAnsi="Tahoma" w:cs="Tahoma"/>
                <w:bCs/>
                <w:sz w:val="22"/>
                <w:szCs w:val="22"/>
              </w:rPr>
              <w:t xml:space="preserve">No se evidencia la publicación dentro de los tres días en el SECOP según  </w:t>
            </w:r>
            <w:r w:rsidRPr="009031F2">
              <w:rPr>
                <w:rFonts w:ascii="Tahoma" w:hAnsi="Tahoma" w:cs="Tahoma"/>
                <w:b/>
                <w:bCs/>
                <w:i/>
                <w:sz w:val="20"/>
                <w:szCs w:val="20"/>
              </w:rPr>
              <w:t>el artículo 19 del Decreto 1510 de 2013 y el artículo 2.2.1.1.1.7.1 del  Decreto 1082 de 2015.</w:t>
            </w:r>
            <w:r w:rsidRPr="009031F2">
              <w:rPr>
                <w:rFonts w:ascii="Tahoma" w:hAnsi="Tahoma" w:cs="Tahoma"/>
                <w:bCs/>
                <w:i/>
                <w:sz w:val="20"/>
                <w:szCs w:val="20"/>
              </w:rPr>
              <w:t xml:space="preserve"> De los contratos que se relacionan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2340"/>
              <w:gridCol w:w="2250"/>
              <w:gridCol w:w="1669"/>
            </w:tblGrid>
            <w:tr w:rsidR="00840D20" w:rsidRPr="00F85EAA" w14:paraId="2DE9C9D1" w14:textId="77777777" w:rsidTr="00F85EAA">
              <w:tc>
                <w:tcPr>
                  <w:tcW w:w="1859" w:type="dxa"/>
                  <w:shd w:val="clear" w:color="auto" w:fill="D9D9D9" w:themeFill="background1" w:themeFillShade="D9"/>
                  <w:vAlign w:val="center"/>
                </w:tcPr>
                <w:p w14:paraId="42005467" w14:textId="77777777" w:rsidR="00840D20" w:rsidRPr="00F85EAA" w:rsidRDefault="00840D20" w:rsidP="00F85EAA">
                  <w:pPr>
                    <w:pStyle w:val="Encabezado"/>
                    <w:tabs>
                      <w:tab w:val="center" w:pos="426"/>
                    </w:tabs>
                    <w:jc w:val="center"/>
                    <w:rPr>
                      <w:rFonts w:ascii="Tahoma" w:hAnsi="Tahoma" w:cs="Tahoma"/>
                      <w:b/>
                      <w:bCs/>
                      <w:sz w:val="21"/>
                      <w:szCs w:val="21"/>
                    </w:rPr>
                  </w:pPr>
                  <w:r w:rsidRPr="00F85EAA">
                    <w:rPr>
                      <w:rFonts w:ascii="Tahoma" w:hAnsi="Tahoma" w:cs="Tahoma"/>
                      <w:b/>
                      <w:bCs/>
                      <w:sz w:val="21"/>
                      <w:szCs w:val="21"/>
                    </w:rPr>
                    <w:t>Contrato No.</w:t>
                  </w:r>
                </w:p>
              </w:tc>
              <w:tc>
                <w:tcPr>
                  <w:tcW w:w="2340" w:type="dxa"/>
                  <w:shd w:val="clear" w:color="auto" w:fill="D9D9D9" w:themeFill="background1" w:themeFillShade="D9"/>
                  <w:vAlign w:val="center"/>
                </w:tcPr>
                <w:p w14:paraId="21B2C5D7" w14:textId="77777777" w:rsidR="00840D20" w:rsidRPr="00F85EAA" w:rsidRDefault="00840D20" w:rsidP="00F85EAA">
                  <w:pPr>
                    <w:pStyle w:val="Encabezado"/>
                    <w:tabs>
                      <w:tab w:val="center" w:pos="426"/>
                    </w:tabs>
                    <w:jc w:val="center"/>
                    <w:rPr>
                      <w:rFonts w:ascii="Tahoma" w:hAnsi="Tahoma" w:cs="Tahoma"/>
                      <w:b/>
                      <w:bCs/>
                      <w:sz w:val="21"/>
                      <w:szCs w:val="21"/>
                    </w:rPr>
                  </w:pPr>
                  <w:r w:rsidRPr="00F85EAA">
                    <w:rPr>
                      <w:rFonts w:ascii="Tahoma" w:hAnsi="Tahoma" w:cs="Tahoma"/>
                      <w:b/>
                      <w:bCs/>
                      <w:sz w:val="21"/>
                      <w:szCs w:val="21"/>
                    </w:rPr>
                    <w:t>Fecha de creación</w:t>
                  </w:r>
                </w:p>
              </w:tc>
              <w:tc>
                <w:tcPr>
                  <w:tcW w:w="2250" w:type="dxa"/>
                  <w:shd w:val="clear" w:color="auto" w:fill="D9D9D9" w:themeFill="background1" w:themeFillShade="D9"/>
                  <w:vAlign w:val="center"/>
                </w:tcPr>
                <w:p w14:paraId="625C9B73" w14:textId="77777777" w:rsidR="00840D20" w:rsidRPr="00F85EAA" w:rsidRDefault="00840D20" w:rsidP="00F85EAA">
                  <w:pPr>
                    <w:pStyle w:val="Encabezado"/>
                    <w:tabs>
                      <w:tab w:val="center" w:pos="426"/>
                    </w:tabs>
                    <w:jc w:val="center"/>
                    <w:rPr>
                      <w:rFonts w:ascii="Tahoma" w:hAnsi="Tahoma" w:cs="Tahoma"/>
                      <w:b/>
                      <w:bCs/>
                      <w:sz w:val="21"/>
                      <w:szCs w:val="21"/>
                    </w:rPr>
                  </w:pPr>
                  <w:r w:rsidRPr="00F85EAA">
                    <w:rPr>
                      <w:rFonts w:ascii="Tahoma" w:hAnsi="Tahoma" w:cs="Tahoma"/>
                      <w:b/>
                      <w:bCs/>
                      <w:sz w:val="21"/>
                      <w:szCs w:val="21"/>
                    </w:rPr>
                    <w:t>Fecha de publicación</w:t>
                  </w:r>
                </w:p>
              </w:tc>
              <w:tc>
                <w:tcPr>
                  <w:tcW w:w="1669" w:type="dxa"/>
                  <w:shd w:val="clear" w:color="auto" w:fill="D9D9D9" w:themeFill="background1" w:themeFillShade="D9"/>
                  <w:vAlign w:val="center"/>
                </w:tcPr>
                <w:p w14:paraId="15C47C85" w14:textId="77777777" w:rsidR="00840D20" w:rsidRPr="00F85EAA" w:rsidRDefault="00840D20" w:rsidP="00F85EAA">
                  <w:pPr>
                    <w:pStyle w:val="Encabezado"/>
                    <w:tabs>
                      <w:tab w:val="center" w:pos="426"/>
                    </w:tabs>
                    <w:jc w:val="center"/>
                    <w:rPr>
                      <w:rFonts w:ascii="Tahoma" w:hAnsi="Tahoma" w:cs="Tahoma"/>
                      <w:bCs/>
                      <w:sz w:val="21"/>
                      <w:szCs w:val="21"/>
                    </w:rPr>
                  </w:pPr>
                  <w:r w:rsidRPr="00F85EAA">
                    <w:rPr>
                      <w:rFonts w:ascii="Tahoma" w:hAnsi="Tahoma" w:cs="Tahoma"/>
                      <w:b/>
                      <w:bCs/>
                      <w:sz w:val="21"/>
                      <w:szCs w:val="21"/>
                    </w:rPr>
                    <w:t>Documentos</w:t>
                  </w:r>
                </w:p>
              </w:tc>
            </w:tr>
            <w:tr w:rsidR="00840D20" w:rsidRPr="00F85EAA" w14:paraId="58F916D6" w14:textId="77777777" w:rsidTr="00F85EAA">
              <w:tc>
                <w:tcPr>
                  <w:tcW w:w="1859" w:type="dxa"/>
                  <w:shd w:val="clear" w:color="auto" w:fill="auto"/>
                  <w:vAlign w:val="center"/>
                </w:tcPr>
                <w:p w14:paraId="7CF0260C" w14:textId="77777777" w:rsidR="00840D20" w:rsidRPr="00F85EAA" w:rsidRDefault="00840D20" w:rsidP="00F85EAA">
                  <w:pPr>
                    <w:pStyle w:val="Encabezado"/>
                    <w:tabs>
                      <w:tab w:val="center" w:pos="426"/>
                    </w:tabs>
                    <w:jc w:val="center"/>
                    <w:rPr>
                      <w:rFonts w:ascii="Tahoma" w:hAnsi="Tahoma" w:cs="Tahoma"/>
                      <w:bCs/>
                      <w:sz w:val="21"/>
                      <w:szCs w:val="21"/>
                    </w:rPr>
                  </w:pPr>
                  <w:r w:rsidRPr="00F85EAA">
                    <w:rPr>
                      <w:rFonts w:ascii="Tahoma" w:hAnsi="Tahoma" w:cs="Tahoma"/>
                      <w:bCs/>
                      <w:sz w:val="21"/>
                      <w:szCs w:val="21"/>
                    </w:rPr>
                    <w:t>Nº 1511050652</w:t>
                  </w:r>
                </w:p>
              </w:tc>
              <w:tc>
                <w:tcPr>
                  <w:tcW w:w="2340" w:type="dxa"/>
                  <w:shd w:val="clear" w:color="auto" w:fill="auto"/>
                  <w:vAlign w:val="center"/>
                </w:tcPr>
                <w:p w14:paraId="23F0935F" w14:textId="77777777" w:rsidR="00840D20" w:rsidRPr="00F85EAA" w:rsidRDefault="00840D20" w:rsidP="00F85EAA">
                  <w:pPr>
                    <w:pStyle w:val="Encabezado"/>
                    <w:tabs>
                      <w:tab w:val="center" w:pos="426"/>
                    </w:tabs>
                    <w:jc w:val="center"/>
                    <w:rPr>
                      <w:rFonts w:ascii="Tahoma" w:hAnsi="Tahoma" w:cs="Tahoma"/>
                      <w:bCs/>
                      <w:sz w:val="21"/>
                      <w:szCs w:val="21"/>
                    </w:rPr>
                  </w:pPr>
                  <w:r w:rsidRPr="00F85EAA">
                    <w:rPr>
                      <w:rFonts w:ascii="Tahoma" w:hAnsi="Tahoma" w:cs="Tahoma"/>
                      <w:bCs/>
                      <w:sz w:val="21"/>
                      <w:szCs w:val="21"/>
                    </w:rPr>
                    <w:t>17 de noviembre de 2015</w:t>
                  </w:r>
                </w:p>
              </w:tc>
              <w:tc>
                <w:tcPr>
                  <w:tcW w:w="2250" w:type="dxa"/>
                  <w:shd w:val="clear" w:color="auto" w:fill="auto"/>
                  <w:vAlign w:val="center"/>
                </w:tcPr>
                <w:p w14:paraId="5F526479" w14:textId="77777777" w:rsidR="00840D20" w:rsidRPr="00F85EAA" w:rsidRDefault="00840D20" w:rsidP="00F85EAA">
                  <w:pPr>
                    <w:pStyle w:val="Encabezado"/>
                    <w:tabs>
                      <w:tab w:val="center" w:pos="426"/>
                    </w:tabs>
                    <w:jc w:val="center"/>
                    <w:rPr>
                      <w:rFonts w:ascii="Tahoma" w:hAnsi="Tahoma" w:cs="Tahoma"/>
                      <w:bCs/>
                      <w:sz w:val="21"/>
                      <w:szCs w:val="21"/>
                    </w:rPr>
                  </w:pPr>
                  <w:r w:rsidRPr="00F85EAA">
                    <w:rPr>
                      <w:rFonts w:ascii="Tahoma" w:hAnsi="Tahoma" w:cs="Tahoma"/>
                      <w:bCs/>
                      <w:sz w:val="21"/>
                      <w:szCs w:val="21"/>
                    </w:rPr>
                    <w:t>29 de marzo de 2016</w:t>
                  </w:r>
                </w:p>
              </w:tc>
              <w:tc>
                <w:tcPr>
                  <w:tcW w:w="1669" w:type="dxa"/>
                  <w:shd w:val="clear" w:color="auto" w:fill="auto"/>
                  <w:vAlign w:val="center"/>
                </w:tcPr>
                <w:p w14:paraId="76E5624D" w14:textId="5FE061C3" w:rsidR="00840D20" w:rsidRPr="00F85EAA" w:rsidRDefault="00840D20" w:rsidP="00F85EAA">
                  <w:pPr>
                    <w:pStyle w:val="Encabezado"/>
                    <w:tabs>
                      <w:tab w:val="center" w:pos="426"/>
                    </w:tabs>
                    <w:jc w:val="center"/>
                    <w:rPr>
                      <w:rFonts w:ascii="Tahoma" w:hAnsi="Tahoma" w:cs="Tahoma"/>
                      <w:bCs/>
                      <w:sz w:val="21"/>
                      <w:szCs w:val="21"/>
                    </w:rPr>
                  </w:pPr>
                  <w:r w:rsidRPr="00F85EAA">
                    <w:rPr>
                      <w:rFonts w:ascii="Tahoma" w:hAnsi="Tahoma" w:cs="Tahoma"/>
                      <w:bCs/>
                      <w:sz w:val="21"/>
                      <w:szCs w:val="21"/>
                    </w:rPr>
                    <w:t>Acta Final y de Liquidación.</w:t>
                  </w:r>
                </w:p>
              </w:tc>
            </w:tr>
            <w:tr w:rsidR="00840D20" w:rsidRPr="00F85EAA" w14:paraId="65AFD0AF" w14:textId="77777777" w:rsidTr="00F85EAA">
              <w:trPr>
                <w:trHeight w:val="434"/>
              </w:trPr>
              <w:tc>
                <w:tcPr>
                  <w:tcW w:w="1859" w:type="dxa"/>
                  <w:shd w:val="clear" w:color="auto" w:fill="auto"/>
                  <w:vAlign w:val="center"/>
                </w:tcPr>
                <w:p w14:paraId="66EDFB1D" w14:textId="77777777" w:rsidR="00840D20" w:rsidRPr="00F85EAA" w:rsidRDefault="00840D20" w:rsidP="00F85EAA">
                  <w:pPr>
                    <w:pStyle w:val="Encabezado"/>
                    <w:tabs>
                      <w:tab w:val="center" w:pos="426"/>
                    </w:tabs>
                    <w:jc w:val="center"/>
                    <w:rPr>
                      <w:rFonts w:ascii="Tahoma" w:hAnsi="Tahoma" w:cs="Tahoma"/>
                      <w:bCs/>
                      <w:sz w:val="21"/>
                      <w:szCs w:val="21"/>
                    </w:rPr>
                  </w:pPr>
                  <w:r w:rsidRPr="00F85EAA">
                    <w:rPr>
                      <w:rFonts w:ascii="Tahoma" w:hAnsi="Tahoma" w:cs="Tahoma"/>
                      <w:bCs/>
                      <w:sz w:val="21"/>
                      <w:szCs w:val="21"/>
                    </w:rPr>
                    <w:t>Nº 1512020686</w:t>
                  </w:r>
                </w:p>
              </w:tc>
              <w:tc>
                <w:tcPr>
                  <w:tcW w:w="2340" w:type="dxa"/>
                  <w:shd w:val="clear" w:color="auto" w:fill="auto"/>
                  <w:vAlign w:val="center"/>
                </w:tcPr>
                <w:p w14:paraId="52C76C8A" w14:textId="77777777" w:rsidR="00840D20" w:rsidRPr="00F85EAA" w:rsidRDefault="00840D20" w:rsidP="00F85EAA">
                  <w:pPr>
                    <w:pStyle w:val="Encabezado"/>
                    <w:tabs>
                      <w:tab w:val="center" w:pos="426"/>
                    </w:tabs>
                    <w:jc w:val="center"/>
                    <w:rPr>
                      <w:rFonts w:ascii="Tahoma" w:hAnsi="Tahoma" w:cs="Tahoma"/>
                      <w:bCs/>
                      <w:sz w:val="21"/>
                      <w:szCs w:val="21"/>
                    </w:rPr>
                  </w:pPr>
                  <w:r w:rsidRPr="00F85EAA">
                    <w:rPr>
                      <w:rFonts w:ascii="Tahoma" w:hAnsi="Tahoma" w:cs="Tahoma"/>
                      <w:bCs/>
                      <w:sz w:val="21"/>
                      <w:szCs w:val="21"/>
                    </w:rPr>
                    <w:t>2 de diciembre de 2015</w:t>
                  </w:r>
                </w:p>
              </w:tc>
              <w:tc>
                <w:tcPr>
                  <w:tcW w:w="2250" w:type="dxa"/>
                  <w:shd w:val="clear" w:color="auto" w:fill="auto"/>
                  <w:vAlign w:val="center"/>
                </w:tcPr>
                <w:p w14:paraId="479BBE47" w14:textId="77777777" w:rsidR="00840D20" w:rsidRPr="00F85EAA" w:rsidRDefault="00840D20" w:rsidP="00F85EAA">
                  <w:pPr>
                    <w:pStyle w:val="Encabezado"/>
                    <w:tabs>
                      <w:tab w:val="center" w:pos="426"/>
                    </w:tabs>
                    <w:jc w:val="center"/>
                    <w:rPr>
                      <w:rFonts w:ascii="Tahoma" w:hAnsi="Tahoma" w:cs="Tahoma"/>
                      <w:bCs/>
                      <w:sz w:val="21"/>
                      <w:szCs w:val="21"/>
                    </w:rPr>
                  </w:pPr>
                  <w:r w:rsidRPr="00F85EAA">
                    <w:rPr>
                      <w:rFonts w:ascii="Tahoma" w:hAnsi="Tahoma" w:cs="Tahoma"/>
                      <w:bCs/>
                      <w:sz w:val="21"/>
                      <w:szCs w:val="21"/>
                    </w:rPr>
                    <w:t>23 de diciembre de 2015</w:t>
                  </w:r>
                </w:p>
              </w:tc>
              <w:tc>
                <w:tcPr>
                  <w:tcW w:w="1669" w:type="dxa"/>
                  <w:shd w:val="clear" w:color="auto" w:fill="auto"/>
                  <w:vAlign w:val="center"/>
                </w:tcPr>
                <w:p w14:paraId="3CDF82F5" w14:textId="3E135034" w:rsidR="00840D20" w:rsidRPr="00F85EAA" w:rsidRDefault="00840D20" w:rsidP="00F85EAA">
                  <w:pPr>
                    <w:pStyle w:val="Encabezado"/>
                    <w:tabs>
                      <w:tab w:val="center" w:pos="426"/>
                    </w:tabs>
                    <w:jc w:val="center"/>
                    <w:rPr>
                      <w:rFonts w:ascii="Tahoma" w:hAnsi="Tahoma" w:cs="Tahoma"/>
                      <w:bCs/>
                      <w:sz w:val="21"/>
                      <w:szCs w:val="21"/>
                    </w:rPr>
                  </w:pPr>
                  <w:r w:rsidRPr="00F85EAA">
                    <w:rPr>
                      <w:rFonts w:ascii="Tahoma" w:hAnsi="Tahoma" w:cs="Tahoma"/>
                      <w:bCs/>
                      <w:sz w:val="21"/>
                      <w:szCs w:val="21"/>
                    </w:rPr>
                    <w:t>Contrato</w:t>
                  </w:r>
                </w:p>
              </w:tc>
            </w:tr>
            <w:tr w:rsidR="00840D20" w:rsidRPr="00F85EAA" w14:paraId="6009C1C0" w14:textId="77777777" w:rsidTr="00F85EAA">
              <w:trPr>
                <w:trHeight w:val="434"/>
              </w:trPr>
              <w:tc>
                <w:tcPr>
                  <w:tcW w:w="1859" w:type="dxa"/>
                  <w:shd w:val="clear" w:color="auto" w:fill="auto"/>
                  <w:vAlign w:val="center"/>
                </w:tcPr>
                <w:p w14:paraId="24E5C80E" w14:textId="77777777" w:rsidR="00840D20" w:rsidRPr="00F85EAA" w:rsidRDefault="00840D20" w:rsidP="00F85EAA">
                  <w:pPr>
                    <w:pStyle w:val="Encabezado"/>
                    <w:tabs>
                      <w:tab w:val="center" w:pos="426"/>
                    </w:tabs>
                    <w:jc w:val="center"/>
                    <w:rPr>
                      <w:rFonts w:ascii="Tahoma" w:hAnsi="Tahoma" w:cs="Tahoma"/>
                      <w:bCs/>
                      <w:sz w:val="21"/>
                      <w:szCs w:val="21"/>
                    </w:rPr>
                  </w:pPr>
                  <w:r w:rsidRPr="00F85EAA">
                    <w:rPr>
                      <w:rFonts w:ascii="Tahoma" w:hAnsi="Tahoma" w:cs="Tahoma"/>
                      <w:bCs/>
                      <w:sz w:val="21"/>
                      <w:szCs w:val="21"/>
                    </w:rPr>
                    <w:t>Nº1601190026</w:t>
                  </w:r>
                </w:p>
              </w:tc>
              <w:tc>
                <w:tcPr>
                  <w:tcW w:w="2340" w:type="dxa"/>
                  <w:shd w:val="clear" w:color="auto" w:fill="auto"/>
                  <w:vAlign w:val="center"/>
                </w:tcPr>
                <w:p w14:paraId="1E388BF1" w14:textId="77777777" w:rsidR="00840D20" w:rsidRPr="00F85EAA" w:rsidRDefault="00840D20" w:rsidP="00F85EAA">
                  <w:pPr>
                    <w:pStyle w:val="Encabezado"/>
                    <w:tabs>
                      <w:tab w:val="center" w:pos="426"/>
                    </w:tabs>
                    <w:jc w:val="center"/>
                    <w:rPr>
                      <w:rFonts w:ascii="Tahoma" w:hAnsi="Tahoma" w:cs="Tahoma"/>
                      <w:bCs/>
                      <w:sz w:val="21"/>
                      <w:szCs w:val="21"/>
                    </w:rPr>
                  </w:pPr>
                  <w:r w:rsidRPr="00F85EAA">
                    <w:rPr>
                      <w:rFonts w:ascii="Tahoma" w:hAnsi="Tahoma" w:cs="Tahoma"/>
                      <w:bCs/>
                      <w:sz w:val="21"/>
                      <w:szCs w:val="21"/>
                    </w:rPr>
                    <w:t>19 de enero de 2016</w:t>
                  </w:r>
                </w:p>
              </w:tc>
              <w:tc>
                <w:tcPr>
                  <w:tcW w:w="2250" w:type="dxa"/>
                  <w:shd w:val="clear" w:color="auto" w:fill="auto"/>
                  <w:vAlign w:val="center"/>
                </w:tcPr>
                <w:p w14:paraId="7A5D61A2" w14:textId="77777777" w:rsidR="00840D20" w:rsidRPr="00F85EAA" w:rsidRDefault="00840D20" w:rsidP="00F85EAA">
                  <w:pPr>
                    <w:pStyle w:val="Encabezado"/>
                    <w:tabs>
                      <w:tab w:val="center" w:pos="426"/>
                    </w:tabs>
                    <w:jc w:val="center"/>
                    <w:rPr>
                      <w:rFonts w:ascii="Tahoma" w:hAnsi="Tahoma" w:cs="Tahoma"/>
                      <w:bCs/>
                      <w:sz w:val="21"/>
                      <w:szCs w:val="21"/>
                    </w:rPr>
                  </w:pPr>
                  <w:r w:rsidRPr="00F85EAA">
                    <w:rPr>
                      <w:rFonts w:ascii="Tahoma" w:hAnsi="Tahoma" w:cs="Tahoma"/>
                      <w:bCs/>
                      <w:sz w:val="21"/>
                      <w:szCs w:val="21"/>
                    </w:rPr>
                    <w:t>8 de febrero de 2016</w:t>
                  </w:r>
                </w:p>
              </w:tc>
              <w:tc>
                <w:tcPr>
                  <w:tcW w:w="1669" w:type="dxa"/>
                  <w:shd w:val="clear" w:color="auto" w:fill="auto"/>
                  <w:vAlign w:val="center"/>
                </w:tcPr>
                <w:p w14:paraId="6B776FD2" w14:textId="05F8B6FB" w:rsidR="00840D20" w:rsidRPr="00F85EAA" w:rsidRDefault="00840D20" w:rsidP="00F85EAA">
                  <w:pPr>
                    <w:pStyle w:val="Encabezado"/>
                    <w:tabs>
                      <w:tab w:val="center" w:pos="426"/>
                    </w:tabs>
                    <w:jc w:val="center"/>
                    <w:rPr>
                      <w:rFonts w:ascii="Tahoma" w:hAnsi="Tahoma" w:cs="Tahoma"/>
                      <w:bCs/>
                      <w:sz w:val="21"/>
                      <w:szCs w:val="21"/>
                    </w:rPr>
                  </w:pPr>
                  <w:r w:rsidRPr="00F85EAA">
                    <w:rPr>
                      <w:rFonts w:ascii="Tahoma" w:hAnsi="Tahoma" w:cs="Tahoma"/>
                      <w:bCs/>
                      <w:sz w:val="21"/>
                      <w:szCs w:val="21"/>
                    </w:rPr>
                    <w:t>Contrato</w:t>
                  </w:r>
                </w:p>
              </w:tc>
            </w:tr>
            <w:tr w:rsidR="00840D20" w:rsidRPr="00F85EAA" w14:paraId="0834BE30" w14:textId="77777777" w:rsidTr="00F85EAA">
              <w:trPr>
                <w:trHeight w:val="434"/>
              </w:trPr>
              <w:tc>
                <w:tcPr>
                  <w:tcW w:w="1859" w:type="dxa"/>
                  <w:shd w:val="clear" w:color="auto" w:fill="auto"/>
                  <w:vAlign w:val="center"/>
                </w:tcPr>
                <w:p w14:paraId="715AC354" w14:textId="77777777" w:rsidR="00840D20" w:rsidRPr="00F85EAA" w:rsidRDefault="00840D20" w:rsidP="00F85EAA">
                  <w:pPr>
                    <w:pStyle w:val="Encabezado"/>
                    <w:tabs>
                      <w:tab w:val="center" w:pos="426"/>
                    </w:tabs>
                    <w:jc w:val="center"/>
                    <w:rPr>
                      <w:rFonts w:ascii="Tahoma" w:hAnsi="Tahoma" w:cs="Tahoma"/>
                      <w:bCs/>
                      <w:sz w:val="21"/>
                      <w:szCs w:val="21"/>
                    </w:rPr>
                  </w:pPr>
                  <w:r w:rsidRPr="00F85EAA">
                    <w:rPr>
                      <w:rFonts w:ascii="Tahoma" w:hAnsi="Tahoma" w:cs="Tahoma"/>
                      <w:bCs/>
                      <w:sz w:val="21"/>
                      <w:szCs w:val="21"/>
                    </w:rPr>
                    <w:t>Nº 1605040255</w:t>
                  </w:r>
                </w:p>
              </w:tc>
              <w:tc>
                <w:tcPr>
                  <w:tcW w:w="2340" w:type="dxa"/>
                  <w:shd w:val="clear" w:color="auto" w:fill="auto"/>
                  <w:vAlign w:val="center"/>
                </w:tcPr>
                <w:p w14:paraId="420472E3" w14:textId="77777777" w:rsidR="00840D20" w:rsidRPr="00F85EAA" w:rsidRDefault="00840D20" w:rsidP="00F85EAA">
                  <w:pPr>
                    <w:pStyle w:val="Encabezado"/>
                    <w:tabs>
                      <w:tab w:val="center" w:pos="426"/>
                    </w:tabs>
                    <w:jc w:val="center"/>
                    <w:rPr>
                      <w:rFonts w:ascii="Tahoma" w:hAnsi="Tahoma" w:cs="Tahoma"/>
                      <w:bCs/>
                      <w:sz w:val="21"/>
                      <w:szCs w:val="21"/>
                    </w:rPr>
                  </w:pPr>
                  <w:r w:rsidRPr="00F85EAA">
                    <w:rPr>
                      <w:rFonts w:ascii="Tahoma" w:hAnsi="Tahoma" w:cs="Tahoma"/>
                      <w:bCs/>
                      <w:sz w:val="21"/>
                      <w:szCs w:val="21"/>
                    </w:rPr>
                    <w:t>4 de mayo de 2016</w:t>
                  </w:r>
                </w:p>
              </w:tc>
              <w:tc>
                <w:tcPr>
                  <w:tcW w:w="2250" w:type="dxa"/>
                  <w:shd w:val="clear" w:color="auto" w:fill="auto"/>
                  <w:vAlign w:val="center"/>
                </w:tcPr>
                <w:p w14:paraId="3FB85498" w14:textId="77777777" w:rsidR="00840D20" w:rsidRPr="00F85EAA" w:rsidRDefault="00840D20" w:rsidP="00F85EAA">
                  <w:pPr>
                    <w:pStyle w:val="Encabezado"/>
                    <w:tabs>
                      <w:tab w:val="center" w:pos="426"/>
                    </w:tabs>
                    <w:jc w:val="center"/>
                    <w:rPr>
                      <w:rFonts w:ascii="Tahoma" w:hAnsi="Tahoma" w:cs="Tahoma"/>
                      <w:bCs/>
                      <w:sz w:val="21"/>
                      <w:szCs w:val="21"/>
                    </w:rPr>
                  </w:pPr>
                  <w:r w:rsidRPr="00F85EAA">
                    <w:rPr>
                      <w:rFonts w:ascii="Tahoma" w:hAnsi="Tahoma" w:cs="Tahoma"/>
                      <w:bCs/>
                      <w:sz w:val="21"/>
                      <w:szCs w:val="21"/>
                    </w:rPr>
                    <w:t>29 de julio de 2016</w:t>
                  </w:r>
                </w:p>
              </w:tc>
              <w:tc>
                <w:tcPr>
                  <w:tcW w:w="1669" w:type="dxa"/>
                  <w:shd w:val="clear" w:color="auto" w:fill="auto"/>
                  <w:vAlign w:val="center"/>
                </w:tcPr>
                <w:p w14:paraId="1D9214CD" w14:textId="319077BA" w:rsidR="00840D20" w:rsidRPr="00F85EAA" w:rsidRDefault="00840D20" w:rsidP="00F85EAA">
                  <w:pPr>
                    <w:pStyle w:val="Encabezado"/>
                    <w:tabs>
                      <w:tab w:val="center" w:pos="426"/>
                    </w:tabs>
                    <w:jc w:val="center"/>
                    <w:rPr>
                      <w:rFonts w:ascii="Tahoma" w:hAnsi="Tahoma" w:cs="Tahoma"/>
                      <w:bCs/>
                      <w:sz w:val="21"/>
                      <w:szCs w:val="21"/>
                    </w:rPr>
                  </w:pPr>
                  <w:r w:rsidRPr="00F85EAA">
                    <w:rPr>
                      <w:rFonts w:ascii="Tahoma" w:hAnsi="Tahoma" w:cs="Tahoma"/>
                      <w:bCs/>
                      <w:sz w:val="21"/>
                      <w:szCs w:val="21"/>
                    </w:rPr>
                    <w:t>Contrato</w:t>
                  </w:r>
                </w:p>
              </w:tc>
            </w:tr>
          </w:tbl>
          <w:p w14:paraId="6A70F660" w14:textId="77777777" w:rsidR="00840D20" w:rsidRPr="008D76F1" w:rsidRDefault="00840D20" w:rsidP="004D6EE7">
            <w:pPr>
              <w:jc w:val="both"/>
              <w:rPr>
                <w:rFonts w:ascii="Tahoma" w:hAnsi="Tahoma" w:cs="Tahoma"/>
                <w:b/>
                <w:bCs/>
                <w:sz w:val="22"/>
                <w:szCs w:val="22"/>
              </w:rPr>
            </w:pPr>
          </w:p>
        </w:tc>
      </w:tr>
      <w:tr w:rsidR="00840D20" w:rsidRPr="008D76F1" w14:paraId="57BDB9EF" w14:textId="77777777" w:rsidTr="00840D20">
        <w:trPr>
          <w:gridAfter w:val="1"/>
          <w:wAfter w:w="142" w:type="dxa"/>
          <w:trHeight w:val="525"/>
        </w:trPr>
        <w:tc>
          <w:tcPr>
            <w:tcW w:w="836" w:type="dxa"/>
            <w:gridSpan w:val="2"/>
            <w:noWrap/>
            <w:vAlign w:val="center"/>
          </w:tcPr>
          <w:p w14:paraId="049709E0" w14:textId="77777777" w:rsidR="00840D20" w:rsidRPr="008D76F1" w:rsidRDefault="00840D20" w:rsidP="004D6EE7">
            <w:pPr>
              <w:jc w:val="center"/>
              <w:rPr>
                <w:rFonts w:ascii="Tahoma" w:hAnsi="Tahoma" w:cs="Tahoma"/>
                <w:b/>
                <w:bCs/>
                <w:sz w:val="22"/>
                <w:szCs w:val="22"/>
              </w:rPr>
            </w:pPr>
            <w:r w:rsidRPr="008D76F1">
              <w:rPr>
                <w:rFonts w:ascii="Tahoma" w:hAnsi="Tahoma" w:cs="Tahoma"/>
                <w:b/>
                <w:bCs/>
                <w:sz w:val="22"/>
                <w:szCs w:val="22"/>
              </w:rPr>
              <w:t>N°2</w:t>
            </w:r>
          </w:p>
        </w:tc>
        <w:tc>
          <w:tcPr>
            <w:tcW w:w="8344" w:type="dxa"/>
            <w:gridSpan w:val="2"/>
          </w:tcPr>
          <w:p w14:paraId="31629132" w14:textId="77777777" w:rsidR="00840D20" w:rsidRPr="008D76F1" w:rsidRDefault="00840D20" w:rsidP="004D6EE7">
            <w:pPr>
              <w:pStyle w:val="Encabezado"/>
              <w:tabs>
                <w:tab w:val="clear" w:pos="4252"/>
                <w:tab w:val="center" w:pos="426"/>
                <w:tab w:val="center" w:pos="1418"/>
              </w:tabs>
              <w:jc w:val="both"/>
              <w:rPr>
                <w:rFonts w:ascii="Tahoma" w:hAnsi="Tahoma" w:cs="Tahoma"/>
                <w:b/>
                <w:bCs/>
                <w:sz w:val="22"/>
                <w:szCs w:val="22"/>
              </w:rPr>
            </w:pPr>
            <w:r w:rsidRPr="008D76F1">
              <w:rPr>
                <w:rFonts w:ascii="Tahoma" w:hAnsi="Tahoma" w:cs="Tahoma"/>
                <w:bCs/>
                <w:sz w:val="22"/>
                <w:szCs w:val="22"/>
              </w:rPr>
              <w:t xml:space="preserve">No se evidencia la publicación en el SECOP de conformidad y dando cumplimiento al  </w:t>
            </w:r>
            <w:r w:rsidRPr="009031F2">
              <w:rPr>
                <w:rFonts w:ascii="Tahoma" w:hAnsi="Tahoma" w:cs="Tahoma"/>
                <w:b/>
                <w:bCs/>
                <w:i/>
                <w:sz w:val="20"/>
                <w:szCs w:val="20"/>
              </w:rPr>
              <w:t>El artículo 19 del decreto  1510 de 2013  y el artículo  2.2.1.1.1.7.1 del  Decreto 1082 de 2015</w:t>
            </w:r>
            <w:r w:rsidRPr="008D76F1">
              <w:rPr>
                <w:rFonts w:ascii="Tahoma" w:hAnsi="Tahoma" w:cs="Tahoma"/>
                <w:bCs/>
                <w:sz w:val="22"/>
                <w:szCs w:val="22"/>
              </w:rPr>
              <w:t>. Del contrato que se relaciona a continuación:</w:t>
            </w:r>
          </w:p>
          <w:tbl>
            <w:tblPr>
              <w:tblW w:w="0" w:type="auto"/>
              <w:tblInd w:w="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3160"/>
            </w:tblGrid>
            <w:tr w:rsidR="00840D20" w:rsidRPr="008D76F1" w14:paraId="62B0F0BA" w14:textId="77777777" w:rsidTr="00F85EAA">
              <w:trPr>
                <w:trHeight w:val="262"/>
              </w:trPr>
              <w:tc>
                <w:tcPr>
                  <w:tcW w:w="2870" w:type="dxa"/>
                  <w:shd w:val="clear" w:color="auto" w:fill="D9D9D9" w:themeFill="background1" w:themeFillShade="D9"/>
                </w:tcPr>
                <w:p w14:paraId="2D68F532" w14:textId="77777777" w:rsidR="00840D20" w:rsidRPr="008D76F1" w:rsidRDefault="00840D20" w:rsidP="00F85EAA">
                  <w:pPr>
                    <w:pStyle w:val="Encabezado"/>
                    <w:tabs>
                      <w:tab w:val="center" w:pos="426"/>
                    </w:tabs>
                    <w:jc w:val="center"/>
                    <w:rPr>
                      <w:rFonts w:ascii="Tahoma" w:hAnsi="Tahoma" w:cs="Tahoma"/>
                      <w:b/>
                      <w:bCs/>
                      <w:sz w:val="22"/>
                      <w:szCs w:val="22"/>
                    </w:rPr>
                  </w:pPr>
                  <w:r w:rsidRPr="008D76F1">
                    <w:rPr>
                      <w:rFonts w:ascii="Tahoma" w:hAnsi="Tahoma" w:cs="Tahoma"/>
                      <w:b/>
                      <w:bCs/>
                      <w:sz w:val="22"/>
                      <w:szCs w:val="22"/>
                    </w:rPr>
                    <w:t>Contrato No.</w:t>
                  </w:r>
                </w:p>
              </w:tc>
              <w:tc>
                <w:tcPr>
                  <w:tcW w:w="3160" w:type="dxa"/>
                  <w:shd w:val="clear" w:color="auto" w:fill="D9D9D9" w:themeFill="background1" w:themeFillShade="D9"/>
                </w:tcPr>
                <w:p w14:paraId="2E934453" w14:textId="77777777" w:rsidR="00840D20" w:rsidRPr="008D76F1" w:rsidRDefault="00840D20" w:rsidP="00F85EAA">
                  <w:pPr>
                    <w:pStyle w:val="Encabezado"/>
                    <w:tabs>
                      <w:tab w:val="center" w:pos="426"/>
                    </w:tabs>
                    <w:jc w:val="center"/>
                    <w:rPr>
                      <w:rFonts w:ascii="Tahoma" w:hAnsi="Tahoma" w:cs="Tahoma"/>
                      <w:bCs/>
                      <w:sz w:val="22"/>
                      <w:szCs w:val="22"/>
                    </w:rPr>
                  </w:pPr>
                  <w:r w:rsidRPr="008D76F1">
                    <w:rPr>
                      <w:rFonts w:ascii="Tahoma" w:hAnsi="Tahoma" w:cs="Tahoma"/>
                      <w:b/>
                      <w:bCs/>
                      <w:sz w:val="22"/>
                      <w:szCs w:val="22"/>
                    </w:rPr>
                    <w:t>Documentos</w:t>
                  </w:r>
                </w:p>
              </w:tc>
            </w:tr>
            <w:tr w:rsidR="00840D20" w:rsidRPr="008D76F1" w14:paraId="02A72DAD" w14:textId="77777777" w:rsidTr="00F85EAA">
              <w:trPr>
                <w:trHeight w:val="262"/>
              </w:trPr>
              <w:tc>
                <w:tcPr>
                  <w:tcW w:w="2870" w:type="dxa"/>
                  <w:shd w:val="clear" w:color="auto" w:fill="auto"/>
                </w:tcPr>
                <w:p w14:paraId="391001D6" w14:textId="77777777" w:rsidR="00840D20" w:rsidRPr="008D76F1" w:rsidRDefault="00840D20" w:rsidP="004D6EE7">
                  <w:pPr>
                    <w:pStyle w:val="Encabezado"/>
                    <w:tabs>
                      <w:tab w:val="center" w:pos="426"/>
                    </w:tabs>
                    <w:jc w:val="both"/>
                    <w:rPr>
                      <w:rFonts w:ascii="Tahoma" w:hAnsi="Tahoma" w:cs="Tahoma"/>
                      <w:bCs/>
                      <w:sz w:val="22"/>
                      <w:szCs w:val="22"/>
                    </w:rPr>
                  </w:pPr>
                  <w:r w:rsidRPr="008D76F1">
                    <w:rPr>
                      <w:rFonts w:ascii="Tahoma" w:hAnsi="Tahoma" w:cs="Tahoma"/>
                      <w:bCs/>
                      <w:sz w:val="22"/>
                      <w:szCs w:val="22"/>
                    </w:rPr>
                    <w:t>N° 1512020686</w:t>
                  </w:r>
                </w:p>
              </w:tc>
              <w:tc>
                <w:tcPr>
                  <w:tcW w:w="3160" w:type="dxa"/>
                  <w:shd w:val="clear" w:color="auto" w:fill="auto"/>
                </w:tcPr>
                <w:p w14:paraId="362348A8" w14:textId="77777777" w:rsidR="00840D20" w:rsidRPr="008D76F1" w:rsidRDefault="00840D20" w:rsidP="004D6EE7">
                  <w:pPr>
                    <w:pStyle w:val="Encabezado"/>
                    <w:tabs>
                      <w:tab w:val="center" w:pos="426"/>
                    </w:tabs>
                    <w:jc w:val="both"/>
                    <w:rPr>
                      <w:rFonts w:ascii="Tahoma" w:hAnsi="Tahoma" w:cs="Tahoma"/>
                      <w:bCs/>
                      <w:sz w:val="22"/>
                      <w:szCs w:val="22"/>
                    </w:rPr>
                  </w:pPr>
                  <w:r w:rsidRPr="008D76F1">
                    <w:rPr>
                      <w:rFonts w:ascii="Tahoma" w:hAnsi="Tahoma" w:cs="Tahoma"/>
                      <w:bCs/>
                      <w:sz w:val="22"/>
                      <w:szCs w:val="22"/>
                    </w:rPr>
                    <w:t xml:space="preserve">Acta final y de liquidación </w:t>
                  </w:r>
                </w:p>
              </w:tc>
            </w:tr>
            <w:tr w:rsidR="00840D20" w:rsidRPr="008D76F1" w14:paraId="611771B6" w14:textId="77777777" w:rsidTr="00F85EAA">
              <w:trPr>
                <w:trHeight w:val="262"/>
              </w:trPr>
              <w:tc>
                <w:tcPr>
                  <w:tcW w:w="2870" w:type="dxa"/>
                  <w:shd w:val="clear" w:color="auto" w:fill="auto"/>
                </w:tcPr>
                <w:p w14:paraId="628FF4C0" w14:textId="77777777" w:rsidR="00840D20" w:rsidRPr="008D76F1" w:rsidRDefault="00840D20" w:rsidP="004D6EE7">
                  <w:pPr>
                    <w:pStyle w:val="Encabezado"/>
                    <w:tabs>
                      <w:tab w:val="center" w:pos="426"/>
                    </w:tabs>
                    <w:jc w:val="both"/>
                    <w:rPr>
                      <w:rFonts w:ascii="Tahoma" w:hAnsi="Tahoma" w:cs="Tahoma"/>
                      <w:bCs/>
                      <w:sz w:val="22"/>
                      <w:szCs w:val="22"/>
                    </w:rPr>
                  </w:pPr>
                  <w:r w:rsidRPr="008D76F1">
                    <w:rPr>
                      <w:rFonts w:ascii="Tahoma" w:hAnsi="Tahoma" w:cs="Tahoma"/>
                      <w:bCs/>
                      <w:sz w:val="22"/>
                      <w:szCs w:val="22"/>
                    </w:rPr>
                    <w:t>Nº 1601010005</w:t>
                  </w:r>
                </w:p>
              </w:tc>
              <w:tc>
                <w:tcPr>
                  <w:tcW w:w="3160" w:type="dxa"/>
                  <w:shd w:val="clear" w:color="auto" w:fill="auto"/>
                </w:tcPr>
                <w:p w14:paraId="47AD5EB7" w14:textId="77777777" w:rsidR="00840D20" w:rsidRPr="008D76F1" w:rsidRDefault="00840D20" w:rsidP="004D6EE7">
                  <w:pPr>
                    <w:pStyle w:val="Encabezado"/>
                    <w:tabs>
                      <w:tab w:val="center" w:pos="426"/>
                    </w:tabs>
                    <w:jc w:val="both"/>
                    <w:rPr>
                      <w:rFonts w:ascii="Tahoma" w:hAnsi="Tahoma" w:cs="Tahoma"/>
                      <w:bCs/>
                      <w:sz w:val="22"/>
                      <w:szCs w:val="22"/>
                    </w:rPr>
                  </w:pPr>
                  <w:r w:rsidRPr="008D76F1">
                    <w:rPr>
                      <w:rFonts w:ascii="Tahoma" w:hAnsi="Tahoma" w:cs="Tahoma"/>
                      <w:bCs/>
                      <w:sz w:val="22"/>
                      <w:szCs w:val="22"/>
                    </w:rPr>
                    <w:t xml:space="preserve">Acta final y de liquidación </w:t>
                  </w:r>
                </w:p>
              </w:tc>
            </w:tr>
            <w:tr w:rsidR="00840D20" w:rsidRPr="008D76F1" w14:paraId="154EF7CE" w14:textId="77777777" w:rsidTr="00F85EAA">
              <w:trPr>
                <w:trHeight w:val="262"/>
              </w:trPr>
              <w:tc>
                <w:tcPr>
                  <w:tcW w:w="2870" w:type="dxa"/>
                  <w:shd w:val="clear" w:color="auto" w:fill="auto"/>
                </w:tcPr>
                <w:p w14:paraId="5B724E26" w14:textId="77777777" w:rsidR="00840D20" w:rsidRPr="008D76F1" w:rsidRDefault="00840D20" w:rsidP="004D6EE7">
                  <w:pPr>
                    <w:pStyle w:val="Encabezado"/>
                    <w:tabs>
                      <w:tab w:val="center" w:pos="426"/>
                    </w:tabs>
                    <w:jc w:val="both"/>
                    <w:rPr>
                      <w:rFonts w:ascii="Tahoma" w:hAnsi="Tahoma" w:cs="Tahoma"/>
                      <w:bCs/>
                      <w:sz w:val="22"/>
                      <w:szCs w:val="22"/>
                    </w:rPr>
                  </w:pPr>
                  <w:r w:rsidRPr="008D76F1">
                    <w:rPr>
                      <w:rFonts w:ascii="Tahoma" w:hAnsi="Tahoma" w:cs="Tahoma"/>
                      <w:bCs/>
                      <w:sz w:val="22"/>
                      <w:szCs w:val="22"/>
                    </w:rPr>
                    <w:t>Nº 1601010004</w:t>
                  </w:r>
                </w:p>
              </w:tc>
              <w:tc>
                <w:tcPr>
                  <w:tcW w:w="3160" w:type="dxa"/>
                  <w:shd w:val="clear" w:color="auto" w:fill="auto"/>
                </w:tcPr>
                <w:p w14:paraId="4B2CEB62" w14:textId="77777777" w:rsidR="00840D20" w:rsidRPr="008D76F1" w:rsidRDefault="00840D20" w:rsidP="004D6EE7">
                  <w:pPr>
                    <w:pStyle w:val="Encabezado"/>
                    <w:tabs>
                      <w:tab w:val="center" w:pos="426"/>
                    </w:tabs>
                    <w:jc w:val="both"/>
                    <w:rPr>
                      <w:rFonts w:ascii="Tahoma" w:hAnsi="Tahoma" w:cs="Tahoma"/>
                      <w:bCs/>
                      <w:sz w:val="22"/>
                      <w:szCs w:val="22"/>
                    </w:rPr>
                  </w:pPr>
                  <w:r w:rsidRPr="008D76F1">
                    <w:rPr>
                      <w:rFonts w:ascii="Tahoma" w:hAnsi="Tahoma" w:cs="Tahoma"/>
                      <w:bCs/>
                      <w:sz w:val="22"/>
                      <w:szCs w:val="22"/>
                    </w:rPr>
                    <w:t xml:space="preserve">Ningún documento </w:t>
                  </w:r>
                </w:p>
              </w:tc>
            </w:tr>
            <w:tr w:rsidR="00840D20" w:rsidRPr="008D76F1" w14:paraId="6B8F475F" w14:textId="77777777" w:rsidTr="00F85EAA">
              <w:trPr>
                <w:trHeight w:val="262"/>
              </w:trPr>
              <w:tc>
                <w:tcPr>
                  <w:tcW w:w="2870" w:type="dxa"/>
                  <w:shd w:val="clear" w:color="auto" w:fill="auto"/>
                </w:tcPr>
                <w:p w14:paraId="11854E37" w14:textId="77777777" w:rsidR="00840D20" w:rsidRPr="008D76F1" w:rsidRDefault="00840D20" w:rsidP="004D6EE7">
                  <w:pPr>
                    <w:pStyle w:val="Encabezado"/>
                    <w:tabs>
                      <w:tab w:val="center" w:pos="426"/>
                    </w:tabs>
                    <w:jc w:val="both"/>
                    <w:rPr>
                      <w:rFonts w:ascii="Tahoma" w:hAnsi="Tahoma" w:cs="Tahoma"/>
                      <w:bCs/>
                      <w:sz w:val="22"/>
                      <w:szCs w:val="22"/>
                    </w:rPr>
                  </w:pPr>
                  <w:r w:rsidRPr="008D76F1">
                    <w:rPr>
                      <w:rFonts w:ascii="Tahoma" w:hAnsi="Tahoma" w:cs="Tahoma"/>
                      <w:bCs/>
                      <w:sz w:val="22"/>
                      <w:szCs w:val="22"/>
                    </w:rPr>
                    <w:t>Nº 1602170072</w:t>
                  </w:r>
                </w:p>
              </w:tc>
              <w:tc>
                <w:tcPr>
                  <w:tcW w:w="3160" w:type="dxa"/>
                  <w:shd w:val="clear" w:color="auto" w:fill="auto"/>
                </w:tcPr>
                <w:p w14:paraId="4216462F" w14:textId="77777777" w:rsidR="00840D20" w:rsidRPr="008D76F1" w:rsidRDefault="00840D20" w:rsidP="004D6EE7">
                  <w:pPr>
                    <w:pStyle w:val="Encabezado"/>
                    <w:tabs>
                      <w:tab w:val="center" w:pos="426"/>
                    </w:tabs>
                    <w:jc w:val="both"/>
                    <w:rPr>
                      <w:rFonts w:ascii="Tahoma" w:hAnsi="Tahoma" w:cs="Tahoma"/>
                      <w:bCs/>
                      <w:sz w:val="22"/>
                      <w:szCs w:val="22"/>
                    </w:rPr>
                  </w:pPr>
                  <w:r w:rsidRPr="008D76F1">
                    <w:rPr>
                      <w:rFonts w:ascii="Tahoma" w:hAnsi="Tahoma" w:cs="Tahoma"/>
                      <w:bCs/>
                      <w:sz w:val="22"/>
                      <w:szCs w:val="22"/>
                    </w:rPr>
                    <w:t>Ningún documento</w:t>
                  </w:r>
                </w:p>
              </w:tc>
            </w:tr>
            <w:tr w:rsidR="00840D20" w:rsidRPr="008D76F1" w14:paraId="3BB66B05" w14:textId="77777777" w:rsidTr="00F85EAA">
              <w:trPr>
                <w:trHeight w:val="262"/>
              </w:trPr>
              <w:tc>
                <w:tcPr>
                  <w:tcW w:w="2870" w:type="dxa"/>
                  <w:shd w:val="clear" w:color="auto" w:fill="auto"/>
                </w:tcPr>
                <w:p w14:paraId="72B20098" w14:textId="77777777" w:rsidR="00840D20" w:rsidRPr="008D76F1" w:rsidRDefault="00840D20" w:rsidP="004D6EE7">
                  <w:pPr>
                    <w:pStyle w:val="Encabezado"/>
                    <w:tabs>
                      <w:tab w:val="center" w:pos="426"/>
                    </w:tabs>
                    <w:jc w:val="both"/>
                    <w:rPr>
                      <w:rFonts w:ascii="Tahoma" w:hAnsi="Tahoma" w:cs="Tahoma"/>
                      <w:bCs/>
                      <w:sz w:val="22"/>
                      <w:szCs w:val="22"/>
                    </w:rPr>
                  </w:pPr>
                  <w:r w:rsidRPr="008D76F1">
                    <w:rPr>
                      <w:rFonts w:ascii="Tahoma" w:hAnsi="Tahoma" w:cs="Tahoma"/>
                      <w:bCs/>
                      <w:sz w:val="22"/>
                      <w:szCs w:val="22"/>
                    </w:rPr>
                    <w:t>Nº 1603030115</w:t>
                  </w:r>
                </w:p>
              </w:tc>
              <w:tc>
                <w:tcPr>
                  <w:tcW w:w="3160" w:type="dxa"/>
                  <w:shd w:val="clear" w:color="auto" w:fill="auto"/>
                </w:tcPr>
                <w:p w14:paraId="31CDB571" w14:textId="77777777" w:rsidR="00840D20" w:rsidRPr="008D76F1" w:rsidRDefault="00840D20" w:rsidP="004D6EE7">
                  <w:pPr>
                    <w:pStyle w:val="Encabezado"/>
                    <w:tabs>
                      <w:tab w:val="center" w:pos="426"/>
                    </w:tabs>
                    <w:jc w:val="both"/>
                    <w:rPr>
                      <w:rFonts w:ascii="Tahoma" w:hAnsi="Tahoma" w:cs="Tahoma"/>
                      <w:bCs/>
                      <w:sz w:val="22"/>
                      <w:szCs w:val="22"/>
                    </w:rPr>
                  </w:pPr>
                  <w:r w:rsidRPr="008D76F1">
                    <w:rPr>
                      <w:rFonts w:ascii="Tahoma" w:hAnsi="Tahoma" w:cs="Tahoma"/>
                      <w:bCs/>
                      <w:sz w:val="22"/>
                      <w:szCs w:val="22"/>
                    </w:rPr>
                    <w:t>Ningún documento</w:t>
                  </w:r>
                </w:p>
              </w:tc>
            </w:tr>
          </w:tbl>
          <w:p w14:paraId="603476C8" w14:textId="77777777" w:rsidR="00840D20" w:rsidRPr="008D76F1" w:rsidRDefault="00840D20" w:rsidP="004D6EE7">
            <w:pPr>
              <w:pStyle w:val="Encabezado"/>
              <w:tabs>
                <w:tab w:val="clear" w:pos="4252"/>
                <w:tab w:val="center" w:pos="426"/>
                <w:tab w:val="center" w:pos="1418"/>
              </w:tabs>
              <w:jc w:val="both"/>
              <w:rPr>
                <w:rFonts w:ascii="Tahoma" w:hAnsi="Tahoma" w:cs="Tahoma"/>
                <w:b/>
                <w:bCs/>
                <w:sz w:val="22"/>
                <w:szCs w:val="22"/>
              </w:rPr>
            </w:pPr>
          </w:p>
        </w:tc>
      </w:tr>
      <w:tr w:rsidR="00840D20" w:rsidRPr="008D76F1" w14:paraId="4B015FA1" w14:textId="77777777" w:rsidTr="00840D20">
        <w:trPr>
          <w:gridAfter w:val="1"/>
          <w:wAfter w:w="142" w:type="dxa"/>
          <w:trHeight w:val="525"/>
        </w:trPr>
        <w:tc>
          <w:tcPr>
            <w:tcW w:w="836" w:type="dxa"/>
            <w:gridSpan w:val="2"/>
            <w:noWrap/>
            <w:vAlign w:val="center"/>
          </w:tcPr>
          <w:p w14:paraId="2492F984" w14:textId="77777777" w:rsidR="00840D20" w:rsidRPr="008D76F1" w:rsidRDefault="00840D20" w:rsidP="004D6EE7">
            <w:pPr>
              <w:jc w:val="center"/>
              <w:rPr>
                <w:rFonts w:ascii="Tahoma" w:hAnsi="Tahoma" w:cs="Tahoma"/>
                <w:b/>
                <w:bCs/>
                <w:sz w:val="22"/>
                <w:szCs w:val="22"/>
              </w:rPr>
            </w:pPr>
            <w:r w:rsidRPr="008D76F1">
              <w:rPr>
                <w:rFonts w:ascii="Tahoma" w:hAnsi="Tahoma" w:cs="Tahoma"/>
                <w:b/>
                <w:bCs/>
                <w:sz w:val="22"/>
                <w:szCs w:val="22"/>
              </w:rPr>
              <w:t>N°3</w:t>
            </w:r>
          </w:p>
        </w:tc>
        <w:tc>
          <w:tcPr>
            <w:tcW w:w="8344" w:type="dxa"/>
            <w:gridSpan w:val="2"/>
          </w:tcPr>
          <w:p w14:paraId="357B01D0" w14:textId="77777777" w:rsidR="00840D20" w:rsidRPr="008D76F1" w:rsidRDefault="00840D20" w:rsidP="004D6EE7">
            <w:pPr>
              <w:jc w:val="both"/>
              <w:rPr>
                <w:rFonts w:ascii="Tahoma" w:eastAsia="Batang" w:hAnsi="Tahoma" w:cs="Tahoma"/>
                <w:bCs/>
                <w:sz w:val="22"/>
                <w:szCs w:val="22"/>
                <w:lang w:val="es-ES" w:eastAsia="ar-SA"/>
              </w:rPr>
            </w:pPr>
            <w:r w:rsidRPr="008D76F1">
              <w:rPr>
                <w:rFonts w:ascii="Tahoma" w:hAnsi="Tahoma" w:cs="Tahoma"/>
                <w:bCs/>
                <w:sz w:val="22"/>
                <w:szCs w:val="22"/>
              </w:rPr>
              <w:t>No se encontró dentro de las carpetas  contractuales N°s  1601010005, 1601010004, 1601190026,1603030115,1604190220 las actas de supervisión que deben presentarse durante la ejecución del contrato y ser publicados en la página del Secop, incumpliendo así lo preceptuado en el</w:t>
            </w:r>
            <w:r w:rsidRPr="008D76F1">
              <w:rPr>
                <w:rFonts w:ascii="Tahoma" w:hAnsi="Tahoma" w:cs="Tahoma"/>
                <w:b/>
                <w:bCs/>
                <w:i/>
                <w:sz w:val="22"/>
                <w:szCs w:val="22"/>
                <w:u w:val="single"/>
              </w:rPr>
              <w:t xml:space="preserve"> </w:t>
            </w:r>
            <w:r w:rsidRPr="009031F2">
              <w:rPr>
                <w:rFonts w:ascii="Tahoma" w:hAnsi="Tahoma" w:cs="Tahoma"/>
                <w:b/>
                <w:bCs/>
                <w:i/>
                <w:sz w:val="20"/>
                <w:szCs w:val="20"/>
              </w:rPr>
              <w:t xml:space="preserve">Articulo 8 del Decreto 103 de 2015, los Artículos 83 y 84 de la ley 1474 de 2011 y el Decreto 045 de 2007 de la Alcaldía de Manizales </w:t>
            </w:r>
          </w:p>
        </w:tc>
      </w:tr>
      <w:tr w:rsidR="00840D20" w:rsidRPr="008D76F1" w14:paraId="56F2081C" w14:textId="77777777" w:rsidTr="00840D20">
        <w:trPr>
          <w:gridAfter w:val="1"/>
          <w:wAfter w:w="142" w:type="dxa"/>
          <w:trHeight w:val="525"/>
        </w:trPr>
        <w:tc>
          <w:tcPr>
            <w:tcW w:w="836" w:type="dxa"/>
            <w:gridSpan w:val="2"/>
            <w:noWrap/>
            <w:vAlign w:val="center"/>
          </w:tcPr>
          <w:p w14:paraId="0EBE7FE1" w14:textId="77777777" w:rsidR="00840D20" w:rsidRPr="008D76F1" w:rsidRDefault="00840D20" w:rsidP="004D6EE7">
            <w:pPr>
              <w:jc w:val="center"/>
              <w:rPr>
                <w:rFonts w:ascii="Tahoma" w:hAnsi="Tahoma" w:cs="Tahoma"/>
                <w:b/>
                <w:bCs/>
                <w:sz w:val="22"/>
                <w:szCs w:val="22"/>
              </w:rPr>
            </w:pPr>
            <w:r w:rsidRPr="008D76F1">
              <w:rPr>
                <w:rFonts w:ascii="Tahoma" w:hAnsi="Tahoma" w:cs="Tahoma"/>
                <w:b/>
                <w:bCs/>
                <w:sz w:val="22"/>
                <w:szCs w:val="22"/>
              </w:rPr>
              <w:t>N°4</w:t>
            </w:r>
          </w:p>
        </w:tc>
        <w:tc>
          <w:tcPr>
            <w:tcW w:w="8344" w:type="dxa"/>
            <w:gridSpan w:val="2"/>
          </w:tcPr>
          <w:p w14:paraId="3D3C8CCA" w14:textId="77777777" w:rsidR="00840D20" w:rsidRPr="008D76F1" w:rsidRDefault="00840D20" w:rsidP="004D6EE7">
            <w:pPr>
              <w:jc w:val="both"/>
              <w:rPr>
                <w:rFonts w:ascii="Tahoma" w:eastAsia="Batang" w:hAnsi="Tahoma" w:cs="Tahoma"/>
                <w:bCs/>
                <w:sz w:val="22"/>
                <w:szCs w:val="22"/>
                <w:lang w:val="es-ES" w:eastAsia="ar-SA"/>
              </w:rPr>
            </w:pPr>
            <w:r w:rsidRPr="008D76F1">
              <w:rPr>
                <w:rFonts w:ascii="Tahoma" w:hAnsi="Tahoma" w:cs="Tahoma"/>
                <w:bCs/>
                <w:sz w:val="22"/>
                <w:szCs w:val="22"/>
              </w:rPr>
              <w:t xml:space="preserve">Se evidencio que el documento  que justifica la contratación directa en el contrato Nº 1601010004 se tramito con normas que en la actualidad no se encuentran  vigentes, así mismo  se evidencio que a este mismo documento debía realizársele unas modificaciones las cuales se pasaron por alto incumpliendo así el </w:t>
            </w:r>
            <w:r w:rsidRPr="009031F2">
              <w:rPr>
                <w:rFonts w:ascii="Tahoma" w:hAnsi="Tahoma" w:cs="Tahoma"/>
                <w:b/>
                <w:bCs/>
                <w:i/>
                <w:sz w:val="20"/>
                <w:szCs w:val="20"/>
              </w:rPr>
              <w:t>Decreto 1082 de 2015 y el artículo 24 de la 80 de 1993</w:t>
            </w:r>
            <w:r w:rsidRPr="009031F2">
              <w:rPr>
                <w:rFonts w:ascii="Tahoma" w:hAnsi="Tahoma" w:cs="Tahoma"/>
                <w:bCs/>
                <w:sz w:val="20"/>
                <w:szCs w:val="20"/>
              </w:rPr>
              <w:t>.</w:t>
            </w:r>
          </w:p>
        </w:tc>
      </w:tr>
      <w:tr w:rsidR="00840D20" w:rsidRPr="008D76F1" w14:paraId="086C8E98" w14:textId="77777777" w:rsidTr="00840D20">
        <w:trPr>
          <w:gridAfter w:val="1"/>
          <w:wAfter w:w="142" w:type="dxa"/>
          <w:trHeight w:val="525"/>
        </w:trPr>
        <w:tc>
          <w:tcPr>
            <w:tcW w:w="836" w:type="dxa"/>
            <w:gridSpan w:val="2"/>
            <w:noWrap/>
            <w:vAlign w:val="center"/>
          </w:tcPr>
          <w:p w14:paraId="1E2DF523" w14:textId="77777777" w:rsidR="00840D20" w:rsidRPr="008D76F1" w:rsidRDefault="00840D20" w:rsidP="004D6EE7">
            <w:pPr>
              <w:jc w:val="center"/>
              <w:rPr>
                <w:rFonts w:ascii="Tahoma" w:hAnsi="Tahoma" w:cs="Tahoma"/>
                <w:b/>
                <w:bCs/>
                <w:sz w:val="22"/>
                <w:szCs w:val="22"/>
              </w:rPr>
            </w:pPr>
            <w:r w:rsidRPr="008D76F1">
              <w:rPr>
                <w:rFonts w:ascii="Tahoma" w:hAnsi="Tahoma" w:cs="Tahoma"/>
                <w:b/>
                <w:bCs/>
                <w:sz w:val="22"/>
                <w:szCs w:val="22"/>
              </w:rPr>
              <w:t>N°5</w:t>
            </w:r>
          </w:p>
        </w:tc>
        <w:tc>
          <w:tcPr>
            <w:tcW w:w="8344" w:type="dxa"/>
            <w:gridSpan w:val="2"/>
          </w:tcPr>
          <w:p w14:paraId="642206D2" w14:textId="77777777" w:rsidR="00840D20" w:rsidRPr="008D76F1" w:rsidRDefault="00840D20" w:rsidP="004D6EE7">
            <w:pPr>
              <w:jc w:val="both"/>
              <w:rPr>
                <w:rFonts w:ascii="Tahoma" w:hAnsi="Tahoma" w:cs="Tahoma"/>
                <w:bCs/>
                <w:sz w:val="22"/>
                <w:szCs w:val="22"/>
              </w:rPr>
            </w:pPr>
            <w:r w:rsidRPr="008D76F1">
              <w:rPr>
                <w:rFonts w:ascii="Tahoma" w:hAnsi="Tahoma" w:cs="Tahoma"/>
                <w:bCs/>
                <w:sz w:val="22"/>
                <w:szCs w:val="22"/>
              </w:rPr>
              <w:t>No se encontró dentro de la carpeta contractual N°1601010004 El soporte del pago de estampillas</w:t>
            </w:r>
            <w:r w:rsidRPr="008D76F1">
              <w:rPr>
                <w:rFonts w:ascii="Tahoma" w:eastAsia="Calibri" w:hAnsi="Tahoma" w:cs="Tahoma"/>
                <w:sz w:val="22"/>
                <w:szCs w:val="22"/>
                <w:lang w:val="es-CO"/>
              </w:rPr>
              <w:t xml:space="preserve"> Pro Universidad de Caldas y Universidad Nacional Sede Manizales Hacia El Tercer Milenio y el pago de la estampilla Pro Adulto Mayor, incumpliendo así el </w:t>
            </w:r>
            <w:r w:rsidRPr="009031F2">
              <w:rPr>
                <w:rFonts w:ascii="Tahoma" w:eastAsia="Calibri" w:hAnsi="Tahoma" w:cs="Tahoma"/>
                <w:b/>
                <w:bCs/>
                <w:i/>
                <w:sz w:val="20"/>
                <w:szCs w:val="20"/>
                <w:lang w:val="es-CO"/>
              </w:rPr>
              <w:t>Acuerdo No. 0798 del 2012</w:t>
            </w:r>
            <w:r w:rsidRPr="009031F2">
              <w:rPr>
                <w:rFonts w:ascii="Tahoma" w:eastAsia="Calibri" w:hAnsi="Tahoma" w:cs="Tahoma"/>
                <w:i/>
                <w:sz w:val="20"/>
                <w:szCs w:val="20"/>
                <w:lang w:val="es-CO"/>
              </w:rPr>
              <w:t xml:space="preserve">, </w:t>
            </w:r>
            <w:r w:rsidRPr="009031F2">
              <w:rPr>
                <w:rFonts w:ascii="Tahoma" w:eastAsia="Calibri" w:hAnsi="Tahoma" w:cs="Tahoma"/>
                <w:b/>
                <w:i/>
                <w:sz w:val="20"/>
                <w:szCs w:val="20"/>
                <w:lang w:val="es-CO"/>
              </w:rPr>
              <w:t>Acuerdo No. 794 del 2012 y el Decreto 484 de 2012</w:t>
            </w:r>
            <w:r w:rsidRPr="009031F2">
              <w:rPr>
                <w:rFonts w:ascii="Tahoma" w:hAnsi="Tahoma" w:cs="Tahoma"/>
                <w:bCs/>
                <w:i/>
                <w:sz w:val="20"/>
                <w:szCs w:val="20"/>
              </w:rPr>
              <w:t>.</w:t>
            </w:r>
          </w:p>
        </w:tc>
      </w:tr>
      <w:tr w:rsidR="00840D20" w:rsidRPr="008D76F1" w14:paraId="6820FB60" w14:textId="77777777" w:rsidTr="00840D20">
        <w:trPr>
          <w:gridAfter w:val="1"/>
          <w:wAfter w:w="142" w:type="dxa"/>
          <w:trHeight w:val="957"/>
        </w:trPr>
        <w:tc>
          <w:tcPr>
            <w:tcW w:w="836" w:type="dxa"/>
            <w:gridSpan w:val="2"/>
            <w:noWrap/>
            <w:vAlign w:val="center"/>
          </w:tcPr>
          <w:p w14:paraId="47A70AB3" w14:textId="77777777" w:rsidR="00840D20" w:rsidRPr="008D76F1" w:rsidRDefault="00840D20" w:rsidP="004D6EE7">
            <w:pPr>
              <w:rPr>
                <w:rFonts w:ascii="Tahoma" w:hAnsi="Tahoma" w:cs="Tahoma"/>
                <w:b/>
                <w:bCs/>
                <w:sz w:val="22"/>
                <w:szCs w:val="22"/>
              </w:rPr>
            </w:pPr>
            <w:r w:rsidRPr="008D76F1">
              <w:rPr>
                <w:rFonts w:ascii="Tahoma" w:hAnsi="Tahoma" w:cs="Tahoma"/>
                <w:b/>
                <w:bCs/>
                <w:sz w:val="22"/>
                <w:szCs w:val="22"/>
              </w:rPr>
              <w:lastRenderedPageBreak/>
              <w:t>N°6</w:t>
            </w:r>
          </w:p>
        </w:tc>
        <w:tc>
          <w:tcPr>
            <w:tcW w:w="8344" w:type="dxa"/>
            <w:gridSpan w:val="2"/>
          </w:tcPr>
          <w:p w14:paraId="6E5258AE" w14:textId="77777777" w:rsidR="00840D20" w:rsidRPr="008D76F1" w:rsidRDefault="00840D20" w:rsidP="004D6EE7">
            <w:pPr>
              <w:jc w:val="both"/>
              <w:rPr>
                <w:rFonts w:ascii="Tahoma" w:hAnsi="Tahoma" w:cs="Tahoma"/>
                <w:bCs/>
                <w:sz w:val="22"/>
                <w:szCs w:val="22"/>
              </w:rPr>
            </w:pPr>
            <w:r w:rsidRPr="008D76F1">
              <w:rPr>
                <w:rFonts w:ascii="Tahoma" w:hAnsi="Tahoma" w:cs="Tahoma"/>
                <w:bCs/>
                <w:sz w:val="22"/>
                <w:szCs w:val="22"/>
              </w:rPr>
              <w:t xml:space="preserve">No se evidencia dentro del expediente el documento mediante el cual se solicitó al ordenador del gasto realizar un otro si al contrato Nº 1603030115  incumpliendo así  lo establecido en </w:t>
            </w:r>
            <w:r w:rsidRPr="009031F2">
              <w:rPr>
                <w:rFonts w:ascii="Tahoma" w:hAnsi="Tahoma" w:cs="Tahoma"/>
                <w:bCs/>
                <w:i/>
                <w:sz w:val="20"/>
                <w:szCs w:val="20"/>
              </w:rPr>
              <w:t>el</w:t>
            </w:r>
            <w:r w:rsidRPr="009031F2">
              <w:rPr>
                <w:rFonts w:ascii="Tahoma" w:hAnsi="Tahoma" w:cs="Tahoma"/>
                <w:b/>
                <w:bCs/>
                <w:i/>
                <w:sz w:val="20"/>
                <w:szCs w:val="20"/>
              </w:rPr>
              <w:t xml:space="preserve">  Decreto 1082 de 2015 ,Decreto 303 de 2014 manual de contratación Alcaldía de Manizales y en el Artículo 24 de la Ley 80 de 1993.</w:t>
            </w:r>
          </w:p>
        </w:tc>
      </w:tr>
      <w:tr w:rsidR="00840D20" w:rsidRPr="008D76F1" w14:paraId="3C96A32B" w14:textId="77777777" w:rsidTr="00840D20">
        <w:trPr>
          <w:gridAfter w:val="1"/>
          <w:wAfter w:w="142" w:type="dxa"/>
          <w:trHeight w:val="525"/>
        </w:trPr>
        <w:tc>
          <w:tcPr>
            <w:tcW w:w="836" w:type="dxa"/>
            <w:gridSpan w:val="2"/>
            <w:noWrap/>
            <w:vAlign w:val="center"/>
          </w:tcPr>
          <w:p w14:paraId="54588EEE" w14:textId="77777777" w:rsidR="00840D20" w:rsidRPr="008D76F1" w:rsidRDefault="00840D20" w:rsidP="004D6EE7">
            <w:pPr>
              <w:rPr>
                <w:rFonts w:ascii="Tahoma" w:hAnsi="Tahoma" w:cs="Tahoma"/>
                <w:b/>
                <w:bCs/>
                <w:sz w:val="22"/>
                <w:szCs w:val="22"/>
              </w:rPr>
            </w:pPr>
            <w:r w:rsidRPr="008D76F1">
              <w:rPr>
                <w:rFonts w:ascii="Tahoma" w:hAnsi="Tahoma" w:cs="Tahoma"/>
                <w:b/>
                <w:bCs/>
                <w:sz w:val="22"/>
                <w:szCs w:val="22"/>
              </w:rPr>
              <w:t>N°7</w:t>
            </w:r>
          </w:p>
        </w:tc>
        <w:tc>
          <w:tcPr>
            <w:tcW w:w="8344" w:type="dxa"/>
            <w:gridSpan w:val="2"/>
          </w:tcPr>
          <w:p w14:paraId="6470205E" w14:textId="77777777" w:rsidR="00840D20" w:rsidRPr="008D76F1" w:rsidRDefault="00840D20" w:rsidP="004D6EE7">
            <w:pPr>
              <w:jc w:val="both"/>
              <w:rPr>
                <w:rFonts w:ascii="Tahoma" w:hAnsi="Tahoma" w:cs="Tahoma"/>
                <w:bCs/>
                <w:sz w:val="22"/>
                <w:szCs w:val="22"/>
              </w:rPr>
            </w:pPr>
            <w:r w:rsidRPr="008D76F1">
              <w:rPr>
                <w:rFonts w:ascii="Tahoma" w:hAnsi="Tahoma" w:cs="Tahoma"/>
                <w:bCs/>
                <w:sz w:val="22"/>
                <w:szCs w:val="22"/>
              </w:rPr>
              <w:t xml:space="preserve">Se evidencio que dentro de la cláusula de Supervisión de las minutas contractuales de los Contratos N°s 1601010005,1604190220 no se especifica, ni se determina la periodicidad con que se deben presentar los informes o actas de supervisión e interventoría, observándose así el incumplimiento al </w:t>
            </w:r>
            <w:r w:rsidRPr="009031F2">
              <w:rPr>
                <w:rFonts w:ascii="Tahoma" w:hAnsi="Tahoma" w:cs="Tahoma"/>
                <w:b/>
                <w:bCs/>
                <w:i/>
                <w:sz w:val="20"/>
                <w:szCs w:val="20"/>
              </w:rPr>
              <w:t>Artículo  83  y  84 de ley 1474 de 2011 y el Decreto 045 de 2007, ejecución 3.16.</w:t>
            </w:r>
          </w:p>
        </w:tc>
      </w:tr>
      <w:tr w:rsidR="00840D20" w:rsidRPr="008D76F1" w14:paraId="7B72E785" w14:textId="77777777" w:rsidTr="00840D20">
        <w:trPr>
          <w:gridAfter w:val="1"/>
          <w:wAfter w:w="142" w:type="dxa"/>
          <w:trHeight w:val="525"/>
        </w:trPr>
        <w:tc>
          <w:tcPr>
            <w:tcW w:w="836" w:type="dxa"/>
            <w:gridSpan w:val="2"/>
            <w:noWrap/>
            <w:vAlign w:val="center"/>
          </w:tcPr>
          <w:p w14:paraId="79FE8D79" w14:textId="77777777" w:rsidR="00840D20" w:rsidRPr="008D76F1" w:rsidRDefault="00840D20" w:rsidP="004D6EE7">
            <w:pPr>
              <w:rPr>
                <w:rFonts w:ascii="Tahoma" w:hAnsi="Tahoma" w:cs="Tahoma"/>
                <w:b/>
                <w:bCs/>
                <w:sz w:val="22"/>
                <w:szCs w:val="22"/>
              </w:rPr>
            </w:pPr>
            <w:r w:rsidRPr="008D76F1">
              <w:rPr>
                <w:rFonts w:ascii="Tahoma" w:hAnsi="Tahoma" w:cs="Tahoma"/>
                <w:b/>
                <w:bCs/>
                <w:sz w:val="22"/>
                <w:szCs w:val="22"/>
              </w:rPr>
              <w:t>Nº8</w:t>
            </w:r>
          </w:p>
        </w:tc>
        <w:tc>
          <w:tcPr>
            <w:tcW w:w="8344" w:type="dxa"/>
            <w:gridSpan w:val="2"/>
          </w:tcPr>
          <w:p w14:paraId="35864787" w14:textId="77777777" w:rsidR="00840D20" w:rsidRPr="008D76F1" w:rsidRDefault="00840D20" w:rsidP="004D6EE7">
            <w:pPr>
              <w:jc w:val="both"/>
              <w:rPr>
                <w:rFonts w:ascii="Tahoma" w:hAnsi="Tahoma" w:cs="Tahoma"/>
                <w:bCs/>
                <w:sz w:val="22"/>
                <w:szCs w:val="22"/>
              </w:rPr>
            </w:pPr>
            <w:r w:rsidRPr="008D76F1">
              <w:rPr>
                <w:rFonts w:ascii="Tahoma" w:eastAsia="Batang" w:hAnsi="Tahoma" w:cs="Tahoma"/>
                <w:bCs/>
                <w:sz w:val="22"/>
                <w:szCs w:val="22"/>
                <w:lang w:eastAsia="ar-SA"/>
              </w:rPr>
              <w:t xml:space="preserve">Se evidencio que </w:t>
            </w:r>
            <w:r w:rsidRPr="008D76F1">
              <w:rPr>
                <w:rFonts w:ascii="Tahoma" w:eastAsia="Batang" w:hAnsi="Tahoma" w:cs="Tahoma"/>
                <w:bCs/>
                <w:sz w:val="22"/>
                <w:szCs w:val="22"/>
                <w:lang w:val="es-ES" w:eastAsia="ar-SA"/>
              </w:rPr>
              <w:t>el certificado de antecedentes Judiciales del contratista del contrato</w:t>
            </w:r>
            <w:r w:rsidRPr="008D76F1">
              <w:rPr>
                <w:rFonts w:ascii="Tahoma" w:eastAsia="Batang" w:hAnsi="Tahoma" w:cs="Tahoma"/>
                <w:bCs/>
                <w:sz w:val="22"/>
                <w:szCs w:val="22"/>
                <w:lang w:eastAsia="ar-SA"/>
              </w:rPr>
              <w:t xml:space="preserve"> </w:t>
            </w:r>
            <w:r w:rsidRPr="008D76F1">
              <w:rPr>
                <w:rFonts w:ascii="Tahoma" w:eastAsia="Batang" w:hAnsi="Tahoma" w:cs="Tahoma"/>
                <w:bCs/>
                <w:sz w:val="22"/>
                <w:szCs w:val="22"/>
                <w:lang w:val="es-ES" w:eastAsia="ar-SA"/>
              </w:rPr>
              <w:t xml:space="preserve">N°1601010005, no pertenecen al mismo incumpliendo así lo estipulado en el </w:t>
            </w:r>
            <w:r w:rsidRPr="009031F2">
              <w:rPr>
                <w:rFonts w:ascii="Tahoma" w:eastAsia="Batang" w:hAnsi="Tahoma" w:cs="Tahoma"/>
                <w:b/>
                <w:bCs/>
                <w:i/>
                <w:sz w:val="20"/>
                <w:szCs w:val="20"/>
                <w:lang w:val="es-ES" w:eastAsia="ar-SA"/>
              </w:rPr>
              <w:t>Decreto Ley 19 de 2012 en su Artículo 94, Decreto 1082 de 2015 y el Decreto 303 de 2014 Manual de contratación Alcaldía de Manizales</w:t>
            </w:r>
            <w:r w:rsidRPr="008D76F1">
              <w:rPr>
                <w:rFonts w:ascii="Tahoma" w:eastAsia="Batang" w:hAnsi="Tahoma" w:cs="Tahoma"/>
                <w:b/>
                <w:bCs/>
                <w:i/>
                <w:sz w:val="22"/>
                <w:szCs w:val="22"/>
                <w:u w:val="single"/>
                <w:lang w:val="es-ES" w:eastAsia="ar-SA"/>
              </w:rPr>
              <w:t>.</w:t>
            </w:r>
          </w:p>
        </w:tc>
      </w:tr>
      <w:tr w:rsidR="00840D20" w:rsidRPr="008D76F1" w14:paraId="6E021FB2" w14:textId="77777777" w:rsidTr="00840D20">
        <w:trPr>
          <w:gridAfter w:val="1"/>
          <w:wAfter w:w="142" w:type="dxa"/>
          <w:trHeight w:val="525"/>
        </w:trPr>
        <w:tc>
          <w:tcPr>
            <w:tcW w:w="836" w:type="dxa"/>
            <w:gridSpan w:val="2"/>
            <w:noWrap/>
            <w:vAlign w:val="center"/>
          </w:tcPr>
          <w:p w14:paraId="0228E596" w14:textId="77777777" w:rsidR="00840D20" w:rsidRPr="008D76F1" w:rsidRDefault="00840D20" w:rsidP="004D6EE7">
            <w:pPr>
              <w:rPr>
                <w:rFonts w:ascii="Tahoma" w:hAnsi="Tahoma" w:cs="Tahoma"/>
                <w:b/>
                <w:bCs/>
                <w:sz w:val="22"/>
                <w:szCs w:val="22"/>
              </w:rPr>
            </w:pPr>
            <w:r w:rsidRPr="008D76F1">
              <w:rPr>
                <w:rFonts w:ascii="Tahoma" w:hAnsi="Tahoma" w:cs="Tahoma"/>
                <w:b/>
                <w:bCs/>
                <w:sz w:val="22"/>
                <w:szCs w:val="22"/>
              </w:rPr>
              <w:t>Nº9</w:t>
            </w:r>
          </w:p>
        </w:tc>
        <w:tc>
          <w:tcPr>
            <w:tcW w:w="8344" w:type="dxa"/>
            <w:gridSpan w:val="2"/>
          </w:tcPr>
          <w:p w14:paraId="75FC602A" w14:textId="77777777" w:rsidR="00840D20" w:rsidRPr="008D76F1" w:rsidRDefault="00840D20" w:rsidP="004D6EE7">
            <w:pPr>
              <w:jc w:val="both"/>
              <w:rPr>
                <w:rFonts w:ascii="Tahoma" w:eastAsia="Batang" w:hAnsi="Tahoma" w:cs="Tahoma"/>
                <w:bCs/>
                <w:sz w:val="22"/>
                <w:szCs w:val="22"/>
                <w:lang w:eastAsia="ar-SA"/>
              </w:rPr>
            </w:pPr>
            <w:r w:rsidRPr="008D76F1">
              <w:rPr>
                <w:rFonts w:ascii="Tahoma" w:hAnsi="Tahoma" w:cs="Tahoma"/>
                <w:bCs/>
                <w:sz w:val="22"/>
                <w:szCs w:val="22"/>
              </w:rPr>
              <w:t xml:space="preserve">No se evidencia el acta de inicio en los contratos N° 1604190220,1605040255 y para el contrato Nº1602170072 el acta de entrega del bien dado en comodato  incumpliendo lo estipulado en el </w:t>
            </w:r>
            <w:r w:rsidRPr="009031F2">
              <w:rPr>
                <w:rFonts w:ascii="Tahoma" w:hAnsi="Tahoma" w:cs="Tahoma"/>
                <w:b/>
                <w:bCs/>
                <w:i/>
                <w:sz w:val="20"/>
                <w:szCs w:val="20"/>
              </w:rPr>
              <w:t>Decreto 1082 de 2015</w:t>
            </w:r>
            <w:r w:rsidRPr="008D76F1">
              <w:rPr>
                <w:rFonts w:ascii="Tahoma" w:hAnsi="Tahoma" w:cs="Tahoma"/>
                <w:bCs/>
                <w:sz w:val="22"/>
                <w:szCs w:val="22"/>
              </w:rPr>
              <w:t xml:space="preserve"> como lo pactado en la minuta contractual  y en </w:t>
            </w:r>
            <w:r w:rsidRPr="009031F2">
              <w:rPr>
                <w:rFonts w:ascii="Tahoma" w:hAnsi="Tahoma" w:cs="Tahoma"/>
                <w:b/>
                <w:bCs/>
                <w:i/>
                <w:sz w:val="20"/>
                <w:szCs w:val="20"/>
              </w:rPr>
              <w:t>el Decreto 303 de 2014 Manual de contratación de la Alcaldía de Manizales y el Código Civil.</w:t>
            </w:r>
            <w:r w:rsidRPr="008D76F1">
              <w:rPr>
                <w:rFonts w:ascii="Tahoma" w:hAnsi="Tahoma" w:cs="Tahoma"/>
                <w:b/>
                <w:bCs/>
                <w:i/>
                <w:sz w:val="22"/>
                <w:szCs w:val="22"/>
                <w:u w:val="single"/>
              </w:rPr>
              <w:t xml:space="preserve"> </w:t>
            </w:r>
          </w:p>
        </w:tc>
      </w:tr>
      <w:tr w:rsidR="00840D20" w:rsidRPr="008D76F1" w14:paraId="52CE877C" w14:textId="77777777" w:rsidTr="00840D20">
        <w:trPr>
          <w:gridAfter w:val="1"/>
          <w:wAfter w:w="142" w:type="dxa"/>
          <w:trHeight w:val="525"/>
        </w:trPr>
        <w:tc>
          <w:tcPr>
            <w:tcW w:w="836" w:type="dxa"/>
            <w:gridSpan w:val="2"/>
            <w:tcBorders>
              <w:bottom w:val="single" w:sz="4" w:space="0" w:color="auto"/>
            </w:tcBorders>
            <w:noWrap/>
            <w:vAlign w:val="center"/>
          </w:tcPr>
          <w:p w14:paraId="6286EAC5" w14:textId="77777777" w:rsidR="00840D20" w:rsidRPr="008D76F1" w:rsidRDefault="00840D20" w:rsidP="004D6EE7">
            <w:pPr>
              <w:rPr>
                <w:rFonts w:ascii="Tahoma" w:hAnsi="Tahoma" w:cs="Tahoma"/>
                <w:b/>
                <w:bCs/>
                <w:sz w:val="22"/>
                <w:szCs w:val="22"/>
              </w:rPr>
            </w:pPr>
            <w:r w:rsidRPr="008D76F1">
              <w:rPr>
                <w:rFonts w:ascii="Tahoma" w:hAnsi="Tahoma" w:cs="Tahoma"/>
                <w:b/>
                <w:bCs/>
                <w:sz w:val="22"/>
                <w:szCs w:val="22"/>
              </w:rPr>
              <w:t>Nº10</w:t>
            </w:r>
          </w:p>
        </w:tc>
        <w:tc>
          <w:tcPr>
            <w:tcW w:w="8344" w:type="dxa"/>
            <w:gridSpan w:val="2"/>
            <w:tcBorders>
              <w:bottom w:val="single" w:sz="4" w:space="0" w:color="auto"/>
            </w:tcBorders>
          </w:tcPr>
          <w:p w14:paraId="6CE97230" w14:textId="77777777" w:rsidR="00840D20" w:rsidRPr="008D76F1" w:rsidRDefault="00840D20" w:rsidP="004D6EE7">
            <w:pPr>
              <w:jc w:val="both"/>
              <w:rPr>
                <w:rFonts w:ascii="Tahoma" w:hAnsi="Tahoma" w:cs="Tahoma"/>
                <w:bCs/>
                <w:sz w:val="22"/>
                <w:szCs w:val="22"/>
              </w:rPr>
            </w:pPr>
            <w:r w:rsidRPr="008D76F1">
              <w:rPr>
                <w:rFonts w:ascii="Tahoma" w:hAnsi="Tahoma" w:cs="Tahoma"/>
                <w:bCs/>
                <w:sz w:val="22"/>
                <w:szCs w:val="22"/>
              </w:rPr>
              <w:t xml:space="preserve">No se evidencio en la revisión del contrato Nº1602170072, ningún acta de seguimiento por parte del supervisor del contrato de comodato incumpliendo así lo estipulado </w:t>
            </w:r>
            <w:r w:rsidRPr="009031F2">
              <w:rPr>
                <w:rFonts w:ascii="Tahoma" w:hAnsi="Tahoma" w:cs="Tahoma"/>
                <w:b/>
                <w:bCs/>
                <w:i/>
                <w:sz w:val="20"/>
                <w:szCs w:val="20"/>
              </w:rPr>
              <w:t xml:space="preserve">los Artículos 83 y 84 de la ley 1474 de 2011 y el Decreto 045 de 2007 de la Alcaldía de Manizales, como lo preceptuado en el Código Civil </w:t>
            </w:r>
            <w:r w:rsidRPr="009031F2">
              <w:rPr>
                <w:rFonts w:ascii="Tahoma" w:hAnsi="Tahoma" w:cs="Tahoma"/>
                <w:bCs/>
                <w:sz w:val="20"/>
                <w:szCs w:val="20"/>
              </w:rPr>
              <w:t>.</w:t>
            </w:r>
          </w:p>
        </w:tc>
      </w:tr>
      <w:tr w:rsidR="00F85EAA" w:rsidRPr="008D76F1" w14:paraId="0A7FD7DF" w14:textId="77777777" w:rsidTr="00840D20">
        <w:trPr>
          <w:gridAfter w:val="2"/>
          <w:wAfter w:w="978" w:type="dxa"/>
          <w:trHeight w:val="525"/>
        </w:trPr>
        <w:tc>
          <w:tcPr>
            <w:tcW w:w="8344" w:type="dxa"/>
            <w:gridSpan w:val="3"/>
            <w:tcBorders>
              <w:top w:val="single" w:sz="4" w:space="0" w:color="auto"/>
              <w:left w:val="nil"/>
              <w:bottom w:val="nil"/>
              <w:right w:val="nil"/>
            </w:tcBorders>
          </w:tcPr>
          <w:p w14:paraId="33B38EF3" w14:textId="77777777" w:rsidR="00F85EAA" w:rsidRPr="008D76F1" w:rsidRDefault="00F85EAA" w:rsidP="004D6EE7">
            <w:pPr>
              <w:jc w:val="both"/>
              <w:rPr>
                <w:rFonts w:ascii="Tahoma" w:hAnsi="Tahoma" w:cs="Tahoma"/>
                <w:bCs/>
                <w:sz w:val="22"/>
                <w:szCs w:val="22"/>
              </w:rPr>
            </w:pPr>
          </w:p>
        </w:tc>
      </w:tr>
      <w:tr w:rsidR="000574E1" w:rsidRPr="000574E1" w14:paraId="15ADD24F" w14:textId="77777777" w:rsidTr="00B8415A">
        <w:trPr>
          <w:trHeight w:val="352"/>
        </w:trPr>
        <w:tc>
          <w:tcPr>
            <w:tcW w:w="9322" w:type="dxa"/>
            <w:gridSpan w:val="5"/>
            <w:noWrap/>
            <w:hideMark/>
          </w:tcPr>
          <w:p w14:paraId="10E754D3" w14:textId="0EF29A5D" w:rsidR="00C07AB0" w:rsidRPr="000574E1" w:rsidRDefault="00C07AB0" w:rsidP="00C07AB0">
            <w:pPr>
              <w:rPr>
                <w:rFonts w:ascii="Tahoma" w:hAnsi="Tahoma" w:cs="Tahoma"/>
                <w:b/>
                <w:bCs/>
                <w:color w:val="FF0000"/>
                <w:sz w:val="22"/>
                <w:szCs w:val="22"/>
              </w:rPr>
            </w:pPr>
            <w:r w:rsidRPr="00840D20">
              <w:rPr>
                <w:rFonts w:ascii="Tahoma" w:hAnsi="Tahoma" w:cs="Tahoma"/>
                <w:b/>
                <w:bCs/>
                <w:sz w:val="22"/>
                <w:szCs w:val="22"/>
              </w:rPr>
              <w:t>2.6.6 RECOME</w:t>
            </w:r>
            <w:r w:rsidR="00FE1D74" w:rsidRPr="00840D20">
              <w:rPr>
                <w:rFonts w:ascii="Tahoma" w:hAnsi="Tahoma" w:cs="Tahoma"/>
                <w:b/>
                <w:bCs/>
                <w:sz w:val="22"/>
                <w:szCs w:val="22"/>
              </w:rPr>
              <w:t>N</w:t>
            </w:r>
            <w:r w:rsidRPr="00840D20">
              <w:rPr>
                <w:rFonts w:ascii="Tahoma" w:hAnsi="Tahoma" w:cs="Tahoma"/>
                <w:b/>
                <w:bCs/>
                <w:sz w:val="22"/>
                <w:szCs w:val="22"/>
              </w:rPr>
              <w:t>DACIONES</w:t>
            </w:r>
          </w:p>
        </w:tc>
      </w:tr>
      <w:tr w:rsidR="000574E1" w:rsidRPr="000574E1" w14:paraId="72DB37E7" w14:textId="77777777" w:rsidTr="00840D20">
        <w:trPr>
          <w:trHeight w:val="525"/>
        </w:trPr>
        <w:tc>
          <w:tcPr>
            <w:tcW w:w="640" w:type="dxa"/>
            <w:noWrap/>
            <w:vAlign w:val="center"/>
            <w:hideMark/>
          </w:tcPr>
          <w:p w14:paraId="4869E841" w14:textId="77777777" w:rsidR="00C07AB0" w:rsidRPr="000574E1" w:rsidRDefault="00C07AB0" w:rsidP="00C07AB0">
            <w:pPr>
              <w:jc w:val="center"/>
              <w:rPr>
                <w:rFonts w:ascii="Tahoma" w:hAnsi="Tahoma" w:cs="Tahoma"/>
                <w:b/>
                <w:bCs/>
                <w:color w:val="FF0000"/>
                <w:sz w:val="22"/>
                <w:szCs w:val="22"/>
              </w:rPr>
            </w:pPr>
            <w:r w:rsidRPr="00AC4A69">
              <w:rPr>
                <w:rFonts w:ascii="Tahoma" w:hAnsi="Tahoma" w:cs="Tahoma"/>
                <w:b/>
                <w:bCs/>
                <w:sz w:val="22"/>
                <w:szCs w:val="22"/>
              </w:rPr>
              <w:t>N°1</w:t>
            </w:r>
          </w:p>
        </w:tc>
        <w:tc>
          <w:tcPr>
            <w:tcW w:w="8682" w:type="dxa"/>
            <w:gridSpan w:val="4"/>
            <w:hideMark/>
          </w:tcPr>
          <w:p w14:paraId="21FFF15D" w14:textId="003A9A66" w:rsidR="00C07AB0" w:rsidRPr="000574E1" w:rsidRDefault="00AC4A69" w:rsidP="00C07AB0">
            <w:pPr>
              <w:jc w:val="both"/>
              <w:rPr>
                <w:rFonts w:ascii="Tahoma" w:hAnsi="Tahoma" w:cs="Tahoma"/>
                <w:b/>
                <w:bCs/>
                <w:color w:val="FF0000"/>
                <w:sz w:val="22"/>
                <w:szCs w:val="22"/>
              </w:rPr>
            </w:pPr>
            <w:r w:rsidRPr="0001533E">
              <w:rPr>
                <w:rFonts w:ascii="Tahoma" w:hAnsi="Tahoma" w:cs="Tahoma"/>
                <w:bCs/>
                <w:sz w:val="22"/>
                <w:szCs w:val="22"/>
              </w:rPr>
              <w:t>Sería adecuado que dentro de los expedientes contractuales se evite el uso de papel reciclable teniendo en cuenta que son la memoria institucional y pueden ser requeridos por cualquier órgano de control, se recomienda utilizar otro tipo de prácticas amigables con el medio ambiente como imprimir a doble cara.</w:t>
            </w:r>
          </w:p>
        </w:tc>
      </w:tr>
    </w:tbl>
    <w:p w14:paraId="2E8EB60F" w14:textId="77777777" w:rsidR="00C07AB0" w:rsidRPr="000574E1" w:rsidRDefault="00C07AB0" w:rsidP="00C07AB0">
      <w:pPr>
        <w:rPr>
          <w:rFonts w:ascii="Tahoma" w:hAnsi="Tahoma" w:cs="Tahoma"/>
          <w:b/>
          <w:bCs/>
          <w:color w:val="FF0000"/>
          <w:sz w:val="22"/>
          <w:szCs w:val="22"/>
        </w:rPr>
      </w:pPr>
    </w:p>
    <w:p w14:paraId="33EB35F1" w14:textId="14A737FB" w:rsidR="00C07AB0" w:rsidRPr="00AC4A69" w:rsidRDefault="00C07AB0" w:rsidP="00C07AB0">
      <w:pPr>
        <w:rPr>
          <w:rFonts w:ascii="Tahoma" w:eastAsia="Times New Roman" w:hAnsi="Tahoma" w:cs="Tahoma"/>
          <w:b/>
          <w:bCs/>
          <w:sz w:val="22"/>
          <w:szCs w:val="22"/>
          <w:lang w:val="es-CO" w:eastAsia="es-CO"/>
        </w:rPr>
      </w:pPr>
      <w:r w:rsidRPr="00AC4A69">
        <w:rPr>
          <w:rFonts w:ascii="Tahoma" w:eastAsia="Times New Roman" w:hAnsi="Tahoma" w:cs="Tahoma"/>
          <w:b/>
          <w:bCs/>
          <w:sz w:val="22"/>
          <w:szCs w:val="22"/>
          <w:lang w:val="es-CO" w:eastAsia="es-CO"/>
        </w:rPr>
        <w:t xml:space="preserve">2.6.7 </w:t>
      </w:r>
      <w:r w:rsidR="00DE4DAA">
        <w:rPr>
          <w:rFonts w:ascii="Tahoma" w:eastAsia="Times New Roman" w:hAnsi="Tahoma" w:cs="Tahoma"/>
          <w:b/>
          <w:bCs/>
          <w:sz w:val="22"/>
          <w:szCs w:val="22"/>
          <w:lang w:val="es-CO" w:eastAsia="es-CO"/>
        </w:rPr>
        <w:t xml:space="preserve"> HALLAZGOS  (10</w:t>
      </w:r>
      <w:r w:rsidR="00AC4A69" w:rsidRPr="00AC4A69">
        <w:rPr>
          <w:rFonts w:ascii="Tahoma" w:eastAsia="Times New Roman" w:hAnsi="Tahoma" w:cs="Tahoma"/>
          <w:b/>
          <w:bCs/>
          <w:sz w:val="22"/>
          <w:szCs w:val="22"/>
          <w:lang w:val="es-CO" w:eastAsia="es-CO"/>
        </w:rPr>
        <w:t>)   RECOMENDACIONES (1</w:t>
      </w:r>
      <w:r w:rsidRPr="00AC4A69">
        <w:rPr>
          <w:rFonts w:ascii="Tahoma" w:eastAsia="Times New Roman" w:hAnsi="Tahoma" w:cs="Tahoma"/>
          <w:b/>
          <w:bCs/>
          <w:sz w:val="22"/>
          <w:szCs w:val="22"/>
          <w:lang w:val="es-CO" w:eastAsia="es-CO"/>
        </w:rPr>
        <w:t xml:space="preserve">)  </w:t>
      </w:r>
    </w:p>
    <w:p w14:paraId="5226F97E" w14:textId="77777777" w:rsidR="00AD1DE8" w:rsidRPr="000574E1" w:rsidRDefault="00AD1DE8" w:rsidP="0019552B">
      <w:pPr>
        <w:rPr>
          <w:color w:val="FF0000"/>
          <w:sz w:val="22"/>
          <w:szCs w:val="22"/>
        </w:rPr>
      </w:pPr>
    </w:p>
    <w:tbl>
      <w:tblPr>
        <w:tblStyle w:val="Tablaconcuadrcula"/>
        <w:tblW w:w="9322" w:type="dxa"/>
        <w:tblLook w:val="04A0" w:firstRow="1" w:lastRow="0" w:firstColumn="1" w:lastColumn="0" w:noHBand="0" w:noVBand="1"/>
      </w:tblPr>
      <w:tblGrid>
        <w:gridCol w:w="4928"/>
        <w:gridCol w:w="4394"/>
      </w:tblGrid>
      <w:tr w:rsidR="000574E1" w:rsidRPr="000574E1" w14:paraId="65FBF981" w14:textId="77777777" w:rsidTr="00063156">
        <w:trPr>
          <w:trHeight w:val="323"/>
        </w:trPr>
        <w:tc>
          <w:tcPr>
            <w:tcW w:w="9322" w:type="dxa"/>
            <w:gridSpan w:val="2"/>
            <w:shd w:val="clear" w:color="auto" w:fill="D9D9D9" w:themeFill="background1" w:themeFillShade="D9"/>
            <w:noWrap/>
            <w:hideMark/>
          </w:tcPr>
          <w:p w14:paraId="27DD0B01" w14:textId="77777777" w:rsidR="005B0DC9" w:rsidRPr="00AC4A69" w:rsidRDefault="005B0DC9" w:rsidP="005B0DC9">
            <w:pPr>
              <w:rPr>
                <w:rFonts w:ascii="Tahoma" w:hAnsi="Tahoma" w:cs="Tahoma"/>
                <w:b/>
                <w:bCs/>
                <w:sz w:val="22"/>
                <w:szCs w:val="22"/>
              </w:rPr>
            </w:pPr>
            <w:r w:rsidRPr="00AC4A69">
              <w:rPr>
                <w:rFonts w:ascii="Tahoma" w:hAnsi="Tahoma" w:cs="Tahoma"/>
                <w:b/>
                <w:bCs/>
                <w:sz w:val="22"/>
                <w:szCs w:val="22"/>
              </w:rPr>
              <w:t xml:space="preserve">2.7  PRESUPUESTO </w:t>
            </w:r>
          </w:p>
        </w:tc>
      </w:tr>
      <w:tr w:rsidR="000574E1" w:rsidRPr="000574E1" w14:paraId="5CA43416" w14:textId="77777777" w:rsidTr="00F97D66">
        <w:trPr>
          <w:trHeight w:val="504"/>
        </w:trPr>
        <w:tc>
          <w:tcPr>
            <w:tcW w:w="4928" w:type="dxa"/>
            <w:noWrap/>
            <w:hideMark/>
          </w:tcPr>
          <w:p w14:paraId="0E9FC965" w14:textId="77777777" w:rsidR="005B0DC9" w:rsidRPr="00AC4A69" w:rsidRDefault="005B0DC9" w:rsidP="005B0DC9">
            <w:pPr>
              <w:rPr>
                <w:rFonts w:ascii="Tahoma" w:hAnsi="Tahoma" w:cs="Tahoma"/>
                <w:b/>
                <w:bCs/>
                <w:sz w:val="22"/>
                <w:szCs w:val="22"/>
              </w:rPr>
            </w:pPr>
            <w:r w:rsidRPr="00AC4A69">
              <w:rPr>
                <w:rFonts w:ascii="Tahoma" w:hAnsi="Tahoma" w:cs="Tahoma"/>
                <w:b/>
                <w:bCs/>
                <w:sz w:val="22"/>
                <w:szCs w:val="22"/>
              </w:rPr>
              <w:t>Auditor del Proceso:</w:t>
            </w:r>
          </w:p>
          <w:p w14:paraId="00AE0836" w14:textId="66409212" w:rsidR="005B0DC9" w:rsidRPr="00AC4A69" w:rsidRDefault="002B3F50" w:rsidP="005B0DC9">
            <w:pPr>
              <w:rPr>
                <w:rFonts w:ascii="Tahoma" w:hAnsi="Tahoma" w:cs="Tahoma"/>
                <w:b/>
                <w:bCs/>
                <w:sz w:val="22"/>
                <w:szCs w:val="22"/>
              </w:rPr>
            </w:pPr>
            <w:r w:rsidRPr="00AC4A69">
              <w:rPr>
                <w:rFonts w:ascii="Tahoma" w:hAnsi="Tahoma" w:cs="Tahoma"/>
                <w:b/>
                <w:bCs/>
                <w:sz w:val="22"/>
                <w:szCs w:val="22"/>
              </w:rPr>
              <w:t> TERESA PÉREZ PATIÑO</w:t>
            </w:r>
          </w:p>
        </w:tc>
        <w:tc>
          <w:tcPr>
            <w:tcW w:w="4394" w:type="dxa"/>
            <w:hideMark/>
          </w:tcPr>
          <w:p w14:paraId="2F7DA41C" w14:textId="77777777" w:rsidR="005B0DC9" w:rsidRPr="00AC4A69" w:rsidRDefault="005B0DC9" w:rsidP="005B0DC9">
            <w:pPr>
              <w:rPr>
                <w:rFonts w:ascii="Tahoma" w:hAnsi="Tahoma" w:cs="Tahoma"/>
                <w:b/>
                <w:bCs/>
                <w:sz w:val="22"/>
                <w:szCs w:val="22"/>
              </w:rPr>
            </w:pPr>
            <w:r w:rsidRPr="00AC4A69">
              <w:rPr>
                <w:rFonts w:ascii="Tahoma" w:hAnsi="Tahoma" w:cs="Tahoma"/>
                <w:b/>
                <w:bCs/>
                <w:sz w:val="22"/>
                <w:szCs w:val="22"/>
              </w:rPr>
              <w:t>Firma del Auditor</w:t>
            </w:r>
          </w:p>
          <w:p w14:paraId="020D8B43" w14:textId="4E0726FC" w:rsidR="005B0DC9" w:rsidRPr="00AC4A69" w:rsidRDefault="005B0DC9" w:rsidP="005B0DC9">
            <w:pPr>
              <w:rPr>
                <w:rFonts w:ascii="Tahoma" w:hAnsi="Tahoma" w:cs="Tahoma"/>
                <w:b/>
                <w:bCs/>
                <w:sz w:val="22"/>
                <w:szCs w:val="22"/>
              </w:rPr>
            </w:pPr>
          </w:p>
        </w:tc>
      </w:tr>
      <w:tr w:rsidR="005B0DC9" w:rsidRPr="000574E1" w14:paraId="497A92D5" w14:textId="77777777" w:rsidTr="00F97D66">
        <w:trPr>
          <w:trHeight w:val="288"/>
        </w:trPr>
        <w:tc>
          <w:tcPr>
            <w:tcW w:w="9322" w:type="dxa"/>
            <w:gridSpan w:val="2"/>
            <w:hideMark/>
          </w:tcPr>
          <w:p w14:paraId="3A7C3142" w14:textId="5869AC90" w:rsidR="005B0DC9" w:rsidRPr="00AC4A69" w:rsidRDefault="00A57180" w:rsidP="005B0DC9">
            <w:pPr>
              <w:rPr>
                <w:rFonts w:ascii="Tahoma" w:hAnsi="Tahoma" w:cs="Tahoma"/>
                <w:b/>
                <w:bCs/>
                <w:sz w:val="22"/>
                <w:szCs w:val="22"/>
              </w:rPr>
            </w:pPr>
            <w:r w:rsidRPr="00AC4A69">
              <w:rPr>
                <w:rFonts w:ascii="Tahoma" w:hAnsi="Tahoma" w:cs="Tahoma"/>
                <w:b/>
                <w:bCs/>
                <w:sz w:val="22"/>
                <w:szCs w:val="22"/>
              </w:rPr>
              <w:t>criterios:</w:t>
            </w:r>
            <w:r w:rsidR="00235B1C" w:rsidRPr="00AC4A69">
              <w:rPr>
                <w:rFonts w:ascii="Tahoma" w:hAnsi="Tahoma" w:cs="Tahoma"/>
                <w:b/>
                <w:bCs/>
                <w:sz w:val="22"/>
                <w:szCs w:val="22"/>
              </w:rPr>
              <w:t xml:space="preserve">     </w:t>
            </w:r>
            <w:r w:rsidRPr="00AC4A69">
              <w:rPr>
                <w:rFonts w:ascii="Tahoma" w:hAnsi="Tahoma" w:cs="Tahoma"/>
                <w:bCs/>
                <w:sz w:val="22"/>
                <w:szCs w:val="22"/>
              </w:rPr>
              <w:t>Estatuto Orgánico de Presupuesto – Decreto 111 de 1996</w:t>
            </w:r>
          </w:p>
        </w:tc>
      </w:tr>
    </w:tbl>
    <w:p w14:paraId="16D57BD0" w14:textId="5ED935F3" w:rsidR="005B0DC9" w:rsidRDefault="005B0DC9" w:rsidP="005B0DC9">
      <w:pPr>
        <w:rPr>
          <w:rFonts w:asciiTheme="majorHAnsi" w:hAnsiTheme="majorHAnsi"/>
          <w:b/>
          <w:bCs/>
          <w:color w:val="FF0000"/>
        </w:rPr>
      </w:pPr>
    </w:p>
    <w:p w14:paraId="773F5AB8" w14:textId="77777777" w:rsidR="00F85EAA" w:rsidRDefault="00F85EAA" w:rsidP="005B0DC9">
      <w:pPr>
        <w:rPr>
          <w:rFonts w:asciiTheme="majorHAnsi" w:hAnsiTheme="majorHAnsi"/>
          <w:b/>
          <w:bCs/>
          <w:color w:val="FF0000"/>
        </w:rPr>
      </w:pPr>
    </w:p>
    <w:p w14:paraId="54882AF8" w14:textId="77777777" w:rsidR="00F85EAA" w:rsidRDefault="00F85EAA" w:rsidP="005B0DC9">
      <w:pPr>
        <w:rPr>
          <w:rFonts w:asciiTheme="majorHAnsi" w:hAnsiTheme="majorHAnsi"/>
          <w:b/>
          <w:bCs/>
          <w:color w:val="FF0000"/>
        </w:rPr>
      </w:pPr>
    </w:p>
    <w:p w14:paraId="0A935E22" w14:textId="77777777" w:rsidR="00C07AB0" w:rsidRPr="00B8415A" w:rsidRDefault="00C07AB0" w:rsidP="00C07AB0">
      <w:pPr>
        <w:rPr>
          <w:rFonts w:ascii="Tahoma" w:hAnsi="Tahoma" w:cs="Tahoma"/>
          <w:b/>
          <w:bCs/>
          <w:sz w:val="22"/>
          <w:szCs w:val="22"/>
        </w:rPr>
      </w:pPr>
      <w:r w:rsidRPr="00B8415A">
        <w:rPr>
          <w:rFonts w:ascii="Tahoma" w:hAnsi="Tahoma" w:cs="Tahoma"/>
          <w:b/>
          <w:sz w:val="22"/>
          <w:szCs w:val="22"/>
        </w:rPr>
        <w:lastRenderedPageBreak/>
        <w:t>2.7.1</w:t>
      </w:r>
      <w:r w:rsidRPr="00B8415A">
        <w:rPr>
          <w:rFonts w:ascii="Tahoma" w:hAnsi="Tahoma" w:cs="Tahoma"/>
          <w:b/>
          <w:bCs/>
          <w:sz w:val="22"/>
          <w:szCs w:val="22"/>
        </w:rPr>
        <w:t xml:space="preserve"> ACTIVIDADES DESARROLLADAS</w:t>
      </w:r>
    </w:p>
    <w:p w14:paraId="528EFB6B" w14:textId="77777777" w:rsidR="00C07AB0" w:rsidRPr="00505ED6" w:rsidRDefault="00C07AB0" w:rsidP="00C07AB0">
      <w:pPr>
        <w:rPr>
          <w:rFonts w:ascii="Tahoma" w:hAnsi="Tahoma" w:cs="Tahoma"/>
          <w:b/>
          <w:bCs/>
          <w:color w:val="FF0000"/>
          <w:sz w:val="12"/>
          <w:szCs w:val="12"/>
        </w:rPr>
      </w:pPr>
    </w:p>
    <w:p w14:paraId="11BD4C04" w14:textId="1A10873E" w:rsidR="00B8415A" w:rsidRPr="00111187" w:rsidRDefault="00B8415A" w:rsidP="00B8415A">
      <w:pPr>
        <w:jc w:val="both"/>
        <w:rPr>
          <w:rFonts w:ascii="Tahoma" w:hAnsi="Tahoma" w:cs="Tahoma"/>
          <w:bCs/>
          <w:sz w:val="22"/>
          <w:szCs w:val="22"/>
        </w:rPr>
      </w:pPr>
      <w:r w:rsidRPr="00111187">
        <w:rPr>
          <w:rFonts w:ascii="Tahoma" w:hAnsi="Tahoma" w:cs="Tahoma"/>
          <w:bCs/>
          <w:sz w:val="22"/>
          <w:szCs w:val="22"/>
        </w:rPr>
        <w:t xml:space="preserve">Verificación a las ejecuciones presupuestales del Municipio de Manizales – </w:t>
      </w:r>
      <w:r w:rsidR="00C55555">
        <w:rPr>
          <w:rFonts w:ascii="Tahoma" w:hAnsi="Tahoma" w:cs="Tahoma"/>
          <w:bCs/>
          <w:sz w:val="22"/>
          <w:szCs w:val="22"/>
        </w:rPr>
        <w:t>Secretaría</w:t>
      </w:r>
      <w:r w:rsidRPr="00111187">
        <w:rPr>
          <w:rFonts w:ascii="Tahoma" w:hAnsi="Tahoma" w:cs="Tahoma"/>
          <w:bCs/>
          <w:sz w:val="22"/>
          <w:szCs w:val="22"/>
        </w:rPr>
        <w:t xml:space="preserve"> de </w:t>
      </w:r>
      <w:r>
        <w:rPr>
          <w:rFonts w:ascii="Tahoma" w:hAnsi="Tahoma" w:cs="Tahoma"/>
          <w:bCs/>
          <w:sz w:val="22"/>
          <w:szCs w:val="22"/>
        </w:rPr>
        <w:t xml:space="preserve">Gobierno </w:t>
      </w:r>
      <w:r w:rsidRPr="00111187">
        <w:rPr>
          <w:rFonts w:ascii="Tahoma" w:hAnsi="Tahoma" w:cs="Tahoma"/>
          <w:bCs/>
          <w:sz w:val="22"/>
          <w:szCs w:val="22"/>
        </w:rPr>
        <w:t xml:space="preserve"> para determinar el porcentaje de ejecución por fuentes y por proyectos  a 31 de diciembre de 2015.  Igualmente  se determinaron las fuentes de financiación con corte a junio 30 de 2016 y su porcentaje de ejecución.</w:t>
      </w:r>
    </w:p>
    <w:p w14:paraId="2619DEF7" w14:textId="77777777" w:rsidR="00B8415A" w:rsidRPr="00111187" w:rsidRDefault="00B8415A" w:rsidP="00B8415A">
      <w:pPr>
        <w:jc w:val="both"/>
        <w:rPr>
          <w:rFonts w:ascii="Tahoma" w:hAnsi="Tahoma" w:cs="Tahoma"/>
          <w:bCs/>
          <w:sz w:val="22"/>
          <w:szCs w:val="22"/>
        </w:rPr>
      </w:pPr>
    </w:p>
    <w:p w14:paraId="07C9AEB3" w14:textId="77777777" w:rsidR="00C07AB0" w:rsidRPr="00B8415A" w:rsidRDefault="00C07AB0" w:rsidP="00C07AB0">
      <w:pPr>
        <w:rPr>
          <w:rFonts w:ascii="Tahoma" w:hAnsi="Tahoma" w:cs="Tahoma"/>
          <w:b/>
          <w:bCs/>
          <w:sz w:val="22"/>
          <w:szCs w:val="22"/>
        </w:rPr>
      </w:pPr>
      <w:r w:rsidRPr="00B8415A">
        <w:rPr>
          <w:rFonts w:ascii="Tahoma" w:hAnsi="Tahoma" w:cs="Tahoma"/>
          <w:b/>
          <w:bCs/>
          <w:sz w:val="22"/>
          <w:szCs w:val="22"/>
        </w:rPr>
        <w:t>2.7.2 MUESTRA AUDITADA</w:t>
      </w:r>
    </w:p>
    <w:p w14:paraId="5F3FB801" w14:textId="77777777" w:rsidR="00C07AB0" w:rsidRPr="00505ED6" w:rsidRDefault="00C07AB0" w:rsidP="00C07AB0">
      <w:pPr>
        <w:rPr>
          <w:rFonts w:ascii="Tahoma" w:hAnsi="Tahoma" w:cs="Tahoma"/>
          <w:b/>
          <w:bCs/>
          <w:color w:val="FF0000"/>
          <w:sz w:val="12"/>
          <w:szCs w:val="12"/>
        </w:rPr>
      </w:pPr>
    </w:p>
    <w:p w14:paraId="0ECCE429" w14:textId="02592CA1" w:rsidR="00B8415A" w:rsidRDefault="00B8415A" w:rsidP="00F97D66">
      <w:pPr>
        <w:rPr>
          <w:rFonts w:ascii="Tahoma" w:hAnsi="Tahoma" w:cs="Tahoma"/>
          <w:bCs/>
          <w:sz w:val="22"/>
          <w:szCs w:val="22"/>
        </w:rPr>
      </w:pPr>
      <w:r w:rsidRPr="00111187">
        <w:rPr>
          <w:rFonts w:ascii="Tahoma" w:hAnsi="Tahoma" w:cs="Tahoma"/>
          <w:bCs/>
          <w:sz w:val="22"/>
          <w:szCs w:val="22"/>
        </w:rPr>
        <w:t>Ejecución Presupuestal de gastos a diciembre 31 de 2015</w:t>
      </w:r>
      <w:r>
        <w:rPr>
          <w:rFonts w:ascii="Tahoma" w:hAnsi="Tahoma" w:cs="Tahoma"/>
          <w:bCs/>
          <w:sz w:val="22"/>
          <w:szCs w:val="22"/>
        </w:rPr>
        <w:t>.</w:t>
      </w:r>
    </w:p>
    <w:p w14:paraId="3C9B25A8" w14:textId="6EA95C51" w:rsidR="00B8415A" w:rsidRDefault="00B8415A" w:rsidP="00F97D66">
      <w:pPr>
        <w:rPr>
          <w:rFonts w:ascii="Tahoma" w:hAnsi="Tahoma" w:cs="Tahoma"/>
          <w:bCs/>
          <w:sz w:val="22"/>
          <w:szCs w:val="22"/>
        </w:rPr>
      </w:pPr>
      <w:r>
        <w:rPr>
          <w:rFonts w:ascii="Tahoma" w:hAnsi="Tahoma" w:cs="Tahoma"/>
          <w:bCs/>
          <w:sz w:val="22"/>
          <w:szCs w:val="22"/>
        </w:rPr>
        <w:t>Ejecución P</w:t>
      </w:r>
      <w:r w:rsidRPr="00111187">
        <w:rPr>
          <w:rFonts w:ascii="Tahoma" w:hAnsi="Tahoma" w:cs="Tahoma"/>
          <w:bCs/>
          <w:sz w:val="22"/>
          <w:szCs w:val="22"/>
        </w:rPr>
        <w:t>resupuestal</w:t>
      </w:r>
      <w:r w:rsidR="00F97D66">
        <w:rPr>
          <w:rFonts w:ascii="Tahoma" w:hAnsi="Tahoma" w:cs="Tahoma"/>
          <w:bCs/>
          <w:sz w:val="22"/>
          <w:szCs w:val="22"/>
        </w:rPr>
        <w:t xml:space="preserve"> de gastos a junio 30 de 2016. </w:t>
      </w:r>
    </w:p>
    <w:p w14:paraId="270080A4" w14:textId="7E41B32B" w:rsidR="00B8415A" w:rsidRDefault="00B8415A" w:rsidP="00F97D66">
      <w:pPr>
        <w:rPr>
          <w:rFonts w:ascii="Tahoma" w:hAnsi="Tahoma" w:cs="Tahoma"/>
          <w:bCs/>
          <w:sz w:val="22"/>
          <w:szCs w:val="22"/>
        </w:rPr>
      </w:pPr>
      <w:r>
        <w:rPr>
          <w:rFonts w:ascii="Tahoma" w:hAnsi="Tahoma" w:cs="Tahoma"/>
          <w:bCs/>
          <w:sz w:val="22"/>
          <w:szCs w:val="22"/>
        </w:rPr>
        <w:t>Órdenes de pago del año 2016.</w:t>
      </w:r>
    </w:p>
    <w:p w14:paraId="5FD80F36" w14:textId="77777777" w:rsidR="00F97D66" w:rsidRDefault="00F97D66" w:rsidP="00F66CDD">
      <w:pPr>
        <w:jc w:val="both"/>
        <w:rPr>
          <w:rFonts w:ascii="Tahoma" w:hAnsi="Tahoma" w:cs="Tahoma"/>
          <w:b/>
          <w:bCs/>
          <w:sz w:val="22"/>
          <w:szCs w:val="22"/>
        </w:rPr>
      </w:pPr>
    </w:p>
    <w:p w14:paraId="2220E5F5" w14:textId="5E804222" w:rsidR="00C07AB0" w:rsidRPr="000574E1" w:rsidRDefault="00C07AB0" w:rsidP="00F66CDD">
      <w:pPr>
        <w:jc w:val="both"/>
        <w:rPr>
          <w:rFonts w:ascii="Tahoma" w:hAnsi="Tahoma" w:cs="Tahoma"/>
          <w:b/>
          <w:bCs/>
          <w:color w:val="FF0000"/>
          <w:sz w:val="22"/>
          <w:szCs w:val="22"/>
        </w:rPr>
      </w:pPr>
      <w:r w:rsidRPr="00F66CDD">
        <w:rPr>
          <w:rFonts w:ascii="Tahoma" w:hAnsi="Tahoma" w:cs="Tahoma"/>
          <w:b/>
          <w:bCs/>
          <w:sz w:val="22"/>
          <w:szCs w:val="22"/>
        </w:rPr>
        <w:t>2.7.3 FORTALEZAS</w:t>
      </w:r>
      <w:r w:rsidR="00235B1C" w:rsidRPr="00F66CDD">
        <w:rPr>
          <w:rFonts w:ascii="Tahoma" w:hAnsi="Tahoma" w:cs="Tahoma"/>
          <w:b/>
          <w:bCs/>
          <w:sz w:val="22"/>
          <w:szCs w:val="22"/>
        </w:rPr>
        <w:t xml:space="preserve">: </w:t>
      </w:r>
      <w:r w:rsidR="00235B1C" w:rsidRPr="00F66CDD">
        <w:rPr>
          <w:rFonts w:ascii="Tahoma" w:hAnsi="Tahoma" w:cs="Tahoma"/>
          <w:bCs/>
          <w:sz w:val="22"/>
          <w:szCs w:val="22"/>
        </w:rPr>
        <w:t>Para</w:t>
      </w:r>
      <w:r w:rsidRPr="00F66CDD">
        <w:rPr>
          <w:rFonts w:ascii="Tahoma" w:hAnsi="Tahoma" w:cs="Tahoma"/>
          <w:bCs/>
          <w:sz w:val="22"/>
          <w:szCs w:val="22"/>
        </w:rPr>
        <w:t xml:space="preserve"> este componente no se evidenciaron fortalezas </w:t>
      </w:r>
      <w:r w:rsidR="00F66CDD" w:rsidRPr="00F66CDD">
        <w:rPr>
          <w:rFonts w:ascii="Tahoma" w:hAnsi="Tahoma" w:cs="Tahoma"/>
          <w:bCs/>
          <w:sz w:val="22"/>
          <w:szCs w:val="22"/>
        </w:rPr>
        <w:t xml:space="preserve"> ya que el porcentaje de cumplimiento en la ejecución presupuestal del año 2015 fue baj</w:t>
      </w:r>
      <w:r w:rsidR="00F66CDD" w:rsidRPr="000F02DC">
        <w:rPr>
          <w:rFonts w:ascii="Tahoma" w:hAnsi="Tahoma" w:cs="Tahoma"/>
          <w:bCs/>
          <w:sz w:val="22"/>
          <w:szCs w:val="22"/>
        </w:rPr>
        <w:t>o</w:t>
      </w:r>
      <w:r w:rsidR="00F66CDD" w:rsidRPr="000F02DC">
        <w:rPr>
          <w:rFonts w:ascii="Tahoma" w:hAnsi="Tahoma" w:cs="Tahoma"/>
          <w:b/>
          <w:bCs/>
          <w:sz w:val="22"/>
          <w:szCs w:val="22"/>
        </w:rPr>
        <w:t>.</w:t>
      </w:r>
    </w:p>
    <w:p w14:paraId="7ECC655A" w14:textId="77777777" w:rsidR="00F97D66" w:rsidRDefault="00F97D66" w:rsidP="00C07AB0">
      <w:pPr>
        <w:rPr>
          <w:rFonts w:ascii="Tahoma" w:hAnsi="Tahoma" w:cs="Tahoma"/>
          <w:b/>
          <w:bCs/>
          <w:sz w:val="22"/>
          <w:szCs w:val="22"/>
        </w:rPr>
      </w:pPr>
    </w:p>
    <w:p w14:paraId="5A883D74" w14:textId="6F95EF30" w:rsidR="00235B1C" w:rsidRDefault="00C07AB0" w:rsidP="00C07AB0">
      <w:pPr>
        <w:rPr>
          <w:rFonts w:ascii="Tahoma" w:hAnsi="Tahoma" w:cs="Tahoma"/>
          <w:b/>
          <w:bCs/>
          <w:sz w:val="22"/>
          <w:szCs w:val="22"/>
        </w:rPr>
      </w:pPr>
      <w:r w:rsidRPr="004D6EE7">
        <w:rPr>
          <w:rFonts w:ascii="Tahoma" w:hAnsi="Tahoma" w:cs="Tahoma"/>
          <w:b/>
          <w:bCs/>
          <w:sz w:val="22"/>
          <w:szCs w:val="22"/>
        </w:rPr>
        <w:t>2.7</w:t>
      </w:r>
      <w:r w:rsidR="00E46B1E" w:rsidRPr="004D6EE7">
        <w:rPr>
          <w:rFonts w:ascii="Tahoma" w:hAnsi="Tahoma" w:cs="Tahoma"/>
          <w:b/>
          <w:bCs/>
          <w:sz w:val="22"/>
          <w:szCs w:val="22"/>
        </w:rPr>
        <w:t>.4 CONCLUSIONES DE LA AUDITORIA</w:t>
      </w:r>
    </w:p>
    <w:p w14:paraId="06E6DE12" w14:textId="77777777" w:rsidR="00505ED6" w:rsidRPr="00505ED6" w:rsidRDefault="00505ED6" w:rsidP="00C07AB0">
      <w:pPr>
        <w:rPr>
          <w:rFonts w:ascii="Tahoma" w:hAnsi="Tahoma" w:cs="Tahoma"/>
          <w:b/>
          <w:bCs/>
          <w:sz w:val="12"/>
          <w:szCs w:val="12"/>
        </w:rPr>
      </w:pPr>
    </w:p>
    <w:p w14:paraId="0FF6E908" w14:textId="01E7C6BC" w:rsidR="004D6EE7" w:rsidRDefault="004D6EE7" w:rsidP="004D6EE7">
      <w:pPr>
        <w:rPr>
          <w:rFonts w:ascii="Tahoma" w:hAnsi="Tahoma" w:cs="Tahoma"/>
          <w:b/>
          <w:bCs/>
          <w:sz w:val="22"/>
          <w:szCs w:val="22"/>
        </w:rPr>
      </w:pPr>
      <w:r w:rsidRPr="00111187">
        <w:rPr>
          <w:rFonts w:ascii="Tahoma" w:hAnsi="Tahoma" w:cs="Tahoma"/>
          <w:b/>
          <w:bCs/>
          <w:sz w:val="22"/>
          <w:szCs w:val="22"/>
        </w:rPr>
        <w:t>Control Presupuestal – Ejecuciones Presupuestales</w:t>
      </w:r>
      <w:r>
        <w:rPr>
          <w:rFonts w:ascii="Tahoma" w:hAnsi="Tahoma" w:cs="Tahoma"/>
          <w:b/>
          <w:bCs/>
          <w:sz w:val="22"/>
          <w:szCs w:val="22"/>
        </w:rPr>
        <w:t xml:space="preserve"> año 2015</w:t>
      </w:r>
    </w:p>
    <w:p w14:paraId="0002CFB4" w14:textId="77777777" w:rsidR="00505ED6" w:rsidRPr="00505ED6" w:rsidRDefault="00505ED6" w:rsidP="004D6EE7">
      <w:pPr>
        <w:rPr>
          <w:rFonts w:ascii="Tahoma" w:hAnsi="Tahoma" w:cs="Tahoma"/>
          <w:b/>
          <w:bCs/>
          <w:sz w:val="12"/>
          <w:szCs w:val="12"/>
        </w:rPr>
      </w:pPr>
    </w:p>
    <w:tbl>
      <w:tblPr>
        <w:tblW w:w="9543" w:type="dxa"/>
        <w:tblInd w:w="55" w:type="dxa"/>
        <w:tblCellMar>
          <w:left w:w="70" w:type="dxa"/>
          <w:right w:w="70" w:type="dxa"/>
        </w:tblCellMar>
        <w:tblLook w:val="04A0" w:firstRow="1" w:lastRow="0" w:firstColumn="1" w:lastColumn="0" w:noHBand="0" w:noVBand="1"/>
      </w:tblPr>
      <w:tblGrid>
        <w:gridCol w:w="2328"/>
        <w:gridCol w:w="1966"/>
        <w:gridCol w:w="1816"/>
        <w:gridCol w:w="1966"/>
        <w:gridCol w:w="1467"/>
      </w:tblGrid>
      <w:tr w:rsidR="004D6EE7" w:rsidRPr="00F95D2C" w14:paraId="275F3519" w14:textId="77777777" w:rsidTr="00AA5206">
        <w:trPr>
          <w:trHeight w:val="157"/>
        </w:trPr>
        <w:tc>
          <w:tcPr>
            <w:tcW w:w="9543"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0E567F52" w14:textId="77777777" w:rsidR="004D6EE7" w:rsidRPr="00F95D2C" w:rsidRDefault="004D6EE7" w:rsidP="004D6EE7">
            <w:pPr>
              <w:jc w:val="center"/>
              <w:rPr>
                <w:rFonts w:ascii="Tahoma" w:eastAsia="Times New Roman" w:hAnsi="Tahoma" w:cs="Tahoma"/>
                <w:b/>
                <w:bCs/>
                <w:color w:val="000000"/>
                <w:sz w:val="20"/>
                <w:szCs w:val="20"/>
                <w:lang w:val="es-CO" w:eastAsia="es-CO"/>
              </w:rPr>
            </w:pPr>
            <w:r w:rsidRPr="00F95D2C">
              <w:rPr>
                <w:rFonts w:ascii="Tahoma" w:eastAsia="Times New Roman" w:hAnsi="Tahoma" w:cs="Tahoma"/>
                <w:b/>
                <w:bCs/>
                <w:color w:val="000000"/>
                <w:sz w:val="20"/>
                <w:szCs w:val="20"/>
                <w:lang w:val="es-CO" w:eastAsia="es-CO"/>
              </w:rPr>
              <w:t>EJECUCION PRESUPUESTAL A DICIEMBRE 31 DE 2015</w:t>
            </w:r>
          </w:p>
        </w:tc>
      </w:tr>
      <w:tr w:rsidR="004D6EE7" w:rsidRPr="00505ED6" w14:paraId="6A3119D3" w14:textId="77777777" w:rsidTr="00AA5206">
        <w:trPr>
          <w:trHeight w:val="315"/>
        </w:trPr>
        <w:tc>
          <w:tcPr>
            <w:tcW w:w="2328" w:type="dxa"/>
            <w:tcBorders>
              <w:top w:val="nil"/>
              <w:left w:val="single" w:sz="4" w:space="0" w:color="auto"/>
              <w:bottom w:val="single" w:sz="4" w:space="0" w:color="auto"/>
              <w:right w:val="single" w:sz="4" w:space="0" w:color="auto"/>
            </w:tcBorders>
            <w:shd w:val="clear" w:color="auto" w:fill="auto"/>
            <w:vAlign w:val="center"/>
            <w:hideMark/>
          </w:tcPr>
          <w:p w14:paraId="0A84BE6D" w14:textId="77777777" w:rsidR="004D6EE7" w:rsidRPr="00505ED6" w:rsidRDefault="004D6EE7" w:rsidP="004D6EE7">
            <w:pPr>
              <w:jc w:val="center"/>
              <w:rPr>
                <w:rFonts w:ascii="Tahoma" w:eastAsia="Times New Roman" w:hAnsi="Tahoma" w:cs="Tahoma"/>
                <w:b/>
                <w:bCs/>
                <w:color w:val="000000"/>
                <w:sz w:val="16"/>
                <w:szCs w:val="16"/>
                <w:lang w:val="es-CO" w:eastAsia="es-CO"/>
              </w:rPr>
            </w:pPr>
            <w:r w:rsidRPr="00505ED6">
              <w:rPr>
                <w:rFonts w:ascii="Tahoma" w:eastAsia="Times New Roman" w:hAnsi="Tahoma" w:cs="Tahoma"/>
                <w:b/>
                <w:bCs/>
                <w:color w:val="000000"/>
                <w:sz w:val="16"/>
                <w:szCs w:val="16"/>
                <w:lang w:val="es-CO" w:eastAsia="es-CO"/>
              </w:rPr>
              <w:t>DENOMINACION</w:t>
            </w:r>
          </w:p>
        </w:tc>
        <w:tc>
          <w:tcPr>
            <w:tcW w:w="1966" w:type="dxa"/>
            <w:tcBorders>
              <w:top w:val="nil"/>
              <w:left w:val="nil"/>
              <w:bottom w:val="single" w:sz="4" w:space="0" w:color="auto"/>
              <w:right w:val="single" w:sz="4" w:space="0" w:color="auto"/>
            </w:tcBorders>
            <w:shd w:val="clear" w:color="auto" w:fill="auto"/>
            <w:vAlign w:val="center"/>
            <w:hideMark/>
          </w:tcPr>
          <w:p w14:paraId="218A13DF" w14:textId="77777777" w:rsidR="004D6EE7" w:rsidRPr="00505ED6" w:rsidRDefault="004D6EE7" w:rsidP="004D6EE7">
            <w:pPr>
              <w:jc w:val="center"/>
              <w:rPr>
                <w:rFonts w:ascii="Tahoma" w:eastAsia="Times New Roman" w:hAnsi="Tahoma" w:cs="Tahoma"/>
                <w:b/>
                <w:bCs/>
                <w:color w:val="000000"/>
                <w:sz w:val="16"/>
                <w:szCs w:val="16"/>
                <w:lang w:val="es-CO" w:eastAsia="es-CO"/>
              </w:rPr>
            </w:pPr>
            <w:r w:rsidRPr="00505ED6">
              <w:rPr>
                <w:rFonts w:ascii="Tahoma" w:eastAsia="Times New Roman" w:hAnsi="Tahoma" w:cs="Tahoma"/>
                <w:b/>
                <w:bCs/>
                <w:color w:val="000000"/>
                <w:sz w:val="16"/>
                <w:szCs w:val="16"/>
                <w:lang w:val="es-CO" w:eastAsia="es-CO"/>
              </w:rPr>
              <w:t>PRESUPUESTO DEFINITIVO 2015</w:t>
            </w:r>
          </w:p>
        </w:tc>
        <w:tc>
          <w:tcPr>
            <w:tcW w:w="1816" w:type="dxa"/>
            <w:tcBorders>
              <w:top w:val="nil"/>
              <w:left w:val="nil"/>
              <w:bottom w:val="single" w:sz="4" w:space="0" w:color="auto"/>
              <w:right w:val="single" w:sz="4" w:space="0" w:color="auto"/>
            </w:tcBorders>
            <w:shd w:val="clear" w:color="auto" w:fill="auto"/>
            <w:vAlign w:val="center"/>
            <w:hideMark/>
          </w:tcPr>
          <w:p w14:paraId="4929154C" w14:textId="77777777" w:rsidR="004D6EE7" w:rsidRPr="00505ED6" w:rsidRDefault="004D6EE7" w:rsidP="004D6EE7">
            <w:pPr>
              <w:jc w:val="center"/>
              <w:rPr>
                <w:rFonts w:ascii="Tahoma" w:eastAsia="Times New Roman" w:hAnsi="Tahoma" w:cs="Tahoma"/>
                <w:b/>
                <w:bCs/>
                <w:color w:val="000000"/>
                <w:sz w:val="16"/>
                <w:szCs w:val="16"/>
                <w:lang w:val="es-CO" w:eastAsia="es-CO"/>
              </w:rPr>
            </w:pPr>
            <w:r w:rsidRPr="00505ED6">
              <w:rPr>
                <w:rFonts w:ascii="Tahoma" w:eastAsia="Times New Roman" w:hAnsi="Tahoma" w:cs="Tahoma"/>
                <w:b/>
                <w:bCs/>
                <w:color w:val="000000"/>
                <w:sz w:val="16"/>
                <w:szCs w:val="16"/>
                <w:lang w:val="es-CO" w:eastAsia="es-CO"/>
              </w:rPr>
              <w:t>% PARTICIPACION</w:t>
            </w:r>
          </w:p>
        </w:tc>
        <w:tc>
          <w:tcPr>
            <w:tcW w:w="1966" w:type="dxa"/>
            <w:tcBorders>
              <w:top w:val="nil"/>
              <w:left w:val="nil"/>
              <w:bottom w:val="single" w:sz="4" w:space="0" w:color="auto"/>
              <w:right w:val="single" w:sz="4" w:space="0" w:color="auto"/>
            </w:tcBorders>
            <w:shd w:val="clear" w:color="auto" w:fill="auto"/>
            <w:vAlign w:val="center"/>
            <w:hideMark/>
          </w:tcPr>
          <w:p w14:paraId="4822E2CB" w14:textId="77777777" w:rsidR="004D6EE7" w:rsidRPr="00505ED6" w:rsidRDefault="004D6EE7" w:rsidP="004D6EE7">
            <w:pPr>
              <w:jc w:val="center"/>
              <w:rPr>
                <w:rFonts w:ascii="Tahoma" w:eastAsia="Times New Roman" w:hAnsi="Tahoma" w:cs="Tahoma"/>
                <w:b/>
                <w:bCs/>
                <w:color w:val="000000"/>
                <w:sz w:val="16"/>
                <w:szCs w:val="16"/>
                <w:lang w:val="es-CO" w:eastAsia="es-CO"/>
              </w:rPr>
            </w:pPr>
            <w:r w:rsidRPr="00505ED6">
              <w:rPr>
                <w:rFonts w:ascii="Tahoma" w:eastAsia="Times New Roman" w:hAnsi="Tahoma" w:cs="Tahoma"/>
                <w:b/>
                <w:bCs/>
                <w:color w:val="000000"/>
                <w:sz w:val="16"/>
                <w:szCs w:val="16"/>
                <w:lang w:val="es-CO" w:eastAsia="es-CO"/>
              </w:rPr>
              <w:t>COMPROMETIDO</w:t>
            </w:r>
          </w:p>
        </w:tc>
        <w:tc>
          <w:tcPr>
            <w:tcW w:w="1467" w:type="dxa"/>
            <w:tcBorders>
              <w:top w:val="nil"/>
              <w:left w:val="nil"/>
              <w:bottom w:val="single" w:sz="4" w:space="0" w:color="auto"/>
              <w:right w:val="single" w:sz="4" w:space="0" w:color="auto"/>
            </w:tcBorders>
            <w:shd w:val="clear" w:color="auto" w:fill="auto"/>
            <w:vAlign w:val="center"/>
            <w:hideMark/>
          </w:tcPr>
          <w:p w14:paraId="7D636BF2" w14:textId="77777777" w:rsidR="004D6EE7" w:rsidRPr="00505ED6" w:rsidRDefault="004D6EE7" w:rsidP="004D6EE7">
            <w:pPr>
              <w:jc w:val="center"/>
              <w:rPr>
                <w:rFonts w:ascii="Tahoma" w:eastAsia="Times New Roman" w:hAnsi="Tahoma" w:cs="Tahoma"/>
                <w:b/>
                <w:bCs/>
                <w:color w:val="000000"/>
                <w:sz w:val="16"/>
                <w:szCs w:val="16"/>
                <w:lang w:val="es-CO" w:eastAsia="es-CO"/>
              </w:rPr>
            </w:pPr>
            <w:r w:rsidRPr="00505ED6">
              <w:rPr>
                <w:rFonts w:ascii="Tahoma" w:eastAsia="Times New Roman" w:hAnsi="Tahoma" w:cs="Tahoma"/>
                <w:b/>
                <w:bCs/>
                <w:color w:val="000000"/>
                <w:sz w:val="16"/>
                <w:szCs w:val="16"/>
                <w:lang w:val="es-CO" w:eastAsia="es-CO"/>
              </w:rPr>
              <w:t>% EJECUCION</w:t>
            </w:r>
          </w:p>
        </w:tc>
      </w:tr>
      <w:tr w:rsidR="004D6EE7" w:rsidRPr="00F95D2C" w14:paraId="481705EE" w14:textId="77777777" w:rsidTr="00505ED6">
        <w:trPr>
          <w:trHeight w:val="252"/>
        </w:trPr>
        <w:tc>
          <w:tcPr>
            <w:tcW w:w="2328" w:type="dxa"/>
            <w:tcBorders>
              <w:top w:val="nil"/>
              <w:left w:val="single" w:sz="4" w:space="0" w:color="auto"/>
              <w:bottom w:val="single" w:sz="4" w:space="0" w:color="auto"/>
              <w:right w:val="single" w:sz="4" w:space="0" w:color="auto"/>
            </w:tcBorders>
            <w:shd w:val="clear" w:color="auto" w:fill="auto"/>
            <w:noWrap/>
            <w:vAlign w:val="center"/>
            <w:hideMark/>
          </w:tcPr>
          <w:p w14:paraId="78B897AE" w14:textId="77777777" w:rsidR="004D6EE7" w:rsidRPr="00F95D2C" w:rsidRDefault="004D6EE7" w:rsidP="00505ED6">
            <w:pPr>
              <w:jc w:val="center"/>
              <w:rPr>
                <w:rFonts w:ascii="Tahoma" w:eastAsia="Times New Roman" w:hAnsi="Tahoma" w:cs="Tahoma"/>
                <w:bCs/>
                <w:sz w:val="20"/>
                <w:szCs w:val="20"/>
                <w:lang w:val="es-CO" w:eastAsia="es-CO"/>
              </w:rPr>
            </w:pPr>
            <w:r w:rsidRPr="00F95D2C">
              <w:rPr>
                <w:rFonts w:ascii="Tahoma" w:eastAsia="Times New Roman" w:hAnsi="Tahoma" w:cs="Tahoma"/>
                <w:bCs/>
                <w:sz w:val="20"/>
                <w:szCs w:val="20"/>
                <w:lang w:val="es-CO" w:eastAsia="es-CO"/>
              </w:rPr>
              <w:t>Funcionamiento</w:t>
            </w:r>
          </w:p>
        </w:tc>
        <w:tc>
          <w:tcPr>
            <w:tcW w:w="1966" w:type="dxa"/>
            <w:tcBorders>
              <w:top w:val="nil"/>
              <w:left w:val="nil"/>
              <w:bottom w:val="nil"/>
              <w:right w:val="nil"/>
            </w:tcBorders>
            <w:shd w:val="clear" w:color="auto" w:fill="auto"/>
            <w:noWrap/>
            <w:vAlign w:val="center"/>
            <w:hideMark/>
          </w:tcPr>
          <w:p w14:paraId="5C9FDADB" w14:textId="5DED31A2" w:rsidR="004D6EE7" w:rsidRPr="00F95D2C" w:rsidRDefault="004D6EE7" w:rsidP="00505ED6">
            <w:pPr>
              <w:jc w:val="center"/>
              <w:rPr>
                <w:rFonts w:ascii="Tahoma" w:eastAsia="Times New Roman" w:hAnsi="Tahoma" w:cs="Tahoma"/>
                <w:bCs/>
                <w:sz w:val="20"/>
                <w:szCs w:val="20"/>
                <w:lang w:val="es-CO" w:eastAsia="es-CO"/>
              </w:rPr>
            </w:pPr>
            <w:r w:rsidRPr="00F95D2C">
              <w:rPr>
                <w:rFonts w:ascii="Tahoma" w:eastAsia="Times New Roman" w:hAnsi="Tahoma" w:cs="Tahoma"/>
                <w:bCs/>
                <w:sz w:val="20"/>
                <w:szCs w:val="20"/>
                <w:lang w:val="es-CO" w:eastAsia="es-CO"/>
              </w:rPr>
              <w:t>3.766.538</w:t>
            </w:r>
            <w:r>
              <w:rPr>
                <w:rFonts w:ascii="Tahoma" w:eastAsia="Times New Roman" w:hAnsi="Tahoma" w:cs="Tahoma"/>
                <w:bCs/>
                <w:sz w:val="20"/>
                <w:szCs w:val="20"/>
                <w:lang w:val="es-CO" w:eastAsia="es-CO"/>
              </w:rPr>
              <w:t>.00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14:paraId="7B9BEBEE" w14:textId="77777777" w:rsidR="004D6EE7" w:rsidRPr="00F95D2C" w:rsidRDefault="004D6EE7" w:rsidP="00505ED6">
            <w:pPr>
              <w:jc w:val="center"/>
              <w:rPr>
                <w:rFonts w:ascii="Tahoma" w:eastAsia="Times New Roman" w:hAnsi="Tahoma" w:cs="Tahoma"/>
                <w:bCs/>
                <w:sz w:val="20"/>
                <w:szCs w:val="20"/>
                <w:lang w:val="es-CO" w:eastAsia="es-CO"/>
              </w:rPr>
            </w:pPr>
            <w:r w:rsidRPr="00F95D2C">
              <w:rPr>
                <w:rFonts w:ascii="Tahoma" w:eastAsia="Times New Roman" w:hAnsi="Tahoma" w:cs="Tahoma"/>
                <w:bCs/>
                <w:sz w:val="20"/>
                <w:szCs w:val="20"/>
                <w:lang w:val="es-CO" w:eastAsia="es-CO"/>
              </w:rPr>
              <w:t>0,05%</w:t>
            </w:r>
          </w:p>
        </w:tc>
        <w:tc>
          <w:tcPr>
            <w:tcW w:w="1966" w:type="dxa"/>
            <w:tcBorders>
              <w:top w:val="nil"/>
              <w:left w:val="nil"/>
              <w:bottom w:val="single" w:sz="4" w:space="0" w:color="auto"/>
              <w:right w:val="single" w:sz="4" w:space="0" w:color="auto"/>
            </w:tcBorders>
            <w:shd w:val="clear" w:color="auto" w:fill="auto"/>
            <w:noWrap/>
            <w:vAlign w:val="center"/>
            <w:hideMark/>
          </w:tcPr>
          <w:p w14:paraId="27B70AA4" w14:textId="41936EEA" w:rsidR="004D6EE7" w:rsidRPr="00F95D2C" w:rsidRDefault="004D6EE7" w:rsidP="00505ED6">
            <w:pPr>
              <w:jc w:val="center"/>
              <w:rPr>
                <w:rFonts w:ascii="Tahoma" w:eastAsia="Times New Roman" w:hAnsi="Tahoma" w:cs="Tahoma"/>
                <w:bCs/>
                <w:sz w:val="20"/>
                <w:szCs w:val="20"/>
                <w:lang w:val="es-CO" w:eastAsia="es-CO"/>
              </w:rPr>
            </w:pPr>
            <w:r w:rsidRPr="00F95D2C">
              <w:rPr>
                <w:rFonts w:ascii="Tahoma" w:eastAsia="Times New Roman" w:hAnsi="Tahoma" w:cs="Tahoma"/>
                <w:bCs/>
                <w:sz w:val="20"/>
                <w:szCs w:val="20"/>
                <w:lang w:val="es-CO" w:eastAsia="es-CO"/>
              </w:rPr>
              <w:t>3.317.908</w:t>
            </w:r>
            <w:r>
              <w:rPr>
                <w:rFonts w:ascii="Tahoma" w:eastAsia="Times New Roman" w:hAnsi="Tahoma" w:cs="Tahoma"/>
                <w:bCs/>
                <w:sz w:val="20"/>
                <w:szCs w:val="20"/>
                <w:lang w:val="es-CO" w:eastAsia="es-CO"/>
              </w:rPr>
              <w:t>.00</w:t>
            </w:r>
          </w:p>
        </w:tc>
        <w:tc>
          <w:tcPr>
            <w:tcW w:w="1467" w:type="dxa"/>
            <w:tcBorders>
              <w:top w:val="nil"/>
              <w:left w:val="nil"/>
              <w:bottom w:val="single" w:sz="4" w:space="0" w:color="auto"/>
              <w:right w:val="single" w:sz="4" w:space="0" w:color="auto"/>
            </w:tcBorders>
            <w:shd w:val="clear" w:color="auto" w:fill="auto"/>
            <w:noWrap/>
            <w:vAlign w:val="center"/>
            <w:hideMark/>
          </w:tcPr>
          <w:p w14:paraId="341FEEC0" w14:textId="77777777" w:rsidR="004D6EE7" w:rsidRPr="00F95D2C" w:rsidRDefault="004D6EE7" w:rsidP="00505ED6">
            <w:pPr>
              <w:jc w:val="center"/>
              <w:rPr>
                <w:rFonts w:ascii="Tahoma" w:eastAsia="Times New Roman" w:hAnsi="Tahoma" w:cs="Tahoma"/>
                <w:bCs/>
                <w:sz w:val="20"/>
                <w:szCs w:val="20"/>
                <w:lang w:val="es-CO" w:eastAsia="es-CO"/>
              </w:rPr>
            </w:pPr>
            <w:r w:rsidRPr="00F95D2C">
              <w:rPr>
                <w:rFonts w:ascii="Tahoma" w:eastAsia="Times New Roman" w:hAnsi="Tahoma" w:cs="Tahoma"/>
                <w:bCs/>
                <w:sz w:val="20"/>
                <w:szCs w:val="20"/>
                <w:lang w:val="es-CO" w:eastAsia="es-CO"/>
              </w:rPr>
              <w:t>88,09%</w:t>
            </w:r>
          </w:p>
        </w:tc>
      </w:tr>
      <w:tr w:rsidR="004D6EE7" w:rsidRPr="00F95D2C" w14:paraId="0A908C24" w14:textId="77777777" w:rsidTr="00505ED6">
        <w:trPr>
          <w:trHeight w:val="195"/>
        </w:trPr>
        <w:tc>
          <w:tcPr>
            <w:tcW w:w="2328" w:type="dxa"/>
            <w:tcBorders>
              <w:top w:val="nil"/>
              <w:left w:val="single" w:sz="4" w:space="0" w:color="auto"/>
              <w:bottom w:val="single" w:sz="4" w:space="0" w:color="auto"/>
              <w:right w:val="single" w:sz="4" w:space="0" w:color="auto"/>
            </w:tcBorders>
            <w:shd w:val="clear" w:color="auto" w:fill="auto"/>
            <w:noWrap/>
            <w:vAlign w:val="center"/>
            <w:hideMark/>
          </w:tcPr>
          <w:p w14:paraId="364B4E8F" w14:textId="77777777" w:rsidR="004D6EE7" w:rsidRPr="00F95D2C" w:rsidRDefault="004D6EE7" w:rsidP="00505ED6">
            <w:pPr>
              <w:jc w:val="center"/>
              <w:rPr>
                <w:rFonts w:ascii="Tahoma" w:eastAsia="Times New Roman" w:hAnsi="Tahoma" w:cs="Tahoma"/>
                <w:bCs/>
                <w:sz w:val="20"/>
                <w:szCs w:val="20"/>
                <w:lang w:val="es-CO" w:eastAsia="es-CO"/>
              </w:rPr>
            </w:pPr>
            <w:r w:rsidRPr="00F95D2C">
              <w:rPr>
                <w:rFonts w:ascii="Tahoma" w:eastAsia="Times New Roman" w:hAnsi="Tahoma" w:cs="Tahoma"/>
                <w:bCs/>
                <w:sz w:val="20"/>
                <w:szCs w:val="20"/>
                <w:lang w:val="es-CO" w:eastAsia="es-CO"/>
              </w:rPr>
              <w:t>Inversión</w:t>
            </w:r>
          </w:p>
        </w:tc>
        <w:tc>
          <w:tcPr>
            <w:tcW w:w="1966" w:type="dxa"/>
            <w:tcBorders>
              <w:top w:val="single" w:sz="4" w:space="0" w:color="auto"/>
              <w:left w:val="nil"/>
              <w:bottom w:val="single" w:sz="4" w:space="0" w:color="auto"/>
              <w:right w:val="single" w:sz="4" w:space="0" w:color="auto"/>
            </w:tcBorders>
            <w:shd w:val="clear" w:color="auto" w:fill="auto"/>
            <w:noWrap/>
            <w:vAlign w:val="center"/>
            <w:hideMark/>
          </w:tcPr>
          <w:p w14:paraId="0211884A" w14:textId="7D7FAB10" w:rsidR="004D6EE7" w:rsidRPr="00F95D2C" w:rsidRDefault="004D6EE7" w:rsidP="00505ED6">
            <w:pPr>
              <w:jc w:val="center"/>
              <w:rPr>
                <w:rFonts w:ascii="Tahoma" w:eastAsia="Times New Roman" w:hAnsi="Tahoma" w:cs="Tahoma"/>
                <w:bCs/>
                <w:sz w:val="20"/>
                <w:szCs w:val="20"/>
                <w:lang w:val="es-CO" w:eastAsia="es-CO"/>
              </w:rPr>
            </w:pPr>
            <w:r w:rsidRPr="00F95D2C">
              <w:rPr>
                <w:rFonts w:ascii="Tahoma" w:eastAsia="Times New Roman" w:hAnsi="Tahoma" w:cs="Tahoma"/>
                <w:bCs/>
                <w:sz w:val="20"/>
                <w:szCs w:val="20"/>
                <w:lang w:val="es-CO" w:eastAsia="es-CO"/>
              </w:rPr>
              <w:t>7.116.482.446</w:t>
            </w:r>
            <w:r>
              <w:rPr>
                <w:rFonts w:ascii="Tahoma" w:eastAsia="Times New Roman" w:hAnsi="Tahoma" w:cs="Tahoma"/>
                <w:bCs/>
                <w:sz w:val="20"/>
                <w:szCs w:val="20"/>
                <w:lang w:val="es-CO" w:eastAsia="es-CO"/>
              </w:rPr>
              <w:t>.00</w:t>
            </w:r>
          </w:p>
        </w:tc>
        <w:tc>
          <w:tcPr>
            <w:tcW w:w="1816" w:type="dxa"/>
            <w:tcBorders>
              <w:top w:val="nil"/>
              <w:left w:val="nil"/>
              <w:bottom w:val="single" w:sz="4" w:space="0" w:color="auto"/>
              <w:right w:val="single" w:sz="4" w:space="0" w:color="auto"/>
            </w:tcBorders>
            <w:shd w:val="clear" w:color="auto" w:fill="auto"/>
            <w:noWrap/>
            <w:vAlign w:val="center"/>
            <w:hideMark/>
          </w:tcPr>
          <w:p w14:paraId="75A6252B" w14:textId="77777777" w:rsidR="004D6EE7" w:rsidRPr="00F95D2C" w:rsidRDefault="004D6EE7" w:rsidP="00505ED6">
            <w:pPr>
              <w:jc w:val="center"/>
              <w:rPr>
                <w:rFonts w:ascii="Tahoma" w:eastAsia="Times New Roman" w:hAnsi="Tahoma" w:cs="Tahoma"/>
                <w:bCs/>
                <w:sz w:val="20"/>
                <w:szCs w:val="20"/>
                <w:lang w:val="es-CO" w:eastAsia="es-CO"/>
              </w:rPr>
            </w:pPr>
            <w:r w:rsidRPr="00F95D2C">
              <w:rPr>
                <w:rFonts w:ascii="Tahoma" w:eastAsia="Times New Roman" w:hAnsi="Tahoma" w:cs="Tahoma"/>
                <w:bCs/>
                <w:sz w:val="20"/>
                <w:szCs w:val="20"/>
                <w:lang w:val="es-CO" w:eastAsia="es-CO"/>
              </w:rPr>
              <w:t>99,95%</w:t>
            </w:r>
          </w:p>
        </w:tc>
        <w:tc>
          <w:tcPr>
            <w:tcW w:w="1966" w:type="dxa"/>
            <w:tcBorders>
              <w:top w:val="nil"/>
              <w:left w:val="nil"/>
              <w:bottom w:val="single" w:sz="4" w:space="0" w:color="auto"/>
              <w:right w:val="single" w:sz="4" w:space="0" w:color="auto"/>
            </w:tcBorders>
            <w:shd w:val="clear" w:color="auto" w:fill="auto"/>
            <w:noWrap/>
            <w:vAlign w:val="center"/>
            <w:hideMark/>
          </w:tcPr>
          <w:p w14:paraId="01ECDBDD" w14:textId="18AA57C0" w:rsidR="004D6EE7" w:rsidRPr="00F95D2C" w:rsidRDefault="004D6EE7" w:rsidP="00505ED6">
            <w:pPr>
              <w:jc w:val="center"/>
              <w:rPr>
                <w:rFonts w:ascii="Tahoma" w:eastAsia="Times New Roman" w:hAnsi="Tahoma" w:cs="Tahoma"/>
                <w:bCs/>
                <w:sz w:val="20"/>
                <w:szCs w:val="20"/>
                <w:lang w:val="es-CO" w:eastAsia="es-CO"/>
              </w:rPr>
            </w:pPr>
            <w:r w:rsidRPr="00F95D2C">
              <w:rPr>
                <w:rFonts w:ascii="Tahoma" w:eastAsia="Times New Roman" w:hAnsi="Tahoma" w:cs="Tahoma"/>
                <w:bCs/>
                <w:sz w:val="20"/>
                <w:szCs w:val="20"/>
                <w:lang w:val="es-CO" w:eastAsia="es-CO"/>
              </w:rPr>
              <w:t>5.226.905.741</w:t>
            </w:r>
            <w:r>
              <w:rPr>
                <w:rFonts w:ascii="Tahoma" w:eastAsia="Times New Roman" w:hAnsi="Tahoma" w:cs="Tahoma"/>
                <w:bCs/>
                <w:sz w:val="20"/>
                <w:szCs w:val="20"/>
                <w:lang w:val="es-CO" w:eastAsia="es-CO"/>
              </w:rPr>
              <w:t>.00</w:t>
            </w:r>
          </w:p>
        </w:tc>
        <w:tc>
          <w:tcPr>
            <w:tcW w:w="1467" w:type="dxa"/>
            <w:tcBorders>
              <w:top w:val="nil"/>
              <w:left w:val="nil"/>
              <w:bottom w:val="single" w:sz="4" w:space="0" w:color="auto"/>
              <w:right w:val="single" w:sz="4" w:space="0" w:color="auto"/>
            </w:tcBorders>
            <w:shd w:val="clear" w:color="auto" w:fill="auto"/>
            <w:noWrap/>
            <w:vAlign w:val="center"/>
            <w:hideMark/>
          </w:tcPr>
          <w:p w14:paraId="76BB4D47" w14:textId="77777777" w:rsidR="004D6EE7" w:rsidRPr="00F95D2C" w:rsidRDefault="004D6EE7" w:rsidP="00505ED6">
            <w:pPr>
              <w:jc w:val="center"/>
              <w:rPr>
                <w:rFonts w:ascii="Tahoma" w:eastAsia="Times New Roman" w:hAnsi="Tahoma" w:cs="Tahoma"/>
                <w:bCs/>
                <w:sz w:val="20"/>
                <w:szCs w:val="20"/>
                <w:lang w:val="es-CO" w:eastAsia="es-CO"/>
              </w:rPr>
            </w:pPr>
            <w:r w:rsidRPr="00F95D2C">
              <w:rPr>
                <w:rFonts w:ascii="Tahoma" w:eastAsia="Times New Roman" w:hAnsi="Tahoma" w:cs="Tahoma"/>
                <w:bCs/>
                <w:sz w:val="20"/>
                <w:szCs w:val="20"/>
                <w:lang w:val="es-CO" w:eastAsia="es-CO"/>
              </w:rPr>
              <w:t>73,45%</w:t>
            </w:r>
          </w:p>
        </w:tc>
      </w:tr>
      <w:tr w:rsidR="004D6EE7" w:rsidRPr="00F95D2C" w14:paraId="54FBA3C4" w14:textId="77777777" w:rsidTr="00505ED6">
        <w:trPr>
          <w:trHeight w:val="362"/>
        </w:trPr>
        <w:tc>
          <w:tcPr>
            <w:tcW w:w="2328" w:type="dxa"/>
            <w:tcBorders>
              <w:top w:val="nil"/>
              <w:left w:val="single" w:sz="4" w:space="0" w:color="auto"/>
              <w:bottom w:val="single" w:sz="4" w:space="0" w:color="auto"/>
              <w:right w:val="single" w:sz="4" w:space="0" w:color="auto"/>
            </w:tcBorders>
            <w:shd w:val="clear" w:color="000000" w:fill="D9D9D9"/>
            <w:noWrap/>
            <w:vAlign w:val="center"/>
            <w:hideMark/>
          </w:tcPr>
          <w:p w14:paraId="665D0855" w14:textId="77777777" w:rsidR="004D6EE7" w:rsidRPr="00F95D2C" w:rsidRDefault="004D6EE7" w:rsidP="00505ED6">
            <w:pPr>
              <w:jc w:val="center"/>
              <w:rPr>
                <w:rFonts w:ascii="Tahoma" w:eastAsia="Times New Roman" w:hAnsi="Tahoma" w:cs="Tahoma"/>
                <w:b/>
                <w:bCs/>
                <w:sz w:val="20"/>
                <w:szCs w:val="20"/>
                <w:lang w:val="es-CO" w:eastAsia="es-CO"/>
              </w:rPr>
            </w:pPr>
            <w:r w:rsidRPr="00F95D2C">
              <w:rPr>
                <w:rFonts w:ascii="Tahoma" w:eastAsia="Times New Roman" w:hAnsi="Tahoma" w:cs="Tahoma"/>
                <w:b/>
                <w:bCs/>
                <w:sz w:val="20"/>
                <w:szCs w:val="20"/>
                <w:lang w:val="es-CO" w:eastAsia="es-CO"/>
              </w:rPr>
              <w:t>TOTAL</w:t>
            </w:r>
          </w:p>
        </w:tc>
        <w:tc>
          <w:tcPr>
            <w:tcW w:w="1966" w:type="dxa"/>
            <w:tcBorders>
              <w:top w:val="nil"/>
              <w:left w:val="nil"/>
              <w:bottom w:val="single" w:sz="4" w:space="0" w:color="auto"/>
              <w:right w:val="single" w:sz="4" w:space="0" w:color="auto"/>
            </w:tcBorders>
            <w:shd w:val="clear" w:color="000000" w:fill="D9D9D9"/>
            <w:noWrap/>
            <w:vAlign w:val="center"/>
            <w:hideMark/>
          </w:tcPr>
          <w:p w14:paraId="1A159B1E" w14:textId="2D7CBF8F" w:rsidR="004D6EE7" w:rsidRPr="00F95D2C" w:rsidRDefault="004D6EE7" w:rsidP="00505ED6">
            <w:pPr>
              <w:jc w:val="center"/>
              <w:rPr>
                <w:rFonts w:ascii="Tahoma" w:eastAsia="Times New Roman" w:hAnsi="Tahoma" w:cs="Tahoma"/>
                <w:b/>
                <w:bCs/>
                <w:sz w:val="20"/>
                <w:szCs w:val="20"/>
                <w:lang w:val="es-CO" w:eastAsia="es-CO"/>
              </w:rPr>
            </w:pPr>
            <w:r w:rsidRPr="00F95D2C">
              <w:rPr>
                <w:rFonts w:ascii="Tahoma" w:eastAsia="Times New Roman" w:hAnsi="Tahoma" w:cs="Tahoma"/>
                <w:b/>
                <w:bCs/>
                <w:sz w:val="20"/>
                <w:szCs w:val="20"/>
                <w:lang w:val="es-CO" w:eastAsia="es-CO"/>
              </w:rPr>
              <w:t>7.120.248.984</w:t>
            </w:r>
            <w:r>
              <w:rPr>
                <w:rFonts w:ascii="Tahoma" w:eastAsia="Times New Roman" w:hAnsi="Tahoma" w:cs="Tahoma"/>
                <w:b/>
                <w:bCs/>
                <w:sz w:val="20"/>
                <w:szCs w:val="20"/>
                <w:lang w:val="es-CO" w:eastAsia="es-CO"/>
              </w:rPr>
              <w:t>.00</w:t>
            </w:r>
          </w:p>
        </w:tc>
        <w:tc>
          <w:tcPr>
            <w:tcW w:w="1816" w:type="dxa"/>
            <w:tcBorders>
              <w:top w:val="nil"/>
              <w:left w:val="nil"/>
              <w:bottom w:val="single" w:sz="4" w:space="0" w:color="auto"/>
              <w:right w:val="single" w:sz="4" w:space="0" w:color="auto"/>
            </w:tcBorders>
            <w:shd w:val="clear" w:color="000000" w:fill="D9D9D9"/>
            <w:noWrap/>
            <w:vAlign w:val="center"/>
            <w:hideMark/>
          </w:tcPr>
          <w:p w14:paraId="49EC9980" w14:textId="77777777" w:rsidR="004D6EE7" w:rsidRPr="00F95D2C" w:rsidRDefault="004D6EE7" w:rsidP="00505ED6">
            <w:pPr>
              <w:jc w:val="center"/>
              <w:rPr>
                <w:rFonts w:ascii="Tahoma" w:eastAsia="Times New Roman" w:hAnsi="Tahoma" w:cs="Tahoma"/>
                <w:b/>
                <w:bCs/>
                <w:sz w:val="20"/>
                <w:szCs w:val="20"/>
                <w:lang w:val="es-CO" w:eastAsia="es-CO"/>
              </w:rPr>
            </w:pPr>
            <w:r w:rsidRPr="00F95D2C">
              <w:rPr>
                <w:rFonts w:ascii="Tahoma" w:eastAsia="Times New Roman" w:hAnsi="Tahoma" w:cs="Tahoma"/>
                <w:b/>
                <w:bCs/>
                <w:sz w:val="20"/>
                <w:szCs w:val="20"/>
                <w:lang w:val="es-CO" w:eastAsia="es-CO"/>
              </w:rPr>
              <w:t>100,00%</w:t>
            </w:r>
          </w:p>
        </w:tc>
        <w:tc>
          <w:tcPr>
            <w:tcW w:w="1966" w:type="dxa"/>
            <w:tcBorders>
              <w:top w:val="nil"/>
              <w:left w:val="nil"/>
              <w:bottom w:val="single" w:sz="4" w:space="0" w:color="auto"/>
              <w:right w:val="single" w:sz="4" w:space="0" w:color="auto"/>
            </w:tcBorders>
            <w:shd w:val="clear" w:color="000000" w:fill="D9D9D9"/>
            <w:noWrap/>
            <w:vAlign w:val="center"/>
            <w:hideMark/>
          </w:tcPr>
          <w:p w14:paraId="14C9A7E8" w14:textId="5AE4DE2B" w:rsidR="004D6EE7" w:rsidRPr="00F95D2C" w:rsidRDefault="004D6EE7" w:rsidP="00505ED6">
            <w:pPr>
              <w:jc w:val="center"/>
              <w:rPr>
                <w:rFonts w:ascii="Tahoma" w:eastAsia="Times New Roman" w:hAnsi="Tahoma" w:cs="Tahoma"/>
                <w:b/>
                <w:bCs/>
                <w:sz w:val="20"/>
                <w:szCs w:val="20"/>
                <w:lang w:val="es-CO" w:eastAsia="es-CO"/>
              </w:rPr>
            </w:pPr>
            <w:r w:rsidRPr="00F95D2C">
              <w:rPr>
                <w:rFonts w:ascii="Tahoma" w:eastAsia="Times New Roman" w:hAnsi="Tahoma" w:cs="Tahoma"/>
                <w:b/>
                <w:bCs/>
                <w:sz w:val="20"/>
                <w:szCs w:val="20"/>
                <w:lang w:val="es-CO" w:eastAsia="es-CO"/>
              </w:rPr>
              <w:t>5.230.223.649</w:t>
            </w:r>
            <w:r>
              <w:rPr>
                <w:rFonts w:ascii="Tahoma" w:eastAsia="Times New Roman" w:hAnsi="Tahoma" w:cs="Tahoma"/>
                <w:b/>
                <w:bCs/>
                <w:sz w:val="20"/>
                <w:szCs w:val="20"/>
                <w:lang w:val="es-CO" w:eastAsia="es-CO"/>
              </w:rPr>
              <w:t>.00</w:t>
            </w:r>
          </w:p>
        </w:tc>
        <w:tc>
          <w:tcPr>
            <w:tcW w:w="1467" w:type="dxa"/>
            <w:tcBorders>
              <w:top w:val="nil"/>
              <w:left w:val="nil"/>
              <w:bottom w:val="single" w:sz="4" w:space="0" w:color="auto"/>
              <w:right w:val="single" w:sz="4" w:space="0" w:color="auto"/>
            </w:tcBorders>
            <w:shd w:val="clear" w:color="000000" w:fill="D9D9D9"/>
            <w:noWrap/>
            <w:vAlign w:val="center"/>
            <w:hideMark/>
          </w:tcPr>
          <w:p w14:paraId="173B320C" w14:textId="77777777" w:rsidR="004D6EE7" w:rsidRPr="00F95D2C" w:rsidRDefault="004D6EE7" w:rsidP="00505ED6">
            <w:pPr>
              <w:jc w:val="center"/>
              <w:rPr>
                <w:rFonts w:ascii="Tahoma" w:eastAsia="Times New Roman" w:hAnsi="Tahoma" w:cs="Tahoma"/>
                <w:b/>
                <w:bCs/>
                <w:sz w:val="20"/>
                <w:szCs w:val="20"/>
                <w:lang w:val="es-CO" w:eastAsia="es-CO"/>
              </w:rPr>
            </w:pPr>
            <w:r w:rsidRPr="00F95D2C">
              <w:rPr>
                <w:rFonts w:ascii="Tahoma" w:eastAsia="Times New Roman" w:hAnsi="Tahoma" w:cs="Tahoma"/>
                <w:b/>
                <w:bCs/>
                <w:sz w:val="20"/>
                <w:szCs w:val="20"/>
                <w:lang w:val="es-CO" w:eastAsia="es-CO"/>
              </w:rPr>
              <w:t>73,46%</w:t>
            </w:r>
          </w:p>
        </w:tc>
      </w:tr>
    </w:tbl>
    <w:p w14:paraId="14035C5C" w14:textId="77777777" w:rsidR="004D6EE7" w:rsidRDefault="004D6EE7" w:rsidP="004D6EE7">
      <w:pPr>
        <w:rPr>
          <w:rFonts w:ascii="Tahoma" w:hAnsi="Tahoma" w:cs="Tahoma"/>
          <w:b/>
          <w:bCs/>
          <w:sz w:val="12"/>
          <w:szCs w:val="12"/>
        </w:rPr>
      </w:pPr>
    </w:p>
    <w:p w14:paraId="4CB8FA6B" w14:textId="77777777" w:rsidR="00505ED6" w:rsidRPr="00505ED6" w:rsidRDefault="00505ED6" w:rsidP="004D6EE7">
      <w:pPr>
        <w:rPr>
          <w:rFonts w:ascii="Tahoma" w:hAnsi="Tahoma" w:cs="Tahoma"/>
          <w:b/>
          <w:bCs/>
          <w:sz w:val="12"/>
          <w:szCs w:val="12"/>
        </w:rPr>
      </w:pPr>
    </w:p>
    <w:tbl>
      <w:tblPr>
        <w:tblW w:w="9513" w:type="dxa"/>
        <w:tblInd w:w="55" w:type="dxa"/>
        <w:tblLayout w:type="fixed"/>
        <w:tblCellMar>
          <w:left w:w="70" w:type="dxa"/>
          <w:right w:w="70" w:type="dxa"/>
        </w:tblCellMar>
        <w:tblLook w:val="04A0" w:firstRow="1" w:lastRow="0" w:firstColumn="1" w:lastColumn="0" w:noHBand="0" w:noVBand="1"/>
      </w:tblPr>
      <w:tblGrid>
        <w:gridCol w:w="2459"/>
        <w:gridCol w:w="1919"/>
        <w:gridCol w:w="1810"/>
        <w:gridCol w:w="1919"/>
        <w:gridCol w:w="1406"/>
      </w:tblGrid>
      <w:tr w:rsidR="004D6EE7" w:rsidRPr="00F95D2C" w14:paraId="382A2CB3" w14:textId="77777777" w:rsidTr="00277B9B">
        <w:trPr>
          <w:trHeight w:val="225"/>
        </w:trPr>
        <w:tc>
          <w:tcPr>
            <w:tcW w:w="9513"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5FFAEB85" w14:textId="1B825E3B" w:rsidR="004D6EE7" w:rsidRPr="00F95D2C" w:rsidRDefault="004D6EE7" w:rsidP="004D6EE7">
            <w:pPr>
              <w:jc w:val="center"/>
              <w:rPr>
                <w:rFonts w:ascii="Tahoma" w:eastAsia="Times New Roman" w:hAnsi="Tahoma" w:cs="Tahoma"/>
                <w:b/>
                <w:bCs/>
                <w:color w:val="000000"/>
                <w:sz w:val="20"/>
                <w:szCs w:val="20"/>
                <w:lang w:val="es-CO" w:eastAsia="es-CO"/>
              </w:rPr>
            </w:pPr>
            <w:r w:rsidRPr="00F95D2C">
              <w:rPr>
                <w:rFonts w:ascii="Tahoma" w:eastAsia="Times New Roman" w:hAnsi="Tahoma" w:cs="Tahoma"/>
                <w:b/>
                <w:bCs/>
                <w:color w:val="000000"/>
                <w:sz w:val="20"/>
                <w:szCs w:val="20"/>
                <w:lang w:val="es-CO" w:eastAsia="es-CO"/>
              </w:rPr>
              <w:t xml:space="preserve">DISTRIBUCION DEL PRESUPUESTO </w:t>
            </w:r>
            <w:r w:rsidR="00C55555">
              <w:rPr>
                <w:rFonts w:ascii="Tahoma" w:eastAsia="Times New Roman" w:hAnsi="Tahoma" w:cs="Tahoma"/>
                <w:b/>
                <w:bCs/>
                <w:color w:val="000000"/>
                <w:sz w:val="20"/>
                <w:szCs w:val="20"/>
                <w:lang w:val="es-CO" w:eastAsia="es-CO"/>
              </w:rPr>
              <w:t>SECRETARÍA</w:t>
            </w:r>
            <w:r w:rsidRPr="00F95D2C">
              <w:rPr>
                <w:rFonts w:ascii="Tahoma" w:eastAsia="Times New Roman" w:hAnsi="Tahoma" w:cs="Tahoma"/>
                <w:b/>
                <w:bCs/>
                <w:color w:val="000000"/>
                <w:sz w:val="20"/>
                <w:szCs w:val="20"/>
                <w:lang w:val="es-CO" w:eastAsia="es-CO"/>
              </w:rPr>
              <w:t xml:space="preserve"> DE GOBIERNO POR FONDOS  2015</w:t>
            </w:r>
          </w:p>
        </w:tc>
      </w:tr>
      <w:tr w:rsidR="004D6EE7" w:rsidRPr="00505ED6" w14:paraId="338BC674" w14:textId="77777777" w:rsidTr="00277B9B">
        <w:trPr>
          <w:trHeight w:val="450"/>
        </w:trPr>
        <w:tc>
          <w:tcPr>
            <w:tcW w:w="2459" w:type="dxa"/>
            <w:tcBorders>
              <w:top w:val="nil"/>
              <w:left w:val="single" w:sz="4" w:space="0" w:color="auto"/>
              <w:bottom w:val="single" w:sz="4" w:space="0" w:color="auto"/>
              <w:right w:val="single" w:sz="4" w:space="0" w:color="auto"/>
            </w:tcBorders>
            <w:shd w:val="clear" w:color="auto" w:fill="auto"/>
            <w:vAlign w:val="center"/>
            <w:hideMark/>
          </w:tcPr>
          <w:p w14:paraId="4501B1A2" w14:textId="77777777" w:rsidR="004D6EE7" w:rsidRPr="00505ED6" w:rsidRDefault="004D6EE7" w:rsidP="004D6EE7">
            <w:pPr>
              <w:jc w:val="center"/>
              <w:rPr>
                <w:rFonts w:ascii="Tahoma" w:eastAsia="Times New Roman" w:hAnsi="Tahoma" w:cs="Tahoma"/>
                <w:b/>
                <w:bCs/>
                <w:color w:val="000000"/>
                <w:sz w:val="16"/>
                <w:szCs w:val="16"/>
                <w:lang w:val="es-CO" w:eastAsia="es-CO"/>
              </w:rPr>
            </w:pPr>
            <w:r w:rsidRPr="00505ED6">
              <w:rPr>
                <w:rFonts w:ascii="Tahoma" w:eastAsia="Times New Roman" w:hAnsi="Tahoma" w:cs="Tahoma"/>
                <w:b/>
                <w:bCs/>
                <w:color w:val="000000"/>
                <w:sz w:val="16"/>
                <w:szCs w:val="16"/>
                <w:lang w:val="es-CO" w:eastAsia="es-CO"/>
              </w:rPr>
              <w:t>DENOMINACION</w:t>
            </w:r>
          </w:p>
        </w:tc>
        <w:tc>
          <w:tcPr>
            <w:tcW w:w="1919" w:type="dxa"/>
            <w:tcBorders>
              <w:top w:val="nil"/>
              <w:left w:val="nil"/>
              <w:bottom w:val="single" w:sz="4" w:space="0" w:color="auto"/>
              <w:right w:val="single" w:sz="4" w:space="0" w:color="auto"/>
            </w:tcBorders>
            <w:shd w:val="clear" w:color="auto" w:fill="auto"/>
            <w:vAlign w:val="center"/>
            <w:hideMark/>
          </w:tcPr>
          <w:p w14:paraId="6D086F30" w14:textId="77777777" w:rsidR="004D6EE7" w:rsidRPr="00505ED6" w:rsidRDefault="004D6EE7" w:rsidP="004D6EE7">
            <w:pPr>
              <w:jc w:val="center"/>
              <w:rPr>
                <w:rFonts w:ascii="Tahoma" w:eastAsia="Times New Roman" w:hAnsi="Tahoma" w:cs="Tahoma"/>
                <w:b/>
                <w:bCs/>
                <w:color w:val="000000"/>
                <w:sz w:val="16"/>
                <w:szCs w:val="16"/>
                <w:lang w:val="es-CO" w:eastAsia="es-CO"/>
              </w:rPr>
            </w:pPr>
            <w:r w:rsidRPr="00505ED6">
              <w:rPr>
                <w:rFonts w:ascii="Tahoma" w:eastAsia="Times New Roman" w:hAnsi="Tahoma" w:cs="Tahoma"/>
                <w:b/>
                <w:bCs/>
                <w:color w:val="000000"/>
                <w:sz w:val="16"/>
                <w:szCs w:val="16"/>
                <w:lang w:val="es-CO" w:eastAsia="es-CO"/>
              </w:rPr>
              <w:t>PRESUPUESTO DEFINITIVO</w:t>
            </w:r>
          </w:p>
        </w:tc>
        <w:tc>
          <w:tcPr>
            <w:tcW w:w="1810" w:type="dxa"/>
            <w:tcBorders>
              <w:top w:val="nil"/>
              <w:left w:val="nil"/>
              <w:bottom w:val="single" w:sz="4" w:space="0" w:color="auto"/>
              <w:right w:val="single" w:sz="4" w:space="0" w:color="auto"/>
            </w:tcBorders>
            <w:shd w:val="clear" w:color="auto" w:fill="auto"/>
            <w:vAlign w:val="center"/>
            <w:hideMark/>
          </w:tcPr>
          <w:p w14:paraId="779E6E62" w14:textId="77777777" w:rsidR="004D6EE7" w:rsidRPr="00505ED6" w:rsidRDefault="004D6EE7" w:rsidP="004D6EE7">
            <w:pPr>
              <w:jc w:val="center"/>
              <w:rPr>
                <w:rFonts w:ascii="Tahoma" w:eastAsia="Times New Roman" w:hAnsi="Tahoma" w:cs="Tahoma"/>
                <w:b/>
                <w:bCs/>
                <w:color w:val="000000"/>
                <w:sz w:val="16"/>
                <w:szCs w:val="16"/>
                <w:lang w:val="es-CO" w:eastAsia="es-CO"/>
              </w:rPr>
            </w:pPr>
            <w:r w:rsidRPr="00505ED6">
              <w:rPr>
                <w:rFonts w:ascii="Tahoma" w:eastAsia="Times New Roman" w:hAnsi="Tahoma" w:cs="Tahoma"/>
                <w:b/>
                <w:bCs/>
                <w:color w:val="000000"/>
                <w:sz w:val="16"/>
                <w:szCs w:val="16"/>
                <w:lang w:val="es-CO" w:eastAsia="es-CO"/>
              </w:rPr>
              <w:t>% PARTICIPACION</w:t>
            </w:r>
          </w:p>
        </w:tc>
        <w:tc>
          <w:tcPr>
            <w:tcW w:w="1919" w:type="dxa"/>
            <w:tcBorders>
              <w:top w:val="nil"/>
              <w:left w:val="nil"/>
              <w:bottom w:val="single" w:sz="4" w:space="0" w:color="auto"/>
              <w:right w:val="single" w:sz="4" w:space="0" w:color="auto"/>
            </w:tcBorders>
            <w:shd w:val="clear" w:color="auto" w:fill="auto"/>
            <w:vAlign w:val="center"/>
            <w:hideMark/>
          </w:tcPr>
          <w:p w14:paraId="13FD9FAA" w14:textId="77777777" w:rsidR="004D6EE7" w:rsidRPr="00505ED6" w:rsidRDefault="004D6EE7" w:rsidP="004D6EE7">
            <w:pPr>
              <w:jc w:val="center"/>
              <w:rPr>
                <w:rFonts w:ascii="Tahoma" w:eastAsia="Times New Roman" w:hAnsi="Tahoma" w:cs="Tahoma"/>
                <w:b/>
                <w:bCs/>
                <w:color w:val="000000"/>
                <w:sz w:val="16"/>
                <w:szCs w:val="16"/>
                <w:lang w:val="es-CO" w:eastAsia="es-CO"/>
              </w:rPr>
            </w:pPr>
            <w:r w:rsidRPr="00505ED6">
              <w:rPr>
                <w:rFonts w:ascii="Tahoma" w:eastAsia="Times New Roman" w:hAnsi="Tahoma" w:cs="Tahoma"/>
                <w:b/>
                <w:bCs/>
                <w:color w:val="000000"/>
                <w:sz w:val="16"/>
                <w:szCs w:val="16"/>
                <w:lang w:val="es-CO" w:eastAsia="es-CO"/>
              </w:rPr>
              <w:t>COMPROMETIDO</w:t>
            </w:r>
          </w:p>
        </w:tc>
        <w:tc>
          <w:tcPr>
            <w:tcW w:w="1406" w:type="dxa"/>
            <w:tcBorders>
              <w:top w:val="nil"/>
              <w:left w:val="nil"/>
              <w:bottom w:val="single" w:sz="4" w:space="0" w:color="auto"/>
              <w:right w:val="single" w:sz="4" w:space="0" w:color="auto"/>
            </w:tcBorders>
            <w:shd w:val="clear" w:color="auto" w:fill="auto"/>
            <w:vAlign w:val="center"/>
            <w:hideMark/>
          </w:tcPr>
          <w:p w14:paraId="03E2EC31" w14:textId="77777777" w:rsidR="004D6EE7" w:rsidRPr="00505ED6" w:rsidRDefault="004D6EE7" w:rsidP="004D6EE7">
            <w:pPr>
              <w:jc w:val="center"/>
              <w:rPr>
                <w:rFonts w:ascii="Tahoma" w:eastAsia="Times New Roman" w:hAnsi="Tahoma" w:cs="Tahoma"/>
                <w:b/>
                <w:bCs/>
                <w:color w:val="000000"/>
                <w:sz w:val="16"/>
                <w:szCs w:val="16"/>
                <w:lang w:val="es-CO" w:eastAsia="es-CO"/>
              </w:rPr>
            </w:pPr>
            <w:r w:rsidRPr="00505ED6">
              <w:rPr>
                <w:rFonts w:ascii="Tahoma" w:eastAsia="Times New Roman" w:hAnsi="Tahoma" w:cs="Tahoma"/>
                <w:b/>
                <w:bCs/>
                <w:color w:val="000000"/>
                <w:sz w:val="16"/>
                <w:szCs w:val="16"/>
                <w:lang w:val="es-CO" w:eastAsia="es-CO"/>
              </w:rPr>
              <w:t>% EJECUCION</w:t>
            </w:r>
          </w:p>
        </w:tc>
      </w:tr>
      <w:tr w:rsidR="004D6EE7" w:rsidRPr="00F95D2C" w14:paraId="1861EC7C" w14:textId="77777777" w:rsidTr="00505ED6">
        <w:trPr>
          <w:trHeight w:val="240"/>
        </w:trPr>
        <w:tc>
          <w:tcPr>
            <w:tcW w:w="2459" w:type="dxa"/>
            <w:tcBorders>
              <w:top w:val="nil"/>
              <w:left w:val="single" w:sz="4" w:space="0" w:color="auto"/>
              <w:bottom w:val="single" w:sz="4" w:space="0" w:color="auto"/>
              <w:right w:val="single" w:sz="4" w:space="0" w:color="auto"/>
            </w:tcBorders>
            <w:shd w:val="clear" w:color="auto" w:fill="auto"/>
            <w:noWrap/>
            <w:vAlign w:val="center"/>
            <w:hideMark/>
          </w:tcPr>
          <w:p w14:paraId="144921E4" w14:textId="77777777" w:rsidR="004D6EE7" w:rsidRPr="00F95D2C" w:rsidRDefault="004D6EE7" w:rsidP="00505ED6">
            <w:pPr>
              <w:jc w:val="cente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FONDOS COMUNES</w:t>
            </w:r>
          </w:p>
        </w:tc>
        <w:tc>
          <w:tcPr>
            <w:tcW w:w="1919" w:type="dxa"/>
            <w:tcBorders>
              <w:top w:val="nil"/>
              <w:left w:val="nil"/>
              <w:bottom w:val="single" w:sz="4" w:space="0" w:color="auto"/>
              <w:right w:val="single" w:sz="4" w:space="0" w:color="auto"/>
            </w:tcBorders>
            <w:shd w:val="clear" w:color="auto" w:fill="auto"/>
            <w:noWrap/>
            <w:vAlign w:val="center"/>
            <w:hideMark/>
          </w:tcPr>
          <w:p w14:paraId="54A5E1D2" w14:textId="4A8F775A" w:rsidR="004D6EE7" w:rsidRPr="00F95D2C" w:rsidRDefault="004D6EE7" w:rsidP="00505ED6">
            <w:pPr>
              <w:jc w:val="cente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868.961.796,00</w:t>
            </w:r>
          </w:p>
        </w:tc>
        <w:tc>
          <w:tcPr>
            <w:tcW w:w="1810" w:type="dxa"/>
            <w:tcBorders>
              <w:top w:val="nil"/>
              <w:left w:val="nil"/>
              <w:bottom w:val="single" w:sz="4" w:space="0" w:color="auto"/>
              <w:right w:val="single" w:sz="4" w:space="0" w:color="auto"/>
            </w:tcBorders>
            <w:shd w:val="clear" w:color="auto" w:fill="auto"/>
            <w:noWrap/>
            <w:vAlign w:val="center"/>
            <w:hideMark/>
          </w:tcPr>
          <w:p w14:paraId="7AD525C1" w14:textId="77777777" w:rsidR="004D6EE7" w:rsidRPr="00F95D2C" w:rsidRDefault="004D6EE7" w:rsidP="00505ED6">
            <w:pPr>
              <w:jc w:val="cente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12,2%</w:t>
            </w:r>
          </w:p>
        </w:tc>
        <w:tc>
          <w:tcPr>
            <w:tcW w:w="1919" w:type="dxa"/>
            <w:tcBorders>
              <w:top w:val="nil"/>
              <w:left w:val="nil"/>
              <w:bottom w:val="single" w:sz="4" w:space="0" w:color="auto"/>
              <w:right w:val="single" w:sz="4" w:space="0" w:color="auto"/>
            </w:tcBorders>
            <w:shd w:val="clear" w:color="auto" w:fill="auto"/>
            <w:noWrap/>
            <w:vAlign w:val="center"/>
            <w:hideMark/>
          </w:tcPr>
          <w:p w14:paraId="5E164F9A" w14:textId="1AD667DE" w:rsidR="004D6EE7" w:rsidRPr="00F95D2C" w:rsidRDefault="004D6EE7" w:rsidP="00505ED6">
            <w:pPr>
              <w:jc w:val="cente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849.772.636,96</w:t>
            </w:r>
          </w:p>
        </w:tc>
        <w:tc>
          <w:tcPr>
            <w:tcW w:w="1406" w:type="dxa"/>
            <w:tcBorders>
              <w:top w:val="nil"/>
              <w:left w:val="nil"/>
              <w:bottom w:val="single" w:sz="4" w:space="0" w:color="auto"/>
              <w:right w:val="single" w:sz="4" w:space="0" w:color="auto"/>
            </w:tcBorders>
            <w:shd w:val="clear" w:color="auto" w:fill="auto"/>
            <w:noWrap/>
            <w:vAlign w:val="center"/>
            <w:hideMark/>
          </w:tcPr>
          <w:p w14:paraId="18F8B5C4" w14:textId="77777777" w:rsidR="004D6EE7" w:rsidRPr="00F95D2C" w:rsidRDefault="004D6EE7" w:rsidP="00505ED6">
            <w:pPr>
              <w:jc w:val="center"/>
              <w:rPr>
                <w:rFonts w:ascii="Tahoma" w:eastAsia="Times New Roman" w:hAnsi="Tahoma" w:cs="Tahoma"/>
                <w:b/>
                <w:bCs/>
                <w:sz w:val="20"/>
                <w:szCs w:val="20"/>
                <w:lang w:val="es-CO" w:eastAsia="es-CO"/>
              </w:rPr>
            </w:pPr>
            <w:r w:rsidRPr="00F95D2C">
              <w:rPr>
                <w:rFonts w:ascii="Tahoma" w:eastAsia="Times New Roman" w:hAnsi="Tahoma" w:cs="Tahoma"/>
                <w:b/>
                <w:bCs/>
                <w:sz w:val="20"/>
                <w:szCs w:val="20"/>
                <w:lang w:val="es-CO" w:eastAsia="es-CO"/>
              </w:rPr>
              <w:t>97,79%</w:t>
            </w:r>
          </w:p>
        </w:tc>
      </w:tr>
      <w:tr w:rsidR="004D6EE7" w:rsidRPr="00F95D2C" w14:paraId="4E98875D" w14:textId="77777777" w:rsidTr="00505ED6">
        <w:trPr>
          <w:trHeight w:val="240"/>
        </w:trPr>
        <w:tc>
          <w:tcPr>
            <w:tcW w:w="2459" w:type="dxa"/>
            <w:tcBorders>
              <w:top w:val="nil"/>
              <w:left w:val="single" w:sz="4" w:space="0" w:color="auto"/>
              <w:bottom w:val="single" w:sz="4" w:space="0" w:color="auto"/>
              <w:right w:val="single" w:sz="4" w:space="0" w:color="auto"/>
            </w:tcBorders>
            <w:shd w:val="clear" w:color="auto" w:fill="auto"/>
            <w:noWrap/>
            <w:vAlign w:val="center"/>
            <w:hideMark/>
          </w:tcPr>
          <w:p w14:paraId="7FBA0113" w14:textId="77777777" w:rsidR="004D6EE7" w:rsidRPr="00F95D2C" w:rsidRDefault="004D6EE7" w:rsidP="00505ED6">
            <w:pPr>
              <w:jc w:val="cente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REC.B/CE FONDOS COMUNES</w:t>
            </w:r>
          </w:p>
        </w:tc>
        <w:tc>
          <w:tcPr>
            <w:tcW w:w="1919" w:type="dxa"/>
            <w:tcBorders>
              <w:top w:val="nil"/>
              <w:left w:val="nil"/>
              <w:bottom w:val="single" w:sz="4" w:space="0" w:color="auto"/>
              <w:right w:val="single" w:sz="4" w:space="0" w:color="auto"/>
            </w:tcBorders>
            <w:shd w:val="clear" w:color="auto" w:fill="auto"/>
            <w:noWrap/>
            <w:vAlign w:val="center"/>
            <w:hideMark/>
          </w:tcPr>
          <w:p w14:paraId="1DC8204E" w14:textId="03F388EC" w:rsidR="004D6EE7" w:rsidRPr="00F95D2C" w:rsidRDefault="004D6EE7" w:rsidP="00505ED6">
            <w:pPr>
              <w:jc w:val="cente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38.000.000,00</w:t>
            </w:r>
          </w:p>
        </w:tc>
        <w:tc>
          <w:tcPr>
            <w:tcW w:w="1810" w:type="dxa"/>
            <w:tcBorders>
              <w:top w:val="nil"/>
              <w:left w:val="nil"/>
              <w:bottom w:val="single" w:sz="4" w:space="0" w:color="auto"/>
              <w:right w:val="single" w:sz="4" w:space="0" w:color="auto"/>
            </w:tcBorders>
            <w:shd w:val="clear" w:color="auto" w:fill="auto"/>
            <w:noWrap/>
            <w:vAlign w:val="center"/>
            <w:hideMark/>
          </w:tcPr>
          <w:p w14:paraId="218C011E" w14:textId="77777777" w:rsidR="004D6EE7" w:rsidRPr="00F95D2C" w:rsidRDefault="004D6EE7" w:rsidP="00505ED6">
            <w:pPr>
              <w:jc w:val="cente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0,53%</w:t>
            </w:r>
          </w:p>
        </w:tc>
        <w:tc>
          <w:tcPr>
            <w:tcW w:w="1919" w:type="dxa"/>
            <w:tcBorders>
              <w:top w:val="nil"/>
              <w:left w:val="nil"/>
              <w:bottom w:val="single" w:sz="4" w:space="0" w:color="auto"/>
              <w:right w:val="single" w:sz="4" w:space="0" w:color="auto"/>
            </w:tcBorders>
            <w:shd w:val="clear" w:color="auto" w:fill="auto"/>
            <w:noWrap/>
            <w:vAlign w:val="center"/>
            <w:hideMark/>
          </w:tcPr>
          <w:p w14:paraId="131398E5" w14:textId="7902BD11" w:rsidR="004D6EE7" w:rsidRPr="00F95D2C" w:rsidRDefault="004D6EE7" w:rsidP="00505ED6">
            <w:pPr>
              <w:jc w:val="cente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37.949.947,00</w:t>
            </w:r>
          </w:p>
        </w:tc>
        <w:tc>
          <w:tcPr>
            <w:tcW w:w="1406" w:type="dxa"/>
            <w:tcBorders>
              <w:top w:val="nil"/>
              <w:left w:val="nil"/>
              <w:bottom w:val="single" w:sz="4" w:space="0" w:color="auto"/>
              <w:right w:val="single" w:sz="4" w:space="0" w:color="auto"/>
            </w:tcBorders>
            <w:shd w:val="clear" w:color="auto" w:fill="auto"/>
            <w:noWrap/>
            <w:vAlign w:val="center"/>
            <w:hideMark/>
          </w:tcPr>
          <w:p w14:paraId="71DD371F" w14:textId="77777777" w:rsidR="004D6EE7" w:rsidRPr="00F95D2C" w:rsidRDefault="004D6EE7" w:rsidP="00505ED6">
            <w:pPr>
              <w:jc w:val="center"/>
              <w:rPr>
                <w:rFonts w:ascii="Tahoma" w:eastAsia="Times New Roman" w:hAnsi="Tahoma" w:cs="Tahoma"/>
                <w:b/>
                <w:bCs/>
                <w:sz w:val="20"/>
                <w:szCs w:val="20"/>
                <w:lang w:val="es-CO" w:eastAsia="es-CO"/>
              </w:rPr>
            </w:pPr>
            <w:r w:rsidRPr="00F95D2C">
              <w:rPr>
                <w:rFonts w:ascii="Tahoma" w:eastAsia="Times New Roman" w:hAnsi="Tahoma" w:cs="Tahoma"/>
                <w:b/>
                <w:bCs/>
                <w:sz w:val="20"/>
                <w:szCs w:val="20"/>
                <w:lang w:val="es-CO" w:eastAsia="es-CO"/>
              </w:rPr>
              <w:t>99,87%</w:t>
            </w:r>
          </w:p>
        </w:tc>
      </w:tr>
      <w:tr w:rsidR="004D6EE7" w:rsidRPr="00505ED6" w14:paraId="6B0D5A03" w14:textId="77777777" w:rsidTr="00505ED6">
        <w:trPr>
          <w:trHeight w:val="398"/>
        </w:trPr>
        <w:tc>
          <w:tcPr>
            <w:tcW w:w="2459" w:type="dxa"/>
            <w:tcBorders>
              <w:top w:val="nil"/>
              <w:left w:val="single" w:sz="4" w:space="0" w:color="auto"/>
              <w:bottom w:val="single" w:sz="4" w:space="0" w:color="auto"/>
              <w:right w:val="single" w:sz="4" w:space="0" w:color="auto"/>
            </w:tcBorders>
            <w:shd w:val="clear" w:color="000000" w:fill="BFBFBF"/>
            <w:noWrap/>
            <w:vAlign w:val="center"/>
            <w:hideMark/>
          </w:tcPr>
          <w:p w14:paraId="4C8DD23A" w14:textId="77777777" w:rsidR="004D6EE7" w:rsidRPr="00505ED6" w:rsidRDefault="004D6EE7" w:rsidP="00505ED6">
            <w:pPr>
              <w:jc w:val="center"/>
              <w:rPr>
                <w:rFonts w:ascii="Tahoma" w:eastAsia="Times New Roman" w:hAnsi="Tahoma" w:cs="Tahoma"/>
                <w:b/>
                <w:bCs/>
                <w:sz w:val="16"/>
                <w:szCs w:val="16"/>
                <w:lang w:val="es-CO" w:eastAsia="es-CO"/>
              </w:rPr>
            </w:pPr>
            <w:r w:rsidRPr="00505ED6">
              <w:rPr>
                <w:rFonts w:ascii="Tahoma" w:eastAsia="Times New Roman" w:hAnsi="Tahoma" w:cs="Tahoma"/>
                <w:b/>
                <w:bCs/>
                <w:sz w:val="16"/>
                <w:szCs w:val="16"/>
                <w:lang w:val="es-CO" w:eastAsia="es-CO"/>
              </w:rPr>
              <w:t>TOTAL FONDOS COMUNES</w:t>
            </w:r>
          </w:p>
        </w:tc>
        <w:tc>
          <w:tcPr>
            <w:tcW w:w="1919" w:type="dxa"/>
            <w:tcBorders>
              <w:top w:val="nil"/>
              <w:left w:val="nil"/>
              <w:bottom w:val="single" w:sz="4" w:space="0" w:color="auto"/>
              <w:right w:val="single" w:sz="4" w:space="0" w:color="auto"/>
            </w:tcBorders>
            <w:shd w:val="clear" w:color="000000" w:fill="BFBFBF"/>
            <w:noWrap/>
            <w:vAlign w:val="center"/>
            <w:hideMark/>
          </w:tcPr>
          <w:p w14:paraId="77C6D3EF" w14:textId="72F8BCA6" w:rsidR="004D6EE7" w:rsidRPr="00505ED6" w:rsidRDefault="004D6EE7" w:rsidP="00505ED6">
            <w:pPr>
              <w:jc w:val="center"/>
              <w:rPr>
                <w:rFonts w:ascii="Tahoma" w:eastAsia="Times New Roman" w:hAnsi="Tahoma" w:cs="Tahoma"/>
                <w:b/>
                <w:bCs/>
                <w:sz w:val="16"/>
                <w:szCs w:val="16"/>
                <w:lang w:val="es-CO" w:eastAsia="es-CO"/>
              </w:rPr>
            </w:pPr>
            <w:r w:rsidRPr="00505ED6">
              <w:rPr>
                <w:rFonts w:ascii="Tahoma" w:eastAsia="Times New Roman" w:hAnsi="Tahoma" w:cs="Tahoma"/>
                <w:b/>
                <w:bCs/>
                <w:sz w:val="16"/>
                <w:szCs w:val="16"/>
                <w:lang w:val="es-CO" w:eastAsia="es-CO"/>
              </w:rPr>
              <w:t>906.961.796,00</w:t>
            </w:r>
          </w:p>
        </w:tc>
        <w:tc>
          <w:tcPr>
            <w:tcW w:w="1810" w:type="dxa"/>
            <w:tcBorders>
              <w:top w:val="nil"/>
              <w:left w:val="nil"/>
              <w:bottom w:val="single" w:sz="4" w:space="0" w:color="auto"/>
              <w:right w:val="single" w:sz="4" w:space="0" w:color="auto"/>
            </w:tcBorders>
            <w:shd w:val="clear" w:color="000000" w:fill="BFBFBF"/>
            <w:noWrap/>
            <w:vAlign w:val="center"/>
            <w:hideMark/>
          </w:tcPr>
          <w:p w14:paraId="21BD6200" w14:textId="77777777" w:rsidR="004D6EE7" w:rsidRPr="00505ED6" w:rsidRDefault="004D6EE7" w:rsidP="00505ED6">
            <w:pPr>
              <w:jc w:val="center"/>
              <w:rPr>
                <w:rFonts w:ascii="Tahoma" w:eastAsia="Times New Roman" w:hAnsi="Tahoma" w:cs="Tahoma"/>
                <w:b/>
                <w:bCs/>
                <w:sz w:val="16"/>
                <w:szCs w:val="16"/>
                <w:lang w:val="es-CO" w:eastAsia="es-CO"/>
              </w:rPr>
            </w:pPr>
            <w:r w:rsidRPr="00505ED6">
              <w:rPr>
                <w:rFonts w:ascii="Tahoma" w:eastAsia="Times New Roman" w:hAnsi="Tahoma" w:cs="Tahoma"/>
                <w:b/>
                <w:bCs/>
                <w:sz w:val="16"/>
                <w:szCs w:val="16"/>
                <w:lang w:val="es-CO" w:eastAsia="es-CO"/>
              </w:rPr>
              <w:t>12,7%</w:t>
            </w:r>
          </w:p>
        </w:tc>
        <w:tc>
          <w:tcPr>
            <w:tcW w:w="1919" w:type="dxa"/>
            <w:tcBorders>
              <w:top w:val="nil"/>
              <w:left w:val="nil"/>
              <w:bottom w:val="single" w:sz="4" w:space="0" w:color="auto"/>
              <w:right w:val="single" w:sz="4" w:space="0" w:color="auto"/>
            </w:tcBorders>
            <w:shd w:val="clear" w:color="000000" w:fill="BFBFBF"/>
            <w:noWrap/>
            <w:vAlign w:val="center"/>
            <w:hideMark/>
          </w:tcPr>
          <w:p w14:paraId="79655C4F" w14:textId="3F0FD8E1" w:rsidR="004D6EE7" w:rsidRPr="00505ED6" w:rsidRDefault="004D6EE7" w:rsidP="00505ED6">
            <w:pPr>
              <w:jc w:val="center"/>
              <w:rPr>
                <w:rFonts w:ascii="Tahoma" w:eastAsia="Times New Roman" w:hAnsi="Tahoma" w:cs="Tahoma"/>
                <w:b/>
                <w:bCs/>
                <w:sz w:val="16"/>
                <w:szCs w:val="16"/>
                <w:lang w:val="es-CO" w:eastAsia="es-CO"/>
              </w:rPr>
            </w:pPr>
            <w:r w:rsidRPr="00505ED6">
              <w:rPr>
                <w:rFonts w:ascii="Tahoma" w:eastAsia="Times New Roman" w:hAnsi="Tahoma" w:cs="Tahoma"/>
                <w:b/>
                <w:bCs/>
                <w:sz w:val="16"/>
                <w:szCs w:val="16"/>
                <w:lang w:val="es-CO" w:eastAsia="es-CO"/>
              </w:rPr>
              <w:t>887.722.583,96</w:t>
            </w:r>
          </w:p>
        </w:tc>
        <w:tc>
          <w:tcPr>
            <w:tcW w:w="1406" w:type="dxa"/>
            <w:tcBorders>
              <w:top w:val="nil"/>
              <w:left w:val="nil"/>
              <w:bottom w:val="single" w:sz="4" w:space="0" w:color="auto"/>
              <w:right w:val="single" w:sz="4" w:space="0" w:color="auto"/>
            </w:tcBorders>
            <w:shd w:val="clear" w:color="auto" w:fill="auto"/>
            <w:noWrap/>
            <w:vAlign w:val="center"/>
            <w:hideMark/>
          </w:tcPr>
          <w:p w14:paraId="40933963" w14:textId="791C244B" w:rsidR="004D6EE7" w:rsidRPr="00505ED6" w:rsidRDefault="004D6EE7" w:rsidP="00505ED6">
            <w:pPr>
              <w:jc w:val="center"/>
              <w:rPr>
                <w:rFonts w:ascii="Tahoma" w:eastAsia="Times New Roman" w:hAnsi="Tahoma" w:cs="Tahoma"/>
                <w:b/>
                <w:bCs/>
                <w:sz w:val="16"/>
                <w:szCs w:val="16"/>
                <w:lang w:val="es-CO" w:eastAsia="es-CO"/>
              </w:rPr>
            </w:pPr>
          </w:p>
        </w:tc>
      </w:tr>
      <w:tr w:rsidR="004D6EE7" w:rsidRPr="00F95D2C" w14:paraId="3EF5E437" w14:textId="77777777" w:rsidTr="00505ED6">
        <w:trPr>
          <w:trHeight w:val="240"/>
        </w:trPr>
        <w:tc>
          <w:tcPr>
            <w:tcW w:w="2459" w:type="dxa"/>
            <w:tcBorders>
              <w:top w:val="nil"/>
              <w:left w:val="single" w:sz="4" w:space="0" w:color="auto"/>
              <w:bottom w:val="single" w:sz="4" w:space="0" w:color="auto"/>
              <w:right w:val="single" w:sz="4" w:space="0" w:color="auto"/>
            </w:tcBorders>
            <w:shd w:val="clear" w:color="auto" w:fill="auto"/>
            <w:noWrap/>
            <w:vAlign w:val="center"/>
            <w:hideMark/>
          </w:tcPr>
          <w:p w14:paraId="7A431721" w14:textId="77777777" w:rsidR="004D6EE7" w:rsidRPr="00F95D2C" w:rsidRDefault="004D6EE7" w:rsidP="00505ED6">
            <w:pPr>
              <w:jc w:val="cente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FUENTES ESPECIALES</w:t>
            </w:r>
          </w:p>
        </w:tc>
        <w:tc>
          <w:tcPr>
            <w:tcW w:w="1919" w:type="dxa"/>
            <w:tcBorders>
              <w:top w:val="nil"/>
              <w:left w:val="nil"/>
              <w:bottom w:val="single" w:sz="4" w:space="0" w:color="auto"/>
              <w:right w:val="single" w:sz="4" w:space="0" w:color="auto"/>
            </w:tcBorders>
            <w:shd w:val="clear" w:color="auto" w:fill="auto"/>
            <w:noWrap/>
            <w:vAlign w:val="center"/>
            <w:hideMark/>
          </w:tcPr>
          <w:p w14:paraId="7ADB385B" w14:textId="420EA3E9" w:rsidR="004D6EE7" w:rsidRPr="00F95D2C" w:rsidRDefault="004D6EE7" w:rsidP="00505ED6">
            <w:pPr>
              <w:jc w:val="cente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4.300.000.000,00</w:t>
            </w:r>
          </w:p>
        </w:tc>
        <w:tc>
          <w:tcPr>
            <w:tcW w:w="1810" w:type="dxa"/>
            <w:tcBorders>
              <w:top w:val="nil"/>
              <w:left w:val="nil"/>
              <w:bottom w:val="single" w:sz="4" w:space="0" w:color="auto"/>
              <w:right w:val="single" w:sz="4" w:space="0" w:color="auto"/>
            </w:tcBorders>
            <w:shd w:val="clear" w:color="auto" w:fill="auto"/>
            <w:noWrap/>
            <w:vAlign w:val="center"/>
            <w:hideMark/>
          </w:tcPr>
          <w:p w14:paraId="470E0680" w14:textId="77777777" w:rsidR="004D6EE7" w:rsidRPr="00F95D2C" w:rsidRDefault="004D6EE7" w:rsidP="00505ED6">
            <w:pPr>
              <w:jc w:val="cente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60,4%</w:t>
            </w:r>
          </w:p>
        </w:tc>
        <w:tc>
          <w:tcPr>
            <w:tcW w:w="1919" w:type="dxa"/>
            <w:tcBorders>
              <w:top w:val="nil"/>
              <w:left w:val="nil"/>
              <w:bottom w:val="single" w:sz="4" w:space="0" w:color="auto"/>
              <w:right w:val="single" w:sz="4" w:space="0" w:color="auto"/>
            </w:tcBorders>
            <w:shd w:val="clear" w:color="auto" w:fill="auto"/>
            <w:noWrap/>
            <w:vAlign w:val="center"/>
            <w:hideMark/>
          </w:tcPr>
          <w:p w14:paraId="001C37B1" w14:textId="58C8D3DA" w:rsidR="004D6EE7" w:rsidRPr="00F95D2C" w:rsidRDefault="004D6EE7" w:rsidP="00505ED6">
            <w:pPr>
              <w:jc w:val="cente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2.914.522.591,24</w:t>
            </w:r>
          </w:p>
        </w:tc>
        <w:tc>
          <w:tcPr>
            <w:tcW w:w="1406" w:type="dxa"/>
            <w:tcBorders>
              <w:top w:val="nil"/>
              <w:left w:val="nil"/>
              <w:bottom w:val="single" w:sz="4" w:space="0" w:color="auto"/>
              <w:right w:val="single" w:sz="4" w:space="0" w:color="auto"/>
            </w:tcBorders>
            <w:shd w:val="clear" w:color="auto" w:fill="auto"/>
            <w:noWrap/>
            <w:vAlign w:val="center"/>
            <w:hideMark/>
          </w:tcPr>
          <w:p w14:paraId="559136F3" w14:textId="77777777" w:rsidR="004D6EE7" w:rsidRPr="00F95D2C" w:rsidRDefault="004D6EE7" w:rsidP="00505ED6">
            <w:pPr>
              <w:jc w:val="center"/>
              <w:rPr>
                <w:rFonts w:ascii="Tahoma" w:eastAsia="Times New Roman" w:hAnsi="Tahoma" w:cs="Tahoma"/>
                <w:b/>
                <w:bCs/>
                <w:sz w:val="20"/>
                <w:szCs w:val="20"/>
                <w:lang w:val="es-CO" w:eastAsia="es-CO"/>
              </w:rPr>
            </w:pPr>
            <w:r w:rsidRPr="00F95D2C">
              <w:rPr>
                <w:rFonts w:ascii="Tahoma" w:eastAsia="Times New Roman" w:hAnsi="Tahoma" w:cs="Tahoma"/>
                <w:b/>
                <w:bCs/>
                <w:sz w:val="20"/>
                <w:szCs w:val="20"/>
                <w:lang w:val="es-CO" w:eastAsia="es-CO"/>
              </w:rPr>
              <w:t>67,78%</w:t>
            </w:r>
          </w:p>
        </w:tc>
      </w:tr>
      <w:tr w:rsidR="004D6EE7" w:rsidRPr="00F95D2C" w14:paraId="41680B34" w14:textId="77777777" w:rsidTr="00505ED6">
        <w:trPr>
          <w:trHeight w:val="240"/>
        </w:trPr>
        <w:tc>
          <w:tcPr>
            <w:tcW w:w="2459" w:type="dxa"/>
            <w:tcBorders>
              <w:top w:val="nil"/>
              <w:left w:val="single" w:sz="4" w:space="0" w:color="auto"/>
              <w:bottom w:val="single" w:sz="4" w:space="0" w:color="auto"/>
              <w:right w:val="single" w:sz="4" w:space="0" w:color="auto"/>
            </w:tcBorders>
            <w:shd w:val="clear" w:color="auto" w:fill="auto"/>
            <w:noWrap/>
            <w:vAlign w:val="center"/>
            <w:hideMark/>
          </w:tcPr>
          <w:p w14:paraId="7A40F555" w14:textId="77777777" w:rsidR="004D6EE7" w:rsidRPr="00F95D2C" w:rsidRDefault="004D6EE7" w:rsidP="00505ED6">
            <w:pPr>
              <w:jc w:val="cente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REC.B/CE FONDOS ESPECIALES</w:t>
            </w:r>
          </w:p>
        </w:tc>
        <w:tc>
          <w:tcPr>
            <w:tcW w:w="1919" w:type="dxa"/>
            <w:tcBorders>
              <w:top w:val="nil"/>
              <w:left w:val="nil"/>
              <w:bottom w:val="single" w:sz="4" w:space="0" w:color="auto"/>
              <w:right w:val="single" w:sz="4" w:space="0" w:color="auto"/>
            </w:tcBorders>
            <w:shd w:val="clear" w:color="auto" w:fill="auto"/>
            <w:noWrap/>
            <w:vAlign w:val="center"/>
            <w:hideMark/>
          </w:tcPr>
          <w:p w14:paraId="2910B88A" w14:textId="22E405C8" w:rsidR="004D6EE7" w:rsidRPr="00F95D2C" w:rsidRDefault="004D6EE7" w:rsidP="00505ED6">
            <w:pPr>
              <w:jc w:val="cente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1.913.287.188,12</w:t>
            </w:r>
          </w:p>
        </w:tc>
        <w:tc>
          <w:tcPr>
            <w:tcW w:w="1810" w:type="dxa"/>
            <w:tcBorders>
              <w:top w:val="nil"/>
              <w:left w:val="nil"/>
              <w:bottom w:val="single" w:sz="4" w:space="0" w:color="auto"/>
              <w:right w:val="single" w:sz="4" w:space="0" w:color="auto"/>
            </w:tcBorders>
            <w:shd w:val="clear" w:color="auto" w:fill="auto"/>
            <w:noWrap/>
            <w:vAlign w:val="center"/>
            <w:hideMark/>
          </w:tcPr>
          <w:p w14:paraId="018446F3" w14:textId="77777777" w:rsidR="004D6EE7" w:rsidRPr="00F95D2C" w:rsidRDefault="004D6EE7" w:rsidP="00505ED6">
            <w:pPr>
              <w:jc w:val="cente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26,9%</w:t>
            </w:r>
          </w:p>
        </w:tc>
        <w:tc>
          <w:tcPr>
            <w:tcW w:w="1919" w:type="dxa"/>
            <w:tcBorders>
              <w:top w:val="nil"/>
              <w:left w:val="nil"/>
              <w:bottom w:val="single" w:sz="4" w:space="0" w:color="auto"/>
              <w:right w:val="single" w:sz="4" w:space="0" w:color="auto"/>
            </w:tcBorders>
            <w:shd w:val="clear" w:color="auto" w:fill="auto"/>
            <w:noWrap/>
            <w:vAlign w:val="center"/>
            <w:hideMark/>
          </w:tcPr>
          <w:p w14:paraId="4AA29053" w14:textId="46F2F19A" w:rsidR="004D6EE7" w:rsidRPr="00F95D2C" w:rsidRDefault="004D6EE7" w:rsidP="00505ED6">
            <w:pPr>
              <w:jc w:val="cente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1.427.978.474,00</w:t>
            </w:r>
          </w:p>
        </w:tc>
        <w:tc>
          <w:tcPr>
            <w:tcW w:w="1406" w:type="dxa"/>
            <w:tcBorders>
              <w:top w:val="nil"/>
              <w:left w:val="nil"/>
              <w:bottom w:val="single" w:sz="4" w:space="0" w:color="auto"/>
              <w:right w:val="single" w:sz="4" w:space="0" w:color="auto"/>
            </w:tcBorders>
            <w:shd w:val="clear" w:color="auto" w:fill="auto"/>
            <w:noWrap/>
            <w:vAlign w:val="center"/>
            <w:hideMark/>
          </w:tcPr>
          <w:p w14:paraId="598794E5" w14:textId="77777777" w:rsidR="004D6EE7" w:rsidRPr="00F95D2C" w:rsidRDefault="004D6EE7" w:rsidP="00505ED6">
            <w:pPr>
              <w:jc w:val="center"/>
              <w:rPr>
                <w:rFonts w:ascii="Tahoma" w:eastAsia="Times New Roman" w:hAnsi="Tahoma" w:cs="Tahoma"/>
                <w:b/>
                <w:bCs/>
                <w:sz w:val="20"/>
                <w:szCs w:val="20"/>
                <w:lang w:val="es-CO" w:eastAsia="es-CO"/>
              </w:rPr>
            </w:pPr>
            <w:r w:rsidRPr="00F95D2C">
              <w:rPr>
                <w:rFonts w:ascii="Tahoma" w:eastAsia="Times New Roman" w:hAnsi="Tahoma" w:cs="Tahoma"/>
                <w:b/>
                <w:bCs/>
                <w:sz w:val="20"/>
                <w:szCs w:val="20"/>
                <w:lang w:val="es-CO" w:eastAsia="es-CO"/>
              </w:rPr>
              <w:t>74,63%</w:t>
            </w:r>
          </w:p>
        </w:tc>
      </w:tr>
      <w:tr w:rsidR="004D6EE7" w:rsidRPr="00F95D2C" w14:paraId="56D21A1A" w14:textId="77777777" w:rsidTr="00505ED6">
        <w:trPr>
          <w:trHeight w:val="240"/>
        </w:trPr>
        <w:tc>
          <w:tcPr>
            <w:tcW w:w="2459" w:type="dxa"/>
            <w:tcBorders>
              <w:top w:val="nil"/>
              <w:left w:val="single" w:sz="4" w:space="0" w:color="auto"/>
              <w:bottom w:val="single" w:sz="4" w:space="0" w:color="auto"/>
              <w:right w:val="single" w:sz="4" w:space="0" w:color="auto"/>
            </w:tcBorders>
            <w:shd w:val="clear" w:color="000000" w:fill="BFBFBF"/>
            <w:noWrap/>
            <w:vAlign w:val="center"/>
            <w:hideMark/>
          </w:tcPr>
          <w:p w14:paraId="4F82A6F3" w14:textId="77777777" w:rsidR="004D6EE7" w:rsidRPr="00F95D2C" w:rsidRDefault="004D6EE7" w:rsidP="00505ED6">
            <w:pPr>
              <w:jc w:val="center"/>
              <w:rPr>
                <w:rFonts w:ascii="Tahoma" w:eastAsia="Times New Roman" w:hAnsi="Tahoma" w:cs="Tahoma"/>
                <w:b/>
                <w:bCs/>
                <w:sz w:val="20"/>
                <w:szCs w:val="20"/>
                <w:lang w:val="es-CO" w:eastAsia="es-CO"/>
              </w:rPr>
            </w:pPr>
            <w:r w:rsidRPr="00F95D2C">
              <w:rPr>
                <w:rFonts w:ascii="Tahoma" w:eastAsia="Times New Roman" w:hAnsi="Tahoma" w:cs="Tahoma"/>
                <w:b/>
                <w:bCs/>
                <w:sz w:val="20"/>
                <w:szCs w:val="20"/>
                <w:lang w:val="es-CO" w:eastAsia="es-CO"/>
              </w:rPr>
              <w:t>TOTAL FONDOS ESPECIALES</w:t>
            </w:r>
          </w:p>
        </w:tc>
        <w:tc>
          <w:tcPr>
            <w:tcW w:w="1919" w:type="dxa"/>
            <w:tcBorders>
              <w:top w:val="nil"/>
              <w:left w:val="nil"/>
              <w:bottom w:val="single" w:sz="4" w:space="0" w:color="auto"/>
              <w:right w:val="single" w:sz="4" w:space="0" w:color="auto"/>
            </w:tcBorders>
            <w:shd w:val="clear" w:color="000000" w:fill="BFBFBF"/>
            <w:noWrap/>
            <w:vAlign w:val="center"/>
            <w:hideMark/>
          </w:tcPr>
          <w:p w14:paraId="624BA90B" w14:textId="2AF5AF7F" w:rsidR="004D6EE7" w:rsidRPr="00F95D2C" w:rsidRDefault="004D6EE7" w:rsidP="00505ED6">
            <w:pPr>
              <w:jc w:val="center"/>
              <w:rPr>
                <w:rFonts w:ascii="Tahoma" w:eastAsia="Times New Roman" w:hAnsi="Tahoma" w:cs="Tahoma"/>
                <w:b/>
                <w:bCs/>
                <w:sz w:val="20"/>
                <w:szCs w:val="20"/>
                <w:lang w:val="es-CO" w:eastAsia="es-CO"/>
              </w:rPr>
            </w:pPr>
            <w:r w:rsidRPr="00F95D2C">
              <w:rPr>
                <w:rFonts w:ascii="Tahoma" w:eastAsia="Times New Roman" w:hAnsi="Tahoma" w:cs="Tahoma"/>
                <w:b/>
                <w:bCs/>
                <w:sz w:val="20"/>
                <w:szCs w:val="20"/>
                <w:lang w:val="es-CO" w:eastAsia="es-CO"/>
              </w:rPr>
              <w:t>6.213.287.188,12</w:t>
            </w:r>
          </w:p>
        </w:tc>
        <w:tc>
          <w:tcPr>
            <w:tcW w:w="1810" w:type="dxa"/>
            <w:tcBorders>
              <w:top w:val="nil"/>
              <w:left w:val="nil"/>
              <w:bottom w:val="single" w:sz="4" w:space="0" w:color="auto"/>
              <w:right w:val="single" w:sz="4" w:space="0" w:color="auto"/>
            </w:tcBorders>
            <w:shd w:val="clear" w:color="000000" w:fill="BFBFBF"/>
            <w:noWrap/>
            <w:vAlign w:val="center"/>
            <w:hideMark/>
          </w:tcPr>
          <w:p w14:paraId="0BA0F300" w14:textId="77777777" w:rsidR="004D6EE7" w:rsidRPr="00F95D2C" w:rsidRDefault="004D6EE7" w:rsidP="00505ED6">
            <w:pPr>
              <w:jc w:val="center"/>
              <w:rPr>
                <w:rFonts w:ascii="Tahoma" w:eastAsia="Times New Roman" w:hAnsi="Tahoma" w:cs="Tahoma"/>
                <w:b/>
                <w:bCs/>
                <w:sz w:val="20"/>
                <w:szCs w:val="20"/>
                <w:lang w:val="es-CO" w:eastAsia="es-CO"/>
              </w:rPr>
            </w:pPr>
            <w:r w:rsidRPr="00F95D2C">
              <w:rPr>
                <w:rFonts w:ascii="Tahoma" w:eastAsia="Times New Roman" w:hAnsi="Tahoma" w:cs="Tahoma"/>
                <w:b/>
                <w:bCs/>
                <w:sz w:val="20"/>
                <w:szCs w:val="20"/>
                <w:lang w:val="es-CO" w:eastAsia="es-CO"/>
              </w:rPr>
              <w:t>87,3%</w:t>
            </w:r>
          </w:p>
        </w:tc>
        <w:tc>
          <w:tcPr>
            <w:tcW w:w="1919" w:type="dxa"/>
            <w:tcBorders>
              <w:top w:val="nil"/>
              <w:left w:val="nil"/>
              <w:bottom w:val="single" w:sz="4" w:space="0" w:color="auto"/>
              <w:right w:val="single" w:sz="4" w:space="0" w:color="auto"/>
            </w:tcBorders>
            <w:shd w:val="clear" w:color="000000" w:fill="BFBFBF"/>
            <w:noWrap/>
            <w:vAlign w:val="center"/>
            <w:hideMark/>
          </w:tcPr>
          <w:p w14:paraId="3896FEF9" w14:textId="5D1E8552" w:rsidR="004D6EE7" w:rsidRPr="00F95D2C" w:rsidRDefault="004D6EE7" w:rsidP="00505ED6">
            <w:pPr>
              <w:jc w:val="center"/>
              <w:rPr>
                <w:rFonts w:ascii="Tahoma" w:eastAsia="Times New Roman" w:hAnsi="Tahoma" w:cs="Tahoma"/>
                <w:b/>
                <w:bCs/>
                <w:sz w:val="20"/>
                <w:szCs w:val="20"/>
                <w:lang w:val="es-CO" w:eastAsia="es-CO"/>
              </w:rPr>
            </w:pPr>
            <w:r w:rsidRPr="00F95D2C">
              <w:rPr>
                <w:rFonts w:ascii="Tahoma" w:eastAsia="Times New Roman" w:hAnsi="Tahoma" w:cs="Tahoma"/>
                <w:b/>
                <w:bCs/>
                <w:sz w:val="20"/>
                <w:szCs w:val="20"/>
                <w:lang w:val="es-CO" w:eastAsia="es-CO"/>
              </w:rPr>
              <w:t>4.342.501.065,24</w:t>
            </w:r>
          </w:p>
        </w:tc>
        <w:tc>
          <w:tcPr>
            <w:tcW w:w="1406" w:type="dxa"/>
            <w:tcBorders>
              <w:top w:val="nil"/>
              <w:left w:val="nil"/>
              <w:bottom w:val="single" w:sz="4" w:space="0" w:color="auto"/>
              <w:right w:val="single" w:sz="4" w:space="0" w:color="auto"/>
            </w:tcBorders>
            <w:shd w:val="clear" w:color="auto" w:fill="auto"/>
            <w:noWrap/>
            <w:vAlign w:val="center"/>
            <w:hideMark/>
          </w:tcPr>
          <w:p w14:paraId="13C0643C" w14:textId="76ED8C27" w:rsidR="004D6EE7" w:rsidRPr="00F95D2C" w:rsidRDefault="004D6EE7" w:rsidP="00505ED6">
            <w:pPr>
              <w:jc w:val="center"/>
              <w:rPr>
                <w:rFonts w:ascii="Tahoma" w:eastAsia="Times New Roman" w:hAnsi="Tahoma" w:cs="Tahoma"/>
                <w:b/>
                <w:bCs/>
                <w:sz w:val="20"/>
                <w:szCs w:val="20"/>
                <w:lang w:val="es-CO" w:eastAsia="es-CO"/>
              </w:rPr>
            </w:pPr>
          </w:p>
        </w:tc>
      </w:tr>
      <w:tr w:rsidR="004D6EE7" w:rsidRPr="00F95D2C" w14:paraId="78851704" w14:textId="77777777" w:rsidTr="00505ED6">
        <w:trPr>
          <w:trHeight w:val="443"/>
        </w:trPr>
        <w:tc>
          <w:tcPr>
            <w:tcW w:w="2459" w:type="dxa"/>
            <w:tcBorders>
              <w:top w:val="nil"/>
              <w:left w:val="single" w:sz="4" w:space="0" w:color="auto"/>
              <w:bottom w:val="single" w:sz="4" w:space="0" w:color="auto"/>
              <w:right w:val="single" w:sz="4" w:space="0" w:color="auto"/>
            </w:tcBorders>
            <w:shd w:val="clear" w:color="auto" w:fill="auto"/>
            <w:vAlign w:val="center"/>
            <w:hideMark/>
          </w:tcPr>
          <w:p w14:paraId="55403C26" w14:textId="77777777" w:rsidR="004D6EE7" w:rsidRPr="00F95D2C" w:rsidRDefault="004D6EE7" w:rsidP="00505ED6">
            <w:pPr>
              <w:jc w:val="center"/>
              <w:rPr>
                <w:rFonts w:ascii="Tahoma" w:eastAsia="Times New Roman" w:hAnsi="Tahoma" w:cs="Tahoma"/>
                <w:b/>
                <w:bCs/>
                <w:color w:val="000000"/>
                <w:sz w:val="20"/>
                <w:szCs w:val="20"/>
                <w:lang w:val="es-CO" w:eastAsia="es-CO"/>
              </w:rPr>
            </w:pPr>
            <w:r w:rsidRPr="00F95D2C">
              <w:rPr>
                <w:rFonts w:ascii="Tahoma" w:eastAsia="Times New Roman" w:hAnsi="Tahoma" w:cs="Tahoma"/>
                <w:b/>
                <w:bCs/>
                <w:color w:val="000000"/>
                <w:sz w:val="20"/>
                <w:szCs w:val="20"/>
                <w:lang w:val="es-CO" w:eastAsia="es-CO"/>
              </w:rPr>
              <w:t>TOTAL</w:t>
            </w:r>
          </w:p>
        </w:tc>
        <w:tc>
          <w:tcPr>
            <w:tcW w:w="1919" w:type="dxa"/>
            <w:tcBorders>
              <w:top w:val="nil"/>
              <w:left w:val="nil"/>
              <w:bottom w:val="single" w:sz="4" w:space="0" w:color="auto"/>
              <w:right w:val="single" w:sz="4" w:space="0" w:color="auto"/>
            </w:tcBorders>
            <w:shd w:val="clear" w:color="auto" w:fill="auto"/>
            <w:vAlign w:val="center"/>
            <w:hideMark/>
          </w:tcPr>
          <w:p w14:paraId="1C505C71" w14:textId="70DCDDF3" w:rsidR="004D6EE7" w:rsidRPr="00F95D2C" w:rsidRDefault="004D6EE7" w:rsidP="00505ED6">
            <w:pPr>
              <w:jc w:val="center"/>
              <w:rPr>
                <w:rFonts w:ascii="Tahoma" w:eastAsia="Times New Roman" w:hAnsi="Tahoma" w:cs="Tahoma"/>
                <w:b/>
                <w:bCs/>
                <w:color w:val="000000"/>
                <w:sz w:val="20"/>
                <w:szCs w:val="20"/>
                <w:lang w:val="es-CO" w:eastAsia="es-CO"/>
              </w:rPr>
            </w:pPr>
            <w:r w:rsidRPr="00F95D2C">
              <w:rPr>
                <w:rFonts w:ascii="Tahoma" w:eastAsia="Times New Roman" w:hAnsi="Tahoma" w:cs="Tahoma"/>
                <w:b/>
                <w:bCs/>
                <w:color w:val="000000"/>
                <w:sz w:val="20"/>
                <w:szCs w:val="20"/>
                <w:lang w:val="es-CO" w:eastAsia="es-CO"/>
              </w:rPr>
              <w:t>7.120.248.984,12</w:t>
            </w:r>
          </w:p>
        </w:tc>
        <w:tc>
          <w:tcPr>
            <w:tcW w:w="1810" w:type="dxa"/>
            <w:tcBorders>
              <w:top w:val="nil"/>
              <w:left w:val="nil"/>
              <w:bottom w:val="single" w:sz="4" w:space="0" w:color="auto"/>
              <w:right w:val="single" w:sz="4" w:space="0" w:color="auto"/>
            </w:tcBorders>
            <w:shd w:val="clear" w:color="auto" w:fill="auto"/>
            <w:noWrap/>
            <w:vAlign w:val="center"/>
            <w:hideMark/>
          </w:tcPr>
          <w:p w14:paraId="51F71E56" w14:textId="77777777" w:rsidR="004D6EE7" w:rsidRPr="00F95D2C" w:rsidRDefault="004D6EE7" w:rsidP="00505ED6">
            <w:pPr>
              <w:jc w:val="center"/>
              <w:rPr>
                <w:rFonts w:ascii="Tahoma" w:eastAsia="Times New Roman" w:hAnsi="Tahoma" w:cs="Tahoma"/>
                <w:b/>
                <w:bCs/>
                <w:sz w:val="20"/>
                <w:szCs w:val="20"/>
                <w:lang w:val="es-CO" w:eastAsia="es-CO"/>
              </w:rPr>
            </w:pPr>
            <w:r w:rsidRPr="00F95D2C">
              <w:rPr>
                <w:rFonts w:ascii="Tahoma" w:eastAsia="Times New Roman" w:hAnsi="Tahoma" w:cs="Tahoma"/>
                <w:b/>
                <w:bCs/>
                <w:sz w:val="20"/>
                <w:szCs w:val="20"/>
                <w:lang w:val="es-CO" w:eastAsia="es-CO"/>
              </w:rPr>
              <w:t>100,0%</w:t>
            </w:r>
          </w:p>
        </w:tc>
        <w:tc>
          <w:tcPr>
            <w:tcW w:w="1919" w:type="dxa"/>
            <w:tcBorders>
              <w:top w:val="nil"/>
              <w:left w:val="nil"/>
              <w:bottom w:val="single" w:sz="4" w:space="0" w:color="auto"/>
              <w:right w:val="single" w:sz="4" w:space="0" w:color="auto"/>
            </w:tcBorders>
            <w:shd w:val="clear" w:color="auto" w:fill="auto"/>
            <w:vAlign w:val="center"/>
            <w:hideMark/>
          </w:tcPr>
          <w:p w14:paraId="1053A76E" w14:textId="60057727" w:rsidR="004D6EE7" w:rsidRPr="00F95D2C" w:rsidRDefault="004D6EE7" w:rsidP="00505ED6">
            <w:pPr>
              <w:jc w:val="center"/>
              <w:rPr>
                <w:rFonts w:ascii="Tahoma" w:eastAsia="Times New Roman" w:hAnsi="Tahoma" w:cs="Tahoma"/>
                <w:b/>
                <w:bCs/>
                <w:color w:val="000000"/>
                <w:sz w:val="20"/>
                <w:szCs w:val="20"/>
                <w:lang w:val="es-CO" w:eastAsia="es-CO"/>
              </w:rPr>
            </w:pPr>
            <w:r w:rsidRPr="00F95D2C">
              <w:rPr>
                <w:rFonts w:ascii="Tahoma" w:eastAsia="Times New Roman" w:hAnsi="Tahoma" w:cs="Tahoma"/>
                <w:b/>
                <w:bCs/>
                <w:color w:val="000000"/>
                <w:sz w:val="20"/>
                <w:szCs w:val="20"/>
                <w:lang w:val="es-CO" w:eastAsia="es-CO"/>
              </w:rPr>
              <w:t>5.230.223.649,20</w:t>
            </w:r>
          </w:p>
        </w:tc>
        <w:tc>
          <w:tcPr>
            <w:tcW w:w="1406" w:type="dxa"/>
            <w:tcBorders>
              <w:top w:val="nil"/>
              <w:left w:val="nil"/>
              <w:bottom w:val="single" w:sz="4" w:space="0" w:color="auto"/>
              <w:right w:val="single" w:sz="4" w:space="0" w:color="auto"/>
            </w:tcBorders>
            <w:shd w:val="clear" w:color="auto" w:fill="auto"/>
            <w:noWrap/>
            <w:vAlign w:val="center"/>
            <w:hideMark/>
          </w:tcPr>
          <w:p w14:paraId="744AE6CC" w14:textId="77777777" w:rsidR="004D6EE7" w:rsidRPr="00F95D2C" w:rsidRDefault="004D6EE7" w:rsidP="00505ED6">
            <w:pPr>
              <w:jc w:val="center"/>
              <w:rPr>
                <w:rFonts w:ascii="Tahoma" w:eastAsia="Times New Roman" w:hAnsi="Tahoma" w:cs="Tahoma"/>
                <w:b/>
                <w:bCs/>
                <w:sz w:val="20"/>
                <w:szCs w:val="20"/>
                <w:lang w:val="es-CO" w:eastAsia="es-CO"/>
              </w:rPr>
            </w:pPr>
            <w:r w:rsidRPr="00F95D2C">
              <w:rPr>
                <w:rFonts w:ascii="Tahoma" w:eastAsia="Times New Roman" w:hAnsi="Tahoma" w:cs="Tahoma"/>
                <w:b/>
                <w:bCs/>
                <w:sz w:val="20"/>
                <w:szCs w:val="20"/>
                <w:lang w:val="es-CO" w:eastAsia="es-CO"/>
              </w:rPr>
              <w:t>73,46%</w:t>
            </w:r>
          </w:p>
        </w:tc>
      </w:tr>
    </w:tbl>
    <w:p w14:paraId="00CD9132" w14:textId="77777777" w:rsidR="004D6EE7" w:rsidRPr="00111187" w:rsidRDefault="004D6EE7" w:rsidP="004D6EE7">
      <w:pPr>
        <w:rPr>
          <w:rFonts w:ascii="Tahoma" w:hAnsi="Tahoma" w:cs="Tahoma"/>
          <w:b/>
          <w:bCs/>
          <w:sz w:val="22"/>
          <w:szCs w:val="22"/>
        </w:rPr>
      </w:pPr>
    </w:p>
    <w:p w14:paraId="6947CDC7" w14:textId="77777777" w:rsidR="004D6EE7" w:rsidRDefault="004D6EE7" w:rsidP="004D6EE7">
      <w:pPr>
        <w:jc w:val="both"/>
        <w:rPr>
          <w:rFonts w:ascii="Tahoma" w:hAnsi="Tahoma" w:cs="Tahoma"/>
          <w:bCs/>
          <w:sz w:val="22"/>
          <w:szCs w:val="22"/>
        </w:rPr>
      </w:pPr>
      <w:r w:rsidRPr="00111187">
        <w:rPr>
          <w:rFonts w:ascii="Tahoma" w:hAnsi="Tahoma" w:cs="Tahoma"/>
          <w:bCs/>
          <w:sz w:val="22"/>
          <w:szCs w:val="22"/>
        </w:rPr>
        <w:lastRenderedPageBreak/>
        <w:t xml:space="preserve">A la Secretaría </w:t>
      </w:r>
      <w:r>
        <w:rPr>
          <w:rFonts w:ascii="Tahoma" w:hAnsi="Tahoma" w:cs="Tahoma"/>
          <w:bCs/>
          <w:sz w:val="22"/>
          <w:szCs w:val="22"/>
        </w:rPr>
        <w:t>de Gobierno</w:t>
      </w:r>
      <w:r w:rsidRPr="00111187">
        <w:rPr>
          <w:rFonts w:ascii="Tahoma" w:hAnsi="Tahoma" w:cs="Tahoma"/>
          <w:bCs/>
          <w:sz w:val="22"/>
          <w:szCs w:val="22"/>
        </w:rPr>
        <w:t xml:space="preserve"> en la vigencia 2015 se le asignó un Presupuesto Definitivo por valor de $</w:t>
      </w:r>
      <w:r>
        <w:rPr>
          <w:rFonts w:ascii="Tahoma" w:hAnsi="Tahoma" w:cs="Tahoma"/>
          <w:bCs/>
          <w:sz w:val="22"/>
          <w:szCs w:val="22"/>
        </w:rPr>
        <w:t>7.120.248.984.12</w:t>
      </w:r>
      <w:r w:rsidRPr="00111187">
        <w:rPr>
          <w:rFonts w:ascii="Tahoma" w:hAnsi="Tahoma" w:cs="Tahoma"/>
          <w:bCs/>
          <w:sz w:val="22"/>
          <w:szCs w:val="22"/>
        </w:rPr>
        <w:t>; destinados para funcionamiento  el 0.</w:t>
      </w:r>
      <w:r>
        <w:rPr>
          <w:rFonts w:ascii="Tahoma" w:hAnsi="Tahoma" w:cs="Tahoma"/>
          <w:bCs/>
          <w:sz w:val="22"/>
          <w:szCs w:val="22"/>
        </w:rPr>
        <w:t>05</w:t>
      </w:r>
      <w:r w:rsidRPr="00111187">
        <w:rPr>
          <w:rFonts w:ascii="Tahoma" w:hAnsi="Tahoma" w:cs="Tahoma"/>
          <w:bCs/>
          <w:sz w:val="22"/>
          <w:szCs w:val="22"/>
        </w:rPr>
        <w:t>% y para inversión el 99.</w:t>
      </w:r>
      <w:r>
        <w:rPr>
          <w:rFonts w:ascii="Tahoma" w:hAnsi="Tahoma" w:cs="Tahoma"/>
          <w:bCs/>
          <w:sz w:val="22"/>
          <w:szCs w:val="22"/>
        </w:rPr>
        <w:t>95</w:t>
      </w:r>
      <w:r w:rsidRPr="00111187">
        <w:rPr>
          <w:rFonts w:ascii="Tahoma" w:hAnsi="Tahoma" w:cs="Tahoma"/>
          <w:bCs/>
          <w:sz w:val="22"/>
          <w:szCs w:val="22"/>
        </w:rPr>
        <w:t xml:space="preserve">%;  financiado por Fondos Comunes en el </w:t>
      </w:r>
      <w:r>
        <w:rPr>
          <w:rFonts w:ascii="Tahoma" w:hAnsi="Tahoma" w:cs="Tahoma"/>
          <w:bCs/>
          <w:sz w:val="22"/>
          <w:szCs w:val="22"/>
        </w:rPr>
        <w:t>12.7</w:t>
      </w:r>
      <w:r w:rsidRPr="00111187">
        <w:rPr>
          <w:rFonts w:ascii="Tahoma" w:hAnsi="Tahoma" w:cs="Tahoma"/>
          <w:bCs/>
          <w:sz w:val="22"/>
          <w:szCs w:val="22"/>
        </w:rPr>
        <w:t xml:space="preserve">%, Fuentes especiales el </w:t>
      </w:r>
      <w:r>
        <w:rPr>
          <w:rFonts w:ascii="Tahoma" w:hAnsi="Tahoma" w:cs="Tahoma"/>
          <w:bCs/>
          <w:sz w:val="22"/>
          <w:szCs w:val="22"/>
        </w:rPr>
        <w:t>87.3%.</w:t>
      </w:r>
      <w:r w:rsidRPr="00111187">
        <w:rPr>
          <w:rFonts w:ascii="Tahoma" w:hAnsi="Tahoma" w:cs="Tahoma"/>
          <w:bCs/>
          <w:sz w:val="22"/>
          <w:szCs w:val="22"/>
        </w:rPr>
        <w:t xml:space="preserve">  La ejecución total del Presupuesto a diciembre 31 de 2015 fue del </w:t>
      </w:r>
      <w:r w:rsidRPr="00111187">
        <w:rPr>
          <w:rFonts w:ascii="Tahoma" w:hAnsi="Tahoma" w:cs="Tahoma"/>
          <w:b/>
          <w:bCs/>
          <w:sz w:val="22"/>
          <w:szCs w:val="22"/>
        </w:rPr>
        <w:t>7</w:t>
      </w:r>
      <w:r>
        <w:rPr>
          <w:rFonts w:ascii="Tahoma" w:hAnsi="Tahoma" w:cs="Tahoma"/>
          <w:b/>
          <w:bCs/>
          <w:sz w:val="22"/>
          <w:szCs w:val="22"/>
        </w:rPr>
        <w:t>3</w:t>
      </w:r>
      <w:r w:rsidRPr="00111187">
        <w:rPr>
          <w:rFonts w:ascii="Tahoma" w:hAnsi="Tahoma" w:cs="Tahoma"/>
          <w:b/>
          <w:bCs/>
          <w:sz w:val="22"/>
          <w:szCs w:val="22"/>
        </w:rPr>
        <w:t>.4</w:t>
      </w:r>
      <w:r>
        <w:rPr>
          <w:rFonts w:ascii="Tahoma" w:hAnsi="Tahoma" w:cs="Tahoma"/>
          <w:b/>
          <w:bCs/>
          <w:sz w:val="22"/>
          <w:szCs w:val="22"/>
        </w:rPr>
        <w:t>6</w:t>
      </w:r>
      <w:r w:rsidRPr="00111187">
        <w:rPr>
          <w:rFonts w:ascii="Tahoma" w:hAnsi="Tahoma" w:cs="Tahoma"/>
          <w:b/>
          <w:bCs/>
          <w:sz w:val="22"/>
          <w:szCs w:val="22"/>
        </w:rPr>
        <w:t>%.</w:t>
      </w:r>
      <w:r w:rsidRPr="00111187">
        <w:rPr>
          <w:rFonts w:ascii="Tahoma" w:hAnsi="Tahoma" w:cs="Tahoma"/>
          <w:bCs/>
          <w:sz w:val="22"/>
          <w:szCs w:val="22"/>
        </w:rPr>
        <w:t xml:space="preserve">  Está baja ejecución se da ya que algunos proyectos no se ejecutaron</w:t>
      </w:r>
      <w:r>
        <w:rPr>
          <w:rFonts w:ascii="Tahoma" w:hAnsi="Tahoma" w:cs="Tahoma"/>
          <w:bCs/>
          <w:sz w:val="22"/>
          <w:szCs w:val="22"/>
        </w:rPr>
        <w:t xml:space="preserve"> en su totalidad</w:t>
      </w:r>
      <w:r w:rsidRPr="00111187">
        <w:rPr>
          <w:rFonts w:ascii="Tahoma" w:hAnsi="Tahoma" w:cs="Tahoma"/>
          <w:bCs/>
          <w:sz w:val="22"/>
          <w:szCs w:val="22"/>
        </w:rPr>
        <w:t>, según se describe en la siguiente tabla:</w:t>
      </w:r>
    </w:p>
    <w:p w14:paraId="19CD24C4" w14:textId="77777777" w:rsidR="004D6EE7" w:rsidRDefault="004D6EE7" w:rsidP="004D6EE7">
      <w:pPr>
        <w:jc w:val="both"/>
        <w:rPr>
          <w:rFonts w:ascii="Tahoma" w:hAnsi="Tahoma" w:cs="Tahoma"/>
          <w:bCs/>
          <w:sz w:val="22"/>
          <w:szCs w:val="22"/>
        </w:rPr>
      </w:pPr>
    </w:p>
    <w:tbl>
      <w:tblPr>
        <w:tblW w:w="9654" w:type="dxa"/>
        <w:tblInd w:w="55" w:type="dxa"/>
        <w:tblLayout w:type="fixed"/>
        <w:tblCellMar>
          <w:left w:w="70" w:type="dxa"/>
          <w:right w:w="70" w:type="dxa"/>
        </w:tblCellMar>
        <w:tblLook w:val="04A0" w:firstRow="1" w:lastRow="0" w:firstColumn="1" w:lastColumn="0" w:noHBand="0" w:noVBand="1"/>
      </w:tblPr>
      <w:tblGrid>
        <w:gridCol w:w="2709"/>
        <w:gridCol w:w="1701"/>
        <w:gridCol w:w="1842"/>
        <w:gridCol w:w="1985"/>
        <w:gridCol w:w="1417"/>
      </w:tblGrid>
      <w:tr w:rsidR="004D6EE7" w:rsidRPr="00F95D2C" w14:paraId="4CFF6D82" w14:textId="77777777" w:rsidTr="00505ED6">
        <w:trPr>
          <w:trHeight w:val="443"/>
        </w:trPr>
        <w:tc>
          <w:tcPr>
            <w:tcW w:w="9654"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6E083C55" w14:textId="23319EED" w:rsidR="004D6EE7" w:rsidRPr="00F95D2C" w:rsidRDefault="004D6EE7" w:rsidP="00505ED6">
            <w:pPr>
              <w:jc w:val="center"/>
              <w:rPr>
                <w:rFonts w:ascii="Tahoma" w:eastAsia="Times New Roman" w:hAnsi="Tahoma" w:cs="Tahoma"/>
                <w:b/>
                <w:bCs/>
                <w:color w:val="000000"/>
                <w:sz w:val="20"/>
                <w:szCs w:val="20"/>
                <w:lang w:val="es-CO" w:eastAsia="es-CO"/>
              </w:rPr>
            </w:pPr>
            <w:r w:rsidRPr="00F95D2C">
              <w:rPr>
                <w:rFonts w:ascii="Tahoma" w:eastAsia="Times New Roman" w:hAnsi="Tahoma" w:cs="Tahoma"/>
                <w:b/>
                <w:bCs/>
                <w:color w:val="000000"/>
                <w:sz w:val="20"/>
                <w:szCs w:val="20"/>
                <w:lang w:val="es-CO" w:eastAsia="es-CO"/>
              </w:rPr>
              <w:t xml:space="preserve">PROYECTOS CON BAJA EJECUCION - </w:t>
            </w:r>
            <w:r w:rsidR="00C55555">
              <w:rPr>
                <w:rFonts w:ascii="Tahoma" w:eastAsia="Times New Roman" w:hAnsi="Tahoma" w:cs="Tahoma"/>
                <w:b/>
                <w:bCs/>
                <w:color w:val="000000"/>
                <w:sz w:val="20"/>
                <w:szCs w:val="20"/>
                <w:lang w:val="es-CO" w:eastAsia="es-CO"/>
              </w:rPr>
              <w:t>SECRETARÍA</w:t>
            </w:r>
            <w:r w:rsidRPr="00F95D2C">
              <w:rPr>
                <w:rFonts w:ascii="Tahoma" w:eastAsia="Times New Roman" w:hAnsi="Tahoma" w:cs="Tahoma"/>
                <w:b/>
                <w:bCs/>
                <w:color w:val="000000"/>
                <w:sz w:val="20"/>
                <w:szCs w:val="20"/>
                <w:lang w:val="es-CO" w:eastAsia="es-CO"/>
              </w:rPr>
              <w:t xml:space="preserve"> DE GOBIERNO - AÑO 2015</w:t>
            </w:r>
          </w:p>
        </w:tc>
      </w:tr>
      <w:tr w:rsidR="004D6EE7" w:rsidRPr="00F95D2C" w14:paraId="1EA38571" w14:textId="77777777" w:rsidTr="00505ED6">
        <w:trPr>
          <w:trHeight w:val="450"/>
        </w:trPr>
        <w:tc>
          <w:tcPr>
            <w:tcW w:w="2709"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E18EBF7" w14:textId="77777777" w:rsidR="004D6EE7" w:rsidRPr="00F95D2C" w:rsidRDefault="004D6EE7" w:rsidP="00505ED6">
            <w:pPr>
              <w:jc w:val="center"/>
              <w:rPr>
                <w:rFonts w:ascii="Tahoma" w:eastAsia="Times New Roman" w:hAnsi="Tahoma" w:cs="Tahoma"/>
                <w:b/>
                <w:bCs/>
                <w:color w:val="000000"/>
                <w:sz w:val="20"/>
                <w:szCs w:val="20"/>
                <w:lang w:val="es-CO" w:eastAsia="es-CO"/>
              </w:rPr>
            </w:pPr>
            <w:r w:rsidRPr="00F95D2C">
              <w:rPr>
                <w:rFonts w:ascii="Tahoma" w:eastAsia="Times New Roman" w:hAnsi="Tahoma" w:cs="Tahoma"/>
                <w:b/>
                <w:bCs/>
                <w:color w:val="000000"/>
                <w:sz w:val="20"/>
                <w:szCs w:val="20"/>
                <w:lang w:val="es-CO" w:eastAsia="es-CO"/>
              </w:rPr>
              <w:t>DENOMINACION</w:t>
            </w:r>
          </w:p>
        </w:tc>
        <w:tc>
          <w:tcPr>
            <w:tcW w:w="1701" w:type="dxa"/>
            <w:tcBorders>
              <w:top w:val="nil"/>
              <w:left w:val="nil"/>
              <w:bottom w:val="single" w:sz="4" w:space="0" w:color="auto"/>
              <w:right w:val="single" w:sz="4" w:space="0" w:color="auto"/>
            </w:tcBorders>
            <w:shd w:val="clear" w:color="auto" w:fill="D9D9D9" w:themeFill="background1" w:themeFillShade="D9"/>
            <w:vAlign w:val="center"/>
            <w:hideMark/>
          </w:tcPr>
          <w:p w14:paraId="1D215779" w14:textId="77777777" w:rsidR="004D6EE7" w:rsidRPr="00F95D2C" w:rsidRDefault="004D6EE7" w:rsidP="00505ED6">
            <w:pPr>
              <w:jc w:val="center"/>
              <w:rPr>
                <w:rFonts w:ascii="Tahoma" w:eastAsia="Times New Roman" w:hAnsi="Tahoma" w:cs="Tahoma"/>
                <w:b/>
                <w:bCs/>
                <w:color w:val="000000"/>
                <w:sz w:val="20"/>
                <w:szCs w:val="20"/>
                <w:lang w:val="es-CO" w:eastAsia="es-CO"/>
              </w:rPr>
            </w:pPr>
            <w:r w:rsidRPr="00F95D2C">
              <w:rPr>
                <w:rFonts w:ascii="Tahoma" w:eastAsia="Times New Roman" w:hAnsi="Tahoma" w:cs="Tahoma"/>
                <w:b/>
                <w:bCs/>
                <w:color w:val="000000"/>
                <w:sz w:val="20"/>
                <w:szCs w:val="20"/>
                <w:lang w:val="es-CO" w:eastAsia="es-CO"/>
              </w:rPr>
              <w:t>PRESUPUESTO DEFINITIVO</w:t>
            </w:r>
          </w:p>
        </w:tc>
        <w:tc>
          <w:tcPr>
            <w:tcW w:w="1842" w:type="dxa"/>
            <w:tcBorders>
              <w:top w:val="nil"/>
              <w:left w:val="nil"/>
              <w:bottom w:val="single" w:sz="4" w:space="0" w:color="auto"/>
              <w:right w:val="single" w:sz="4" w:space="0" w:color="auto"/>
            </w:tcBorders>
            <w:shd w:val="clear" w:color="auto" w:fill="D9D9D9" w:themeFill="background1" w:themeFillShade="D9"/>
            <w:vAlign w:val="center"/>
            <w:hideMark/>
          </w:tcPr>
          <w:p w14:paraId="23257049" w14:textId="77777777" w:rsidR="004D6EE7" w:rsidRPr="00F95D2C" w:rsidRDefault="004D6EE7" w:rsidP="00505ED6">
            <w:pPr>
              <w:jc w:val="center"/>
              <w:rPr>
                <w:rFonts w:ascii="Tahoma" w:eastAsia="Times New Roman" w:hAnsi="Tahoma" w:cs="Tahoma"/>
                <w:b/>
                <w:bCs/>
                <w:color w:val="000000"/>
                <w:sz w:val="20"/>
                <w:szCs w:val="20"/>
                <w:lang w:val="es-CO" w:eastAsia="es-CO"/>
              </w:rPr>
            </w:pPr>
            <w:r w:rsidRPr="00F95D2C">
              <w:rPr>
                <w:rFonts w:ascii="Tahoma" w:eastAsia="Times New Roman" w:hAnsi="Tahoma" w:cs="Tahoma"/>
                <w:b/>
                <w:bCs/>
                <w:color w:val="000000"/>
                <w:sz w:val="20"/>
                <w:szCs w:val="20"/>
                <w:lang w:val="es-CO" w:eastAsia="es-CO"/>
              </w:rPr>
              <w:t>% PARTICIPACION</w:t>
            </w:r>
          </w:p>
        </w:tc>
        <w:tc>
          <w:tcPr>
            <w:tcW w:w="1985" w:type="dxa"/>
            <w:tcBorders>
              <w:top w:val="nil"/>
              <w:left w:val="nil"/>
              <w:bottom w:val="single" w:sz="4" w:space="0" w:color="auto"/>
              <w:right w:val="single" w:sz="4" w:space="0" w:color="auto"/>
            </w:tcBorders>
            <w:shd w:val="clear" w:color="auto" w:fill="D9D9D9" w:themeFill="background1" w:themeFillShade="D9"/>
            <w:vAlign w:val="center"/>
            <w:hideMark/>
          </w:tcPr>
          <w:p w14:paraId="6E516441" w14:textId="77777777" w:rsidR="004D6EE7" w:rsidRPr="00F95D2C" w:rsidRDefault="004D6EE7" w:rsidP="00505ED6">
            <w:pPr>
              <w:jc w:val="center"/>
              <w:rPr>
                <w:rFonts w:ascii="Tahoma" w:eastAsia="Times New Roman" w:hAnsi="Tahoma" w:cs="Tahoma"/>
                <w:b/>
                <w:bCs/>
                <w:color w:val="000000"/>
                <w:sz w:val="20"/>
                <w:szCs w:val="20"/>
                <w:lang w:val="es-CO" w:eastAsia="es-CO"/>
              </w:rPr>
            </w:pPr>
            <w:r w:rsidRPr="00F95D2C">
              <w:rPr>
                <w:rFonts w:ascii="Tahoma" w:eastAsia="Times New Roman" w:hAnsi="Tahoma" w:cs="Tahoma"/>
                <w:b/>
                <w:bCs/>
                <w:color w:val="000000"/>
                <w:sz w:val="20"/>
                <w:szCs w:val="20"/>
                <w:lang w:val="es-CO" w:eastAsia="es-CO"/>
              </w:rPr>
              <w:t>COMPROMETIDO</w:t>
            </w:r>
          </w:p>
        </w:tc>
        <w:tc>
          <w:tcPr>
            <w:tcW w:w="1417" w:type="dxa"/>
            <w:tcBorders>
              <w:top w:val="nil"/>
              <w:left w:val="nil"/>
              <w:bottom w:val="single" w:sz="4" w:space="0" w:color="auto"/>
              <w:right w:val="single" w:sz="4" w:space="0" w:color="auto"/>
            </w:tcBorders>
            <w:shd w:val="clear" w:color="auto" w:fill="D9D9D9" w:themeFill="background1" w:themeFillShade="D9"/>
            <w:vAlign w:val="center"/>
            <w:hideMark/>
          </w:tcPr>
          <w:p w14:paraId="437FF33F" w14:textId="77777777" w:rsidR="004D6EE7" w:rsidRPr="00F95D2C" w:rsidRDefault="004D6EE7" w:rsidP="00505ED6">
            <w:pPr>
              <w:jc w:val="center"/>
              <w:rPr>
                <w:rFonts w:ascii="Tahoma" w:eastAsia="Times New Roman" w:hAnsi="Tahoma" w:cs="Tahoma"/>
                <w:b/>
                <w:bCs/>
                <w:color w:val="000000"/>
                <w:sz w:val="20"/>
                <w:szCs w:val="20"/>
                <w:lang w:val="es-CO" w:eastAsia="es-CO"/>
              </w:rPr>
            </w:pPr>
            <w:r w:rsidRPr="00F95D2C">
              <w:rPr>
                <w:rFonts w:ascii="Tahoma" w:eastAsia="Times New Roman" w:hAnsi="Tahoma" w:cs="Tahoma"/>
                <w:b/>
                <w:bCs/>
                <w:color w:val="000000"/>
                <w:sz w:val="20"/>
                <w:szCs w:val="20"/>
                <w:lang w:val="es-CO" w:eastAsia="es-CO"/>
              </w:rPr>
              <w:t>% EJECUCION</w:t>
            </w:r>
          </w:p>
        </w:tc>
      </w:tr>
      <w:tr w:rsidR="004D6EE7" w:rsidRPr="00F95D2C" w14:paraId="62FB4683" w14:textId="77777777" w:rsidTr="00505ED6">
        <w:trPr>
          <w:trHeight w:val="24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0242F375" w14:textId="77777777" w:rsidR="004D6EE7" w:rsidRPr="00F95D2C" w:rsidRDefault="004D6EE7" w:rsidP="00505ED6">
            <w:pP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Otros gastos generales</w:t>
            </w:r>
          </w:p>
        </w:tc>
        <w:tc>
          <w:tcPr>
            <w:tcW w:w="1701" w:type="dxa"/>
            <w:tcBorders>
              <w:top w:val="nil"/>
              <w:left w:val="nil"/>
              <w:bottom w:val="single" w:sz="4" w:space="0" w:color="auto"/>
              <w:right w:val="single" w:sz="4" w:space="0" w:color="auto"/>
            </w:tcBorders>
            <w:shd w:val="clear" w:color="000000" w:fill="FFFFFF"/>
            <w:noWrap/>
            <w:vAlign w:val="center"/>
            <w:hideMark/>
          </w:tcPr>
          <w:p w14:paraId="5D8273D8" w14:textId="77777777" w:rsidR="004D6EE7" w:rsidRPr="00F95D2C" w:rsidRDefault="004D6EE7" w:rsidP="00505ED6">
            <w:pPr>
              <w:jc w:val="cente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1.463.676,00</w:t>
            </w:r>
          </w:p>
        </w:tc>
        <w:tc>
          <w:tcPr>
            <w:tcW w:w="1842" w:type="dxa"/>
            <w:tcBorders>
              <w:top w:val="nil"/>
              <w:left w:val="nil"/>
              <w:bottom w:val="single" w:sz="4" w:space="0" w:color="auto"/>
              <w:right w:val="single" w:sz="4" w:space="0" w:color="auto"/>
            </w:tcBorders>
            <w:shd w:val="clear" w:color="auto" w:fill="auto"/>
            <w:noWrap/>
            <w:vAlign w:val="center"/>
            <w:hideMark/>
          </w:tcPr>
          <w:p w14:paraId="70A302FB" w14:textId="77777777" w:rsidR="004D6EE7" w:rsidRPr="00F95D2C" w:rsidRDefault="004D6EE7" w:rsidP="00505ED6">
            <w:pPr>
              <w:jc w:val="cente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0,02%</w:t>
            </w:r>
          </w:p>
        </w:tc>
        <w:tc>
          <w:tcPr>
            <w:tcW w:w="1985" w:type="dxa"/>
            <w:tcBorders>
              <w:top w:val="nil"/>
              <w:left w:val="nil"/>
              <w:bottom w:val="single" w:sz="4" w:space="0" w:color="auto"/>
              <w:right w:val="single" w:sz="4" w:space="0" w:color="auto"/>
            </w:tcBorders>
            <w:shd w:val="clear" w:color="auto" w:fill="auto"/>
            <w:noWrap/>
            <w:vAlign w:val="center"/>
            <w:hideMark/>
          </w:tcPr>
          <w:p w14:paraId="38B63C0A" w14:textId="77777777" w:rsidR="004D6EE7" w:rsidRPr="00F95D2C" w:rsidRDefault="004D6EE7" w:rsidP="00505ED6">
            <w:pPr>
              <w:jc w:val="cente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1.015.046,00</w:t>
            </w:r>
          </w:p>
        </w:tc>
        <w:tc>
          <w:tcPr>
            <w:tcW w:w="1417" w:type="dxa"/>
            <w:tcBorders>
              <w:top w:val="nil"/>
              <w:left w:val="nil"/>
              <w:bottom w:val="single" w:sz="4" w:space="0" w:color="auto"/>
              <w:right w:val="single" w:sz="4" w:space="0" w:color="auto"/>
            </w:tcBorders>
            <w:shd w:val="clear" w:color="auto" w:fill="auto"/>
            <w:noWrap/>
            <w:vAlign w:val="center"/>
            <w:hideMark/>
          </w:tcPr>
          <w:p w14:paraId="422A11D7" w14:textId="77777777" w:rsidR="004D6EE7" w:rsidRPr="00F95D2C" w:rsidRDefault="004D6EE7" w:rsidP="00505ED6">
            <w:pPr>
              <w:jc w:val="center"/>
              <w:rPr>
                <w:rFonts w:ascii="Tahoma" w:eastAsia="Times New Roman" w:hAnsi="Tahoma" w:cs="Tahoma"/>
                <w:b/>
                <w:bCs/>
                <w:sz w:val="20"/>
                <w:szCs w:val="20"/>
                <w:lang w:val="es-CO" w:eastAsia="es-CO"/>
              </w:rPr>
            </w:pPr>
            <w:r w:rsidRPr="00F95D2C">
              <w:rPr>
                <w:rFonts w:ascii="Tahoma" w:eastAsia="Times New Roman" w:hAnsi="Tahoma" w:cs="Tahoma"/>
                <w:b/>
                <w:bCs/>
                <w:sz w:val="20"/>
                <w:szCs w:val="20"/>
                <w:lang w:val="es-CO" w:eastAsia="es-CO"/>
              </w:rPr>
              <w:t>69,35%</w:t>
            </w:r>
          </w:p>
        </w:tc>
      </w:tr>
      <w:tr w:rsidR="004D6EE7" w:rsidRPr="00F95D2C" w14:paraId="146A9D7B" w14:textId="77777777" w:rsidTr="00505ED6">
        <w:trPr>
          <w:trHeight w:val="24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CCCEE86" w14:textId="77777777" w:rsidR="004D6EE7" w:rsidRPr="00F95D2C" w:rsidRDefault="004D6EE7" w:rsidP="00505ED6">
            <w:pP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Apoyo Población Vulnerable</w:t>
            </w:r>
          </w:p>
        </w:tc>
        <w:tc>
          <w:tcPr>
            <w:tcW w:w="1701" w:type="dxa"/>
            <w:tcBorders>
              <w:top w:val="nil"/>
              <w:left w:val="nil"/>
              <w:bottom w:val="single" w:sz="4" w:space="0" w:color="auto"/>
              <w:right w:val="single" w:sz="4" w:space="0" w:color="auto"/>
            </w:tcBorders>
            <w:shd w:val="clear" w:color="000000" w:fill="FFFFFF"/>
            <w:noWrap/>
            <w:vAlign w:val="center"/>
            <w:hideMark/>
          </w:tcPr>
          <w:p w14:paraId="3CE769D7" w14:textId="77777777" w:rsidR="004D6EE7" w:rsidRPr="00F95D2C" w:rsidRDefault="004D6EE7" w:rsidP="00505ED6">
            <w:pPr>
              <w:jc w:val="cente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11.000.000,00</w:t>
            </w:r>
          </w:p>
        </w:tc>
        <w:tc>
          <w:tcPr>
            <w:tcW w:w="1842" w:type="dxa"/>
            <w:tcBorders>
              <w:top w:val="nil"/>
              <w:left w:val="nil"/>
              <w:bottom w:val="single" w:sz="4" w:space="0" w:color="auto"/>
              <w:right w:val="single" w:sz="4" w:space="0" w:color="auto"/>
            </w:tcBorders>
            <w:shd w:val="clear" w:color="auto" w:fill="auto"/>
            <w:noWrap/>
            <w:vAlign w:val="center"/>
            <w:hideMark/>
          </w:tcPr>
          <w:p w14:paraId="14D42ACF" w14:textId="77777777" w:rsidR="004D6EE7" w:rsidRPr="00F95D2C" w:rsidRDefault="004D6EE7" w:rsidP="00505ED6">
            <w:pPr>
              <w:jc w:val="cente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0,15%</w:t>
            </w:r>
          </w:p>
        </w:tc>
        <w:tc>
          <w:tcPr>
            <w:tcW w:w="1985" w:type="dxa"/>
            <w:tcBorders>
              <w:top w:val="nil"/>
              <w:left w:val="nil"/>
              <w:bottom w:val="single" w:sz="4" w:space="0" w:color="auto"/>
              <w:right w:val="single" w:sz="4" w:space="0" w:color="auto"/>
            </w:tcBorders>
            <w:shd w:val="clear" w:color="auto" w:fill="auto"/>
            <w:noWrap/>
            <w:vAlign w:val="center"/>
            <w:hideMark/>
          </w:tcPr>
          <w:p w14:paraId="2A7B088A" w14:textId="77777777" w:rsidR="004D6EE7" w:rsidRPr="00F95D2C" w:rsidRDefault="004D6EE7" w:rsidP="00505ED6">
            <w:pPr>
              <w:jc w:val="cente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6.413.673,76</w:t>
            </w:r>
          </w:p>
        </w:tc>
        <w:tc>
          <w:tcPr>
            <w:tcW w:w="1417" w:type="dxa"/>
            <w:tcBorders>
              <w:top w:val="nil"/>
              <w:left w:val="nil"/>
              <w:bottom w:val="single" w:sz="4" w:space="0" w:color="auto"/>
              <w:right w:val="single" w:sz="4" w:space="0" w:color="auto"/>
            </w:tcBorders>
            <w:shd w:val="clear" w:color="auto" w:fill="auto"/>
            <w:noWrap/>
            <w:vAlign w:val="center"/>
            <w:hideMark/>
          </w:tcPr>
          <w:p w14:paraId="4D035898" w14:textId="77777777" w:rsidR="004D6EE7" w:rsidRPr="00F95D2C" w:rsidRDefault="004D6EE7" w:rsidP="00505ED6">
            <w:pPr>
              <w:jc w:val="center"/>
              <w:rPr>
                <w:rFonts w:ascii="Tahoma" w:eastAsia="Times New Roman" w:hAnsi="Tahoma" w:cs="Tahoma"/>
                <w:b/>
                <w:bCs/>
                <w:sz w:val="20"/>
                <w:szCs w:val="20"/>
                <w:lang w:val="es-CO" w:eastAsia="es-CO"/>
              </w:rPr>
            </w:pPr>
            <w:r w:rsidRPr="00F95D2C">
              <w:rPr>
                <w:rFonts w:ascii="Tahoma" w:eastAsia="Times New Roman" w:hAnsi="Tahoma" w:cs="Tahoma"/>
                <w:b/>
                <w:bCs/>
                <w:sz w:val="20"/>
                <w:szCs w:val="20"/>
                <w:lang w:val="es-CO" w:eastAsia="es-CO"/>
              </w:rPr>
              <w:t>58,31%</w:t>
            </w:r>
          </w:p>
        </w:tc>
      </w:tr>
      <w:tr w:rsidR="004D6EE7" w:rsidRPr="00F95D2C" w14:paraId="0B71DDB8" w14:textId="77777777" w:rsidTr="00505ED6">
        <w:trPr>
          <w:trHeight w:val="24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9283E7D" w14:textId="77777777" w:rsidR="004D6EE7" w:rsidRPr="00F95D2C" w:rsidRDefault="004D6EE7" w:rsidP="00505ED6">
            <w:pP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Niños y Niñas en vulnerabilidad  (Imp Tel)</w:t>
            </w:r>
          </w:p>
        </w:tc>
        <w:tc>
          <w:tcPr>
            <w:tcW w:w="1701" w:type="dxa"/>
            <w:tcBorders>
              <w:top w:val="nil"/>
              <w:left w:val="nil"/>
              <w:bottom w:val="single" w:sz="4" w:space="0" w:color="auto"/>
              <w:right w:val="single" w:sz="4" w:space="0" w:color="auto"/>
            </w:tcBorders>
            <w:shd w:val="clear" w:color="auto" w:fill="auto"/>
            <w:noWrap/>
            <w:vAlign w:val="center"/>
            <w:hideMark/>
          </w:tcPr>
          <w:p w14:paraId="77F23432" w14:textId="77777777" w:rsidR="004D6EE7" w:rsidRPr="00F95D2C" w:rsidRDefault="004D6EE7" w:rsidP="00505ED6">
            <w:pPr>
              <w:jc w:val="cente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520.000.000,00</w:t>
            </w:r>
          </w:p>
        </w:tc>
        <w:tc>
          <w:tcPr>
            <w:tcW w:w="1842" w:type="dxa"/>
            <w:tcBorders>
              <w:top w:val="nil"/>
              <w:left w:val="nil"/>
              <w:bottom w:val="single" w:sz="4" w:space="0" w:color="auto"/>
              <w:right w:val="single" w:sz="4" w:space="0" w:color="auto"/>
            </w:tcBorders>
            <w:shd w:val="clear" w:color="auto" w:fill="auto"/>
            <w:noWrap/>
            <w:vAlign w:val="center"/>
            <w:hideMark/>
          </w:tcPr>
          <w:p w14:paraId="21C96CDC" w14:textId="77777777" w:rsidR="004D6EE7" w:rsidRPr="00F95D2C" w:rsidRDefault="004D6EE7" w:rsidP="00505ED6">
            <w:pPr>
              <w:jc w:val="cente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7,30%</w:t>
            </w:r>
          </w:p>
        </w:tc>
        <w:tc>
          <w:tcPr>
            <w:tcW w:w="1985" w:type="dxa"/>
            <w:tcBorders>
              <w:top w:val="nil"/>
              <w:left w:val="nil"/>
              <w:bottom w:val="single" w:sz="4" w:space="0" w:color="auto"/>
              <w:right w:val="single" w:sz="4" w:space="0" w:color="auto"/>
            </w:tcBorders>
            <w:shd w:val="clear" w:color="auto" w:fill="auto"/>
            <w:noWrap/>
            <w:vAlign w:val="center"/>
            <w:hideMark/>
          </w:tcPr>
          <w:p w14:paraId="4761EFCA" w14:textId="77777777" w:rsidR="004D6EE7" w:rsidRPr="00F95D2C" w:rsidRDefault="004D6EE7" w:rsidP="00505ED6">
            <w:pPr>
              <w:jc w:val="cente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351.632.606,00</w:t>
            </w:r>
          </w:p>
        </w:tc>
        <w:tc>
          <w:tcPr>
            <w:tcW w:w="1417" w:type="dxa"/>
            <w:tcBorders>
              <w:top w:val="nil"/>
              <w:left w:val="nil"/>
              <w:bottom w:val="single" w:sz="4" w:space="0" w:color="auto"/>
              <w:right w:val="single" w:sz="4" w:space="0" w:color="auto"/>
            </w:tcBorders>
            <w:shd w:val="clear" w:color="auto" w:fill="auto"/>
            <w:noWrap/>
            <w:vAlign w:val="center"/>
            <w:hideMark/>
          </w:tcPr>
          <w:p w14:paraId="1338F73F" w14:textId="77777777" w:rsidR="004D6EE7" w:rsidRPr="00F95D2C" w:rsidRDefault="004D6EE7" w:rsidP="00505ED6">
            <w:pPr>
              <w:jc w:val="center"/>
              <w:rPr>
                <w:rFonts w:ascii="Tahoma" w:eastAsia="Times New Roman" w:hAnsi="Tahoma" w:cs="Tahoma"/>
                <w:b/>
                <w:bCs/>
                <w:sz w:val="20"/>
                <w:szCs w:val="20"/>
                <w:lang w:val="es-CO" w:eastAsia="es-CO"/>
              </w:rPr>
            </w:pPr>
            <w:r w:rsidRPr="00F95D2C">
              <w:rPr>
                <w:rFonts w:ascii="Tahoma" w:eastAsia="Times New Roman" w:hAnsi="Tahoma" w:cs="Tahoma"/>
                <w:b/>
                <w:bCs/>
                <w:sz w:val="20"/>
                <w:szCs w:val="20"/>
                <w:lang w:val="es-CO" w:eastAsia="es-CO"/>
              </w:rPr>
              <w:t>67,62%</w:t>
            </w:r>
          </w:p>
        </w:tc>
      </w:tr>
      <w:tr w:rsidR="004D6EE7" w:rsidRPr="00F95D2C" w14:paraId="62F5E4ED" w14:textId="77777777" w:rsidTr="00505ED6">
        <w:trPr>
          <w:trHeight w:val="24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2A53874E" w14:textId="77777777" w:rsidR="004D6EE7" w:rsidRPr="00F95D2C" w:rsidRDefault="004D6EE7" w:rsidP="00505ED6">
            <w:pP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Resolución alternativa de conflictos (Imp  Tel)</w:t>
            </w:r>
          </w:p>
        </w:tc>
        <w:tc>
          <w:tcPr>
            <w:tcW w:w="1701" w:type="dxa"/>
            <w:tcBorders>
              <w:top w:val="nil"/>
              <w:left w:val="nil"/>
              <w:bottom w:val="single" w:sz="4" w:space="0" w:color="auto"/>
              <w:right w:val="single" w:sz="4" w:space="0" w:color="auto"/>
            </w:tcBorders>
            <w:shd w:val="clear" w:color="auto" w:fill="auto"/>
            <w:noWrap/>
            <w:vAlign w:val="center"/>
            <w:hideMark/>
          </w:tcPr>
          <w:p w14:paraId="617A7C4C" w14:textId="77777777" w:rsidR="004D6EE7" w:rsidRPr="00F95D2C" w:rsidRDefault="004D6EE7" w:rsidP="00505ED6">
            <w:pPr>
              <w:jc w:val="cente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30.000.000,00</w:t>
            </w:r>
          </w:p>
        </w:tc>
        <w:tc>
          <w:tcPr>
            <w:tcW w:w="1842" w:type="dxa"/>
            <w:tcBorders>
              <w:top w:val="nil"/>
              <w:left w:val="nil"/>
              <w:bottom w:val="single" w:sz="4" w:space="0" w:color="auto"/>
              <w:right w:val="single" w:sz="4" w:space="0" w:color="auto"/>
            </w:tcBorders>
            <w:shd w:val="clear" w:color="auto" w:fill="auto"/>
            <w:noWrap/>
            <w:vAlign w:val="center"/>
            <w:hideMark/>
          </w:tcPr>
          <w:p w14:paraId="32FF5BF5" w14:textId="77777777" w:rsidR="004D6EE7" w:rsidRPr="00F95D2C" w:rsidRDefault="004D6EE7" w:rsidP="00505ED6">
            <w:pPr>
              <w:jc w:val="cente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0,42%</w:t>
            </w:r>
          </w:p>
        </w:tc>
        <w:tc>
          <w:tcPr>
            <w:tcW w:w="1985" w:type="dxa"/>
            <w:tcBorders>
              <w:top w:val="nil"/>
              <w:left w:val="nil"/>
              <w:bottom w:val="single" w:sz="4" w:space="0" w:color="auto"/>
              <w:right w:val="single" w:sz="4" w:space="0" w:color="auto"/>
            </w:tcBorders>
            <w:shd w:val="clear" w:color="auto" w:fill="auto"/>
            <w:noWrap/>
            <w:vAlign w:val="center"/>
            <w:hideMark/>
          </w:tcPr>
          <w:p w14:paraId="09779282" w14:textId="77777777" w:rsidR="004D6EE7" w:rsidRPr="00F95D2C" w:rsidRDefault="004D6EE7" w:rsidP="00505ED6">
            <w:pPr>
              <w:jc w:val="cente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4B3C4A29" w14:textId="77777777" w:rsidR="004D6EE7" w:rsidRPr="00F95D2C" w:rsidRDefault="004D6EE7" w:rsidP="00505ED6">
            <w:pPr>
              <w:jc w:val="center"/>
              <w:rPr>
                <w:rFonts w:ascii="Tahoma" w:eastAsia="Times New Roman" w:hAnsi="Tahoma" w:cs="Tahoma"/>
                <w:b/>
                <w:bCs/>
                <w:sz w:val="20"/>
                <w:szCs w:val="20"/>
                <w:lang w:val="es-CO" w:eastAsia="es-CO"/>
              </w:rPr>
            </w:pPr>
            <w:r w:rsidRPr="00F95D2C">
              <w:rPr>
                <w:rFonts w:ascii="Tahoma" w:eastAsia="Times New Roman" w:hAnsi="Tahoma" w:cs="Tahoma"/>
                <w:b/>
                <w:bCs/>
                <w:sz w:val="20"/>
                <w:szCs w:val="20"/>
                <w:lang w:val="es-CO" w:eastAsia="es-CO"/>
              </w:rPr>
              <w:t>0,00%</w:t>
            </w:r>
          </w:p>
        </w:tc>
      </w:tr>
      <w:tr w:rsidR="004D6EE7" w:rsidRPr="00F95D2C" w14:paraId="1AA4C342" w14:textId="77777777" w:rsidTr="00505ED6">
        <w:trPr>
          <w:trHeight w:val="24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0E5C56BB" w14:textId="77777777" w:rsidR="004D6EE7" w:rsidRPr="00F95D2C" w:rsidRDefault="004D6EE7" w:rsidP="00505ED6">
            <w:pP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Apoyo Población Vulnerable (Imp Tel)</w:t>
            </w:r>
          </w:p>
        </w:tc>
        <w:tc>
          <w:tcPr>
            <w:tcW w:w="1701" w:type="dxa"/>
            <w:tcBorders>
              <w:top w:val="nil"/>
              <w:left w:val="nil"/>
              <w:bottom w:val="single" w:sz="4" w:space="0" w:color="auto"/>
              <w:right w:val="single" w:sz="4" w:space="0" w:color="auto"/>
            </w:tcBorders>
            <w:shd w:val="clear" w:color="auto" w:fill="auto"/>
            <w:noWrap/>
            <w:vAlign w:val="center"/>
            <w:hideMark/>
          </w:tcPr>
          <w:p w14:paraId="0777F65D" w14:textId="77777777" w:rsidR="004D6EE7" w:rsidRPr="00F95D2C" w:rsidRDefault="004D6EE7" w:rsidP="00505ED6">
            <w:pPr>
              <w:jc w:val="cente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70.000.000,00</w:t>
            </w:r>
          </w:p>
        </w:tc>
        <w:tc>
          <w:tcPr>
            <w:tcW w:w="1842" w:type="dxa"/>
            <w:tcBorders>
              <w:top w:val="nil"/>
              <w:left w:val="nil"/>
              <w:bottom w:val="single" w:sz="4" w:space="0" w:color="auto"/>
              <w:right w:val="single" w:sz="4" w:space="0" w:color="auto"/>
            </w:tcBorders>
            <w:shd w:val="clear" w:color="auto" w:fill="auto"/>
            <w:noWrap/>
            <w:vAlign w:val="center"/>
            <w:hideMark/>
          </w:tcPr>
          <w:p w14:paraId="20330AA1" w14:textId="77777777" w:rsidR="004D6EE7" w:rsidRPr="00F95D2C" w:rsidRDefault="004D6EE7" w:rsidP="00505ED6">
            <w:pPr>
              <w:jc w:val="cente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0,98%</w:t>
            </w:r>
          </w:p>
        </w:tc>
        <w:tc>
          <w:tcPr>
            <w:tcW w:w="1985" w:type="dxa"/>
            <w:tcBorders>
              <w:top w:val="nil"/>
              <w:left w:val="nil"/>
              <w:bottom w:val="single" w:sz="4" w:space="0" w:color="auto"/>
              <w:right w:val="single" w:sz="4" w:space="0" w:color="auto"/>
            </w:tcBorders>
            <w:shd w:val="clear" w:color="auto" w:fill="auto"/>
            <w:noWrap/>
            <w:vAlign w:val="center"/>
            <w:hideMark/>
          </w:tcPr>
          <w:p w14:paraId="612B88D8" w14:textId="77777777" w:rsidR="004D6EE7" w:rsidRPr="00F95D2C" w:rsidRDefault="004D6EE7" w:rsidP="00505ED6">
            <w:pPr>
              <w:jc w:val="cente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5E2DB5D0" w14:textId="77777777" w:rsidR="004D6EE7" w:rsidRPr="00F95D2C" w:rsidRDefault="004D6EE7" w:rsidP="00505ED6">
            <w:pPr>
              <w:jc w:val="center"/>
              <w:rPr>
                <w:rFonts w:ascii="Tahoma" w:eastAsia="Times New Roman" w:hAnsi="Tahoma" w:cs="Tahoma"/>
                <w:b/>
                <w:bCs/>
                <w:sz w:val="20"/>
                <w:szCs w:val="20"/>
                <w:lang w:val="es-CO" w:eastAsia="es-CO"/>
              </w:rPr>
            </w:pPr>
            <w:r w:rsidRPr="00F95D2C">
              <w:rPr>
                <w:rFonts w:ascii="Tahoma" w:eastAsia="Times New Roman" w:hAnsi="Tahoma" w:cs="Tahoma"/>
                <w:b/>
                <w:bCs/>
                <w:sz w:val="20"/>
                <w:szCs w:val="20"/>
                <w:lang w:val="es-CO" w:eastAsia="es-CO"/>
              </w:rPr>
              <w:t>0,00%</w:t>
            </w:r>
          </w:p>
        </w:tc>
      </w:tr>
      <w:tr w:rsidR="004D6EE7" w:rsidRPr="00F95D2C" w14:paraId="1D3991D2" w14:textId="77777777" w:rsidTr="00505ED6">
        <w:trPr>
          <w:trHeight w:val="45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DE37486" w14:textId="2F127933" w:rsidR="004D6EE7" w:rsidRPr="00505ED6" w:rsidRDefault="004D6EE7" w:rsidP="00505ED6">
            <w:pPr>
              <w:rPr>
                <w:rFonts w:ascii="Tahoma" w:eastAsia="Times New Roman" w:hAnsi="Tahoma" w:cs="Tahoma"/>
                <w:sz w:val="18"/>
                <w:szCs w:val="18"/>
                <w:lang w:val="es-CO" w:eastAsia="es-CO"/>
              </w:rPr>
            </w:pPr>
            <w:r w:rsidRPr="00505ED6">
              <w:rPr>
                <w:rFonts w:ascii="Tahoma" w:eastAsia="Times New Roman" w:hAnsi="Tahoma" w:cs="Tahoma"/>
                <w:sz w:val="18"/>
                <w:szCs w:val="18"/>
                <w:lang w:val="es-CO" w:eastAsia="es-CO"/>
              </w:rPr>
              <w:t>Organismos Seguridad y</w:t>
            </w:r>
            <w:r w:rsidR="00505ED6">
              <w:rPr>
                <w:rFonts w:ascii="Tahoma" w:eastAsia="Times New Roman" w:hAnsi="Tahoma" w:cs="Tahoma"/>
                <w:sz w:val="18"/>
                <w:szCs w:val="18"/>
                <w:lang w:val="es-CO" w:eastAsia="es-CO"/>
              </w:rPr>
              <w:t xml:space="preserve"> convivencia ciudadana (</w:t>
            </w:r>
            <w:proofErr w:type="spellStart"/>
            <w:r w:rsidR="00505ED6">
              <w:rPr>
                <w:rFonts w:ascii="Tahoma" w:eastAsia="Times New Roman" w:hAnsi="Tahoma" w:cs="Tahoma"/>
                <w:sz w:val="18"/>
                <w:szCs w:val="18"/>
                <w:lang w:val="es-CO" w:eastAsia="es-CO"/>
              </w:rPr>
              <w:t>imp</w:t>
            </w:r>
            <w:proofErr w:type="spellEnd"/>
            <w:r w:rsidR="00505ED6">
              <w:rPr>
                <w:rFonts w:ascii="Tahoma" w:eastAsia="Times New Roman" w:hAnsi="Tahoma" w:cs="Tahoma"/>
                <w:sz w:val="18"/>
                <w:szCs w:val="18"/>
                <w:lang w:val="es-CO" w:eastAsia="es-CO"/>
              </w:rPr>
              <w:t xml:space="preserve"> </w:t>
            </w:r>
            <w:proofErr w:type="spellStart"/>
            <w:r w:rsidR="00505ED6">
              <w:rPr>
                <w:rFonts w:ascii="Tahoma" w:eastAsia="Times New Roman" w:hAnsi="Tahoma" w:cs="Tahoma"/>
                <w:sz w:val="18"/>
                <w:szCs w:val="18"/>
                <w:lang w:val="es-CO" w:eastAsia="es-CO"/>
              </w:rPr>
              <w:t>tel</w:t>
            </w:r>
            <w:proofErr w:type="spellEnd"/>
            <w:r w:rsidRPr="00505ED6">
              <w:rPr>
                <w:rFonts w:ascii="Tahoma" w:eastAsia="Times New Roman" w:hAnsi="Tahoma" w:cs="Tahoma"/>
                <w:sz w:val="18"/>
                <w:szCs w:val="18"/>
                <w:lang w:val="es-CO" w:eastAsia="es-CO"/>
              </w:rPr>
              <w:t>)</w:t>
            </w:r>
          </w:p>
        </w:tc>
        <w:tc>
          <w:tcPr>
            <w:tcW w:w="1701" w:type="dxa"/>
            <w:tcBorders>
              <w:top w:val="nil"/>
              <w:left w:val="nil"/>
              <w:bottom w:val="single" w:sz="4" w:space="0" w:color="auto"/>
              <w:right w:val="single" w:sz="4" w:space="0" w:color="auto"/>
            </w:tcBorders>
            <w:shd w:val="clear" w:color="000000" w:fill="FFFFFF"/>
            <w:noWrap/>
            <w:vAlign w:val="center"/>
            <w:hideMark/>
          </w:tcPr>
          <w:p w14:paraId="59F9FF56" w14:textId="77777777" w:rsidR="004D6EE7" w:rsidRPr="00F95D2C" w:rsidRDefault="004D6EE7" w:rsidP="00505ED6">
            <w:pPr>
              <w:jc w:val="cente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1.959.766.217,76</w:t>
            </w:r>
          </w:p>
        </w:tc>
        <w:tc>
          <w:tcPr>
            <w:tcW w:w="1842" w:type="dxa"/>
            <w:tcBorders>
              <w:top w:val="nil"/>
              <w:left w:val="nil"/>
              <w:bottom w:val="single" w:sz="4" w:space="0" w:color="auto"/>
              <w:right w:val="single" w:sz="4" w:space="0" w:color="auto"/>
            </w:tcBorders>
            <w:shd w:val="clear" w:color="000000" w:fill="FFFFFF"/>
            <w:noWrap/>
            <w:vAlign w:val="center"/>
            <w:hideMark/>
          </w:tcPr>
          <w:p w14:paraId="66C56B18" w14:textId="77777777" w:rsidR="004D6EE7" w:rsidRPr="00F95D2C" w:rsidRDefault="004D6EE7" w:rsidP="00505ED6">
            <w:pPr>
              <w:jc w:val="cente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27,52%</w:t>
            </w:r>
          </w:p>
        </w:tc>
        <w:tc>
          <w:tcPr>
            <w:tcW w:w="1985" w:type="dxa"/>
            <w:tcBorders>
              <w:top w:val="nil"/>
              <w:left w:val="nil"/>
              <w:bottom w:val="single" w:sz="4" w:space="0" w:color="auto"/>
              <w:right w:val="single" w:sz="4" w:space="0" w:color="auto"/>
            </w:tcBorders>
            <w:shd w:val="clear" w:color="000000" w:fill="FFFFFF"/>
            <w:noWrap/>
            <w:vAlign w:val="center"/>
            <w:hideMark/>
          </w:tcPr>
          <w:p w14:paraId="3EAA644A" w14:textId="77777777" w:rsidR="004D6EE7" w:rsidRPr="00F95D2C" w:rsidRDefault="004D6EE7" w:rsidP="00505ED6">
            <w:pPr>
              <w:jc w:val="cente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1.010.753.170,33</w:t>
            </w:r>
          </w:p>
        </w:tc>
        <w:tc>
          <w:tcPr>
            <w:tcW w:w="1417" w:type="dxa"/>
            <w:tcBorders>
              <w:top w:val="nil"/>
              <w:left w:val="nil"/>
              <w:bottom w:val="single" w:sz="4" w:space="0" w:color="auto"/>
              <w:right w:val="single" w:sz="4" w:space="0" w:color="auto"/>
            </w:tcBorders>
            <w:shd w:val="clear" w:color="000000" w:fill="FFFFFF"/>
            <w:noWrap/>
            <w:vAlign w:val="center"/>
            <w:hideMark/>
          </w:tcPr>
          <w:p w14:paraId="29D64C4B" w14:textId="77777777" w:rsidR="004D6EE7" w:rsidRPr="00F95D2C" w:rsidRDefault="004D6EE7" w:rsidP="00505ED6">
            <w:pPr>
              <w:jc w:val="center"/>
              <w:rPr>
                <w:rFonts w:ascii="Tahoma" w:eastAsia="Times New Roman" w:hAnsi="Tahoma" w:cs="Tahoma"/>
                <w:b/>
                <w:bCs/>
                <w:sz w:val="20"/>
                <w:szCs w:val="20"/>
                <w:lang w:val="es-CO" w:eastAsia="es-CO"/>
              </w:rPr>
            </w:pPr>
            <w:r w:rsidRPr="00F95D2C">
              <w:rPr>
                <w:rFonts w:ascii="Tahoma" w:eastAsia="Times New Roman" w:hAnsi="Tahoma" w:cs="Tahoma"/>
                <w:b/>
                <w:bCs/>
                <w:sz w:val="20"/>
                <w:szCs w:val="20"/>
                <w:lang w:val="es-CO" w:eastAsia="es-CO"/>
              </w:rPr>
              <w:t>51,58%</w:t>
            </w:r>
          </w:p>
        </w:tc>
      </w:tr>
      <w:tr w:rsidR="004D6EE7" w:rsidRPr="00F95D2C" w14:paraId="026820D2" w14:textId="77777777" w:rsidTr="00505ED6">
        <w:trPr>
          <w:trHeight w:val="7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49BDE16" w14:textId="77777777" w:rsidR="004D6EE7" w:rsidRPr="00F95D2C" w:rsidRDefault="004D6EE7" w:rsidP="00505ED6">
            <w:pP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Prevención del Delito (imp tel)</w:t>
            </w:r>
          </w:p>
        </w:tc>
        <w:tc>
          <w:tcPr>
            <w:tcW w:w="1701" w:type="dxa"/>
            <w:tcBorders>
              <w:top w:val="nil"/>
              <w:left w:val="nil"/>
              <w:bottom w:val="single" w:sz="4" w:space="0" w:color="auto"/>
              <w:right w:val="single" w:sz="4" w:space="0" w:color="auto"/>
            </w:tcBorders>
            <w:shd w:val="clear" w:color="000000" w:fill="FFFFFF"/>
            <w:noWrap/>
            <w:vAlign w:val="center"/>
            <w:hideMark/>
          </w:tcPr>
          <w:p w14:paraId="2AA3BFB2" w14:textId="77777777" w:rsidR="004D6EE7" w:rsidRPr="00F95D2C" w:rsidRDefault="004D6EE7" w:rsidP="00505ED6">
            <w:pPr>
              <w:jc w:val="cente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70.000.000,00</w:t>
            </w:r>
          </w:p>
        </w:tc>
        <w:tc>
          <w:tcPr>
            <w:tcW w:w="1842" w:type="dxa"/>
            <w:tcBorders>
              <w:top w:val="nil"/>
              <w:left w:val="nil"/>
              <w:bottom w:val="single" w:sz="4" w:space="0" w:color="auto"/>
              <w:right w:val="single" w:sz="4" w:space="0" w:color="auto"/>
            </w:tcBorders>
            <w:shd w:val="clear" w:color="000000" w:fill="FFFFFF"/>
            <w:noWrap/>
            <w:vAlign w:val="center"/>
            <w:hideMark/>
          </w:tcPr>
          <w:p w14:paraId="66FDD100" w14:textId="77777777" w:rsidR="004D6EE7" w:rsidRPr="00F95D2C" w:rsidRDefault="004D6EE7" w:rsidP="00505ED6">
            <w:pPr>
              <w:jc w:val="cente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0,98%</w:t>
            </w:r>
          </w:p>
        </w:tc>
        <w:tc>
          <w:tcPr>
            <w:tcW w:w="1985" w:type="dxa"/>
            <w:tcBorders>
              <w:top w:val="nil"/>
              <w:left w:val="nil"/>
              <w:bottom w:val="single" w:sz="4" w:space="0" w:color="auto"/>
              <w:right w:val="single" w:sz="4" w:space="0" w:color="auto"/>
            </w:tcBorders>
            <w:shd w:val="clear" w:color="000000" w:fill="FFFFFF"/>
            <w:noWrap/>
            <w:vAlign w:val="center"/>
            <w:hideMark/>
          </w:tcPr>
          <w:p w14:paraId="3247D5D3" w14:textId="77777777" w:rsidR="004D6EE7" w:rsidRPr="00F95D2C" w:rsidRDefault="004D6EE7" w:rsidP="00505ED6">
            <w:pPr>
              <w:jc w:val="center"/>
              <w:rPr>
                <w:rFonts w:ascii="Tahoma" w:eastAsia="Times New Roman" w:hAnsi="Tahoma" w:cs="Tahoma"/>
                <w:sz w:val="20"/>
                <w:szCs w:val="20"/>
                <w:lang w:val="es-CO" w:eastAsia="es-CO"/>
              </w:rPr>
            </w:pPr>
            <w:r w:rsidRPr="00F95D2C">
              <w:rPr>
                <w:rFonts w:ascii="Tahoma" w:eastAsia="Times New Roman" w:hAnsi="Tahoma" w:cs="Tahoma"/>
                <w:sz w:val="20"/>
                <w:szCs w:val="20"/>
                <w:lang w:val="es-CO" w:eastAsia="es-CO"/>
              </w:rPr>
              <w:t>45.911.000,00</w:t>
            </w:r>
          </w:p>
        </w:tc>
        <w:tc>
          <w:tcPr>
            <w:tcW w:w="1417" w:type="dxa"/>
            <w:tcBorders>
              <w:top w:val="nil"/>
              <w:left w:val="nil"/>
              <w:bottom w:val="single" w:sz="4" w:space="0" w:color="auto"/>
              <w:right w:val="single" w:sz="4" w:space="0" w:color="auto"/>
            </w:tcBorders>
            <w:shd w:val="clear" w:color="000000" w:fill="FFFFFF"/>
            <w:noWrap/>
            <w:vAlign w:val="center"/>
            <w:hideMark/>
          </w:tcPr>
          <w:p w14:paraId="08E2DDEA" w14:textId="77777777" w:rsidR="004D6EE7" w:rsidRPr="00F95D2C" w:rsidRDefault="004D6EE7" w:rsidP="00505ED6">
            <w:pPr>
              <w:jc w:val="center"/>
              <w:rPr>
                <w:rFonts w:ascii="Tahoma" w:eastAsia="Times New Roman" w:hAnsi="Tahoma" w:cs="Tahoma"/>
                <w:b/>
                <w:bCs/>
                <w:sz w:val="20"/>
                <w:szCs w:val="20"/>
                <w:lang w:val="es-CO" w:eastAsia="es-CO"/>
              </w:rPr>
            </w:pPr>
            <w:r w:rsidRPr="00F95D2C">
              <w:rPr>
                <w:rFonts w:ascii="Tahoma" w:eastAsia="Times New Roman" w:hAnsi="Tahoma" w:cs="Tahoma"/>
                <w:b/>
                <w:bCs/>
                <w:sz w:val="20"/>
                <w:szCs w:val="20"/>
                <w:lang w:val="es-CO" w:eastAsia="es-CO"/>
              </w:rPr>
              <w:t>65,58%</w:t>
            </w:r>
          </w:p>
        </w:tc>
      </w:tr>
    </w:tbl>
    <w:p w14:paraId="29F66707" w14:textId="77777777" w:rsidR="004D6EE7" w:rsidRDefault="004D6EE7" w:rsidP="004D6EE7">
      <w:pPr>
        <w:jc w:val="both"/>
        <w:rPr>
          <w:rFonts w:ascii="Tahoma" w:hAnsi="Tahoma" w:cs="Tahoma"/>
          <w:bCs/>
          <w:sz w:val="22"/>
          <w:szCs w:val="22"/>
        </w:rPr>
      </w:pPr>
    </w:p>
    <w:tbl>
      <w:tblPr>
        <w:tblW w:w="9665" w:type="dxa"/>
        <w:tblInd w:w="55" w:type="dxa"/>
        <w:tblCellMar>
          <w:left w:w="70" w:type="dxa"/>
          <w:right w:w="70" w:type="dxa"/>
        </w:tblCellMar>
        <w:tblLook w:val="04A0" w:firstRow="1" w:lastRow="0" w:firstColumn="1" w:lastColumn="0" w:noHBand="0" w:noVBand="1"/>
      </w:tblPr>
      <w:tblGrid>
        <w:gridCol w:w="2567"/>
        <w:gridCol w:w="1919"/>
        <w:gridCol w:w="1842"/>
        <w:gridCol w:w="1919"/>
        <w:gridCol w:w="1418"/>
      </w:tblGrid>
      <w:tr w:rsidR="004D6EE7" w:rsidRPr="00505ED6" w14:paraId="33BFBA6E" w14:textId="77777777" w:rsidTr="00505ED6">
        <w:trPr>
          <w:trHeight w:val="443"/>
        </w:trPr>
        <w:tc>
          <w:tcPr>
            <w:tcW w:w="9665"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6CDB4A56" w14:textId="77777777" w:rsidR="004D6EE7" w:rsidRPr="00505ED6" w:rsidRDefault="004D6EE7" w:rsidP="00505ED6">
            <w:pPr>
              <w:jc w:val="center"/>
              <w:rPr>
                <w:rFonts w:ascii="Tahoma" w:eastAsia="Times New Roman" w:hAnsi="Tahoma" w:cs="Tahoma"/>
                <w:b/>
                <w:bCs/>
                <w:color w:val="000000"/>
                <w:sz w:val="20"/>
                <w:szCs w:val="20"/>
                <w:lang w:val="es-CO" w:eastAsia="es-CO"/>
              </w:rPr>
            </w:pPr>
            <w:r w:rsidRPr="00505ED6">
              <w:rPr>
                <w:rFonts w:ascii="Tahoma" w:hAnsi="Tahoma" w:cs="Tahoma"/>
                <w:b/>
                <w:sz w:val="20"/>
                <w:szCs w:val="20"/>
              </w:rPr>
              <w:t>DISTRIBUCION DEL PRESUPUESTO 2015 POR  PROYECTOS</w:t>
            </w:r>
          </w:p>
        </w:tc>
      </w:tr>
      <w:tr w:rsidR="004D6EE7" w:rsidRPr="00E73E0C" w14:paraId="494999AC" w14:textId="77777777" w:rsidTr="00505ED6">
        <w:trPr>
          <w:trHeight w:val="450"/>
        </w:trPr>
        <w:tc>
          <w:tcPr>
            <w:tcW w:w="2567"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D5FEB18" w14:textId="77777777" w:rsidR="004D6EE7" w:rsidRPr="00505ED6" w:rsidRDefault="004D6EE7" w:rsidP="00505ED6">
            <w:pPr>
              <w:jc w:val="center"/>
              <w:rPr>
                <w:rFonts w:ascii="Tahoma" w:eastAsia="Times New Roman" w:hAnsi="Tahoma" w:cs="Tahoma"/>
                <w:b/>
                <w:bCs/>
                <w:color w:val="000000"/>
                <w:sz w:val="20"/>
                <w:szCs w:val="20"/>
                <w:lang w:val="es-CO" w:eastAsia="es-CO"/>
              </w:rPr>
            </w:pPr>
            <w:r w:rsidRPr="00505ED6">
              <w:rPr>
                <w:rFonts w:ascii="Tahoma" w:hAnsi="Tahoma" w:cs="Tahoma"/>
                <w:b/>
                <w:sz w:val="20"/>
                <w:szCs w:val="20"/>
              </w:rPr>
              <w:t>DENOMINACION</w:t>
            </w:r>
          </w:p>
        </w:tc>
        <w:tc>
          <w:tcPr>
            <w:tcW w:w="1919" w:type="dxa"/>
            <w:tcBorders>
              <w:top w:val="nil"/>
              <w:left w:val="nil"/>
              <w:bottom w:val="single" w:sz="4" w:space="0" w:color="auto"/>
              <w:right w:val="single" w:sz="4" w:space="0" w:color="auto"/>
            </w:tcBorders>
            <w:shd w:val="clear" w:color="auto" w:fill="D9D9D9" w:themeFill="background1" w:themeFillShade="D9"/>
            <w:vAlign w:val="center"/>
            <w:hideMark/>
          </w:tcPr>
          <w:p w14:paraId="43CAEF74" w14:textId="77777777" w:rsidR="004D6EE7" w:rsidRPr="00E73E0C" w:rsidRDefault="004D6EE7" w:rsidP="00505ED6">
            <w:pPr>
              <w:jc w:val="center"/>
              <w:rPr>
                <w:rFonts w:ascii="Tahoma" w:eastAsia="Times New Roman" w:hAnsi="Tahoma" w:cs="Tahoma"/>
                <w:b/>
                <w:bCs/>
                <w:color w:val="000000"/>
                <w:sz w:val="20"/>
                <w:szCs w:val="20"/>
                <w:lang w:val="es-CO" w:eastAsia="es-CO"/>
              </w:rPr>
            </w:pPr>
            <w:r w:rsidRPr="00E73E0C">
              <w:rPr>
                <w:rFonts w:ascii="Tahoma" w:eastAsia="Times New Roman" w:hAnsi="Tahoma" w:cs="Tahoma"/>
                <w:b/>
                <w:bCs/>
                <w:color w:val="000000"/>
                <w:sz w:val="20"/>
                <w:szCs w:val="20"/>
                <w:lang w:val="es-CO" w:eastAsia="es-CO"/>
              </w:rPr>
              <w:t>PRESUPUESTO DEFINITIVO</w:t>
            </w:r>
          </w:p>
        </w:tc>
        <w:tc>
          <w:tcPr>
            <w:tcW w:w="1842" w:type="dxa"/>
            <w:tcBorders>
              <w:top w:val="nil"/>
              <w:left w:val="nil"/>
              <w:bottom w:val="single" w:sz="4" w:space="0" w:color="auto"/>
              <w:right w:val="single" w:sz="4" w:space="0" w:color="auto"/>
            </w:tcBorders>
            <w:shd w:val="clear" w:color="auto" w:fill="D9D9D9" w:themeFill="background1" w:themeFillShade="D9"/>
            <w:vAlign w:val="center"/>
            <w:hideMark/>
          </w:tcPr>
          <w:p w14:paraId="5B511905" w14:textId="77777777" w:rsidR="004D6EE7" w:rsidRPr="00E73E0C" w:rsidRDefault="004D6EE7" w:rsidP="00505ED6">
            <w:pPr>
              <w:jc w:val="center"/>
              <w:rPr>
                <w:rFonts w:ascii="Tahoma" w:eastAsia="Times New Roman" w:hAnsi="Tahoma" w:cs="Tahoma"/>
                <w:b/>
                <w:bCs/>
                <w:color w:val="000000"/>
                <w:sz w:val="20"/>
                <w:szCs w:val="20"/>
                <w:lang w:val="es-CO" w:eastAsia="es-CO"/>
              </w:rPr>
            </w:pPr>
            <w:r w:rsidRPr="00E73E0C">
              <w:rPr>
                <w:rFonts w:ascii="Tahoma" w:eastAsia="Times New Roman" w:hAnsi="Tahoma" w:cs="Tahoma"/>
                <w:b/>
                <w:bCs/>
                <w:color w:val="000000"/>
                <w:sz w:val="20"/>
                <w:szCs w:val="20"/>
                <w:lang w:val="es-CO" w:eastAsia="es-CO"/>
              </w:rPr>
              <w:t>% PARTICIPACION</w:t>
            </w:r>
          </w:p>
        </w:tc>
        <w:tc>
          <w:tcPr>
            <w:tcW w:w="1919" w:type="dxa"/>
            <w:tcBorders>
              <w:top w:val="nil"/>
              <w:left w:val="nil"/>
              <w:bottom w:val="single" w:sz="4" w:space="0" w:color="auto"/>
              <w:right w:val="single" w:sz="4" w:space="0" w:color="auto"/>
            </w:tcBorders>
            <w:shd w:val="clear" w:color="auto" w:fill="D9D9D9" w:themeFill="background1" w:themeFillShade="D9"/>
            <w:vAlign w:val="center"/>
            <w:hideMark/>
          </w:tcPr>
          <w:p w14:paraId="5139B386" w14:textId="77777777" w:rsidR="004D6EE7" w:rsidRPr="00E73E0C" w:rsidRDefault="004D6EE7" w:rsidP="00505ED6">
            <w:pPr>
              <w:jc w:val="center"/>
              <w:rPr>
                <w:rFonts w:ascii="Tahoma" w:eastAsia="Times New Roman" w:hAnsi="Tahoma" w:cs="Tahoma"/>
                <w:b/>
                <w:bCs/>
                <w:color w:val="000000"/>
                <w:sz w:val="20"/>
                <w:szCs w:val="20"/>
                <w:lang w:val="es-CO" w:eastAsia="es-CO"/>
              </w:rPr>
            </w:pPr>
            <w:r w:rsidRPr="00E73E0C">
              <w:rPr>
                <w:rFonts w:ascii="Tahoma" w:eastAsia="Times New Roman" w:hAnsi="Tahoma" w:cs="Tahoma"/>
                <w:b/>
                <w:bCs/>
                <w:color w:val="000000"/>
                <w:sz w:val="20"/>
                <w:szCs w:val="20"/>
                <w:lang w:val="es-CO" w:eastAsia="es-CO"/>
              </w:rPr>
              <w:t>COMPROMETIDO</w:t>
            </w:r>
          </w:p>
        </w:tc>
        <w:tc>
          <w:tcPr>
            <w:tcW w:w="1418" w:type="dxa"/>
            <w:tcBorders>
              <w:top w:val="nil"/>
              <w:left w:val="nil"/>
              <w:bottom w:val="single" w:sz="4" w:space="0" w:color="auto"/>
              <w:right w:val="single" w:sz="4" w:space="0" w:color="auto"/>
            </w:tcBorders>
            <w:shd w:val="clear" w:color="auto" w:fill="D9D9D9" w:themeFill="background1" w:themeFillShade="D9"/>
            <w:vAlign w:val="center"/>
            <w:hideMark/>
          </w:tcPr>
          <w:p w14:paraId="2DA90C4C" w14:textId="77777777" w:rsidR="004D6EE7" w:rsidRPr="00E73E0C" w:rsidRDefault="004D6EE7" w:rsidP="00505ED6">
            <w:pPr>
              <w:jc w:val="center"/>
              <w:rPr>
                <w:rFonts w:ascii="Tahoma" w:eastAsia="Times New Roman" w:hAnsi="Tahoma" w:cs="Tahoma"/>
                <w:b/>
                <w:bCs/>
                <w:color w:val="000000"/>
                <w:sz w:val="20"/>
                <w:szCs w:val="20"/>
                <w:lang w:val="es-CO" w:eastAsia="es-CO"/>
              </w:rPr>
            </w:pPr>
            <w:r w:rsidRPr="00E73E0C">
              <w:rPr>
                <w:rFonts w:ascii="Tahoma" w:eastAsia="Times New Roman" w:hAnsi="Tahoma" w:cs="Tahoma"/>
                <w:b/>
                <w:bCs/>
                <w:color w:val="000000"/>
                <w:sz w:val="20"/>
                <w:szCs w:val="20"/>
                <w:lang w:val="es-CO" w:eastAsia="es-CO"/>
              </w:rPr>
              <w:t>% EJECUCION</w:t>
            </w:r>
          </w:p>
        </w:tc>
      </w:tr>
      <w:tr w:rsidR="004D6EE7" w:rsidRPr="00E73E0C" w14:paraId="6EADB4F0" w14:textId="77777777" w:rsidTr="00505ED6">
        <w:trPr>
          <w:trHeight w:val="24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7994210" w14:textId="77777777" w:rsidR="004D6EE7" w:rsidRPr="00E73E0C" w:rsidRDefault="004D6EE7" w:rsidP="00505ED6">
            <w:pPr>
              <w:rPr>
                <w:rFonts w:ascii="Tahoma" w:eastAsia="Times New Roman" w:hAnsi="Tahoma" w:cs="Tahoma"/>
                <w:sz w:val="20"/>
                <w:szCs w:val="20"/>
                <w:lang w:val="es-CO" w:eastAsia="es-CO"/>
              </w:rPr>
            </w:pPr>
            <w:r w:rsidRPr="00E73E0C">
              <w:rPr>
                <w:rFonts w:ascii="Tahoma" w:hAnsi="Tahoma" w:cs="Tahoma"/>
                <w:sz w:val="20"/>
                <w:szCs w:val="20"/>
              </w:rPr>
              <w:t>Viáticos y gastos de viaje</w:t>
            </w:r>
          </w:p>
        </w:tc>
        <w:tc>
          <w:tcPr>
            <w:tcW w:w="1919" w:type="dxa"/>
            <w:tcBorders>
              <w:top w:val="nil"/>
              <w:left w:val="nil"/>
              <w:bottom w:val="single" w:sz="4" w:space="0" w:color="auto"/>
              <w:right w:val="single" w:sz="4" w:space="0" w:color="auto"/>
            </w:tcBorders>
            <w:shd w:val="clear" w:color="auto" w:fill="auto"/>
            <w:noWrap/>
            <w:vAlign w:val="center"/>
            <w:hideMark/>
          </w:tcPr>
          <w:p w14:paraId="3D882CD7"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2.302.862,00</w:t>
            </w:r>
          </w:p>
        </w:tc>
        <w:tc>
          <w:tcPr>
            <w:tcW w:w="1842" w:type="dxa"/>
            <w:tcBorders>
              <w:top w:val="nil"/>
              <w:left w:val="nil"/>
              <w:bottom w:val="single" w:sz="4" w:space="0" w:color="auto"/>
              <w:right w:val="single" w:sz="4" w:space="0" w:color="auto"/>
            </w:tcBorders>
            <w:shd w:val="clear" w:color="auto" w:fill="auto"/>
            <w:noWrap/>
            <w:vAlign w:val="center"/>
            <w:hideMark/>
          </w:tcPr>
          <w:p w14:paraId="2C2D0375"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0,03%</w:t>
            </w:r>
          </w:p>
        </w:tc>
        <w:tc>
          <w:tcPr>
            <w:tcW w:w="1919" w:type="dxa"/>
            <w:tcBorders>
              <w:top w:val="nil"/>
              <w:left w:val="nil"/>
              <w:bottom w:val="single" w:sz="4" w:space="0" w:color="auto"/>
              <w:right w:val="single" w:sz="4" w:space="0" w:color="auto"/>
            </w:tcBorders>
            <w:shd w:val="clear" w:color="000000" w:fill="FFFFFF"/>
            <w:noWrap/>
            <w:vAlign w:val="center"/>
            <w:hideMark/>
          </w:tcPr>
          <w:p w14:paraId="55EA60B1"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2.302.862,00</w:t>
            </w:r>
          </w:p>
        </w:tc>
        <w:tc>
          <w:tcPr>
            <w:tcW w:w="1418" w:type="dxa"/>
            <w:tcBorders>
              <w:top w:val="nil"/>
              <w:left w:val="nil"/>
              <w:bottom w:val="single" w:sz="4" w:space="0" w:color="auto"/>
              <w:right w:val="single" w:sz="4" w:space="0" w:color="auto"/>
            </w:tcBorders>
            <w:shd w:val="clear" w:color="auto" w:fill="auto"/>
            <w:noWrap/>
            <w:vAlign w:val="center"/>
            <w:hideMark/>
          </w:tcPr>
          <w:p w14:paraId="1B8C4131" w14:textId="77777777" w:rsidR="004D6EE7" w:rsidRPr="00E73E0C" w:rsidRDefault="004D6EE7" w:rsidP="00505ED6">
            <w:pPr>
              <w:jc w:val="center"/>
              <w:rPr>
                <w:rFonts w:ascii="Tahoma" w:eastAsia="Times New Roman" w:hAnsi="Tahoma" w:cs="Tahoma"/>
                <w:b/>
                <w:bCs/>
                <w:sz w:val="20"/>
                <w:szCs w:val="20"/>
                <w:lang w:val="es-CO" w:eastAsia="es-CO"/>
              </w:rPr>
            </w:pPr>
            <w:r w:rsidRPr="00E73E0C">
              <w:rPr>
                <w:rFonts w:ascii="Tahoma" w:eastAsia="Times New Roman" w:hAnsi="Tahoma" w:cs="Tahoma"/>
                <w:b/>
                <w:bCs/>
                <w:sz w:val="20"/>
                <w:szCs w:val="20"/>
                <w:lang w:val="es-CO" w:eastAsia="es-CO"/>
              </w:rPr>
              <w:t>100,00%</w:t>
            </w:r>
          </w:p>
        </w:tc>
      </w:tr>
      <w:tr w:rsidR="004D6EE7" w:rsidRPr="00E73E0C" w14:paraId="5BB8D8A6" w14:textId="77777777" w:rsidTr="00505ED6">
        <w:trPr>
          <w:trHeight w:val="24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903479D" w14:textId="77777777" w:rsidR="004D6EE7" w:rsidRPr="00E73E0C" w:rsidRDefault="004D6EE7" w:rsidP="00505ED6">
            <w:pPr>
              <w:rPr>
                <w:rFonts w:ascii="Tahoma" w:eastAsia="Times New Roman" w:hAnsi="Tahoma" w:cs="Tahoma"/>
                <w:sz w:val="20"/>
                <w:szCs w:val="20"/>
                <w:lang w:val="es-CO" w:eastAsia="es-CO"/>
              </w:rPr>
            </w:pPr>
            <w:r w:rsidRPr="00E73E0C">
              <w:rPr>
                <w:rFonts w:ascii="Tahoma" w:hAnsi="Tahoma" w:cs="Tahoma"/>
                <w:sz w:val="20"/>
                <w:szCs w:val="20"/>
              </w:rPr>
              <w:t>Otros gastos generales</w:t>
            </w:r>
          </w:p>
        </w:tc>
        <w:tc>
          <w:tcPr>
            <w:tcW w:w="1919" w:type="dxa"/>
            <w:tcBorders>
              <w:top w:val="nil"/>
              <w:left w:val="nil"/>
              <w:bottom w:val="single" w:sz="4" w:space="0" w:color="auto"/>
              <w:right w:val="single" w:sz="4" w:space="0" w:color="auto"/>
            </w:tcBorders>
            <w:shd w:val="clear" w:color="000000" w:fill="FFFFFF"/>
            <w:noWrap/>
            <w:vAlign w:val="center"/>
            <w:hideMark/>
          </w:tcPr>
          <w:p w14:paraId="2DDEFF38"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1.463.676,00</w:t>
            </w:r>
          </w:p>
        </w:tc>
        <w:tc>
          <w:tcPr>
            <w:tcW w:w="1842" w:type="dxa"/>
            <w:tcBorders>
              <w:top w:val="nil"/>
              <w:left w:val="nil"/>
              <w:bottom w:val="single" w:sz="4" w:space="0" w:color="auto"/>
              <w:right w:val="single" w:sz="4" w:space="0" w:color="auto"/>
            </w:tcBorders>
            <w:shd w:val="clear" w:color="auto" w:fill="auto"/>
            <w:noWrap/>
            <w:vAlign w:val="center"/>
            <w:hideMark/>
          </w:tcPr>
          <w:p w14:paraId="5EF1CF20"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0,02%</w:t>
            </w:r>
          </w:p>
        </w:tc>
        <w:tc>
          <w:tcPr>
            <w:tcW w:w="1919" w:type="dxa"/>
            <w:tcBorders>
              <w:top w:val="nil"/>
              <w:left w:val="nil"/>
              <w:bottom w:val="single" w:sz="4" w:space="0" w:color="auto"/>
              <w:right w:val="single" w:sz="4" w:space="0" w:color="auto"/>
            </w:tcBorders>
            <w:shd w:val="clear" w:color="auto" w:fill="auto"/>
            <w:noWrap/>
            <w:vAlign w:val="center"/>
            <w:hideMark/>
          </w:tcPr>
          <w:p w14:paraId="7DA3D8E9"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1.015.046,00</w:t>
            </w:r>
          </w:p>
        </w:tc>
        <w:tc>
          <w:tcPr>
            <w:tcW w:w="1418" w:type="dxa"/>
            <w:tcBorders>
              <w:top w:val="nil"/>
              <w:left w:val="nil"/>
              <w:bottom w:val="single" w:sz="4" w:space="0" w:color="auto"/>
              <w:right w:val="single" w:sz="4" w:space="0" w:color="auto"/>
            </w:tcBorders>
            <w:shd w:val="clear" w:color="auto" w:fill="auto"/>
            <w:noWrap/>
            <w:vAlign w:val="center"/>
            <w:hideMark/>
          </w:tcPr>
          <w:p w14:paraId="11C55E21" w14:textId="77777777" w:rsidR="004D6EE7" w:rsidRPr="00E73E0C" w:rsidRDefault="004D6EE7" w:rsidP="00505ED6">
            <w:pPr>
              <w:jc w:val="center"/>
              <w:rPr>
                <w:rFonts w:ascii="Tahoma" w:eastAsia="Times New Roman" w:hAnsi="Tahoma" w:cs="Tahoma"/>
                <w:b/>
                <w:bCs/>
                <w:sz w:val="20"/>
                <w:szCs w:val="20"/>
                <w:lang w:val="es-CO" w:eastAsia="es-CO"/>
              </w:rPr>
            </w:pPr>
            <w:r w:rsidRPr="00E73E0C">
              <w:rPr>
                <w:rFonts w:ascii="Tahoma" w:eastAsia="Times New Roman" w:hAnsi="Tahoma" w:cs="Tahoma"/>
                <w:b/>
                <w:bCs/>
                <w:sz w:val="20"/>
                <w:szCs w:val="20"/>
                <w:lang w:val="es-CO" w:eastAsia="es-CO"/>
              </w:rPr>
              <w:t>69,35%</w:t>
            </w:r>
          </w:p>
        </w:tc>
      </w:tr>
      <w:tr w:rsidR="004D6EE7" w:rsidRPr="00E73E0C" w14:paraId="6D46B20C" w14:textId="77777777" w:rsidTr="00505ED6">
        <w:trPr>
          <w:trHeight w:val="24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D5C4F24" w14:textId="77777777" w:rsidR="004D6EE7" w:rsidRPr="00E73E0C" w:rsidRDefault="004D6EE7" w:rsidP="00505ED6">
            <w:pPr>
              <w:rPr>
                <w:rFonts w:ascii="Tahoma" w:eastAsia="Times New Roman" w:hAnsi="Tahoma" w:cs="Tahoma"/>
                <w:sz w:val="20"/>
                <w:szCs w:val="20"/>
                <w:lang w:val="es-CO" w:eastAsia="es-CO"/>
              </w:rPr>
            </w:pPr>
            <w:r w:rsidRPr="00E73E0C">
              <w:rPr>
                <w:rFonts w:ascii="Tahoma" w:hAnsi="Tahoma" w:cs="Tahoma"/>
                <w:sz w:val="20"/>
                <w:szCs w:val="20"/>
              </w:rPr>
              <w:t>Apoyo Población Vulnerable</w:t>
            </w:r>
          </w:p>
        </w:tc>
        <w:tc>
          <w:tcPr>
            <w:tcW w:w="1919" w:type="dxa"/>
            <w:tcBorders>
              <w:top w:val="nil"/>
              <w:left w:val="nil"/>
              <w:bottom w:val="single" w:sz="4" w:space="0" w:color="auto"/>
              <w:right w:val="single" w:sz="4" w:space="0" w:color="auto"/>
            </w:tcBorders>
            <w:shd w:val="clear" w:color="auto" w:fill="auto"/>
            <w:noWrap/>
            <w:vAlign w:val="center"/>
            <w:hideMark/>
          </w:tcPr>
          <w:p w14:paraId="3954F511"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11.000.000,00</w:t>
            </w:r>
          </w:p>
        </w:tc>
        <w:tc>
          <w:tcPr>
            <w:tcW w:w="1842" w:type="dxa"/>
            <w:tcBorders>
              <w:top w:val="nil"/>
              <w:left w:val="nil"/>
              <w:bottom w:val="single" w:sz="4" w:space="0" w:color="auto"/>
              <w:right w:val="single" w:sz="4" w:space="0" w:color="auto"/>
            </w:tcBorders>
            <w:shd w:val="clear" w:color="auto" w:fill="auto"/>
            <w:noWrap/>
            <w:vAlign w:val="center"/>
            <w:hideMark/>
          </w:tcPr>
          <w:p w14:paraId="0B4A509D"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0,15%</w:t>
            </w:r>
          </w:p>
        </w:tc>
        <w:tc>
          <w:tcPr>
            <w:tcW w:w="1919" w:type="dxa"/>
            <w:tcBorders>
              <w:top w:val="nil"/>
              <w:left w:val="nil"/>
              <w:bottom w:val="single" w:sz="4" w:space="0" w:color="auto"/>
              <w:right w:val="single" w:sz="4" w:space="0" w:color="auto"/>
            </w:tcBorders>
            <w:shd w:val="clear" w:color="auto" w:fill="auto"/>
            <w:noWrap/>
            <w:vAlign w:val="center"/>
            <w:hideMark/>
          </w:tcPr>
          <w:p w14:paraId="3D035CCB"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6.413.673,76</w:t>
            </w:r>
          </w:p>
        </w:tc>
        <w:tc>
          <w:tcPr>
            <w:tcW w:w="1418" w:type="dxa"/>
            <w:tcBorders>
              <w:top w:val="nil"/>
              <w:left w:val="nil"/>
              <w:bottom w:val="single" w:sz="4" w:space="0" w:color="auto"/>
              <w:right w:val="single" w:sz="4" w:space="0" w:color="auto"/>
            </w:tcBorders>
            <w:shd w:val="clear" w:color="auto" w:fill="auto"/>
            <w:noWrap/>
            <w:vAlign w:val="center"/>
            <w:hideMark/>
          </w:tcPr>
          <w:p w14:paraId="450BB5B5" w14:textId="77777777" w:rsidR="004D6EE7" w:rsidRPr="00E73E0C" w:rsidRDefault="004D6EE7" w:rsidP="00505ED6">
            <w:pPr>
              <w:jc w:val="center"/>
              <w:rPr>
                <w:rFonts w:ascii="Tahoma" w:eastAsia="Times New Roman" w:hAnsi="Tahoma" w:cs="Tahoma"/>
                <w:b/>
                <w:bCs/>
                <w:sz w:val="20"/>
                <w:szCs w:val="20"/>
                <w:lang w:val="es-CO" w:eastAsia="es-CO"/>
              </w:rPr>
            </w:pPr>
            <w:r w:rsidRPr="00E73E0C">
              <w:rPr>
                <w:rFonts w:ascii="Tahoma" w:eastAsia="Times New Roman" w:hAnsi="Tahoma" w:cs="Tahoma"/>
                <w:b/>
                <w:bCs/>
                <w:sz w:val="20"/>
                <w:szCs w:val="20"/>
                <w:lang w:val="es-CO" w:eastAsia="es-CO"/>
              </w:rPr>
              <w:t>58,31%</w:t>
            </w:r>
          </w:p>
        </w:tc>
      </w:tr>
      <w:tr w:rsidR="004D6EE7" w:rsidRPr="00E73E0C" w14:paraId="11112F7C" w14:textId="77777777" w:rsidTr="00505ED6">
        <w:trPr>
          <w:trHeight w:val="24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C2979A2" w14:textId="77777777" w:rsidR="004D6EE7" w:rsidRPr="00E73E0C" w:rsidRDefault="004D6EE7" w:rsidP="00505ED6">
            <w:pPr>
              <w:rPr>
                <w:rFonts w:ascii="Tahoma" w:eastAsia="Times New Roman" w:hAnsi="Tahoma" w:cs="Tahoma"/>
                <w:sz w:val="20"/>
                <w:szCs w:val="20"/>
                <w:lang w:val="es-CO" w:eastAsia="es-CO"/>
              </w:rPr>
            </w:pPr>
            <w:r w:rsidRPr="00E73E0C">
              <w:rPr>
                <w:rFonts w:ascii="Tahoma" w:hAnsi="Tahoma" w:cs="Tahoma"/>
                <w:sz w:val="20"/>
                <w:szCs w:val="20"/>
              </w:rPr>
              <w:t>Niños y Niñas en vulnerabilidad</w:t>
            </w:r>
          </w:p>
        </w:tc>
        <w:tc>
          <w:tcPr>
            <w:tcW w:w="1919" w:type="dxa"/>
            <w:tcBorders>
              <w:top w:val="nil"/>
              <w:left w:val="nil"/>
              <w:bottom w:val="single" w:sz="4" w:space="0" w:color="auto"/>
              <w:right w:val="single" w:sz="4" w:space="0" w:color="auto"/>
            </w:tcBorders>
            <w:shd w:val="clear" w:color="auto" w:fill="auto"/>
            <w:noWrap/>
            <w:vAlign w:val="center"/>
            <w:hideMark/>
          </w:tcPr>
          <w:p w14:paraId="6E2C1EAE"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74.000.000,00</w:t>
            </w:r>
          </w:p>
        </w:tc>
        <w:tc>
          <w:tcPr>
            <w:tcW w:w="1842" w:type="dxa"/>
            <w:tcBorders>
              <w:top w:val="nil"/>
              <w:left w:val="nil"/>
              <w:bottom w:val="single" w:sz="4" w:space="0" w:color="auto"/>
              <w:right w:val="single" w:sz="4" w:space="0" w:color="auto"/>
            </w:tcBorders>
            <w:shd w:val="clear" w:color="auto" w:fill="auto"/>
            <w:noWrap/>
            <w:vAlign w:val="center"/>
            <w:hideMark/>
          </w:tcPr>
          <w:p w14:paraId="2DA1E974"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1,04%</w:t>
            </w:r>
          </w:p>
        </w:tc>
        <w:tc>
          <w:tcPr>
            <w:tcW w:w="1919" w:type="dxa"/>
            <w:tcBorders>
              <w:top w:val="nil"/>
              <w:left w:val="nil"/>
              <w:bottom w:val="single" w:sz="4" w:space="0" w:color="auto"/>
              <w:right w:val="single" w:sz="4" w:space="0" w:color="auto"/>
            </w:tcBorders>
            <w:shd w:val="clear" w:color="auto" w:fill="auto"/>
            <w:noWrap/>
            <w:vAlign w:val="center"/>
            <w:hideMark/>
          </w:tcPr>
          <w:p w14:paraId="3785E4BA"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74.000.000,00</w:t>
            </w:r>
          </w:p>
        </w:tc>
        <w:tc>
          <w:tcPr>
            <w:tcW w:w="1418" w:type="dxa"/>
            <w:tcBorders>
              <w:top w:val="nil"/>
              <w:left w:val="nil"/>
              <w:bottom w:val="single" w:sz="4" w:space="0" w:color="auto"/>
              <w:right w:val="single" w:sz="4" w:space="0" w:color="auto"/>
            </w:tcBorders>
            <w:shd w:val="clear" w:color="auto" w:fill="auto"/>
            <w:noWrap/>
            <w:vAlign w:val="center"/>
            <w:hideMark/>
          </w:tcPr>
          <w:p w14:paraId="26A48864" w14:textId="77777777" w:rsidR="004D6EE7" w:rsidRPr="00E73E0C" w:rsidRDefault="004D6EE7" w:rsidP="00505ED6">
            <w:pPr>
              <w:jc w:val="center"/>
              <w:rPr>
                <w:rFonts w:ascii="Tahoma" w:eastAsia="Times New Roman" w:hAnsi="Tahoma" w:cs="Tahoma"/>
                <w:b/>
                <w:bCs/>
                <w:sz w:val="20"/>
                <w:szCs w:val="20"/>
                <w:lang w:val="es-CO" w:eastAsia="es-CO"/>
              </w:rPr>
            </w:pPr>
            <w:r w:rsidRPr="00E73E0C">
              <w:rPr>
                <w:rFonts w:ascii="Tahoma" w:eastAsia="Times New Roman" w:hAnsi="Tahoma" w:cs="Tahoma"/>
                <w:b/>
                <w:bCs/>
                <w:sz w:val="20"/>
                <w:szCs w:val="20"/>
                <w:lang w:val="es-CO" w:eastAsia="es-CO"/>
              </w:rPr>
              <w:t>100,00%</w:t>
            </w:r>
          </w:p>
        </w:tc>
      </w:tr>
      <w:tr w:rsidR="004D6EE7" w:rsidRPr="00E73E0C" w14:paraId="2D78EC2C" w14:textId="77777777" w:rsidTr="00505ED6">
        <w:trPr>
          <w:trHeight w:val="24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B5762A4" w14:textId="77777777" w:rsidR="004D6EE7" w:rsidRPr="00E73E0C" w:rsidRDefault="004D6EE7" w:rsidP="00505ED6">
            <w:pPr>
              <w:rPr>
                <w:rFonts w:ascii="Tahoma" w:eastAsia="Times New Roman" w:hAnsi="Tahoma" w:cs="Tahoma"/>
                <w:sz w:val="20"/>
                <w:szCs w:val="20"/>
                <w:lang w:val="es-CO" w:eastAsia="es-CO"/>
              </w:rPr>
            </w:pPr>
            <w:r w:rsidRPr="00E73E0C">
              <w:rPr>
                <w:rFonts w:ascii="Tahoma" w:hAnsi="Tahoma" w:cs="Tahoma"/>
                <w:sz w:val="20"/>
                <w:szCs w:val="20"/>
              </w:rPr>
              <w:t>Prevención del abuso sexual</w:t>
            </w:r>
          </w:p>
        </w:tc>
        <w:tc>
          <w:tcPr>
            <w:tcW w:w="1919" w:type="dxa"/>
            <w:tcBorders>
              <w:top w:val="nil"/>
              <w:left w:val="nil"/>
              <w:bottom w:val="single" w:sz="4" w:space="0" w:color="auto"/>
              <w:right w:val="single" w:sz="4" w:space="0" w:color="auto"/>
            </w:tcBorders>
            <w:shd w:val="clear" w:color="auto" w:fill="auto"/>
            <w:noWrap/>
            <w:vAlign w:val="center"/>
            <w:hideMark/>
          </w:tcPr>
          <w:p w14:paraId="42700911"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49.875.000,00</w:t>
            </w:r>
          </w:p>
        </w:tc>
        <w:tc>
          <w:tcPr>
            <w:tcW w:w="1842" w:type="dxa"/>
            <w:tcBorders>
              <w:top w:val="nil"/>
              <w:left w:val="nil"/>
              <w:bottom w:val="single" w:sz="4" w:space="0" w:color="auto"/>
              <w:right w:val="single" w:sz="4" w:space="0" w:color="auto"/>
            </w:tcBorders>
            <w:shd w:val="clear" w:color="auto" w:fill="auto"/>
            <w:noWrap/>
            <w:vAlign w:val="center"/>
            <w:hideMark/>
          </w:tcPr>
          <w:p w14:paraId="5F18A2B2"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0,70%</w:t>
            </w:r>
          </w:p>
        </w:tc>
        <w:tc>
          <w:tcPr>
            <w:tcW w:w="1919" w:type="dxa"/>
            <w:tcBorders>
              <w:top w:val="nil"/>
              <w:left w:val="nil"/>
              <w:bottom w:val="single" w:sz="4" w:space="0" w:color="auto"/>
              <w:right w:val="single" w:sz="4" w:space="0" w:color="auto"/>
            </w:tcBorders>
            <w:shd w:val="clear" w:color="auto" w:fill="auto"/>
            <w:noWrap/>
            <w:vAlign w:val="center"/>
            <w:hideMark/>
          </w:tcPr>
          <w:p w14:paraId="4F26787B"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49.875.000,00</w:t>
            </w:r>
          </w:p>
        </w:tc>
        <w:tc>
          <w:tcPr>
            <w:tcW w:w="1418" w:type="dxa"/>
            <w:tcBorders>
              <w:top w:val="nil"/>
              <w:left w:val="nil"/>
              <w:bottom w:val="single" w:sz="4" w:space="0" w:color="auto"/>
              <w:right w:val="single" w:sz="4" w:space="0" w:color="auto"/>
            </w:tcBorders>
            <w:shd w:val="clear" w:color="auto" w:fill="auto"/>
            <w:noWrap/>
            <w:vAlign w:val="center"/>
            <w:hideMark/>
          </w:tcPr>
          <w:p w14:paraId="11E8DD27" w14:textId="77777777" w:rsidR="004D6EE7" w:rsidRPr="00E73E0C" w:rsidRDefault="004D6EE7" w:rsidP="00505ED6">
            <w:pPr>
              <w:jc w:val="center"/>
              <w:rPr>
                <w:rFonts w:ascii="Tahoma" w:eastAsia="Times New Roman" w:hAnsi="Tahoma" w:cs="Tahoma"/>
                <w:b/>
                <w:bCs/>
                <w:sz w:val="20"/>
                <w:szCs w:val="20"/>
                <w:lang w:val="es-CO" w:eastAsia="es-CO"/>
              </w:rPr>
            </w:pPr>
            <w:r w:rsidRPr="00E73E0C">
              <w:rPr>
                <w:rFonts w:ascii="Tahoma" w:eastAsia="Times New Roman" w:hAnsi="Tahoma" w:cs="Tahoma"/>
                <w:b/>
                <w:bCs/>
                <w:sz w:val="20"/>
                <w:szCs w:val="20"/>
                <w:lang w:val="es-CO" w:eastAsia="es-CO"/>
              </w:rPr>
              <w:t>100,00%</w:t>
            </w:r>
          </w:p>
        </w:tc>
      </w:tr>
      <w:tr w:rsidR="004D6EE7" w:rsidRPr="00E73E0C" w14:paraId="36928CDC" w14:textId="77777777" w:rsidTr="00505ED6">
        <w:trPr>
          <w:trHeight w:val="24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3092702" w14:textId="77777777" w:rsidR="004D6EE7" w:rsidRPr="00E73E0C" w:rsidRDefault="004D6EE7" w:rsidP="00505ED6">
            <w:pPr>
              <w:rPr>
                <w:rFonts w:ascii="Tahoma" w:eastAsia="Times New Roman" w:hAnsi="Tahoma" w:cs="Tahoma"/>
                <w:sz w:val="20"/>
                <w:szCs w:val="20"/>
                <w:lang w:val="es-CO" w:eastAsia="es-CO"/>
              </w:rPr>
            </w:pPr>
            <w:r w:rsidRPr="00E73E0C">
              <w:rPr>
                <w:rFonts w:ascii="Tahoma" w:hAnsi="Tahoma" w:cs="Tahoma"/>
                <w:sz w:val="20"/>
                <w:szCs w:val="20"/>
              </w:rPr>
              <w:t>Violencia personal y familiar</w:t>
            </w:r>
          </w:p>
        </w:tc>
        <w:tc>
          <w:tcPr>
            <w:tcW w:w="1919" w:type="dxa"/>
            <w:tcBorders>
              <w:top w:val="nil"/>
              <w:left w:val="nil"/>
              <w:bottom w:val="single" w:sz="4" w:space="0" w:color="auto"/>
              <w:right w:val="single" w:sz="4" w:space="0" w:color="auto"/>
            </w:tcBorders>
            <w:shd w:val="clear" w:color="auto" w:fill="auto"/>
            <w:noWrap/>
            <w:vAlign w:val="center"/>
            <w:hideMark/>
          </w:tcPr>
          <w:p w14:paraId="612A3517"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80.000.000,00</w:t>
            </w:r>
          </w:p>
        </w:tc>
        <w:tc>
          <w:tcPr>
            <w:tcW w:w="1842" w:type="dxa"/>
            <w:tcBorders>
              <w:top w:val="nil"/>
              <w:left w:val="nil"/>
              <w:bottom w:val="single" w:sz="4" w:space="0" w:color="auto"/>
              <w:right w:val="single" w:sz="4" w:space="0" w:color="auto"/>
            </w:tcBorders>
            <w:shd w:val="clear" w:color="auto" w:fill="auto"/>
            <w:noWrap/>
            <w:vAlign w:val="center"/>
            <w:hideMark/>
          </w:tcPr>
          <w:p w14:paraId="2B43AA7E"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1,12%</w:t>
            </w:r>
          </w:p>
        </w:tc>
        <w:tc>
          <w:tcPr>
            <w:tcW w:w="1919" w:type="dxa"/>
            <w:tcBorders>
              <w:top w:val="nil"/>
              <w:left w:val="nil"/>
              <w:bottom w:val="single" w:sz="4" w:space="0" w:color="auto"/>
              <w:right w:val="single" w:sz="4" w:space="0" w:color="auto"/>
            </w:tcBorders>
            <w:shd w:val="clear" w:color="auto" w:fill="auto"/>
            <w:noWrap/>
            <w:vAlign w:val="center"/>
            <w:hideMark/>
          </w:tcPr>
          <w:p w14:paraId="5DF07645"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73.953.000,00</w:t>
            </w:r>
          </w:p>
        </w:tc>
        <w:tc>
          <w:tcPr>
            <w:tcW w:w="1418" w:type="dxa"/>
            <w:tcBorders>
              <w:top w:val="nil"/>
              <w:left w:val="nil"/>
              <w:bottom w:val="single" w:sz="4" w:space="0" w:color="auto"/>
              <w:right w:val="single" w:sz="4" w:space="0" w:color="auto"/>
            </w:tcBorders>
            <w:shd w:val="clear" w:color="auto" w:fill="auto"/>
            <w:noWrap/>
            <w:vAlign w:val="center"/>
            <w:hideMark/>
          </w:tcPr>
          <w:p w14:paraId="6CF60E61" w14:textId="77777777" w:rsidR="004D6EE7" w:rsidRPr="00E73E0C" w:rsidRDefault="004D6EE7" w:rsidP="00505ED6">
            <w:pPr>
              <w:jc w:val="center"/>
              <w:rPr>
                <w:rFonts w:ascii="Tahoma" w:eastAsia="Times New Roman" w:hAnsi="Tahoma" w:cs="Tahoma"/>
                <w:b/>
                <w:bCs/>
                <w:sz w:val="20"/>
                <w:szCs w:val="20"/>
                <w:lang w:val="es-CO" w:eastAsia="es-CO"/>
              </w:rPr>
            </w:pPr>
            <w:r w:rsidRPr="00E73E0C">
              <w:rPr>
                <w:rFonts w:ascii="Tahoma" w:eastAsia="Times New Roman" w:hAnsi="Tahoma" w:cs="Tahoma"/>
                <w:b/>
                <w:bCs/>
                <w:sz w:val="20"/>
                <w:szCs w:val="20"/>
                <w:lang w:val="es-CO" w:eastAsia="es-CO"/>
              </w:rPr>
              <w:t>92,44%</w:t>
            </w:r>
          </w:p>
        </w:tc>
      </w:tr>
      <w:tr w:rsidR="004D6EE7" w:rsidRPr="00E73E0C" w14:paraId="0FB186E3" w14:textId="77777777" w:rsidTr="00505ED6">
        <w:trPr>
          <w:trHeight w:val="24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F32A3DF" w14:textId="77777777" w:rsidR="004D6EE7" w:rsidRPr="00E73E0C" w:rsidRDefault="004D6EE7" w:rsidP="00505ED6">
            <w:pPr>
              <w:rPr>
                <w:rFonts w:ascii="Tahoma" w:eastAsia="Times New Roman" w:hAnsi="Tahoma" w:cs="Tahoma"/>
                <w:sz w:val="20"/>
                <w:szCs w:val="20"/>
                <w:lang w:val="es-CO" w:eastAsia="es-CO"/>
              </w:rPr>
            </w:pPr>
            <w:r w:rsidRPr="00E73E0C">
              <w:rPr>
                <w:rFonts w:ascii="Tahoma" w:hAnsi="Tahoma" w:cs="Tahoma"/>
                <w:sz w:val="20"/>
                <w:szCs w:val="20"/>
              </w:rPr>
              <w:t>Víctimas del conflicto armado</w:t>
            </w:r>
          </w:p>
        </w:tc>
        <w:tc>
          <w:tcPr>
            <w:tcW w:w="1919" w:type="dxa"/>
            <w:tcBorders>
              <w:top w:val="nil"/>
              <w:left w:val="nil"/>
              <w:bottom w:val="single" w:sz="4" w:space="0" w:color="auto"/>
              <w:right w:val="single" w:sz="4" w:space="0" w:color="auto"/>
            </w:tcBorders>
            <w:shd w:val="clear" w:color="auto" w:fill="auto"/>
            <w:noWrap/>
            <w:vAlign w:val="center"/>
            <w:hideMark/>
          </w:tcPr>
          <w:p w14:paraId="44C57495"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101.750.000,00</w:t>
            </w:r>
          </w:p>
        </w:tc>
        <w:tc>
          <w:tcPr>
            <w:tcW w:w="1842" w:type="dxa"/>
            <w:tcBorders>
              <w:top w:val="nil"/>
              <w:left w:val="nil"/>
              <w:bottom w:val="single" w:sz="4" w:space="0" w:color="auto"/>
              <w:right w:val="single" w:sz="4" w:space="0" w:color="auto"/>
            </w:tcBorders>
            <w:shd w:val="clear" w:color="auto" w:fill="auto"/>
            <w:noWrap/>
            <w:vAlign w:val="center"/>
            <w:hideMark/>
          </w:tcPr>
          <w:p w14:paraId="66165869"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1,43%</w:t>
            </w:r>
          </w:p>
        </w:tc>
        <w:tc>
          <w:tcPr>
            <w:tcW w:w="1919" w:type="dxa"/>
            <w:tcBorders>
              <w:top w:val="nil"/>
              <w:left w:val="nil"/>
              <w:bottom w:val="single" w:sz="4" w:space="0" w:color="auto"/>
              <w:right w:val="single" w:sz="4" w:space="0" w:color="auto"/>
            </w:tcBorders>
            <w:shd w:val="clear" w:color="auto" w:fill="auto"/>
            <w:noWrap/>
            <w:vAlign w:val="center"/>
            <w:hideMark/>
          </w:tcPr>
          <w:p w14:paraId="024A9DA6"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98.903.826,20</w:t>
            </w:r>
          </w:p>
        </w:tc>
        <w:tc>
          <w:tcPr>
            <w:tcW w:w="1418" w:type="dxa"/>
            <w:tcBorders>
              <w:top w:val="nil"/>
              <w:left w:val="nil"/>
              <w:bottom w:val="single" w:sz="4" w:space="0" w:color="auto"/>
              <w:right w:val="single" w:sz="4" w:space="0" w:color="auto"/>
            </w:tcBorders>
            <w:shd w:val="clear" w:color="auto" w:fill="auto"/>
            <w:noWrap/>
            <w:vAlign w:val="center"/>
            <w:hideMark/>
          </w:tcPr>
          <w:p w14:paraId="038E9332" w14:textId="77777777" w:rsidR="004D6EE7" w:rsidRPr="00E73E0C" w:rsidRDefault="004D6EE7" w:rsidP="00505ED6">
            <w:pPr>
              <w:jc w:val="center"/>
              <w:rPr>
                <w:rFonts w:ascii="Tahoma" w:eastAsia="Times New Roman" w:hAnsi="Tahoma" w:cs="Tahoma"/>
                <w:b/>
                <w:bCs/>
                <w:sz w:val="20"/>
                <w:szCs w:val="20"/>
                <w:lang w:val="es-CO" w:eastAsia="es-CO"/>
              </w:rPr>
            </w:pPr>
            <w:r w:rsidRPr="00E73E0C">
              <w:rPr>
                <w:rFonts w:ascii="Tahoma" w:eastAsia="Times New Roman" w:hAnsi="Tahoma" w:cs="Tahoma"/>
                <w:b/>
                <w:bCs/>
                <w:sz w:val="20"/>
                <w:szCs w:val="20"/>
                <w:lang w:val="es-CO" w:eastAsia="es-CO"/>
              </w:rPr>
              <w:t>97,20%</w:t>
            </w:r>
          </w:p>
        </w:tc>
      </w:tr>
      <w:tr w:rsidR="004D6EE7" w:rsidRPr="00E73E0C" w14:paraId="11AA7A36" w14:textId="77777777" w:rsidTr="00505ED6">
        <w:trPr>
          <w:trHeight w:val="45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072E6" w14:textId="77777777" w:rsidR="004D6EE7" w:rsidRPr="00E73E0C" w:rsidRDefault="004D6EE7" w:rsidP="00505ED6">
            <w:pPr>
              <w:rPr>
                <w:rFonts w:ascii="Tahoma" w:eastAsia="Times New Roman" w:hAnsi="Tahoma" w:cs="Tahoma"/>
                <w:sz w:val="20"/>
                <w:szCs w:val="20"/>
                <w:lang w:val="es-CO" w:eastAsia="es-CO"/>
              </w:rPr>
            </w:pPr>
            <w:r w:rsidRPr="00E73E0C">
              <w:rPr>
                <w:rFonts w:ascii="Tahoma" w:hAnsi="Tahoma" w:cs="Tahoma"/>
                <w:sz w:val="20"/>
                <w:szCs w:val="20"/>
              </w:rPr>
              <w:t>V.F.(779/12) Organ. Seguridad y convivencia ciud.-transporte</w:t>
            </w:r>
          </w:p>
        </w:tc>
        <w:tc>
          <w:tcPr>
            <w:tcW w:w="1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4BBDD"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359.956.480,00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7DA94"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5,06%</w:t>
            </w:r>
          </w:p>
        </w:tc>
        <w:tc>
          <w:tcPr>
            <w:tcW w:w="1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90E00"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359.956.480,00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ACC3F" w14:textId="77777777" w:rsidR="004D6EE7" w:rsidRPr="00E73E0C" w:rsidRDefault="004D6EE7" w:rsidP="00505ED6">
            <w:pPr>
              <w:jc w:val="center"/>
              <w:rPr>
                <w:rFonts w:ascii="Tahoma" w:eastAsia="Times New Roman" w:hAnsi="Tahoma" w:cs="Tahoma"/>
                <w:b/>
                <w:bCs/>
                <w:sz w:val="20"/>
                <w:szCs w:val="20"/>
                <w:lang w:val="es-CO" w:eastAsia="es-CO"/>
              </w:rPr>
            </w:pPr>
            <w:r w:rsidRPr="00E73E0C">
              <w:rPr>
                <w:rFonts w:ascii="Tahoma" w:eastAsia="Times New Roman" w:hAnsi="Tahoma" w:cs="Tahoma"/>
                <w:b/>
                <w:bCs/>
                <w:sz w:val="20"/>
                <w:szCs w:val="20"/>
                <w:lang w:val="es-CO" w:eastAsia="es-CO"/>
              </w:rPr>
              <w:t>100,00%</w:t>
            </w:r>
          </w:p>
        </w:tc>
      </w:tr>
      <w:tr w:rsidR="004D6EE7" w:rsidRPr="00E73E0C" w14:paraId="39099B8D" w14:textId="77777777" w:rsidTr="00505ED6">
        <w:trPr>
          <w:trHeight w:val="98"/>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1F1DB1" w14:textId="77777777" w:rsidR="004D6EE7" w:rsidRPr="00E73E0C" w:rsidRDefault="004D6EE7" w:rsidP="00505ED6">
            <w:pPr>
              <w:rPr>
                <w:rFonts w:ascii="Tahoma" w:eastAsia="Times New Roman" w:hAnsi="Tahoma" w:cs="Tahoma"/>
                <w:sz w:val="20"/>
                <w:szCs w:val="20"/>
                <w:lang w:val="es-CO" w:eastAsia="es-CO"/>
              </w:rPr>
            </w:pPr>
            <w:r w:rsidRPr="00E73E0C">
              <w:rPr>
                <w:rFonts w:ascii="Tahoma" w:hAnsi="Tahoma" w:cs="Tahoma"/>
                <w:sz w:val="20"/>
                <w:szCs w:val="20"/>
              </w:rPr>
              <w:lastRenderedPageBreak/>
              <w:t xml:space="preserve">V.F.(779/12) </w:t>
            </w:r>
            <w:proofErr w:type="spellStart"/>
            <w:r w:rsidRPr="00E73E0C">
              <w:rPr>
                <w:rFonts w:ascii="Tahoma" w:hAnsi="Tahoma" w:cs="Tahoma"/>
                <w:sz w:val="20"/>
                <w:szCs w:val="20"/>
              </w:rPr>
              <w:t>Organ</w:t>
            </w:r>
            <w:proofErr w:type="spellEnd"/>
            <w:r w:rsidRPr="00E73E0C">
              <w:rPr>
                <w:rFonts w:ascii="Tahoma" w:hAnsi="Tahoma" w:cs="Tahoma"/>
                <w:sz w:val="20"/>
                <w:szCs w:val="20"/>
              </w:rPr>
              <w:t>. Seguridad y convivencia ciud.-seguros</w:t>
            </w:r>
          </w:p>
        </w:tc>
        <w:tc>
          <w:tcPr>
            <w:tcW w:w="1919" w:type="dxa"/>
            <w:tcBorders>
              <w:top w:val="single" w:sz="4" w:space="0" w:color="auto"/>
              <w:left w:val="nil"/>
              <w:bottom w:val="single" w:sz="4" w:space="0" w:color="auto"/>
              <w:right w:val="single" w:sz="4" w:space="0" w:color="auto"/>
            </w:tcBorders>
            <w:shd w:val="clear" w:color="auto" w:fill="auto"/>
            <w:noWrap/>
            <w:vAlign w:val="center"/>
            <w:hideMark/>
          </w:tcPr>
          <w:p w14:paraId="48C2F25B"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3.492.028,00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79D86BD7"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0,05%</w:t>
            </w:r>
          </w:p>
        </w:tc>
        <w:tc>
          <w:tcPr>
            <w:tcW w:w="1919" w:type="dxa"/>
            <w:tcBorders>
              <w:top w:val="single" w:sz="4" w:space="0" w:color="auto"/>
              <w:left w:val="nil"/>
              <w:bottom w:val="single" w:sz="4" w:space="0" w:color="auto"/>
              <w:right w:val="single" w:sz="4" w:space="0" w:color="auto"/>
            </w:tcBorders>
            <w:shd w:val="clear" w:color="auto" w:fill="auto"/>
            <w:noWrap/>
            <w:vAlign w:val="center"/>
            <w:hideMark/>
          </w:tcPr>
          <w:p w14:paraId="7EAE0EB0"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3.492.028,00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676723E" w14:textId="77777777" w:rsidR="004D6EE7" w:rsidRPr="00E73E0C" w:rsidRDefault="004D6EE7" w:rsidP="00505ED6">
            <w:pPr>
              <w:jc w:val="center"/>
              <w:rPr>
                <w:rFonts w:ascii="Tahoma" w:eastAsia="Times New Roman" w:hAnsi="Tahoma" w:cs="Tahoma"/>
                <w:b/>
                <w:bCs/>
                <w:sz w:val="20"/>
                <w:szCs w:val="20"/>
                <w:lang w:val="es-CO" w:eastAsia="es-CO"/>
              </w:rPr>
            </w:pPr>
            <w:r w:rsidRPr="00E73E0C">
              <w:rPr>
                <w:rFonts w:ascii="Tahoma" w:eastAsia="Times New Roman" w:hAnsi="Tahoma" w:cs="Tahoma"/>
                <w:b/>
                <w:bCs/>
                <w:sz w:val="20"/>
                <w:szCs w:val="20"/>
                <w:lang w:val="es-CO" w:eastAsia="es-CO"/>
              </w:rPr>
              <w:t>100,00%</w:t>
            </w:r>
          </w:p>
        </w:tc>
      </w:tr>
      <w:tr w:rsidR="004D6EE7" w:rsidRPr="00E73E0C" w14:paraId="7A68DD6A" w14:textId="77777777" w:rsidTr="00505ED6">
        <w:trPr>
          <w:trHeight w:val="45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0A140C5" w14:textId="77777777" w:rsidR="004D6EE7" w:rsidRPr="00E73E0C" w:rsidRDefault="004D6EE7" w:rsidP="00505ED6">
            <w:pPr>
              <w:rPr>
                <w:rFonts w:ascii="Tahoma" w:eastAsia="Times New Roman" w:hAnsi="Tahoma" w:cs="Tahoma"/>
                <w:sz w:val="20"/>
                <w:szCs w:val="20"/>
                <w:lang w:val="es-CO" w:eastAsia="es-CO"/>
              </w:rPr>
            </w:pPr>
            <w:r w:rsidRPr="00E73E0C">
              <w:rPr>
                <w:rFonts w:ascii="Tahoma" w:hAnsi="Tahoma" w:cs="Tahoma"/>
                <w:sz w:val="20"/>
                <w:szCs w:val="20"/>
              </w:rPr>
              <w:t>V.F.(779/12) Organ. Seguridad y convivencia ciud.-vigilancia</w:t>
            </w:r>
          </w:p>
        </w:tc>
        <w:tc>
          <w:tcPr>
            <w:tcW w:w="1919" w:type="dxa"/>
            <w:tcBorders>
              <w:top w:val="nil"/>
              <w:left w:val="nil"/>
              <w:bottom w:val="single" w:sz="4" w:space="0" w:color="auto"/>
              <w:right w:val="single" w:sz="4" w:space="0" w:color="auto"/>
            </w:tcBorders>
            <w:shd w:val="clear" w:color="auto" w:fill="auto"/>
            <w:noWrap/>
            <w:vAlign w:val="center"/>
            <w:hideMark/>
          </w:tcPr>
          <w:p w14:paraId="053EA986"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155.121.750,00</w:t>
            </w:r>
          </w:p>
        </w:tc>
        <w:tc>
          <w:tcPr>
            <w:tcW w:w="1842" w:type="dxa"/>
            <w:tcBorders>
              <w:top w:val="nil"/>
              <w:left w:val="nil"/>
              <w:bottom w:val="single" w:sz="4" w:space="0" w:color="auto"/>
              <w:right w:val="single" w:sz="4" w:space="0" w:color="auto"/>
            </w:tcBorders>
            <w:shd w:val="clear" w:color="auto" w:fill="auto"/>
            <w:noWrap/>
            <w:vAlign w:val="center"/>
            <w:hideMark/>
          </w:tcPr>
          <w:p w14:paraId="4FFA38FE"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2,18%</w:t>
            </w:r>
          </w:p>
        </w:tc>
        <w:tc>
          <w:tcPr>
            <w:tcW w:w="1919" w:type="dxa"/>
            <w:tcBorders>
              <w:top w:val="nil"/>
              <w:left w:val="nil"/>
              <w:bottom w:val="single" w:sz="4" w:space="0" w:color="auto"/>
              <w:right w:val="single" w:sz="4" w:space="0" w:color="auto"/>
            </w:tcBorders>
            <w:shd w:val="clear" w:color="auto" w:fill="auto"/>
            <w:noWrap/>
            <w:vAlign w:val="center"/>
            <w:hideMark/>
          </w:tcPr>
          <w:p w14:paraId="4D6954C5"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155.117.121,00</w:t>
            </w:r>
          </w:p>
        </w:tc>
        <w:tc>
          <w:tcPr>
            <w:tcW w:w="1418" w:type="dxa"/>
            <w:tcBorders>
              <w:top w:val="nil"/>
              <w:left w:val="nil"/>
              <w:bottom w:val="single" w:sz="4" w:space="0" w:color="auto"/>
              <w:right w:val="single" w:sz="4" w:space="0" w:color="auto"/>
            </w:tcBorders>
            <w:shd w:val="clear" w:color="auto" w:fill="auto"/>
            <w:noWrap/>
            <w:vAlign w:val="center"/>
            <w:hideMark/>
          </w:tcPr>
          <w:p w14:paraId="5CE5E401" w14:textId="77777777" w:rsidR="004D6EE7" w:rsidRPr="00E73E0C" w:rsidRDefault="004D6EE7" w:rsidP="00505ED6">
            <w:pPr>
              <w:jc w:val="center"/>
              <w:rPr>
                <w:rFonts w:ascii="Tahoma" w:eastAsia="Times New Roman" w:hAnsi="Tahoma" w:cs="Tahoma"/>
                <w:b/>
                <w:bCs/>
                <w:sz w:val="20"/>
                <w:szCs w:val="20"/>
                <w:lang w:val="es-CO" w:eastAsia="es-CO"/>
              </w:rPr>
            </w:pPr>
            <w:r w:rsidRPr="00E73E0C">
              <w:rPr>
                <w:rFonts w:ascii="Tahoma" w:eastAsia="Times New Roman" w:hAnsi="Tahoma" w:cs="Tahoma"/>
                <w:b/>
                <w:bCs/>
                <w:sz w:val="20"/>
                <w:szCs w:val="20"/>
                <w:lang w:val="es-CO" w:eastAsia="es-CO"/>
              </w:rPr>
              <w:t>100,00%</w:t>
            </w:r>
          </w:p>
        </w:tc>
      </w:tr>
      <w:tr w:rsidR="004D6EE7" w:rsidRPr="00E73E0C" w14:paraId="25172BB1" w14:textId="77777777" w:rsidTr="00505ED6">
        <w:trPr>
          <w:trHeight w:val="24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40330A8" w14:textId="77777777" w:rsidR="004D6EE7" w:rsidRPr="00E73E0C" w:rsidRDefault="004D6EE7" w:rsidP="00505ED6">
            <w:pPr>
              <w:rPr>
                <w:rFonts w:ascii="Tahoma" w:eastAsia="Times New Roman" w:hAnsi="Tahoma" w:cs="Tahoma"/>
                <w:sz w:val="20"/>
                <w:szCs w:val="20"/>
                <w:lang w:val="es-CO" w:eastAsia="es-CO"/>
              </w:rPr>
            </w:pPr>
            <w:r w:rsidRPr="00E73E0C">
              <w:rPr>
                <w:rFonts w:ascii="Tahoma" w:hAnsi="Tahoma" w:cs="Tahoma"/>
                <w:sz w:val="20"/>
                <w:szCs w:val="20"/>
              </w:rPr>
              <w:t>Prevención del Delito</w:t>
            </w:r>
          </w:p>
        </w:tc>
        <w:tc>
          <w:tcPr>
            <w:tcW w:w="1919" w:type="dxa"/>
            <w:tcBorders>
              <w:top w:val="nil"/>
              <w:left w:val="nil"/>
              <w:bottom w:val="single" w:sz="4" w:space="0" w:color="auto"/>
              <w:right w:val="single" w:sz="4" w:space="0" w:color="auto"/>
            </w:tcBorders>
            <w:shd w:val="clear" w:color="auto" w:fill="auto"/>
            <w:noWrap/>
            <w:vAlign w:val="center"/>
            <w:hideMark/>
          </w:tcPr>
          <w:p w14:paraId="296E6E55"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30.000.000,00</w:t>
            </w:r>
          </w:p>
        </w:tc>
        <w:tc>
          <w:tcPr>
            <w:tcW w:w="1842" w:type="dxa"/>
            <w:tcBorders>
              <w:top w:val="nil"/>
              <w:left w:val="nil"/>
              <w:bottom w:val="single" w:sz="4" w:space="0" w:color="auto"/>
              <w:right w:val="single" w:sz="4" w:space="0" w:color="auto"/>
            </w:tcBorders>
            <w:shd w:val="clear" w:color="auto" w:fill="auto"/>
            <w:noWrap/>
            <w:vAlign w:val="center"/>
            <w:hideMark/>
          </w:tcPr>
          <w:p w14:paraId="0C8B696E"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0,42%</w:t>
            </w:r>
          </w:p>
        </w:tc>
        <w:tc>
          <w:tcPr>
            <w:tcW w:w="1919" w:type="dxa"/>
            <w:tcBorders>
              <w:top w:val="nil"/>
              <w:left w:val="nil"/>
              <w:bottom w:val="single" w:sz="4" w:space="0" w:color="auto"/>
              <w:right w:val="single" w:sz="4" w:space="0" w:color="auto"/>
            </w:tcBorders>
            <w:shd w:val="clear" w:color="auto" w:fill="auto"/>
            <w:noWrap/>
            <w:vAlign w:val="center"/>
            <w:hideMark/>
          </w:tcPr>
          <w:p w14:paraId="5B585D6D"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24.743.600,00</w:t>
            </w:r>
          </w:p>
        </w:tc>
        <w:tc>
          <w:tcPr>
            <w:tcW w:w="1418" w:type="dxa"/>
            <w:tcBorders>
              <w:top w:val="nil"/>
              <w:left w:val="nil"/>
              <w:bottom w:val="single" w:sz="4" w:space="0" w:color="auto"/>
              <w:right w:val="single" w:sz="4" w:space="0" w:color="auto"/>
            </w:tcBorders>
            <w:shd w:val="clear" w:color="auto" w:fill="auto"/>
            <w:noWrap/>
            <w:vAlign w:val="center"/>
            <w:hideMark/>
          </w:tcPr>
          <w:p w14:paraId="68050ED7" w14:textId="77777777" w:rsidR="004D6EE7" w:rsidRPr="00E73E0C" w:rsidRDefault="004D6EE7" w:rsidP="00505ED6">
            <w:pPr>
              <w:jc w:val="center"/>
              <w:rPr>
                <w:rFonts w:ascii="Tahoma" w:eastAsia="Times New Roman" w:hAnsi="Tahoma" w:cs="Tahoma"/>
                <w:b/>
                <w:bCs/>
                <w:sz w:val="20"/>
                <w:szCs w:val="20"/>
                <w:lang w:val="es-CO" w:eastAsia="es-CO"/>
              </w:rPr>
            </w:pPr>
            <w:r w:rsidRPr="00E73E0C">
              <w:rPr>
                <w:rFonts w:ascii="Tahoma" w:eastAsia="Times New Roman" w:hAnsi="Tahoma" w:cs="Tahoma"/>
                <w:b/>
                <w:bCs/>
                <w:sz w:val="20"/>
                <w:szCs w:val="20"/>
                <w:lang w:val="es-CO" w:eastAsia="es-CO"/>
              </w:rPr>
              <w:t>82,48%</w:t>
            </w:r>
          </w:p>
        </w:tc>
      </w:tr>
      <w:tr w:rsidR="004D6EE7" w:rsidRPr="00E73E0C" w14:paraId="3E52169A" w14:textId="77777777" w:rsidTr="00505ED6">
        <w:trPr>
          <w:trHeight w:val="24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4F3FA20" w14:textId="77777777" w:rsidR="004D6EE7" w:rsidRPr="00E73E0C" w:rsidRDefault="004D6EE7" w:rsidP="00505ED6">
            <w:pPr>
              <w:rPr>
                <w:rFonts w:ascii="Tahoma" w:eastAsia="Times New Roman" w:hAnsi="Tahoma" w:cs="Tahoma"/>
                <w:sz w:val="20"/>
                <w:szCs w:val="20"/>
                <w:lang w:val="es-CO" w:eastAsia="es-CO"/>
              </w:rPr>
            </w:pPr>
            <w:r w:rsidRPr="00E73E0C">
              <w:rPr>
                <w:rFonts w:ascii="Tahoma" w:hAnsi="Tahoma" w:cs="Tahoma"/>
                <w:sz w:val="20"/>
                <w:szCs w:val="20"/>
              </w:rPr>
              <w:t>Apoyo Población Vulnerable  (Imp Tel)</w:t>
            </w:r>
          </w:p>
        </w:tc>
        <w:tc>
          <w:tcPr>
            <w:tcW w:w="1919" w:type="dxa"/>
            <w:tcBorders>
              <w:top w:val="nil"/>
              <w:left w:val="nil"/>
              <w:bottom w:val="single" w:sz="4" w:space="0" w:color="auto"/>
              <w:right w:val="single" w:sz="4" w:space="0" w:color="auto"/>
            </w:tcBorders>
            <w:shd w:val="clear" w:color="auto" w:fill="auto"/>
            <w:noWrap/>
            <w:vAlign w:val="center"/>
            <w:hideMark/>
          </w:tcPr>
          <w:p w14:paraId="1ECF426B"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220.000.000,00</w:t>
            </w:r>
          </w:p>
        </w:tc>
        <w:tc>
          <w:tcPr>
            <w:tcW w:w="1842" w:type="dxa"/>
            <w:tcBorders>
              <w:top w:val="nil"/>
              <w:left w:val="nil"/>
              <w:bottom w:val="single" w:sz="4" w:space="0" w:color="auto"/>
              <w:right w:val="single" w:sz="4" w:space="0" w:color="auto"/>
            </w:tcBorders>
            <w:shd w:val="clear" w:color="auto" w:fill="auto"/>
            <w:noWrap/>
            <w:vAlign w:val="center"/>
            <w:hideMark/>
          </w:tcPr>
          <w:p w14:paraId="1033BD78"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3,09%</w:t>
            </w:r>
          </w:p>
        </w:tc>
        <w:tc>
          <w:tcPr>
            <w:tcW w:w="1919" w:type="dxa"/>
            <w:tcBorders>
              <w:top w:val="nil"/>
              <w:left w:val="nil"/>
              <w:bottom w:val="single" w:sz="4" w:space="0" w:color="auto"/>
              <w:right w:val="single" w:sz="4" w:space="0" w:color="auto"/>
            </w:tcBorders>
            <w:shd w:val="clear" w:color="auto" w:fill="auto"/>
            <w:noWrap/>
            <w:vAlign w:val="center"/>
            <w:hideMark/>
          </w:tcPr>
          <w:p w14:paraId="2BF859B8"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210.926.548,00</w:t>
            </w:r>
          </w:p>
        </w:tc>
        <w:tc>
          <w:tcPr>
            <w:tcW w:w="1418" w:type="dxa"/>
            <w:tcBorders>
              <w:top w:val="nil"/>
              <w:left w:val="nil"/>
              <w:bottom w:val="single" w:sz="4" w:space="0" w:color="auto"/>
              <w:right w:val="single" w:sz="4" w:space="0" w:color="auto"/>
            </w:tcBorders>
            <w:shd w:val="clear" w:color="auto" w:fill="auto"/>
            <w:noWrap/>
            <w:vAlign w:val="center"/>
            <w:hideMark/>
          </w:tcPr>
          <w:p w14:paraId="7196B95D" w14:textId="77777777" w:rsidR="004D6EE7" w:rsidRPr="00E73E0C" w:rsidRDefault="004D6EE7" w:rsidP="00505ED6">
            <w:pPr>
              <w:jc w:val="center"/>
              <w:rPr>
                <w:rFonts w:ascii="Tahoma" w:eastAsia="Times New Roman" w:hAnsi="Tahoma" w:cs="Tahoma"/>
                <w:b/>
                <w:bCs/>
                <w:sz w:val="20"/>
                <w:szCs w:val="20"/>
                <w:lang w:val="es-CO" w:eastAsia="es-CO"/>
              </w:rPr>
            </w:pPr>
            <w:r w:rsidRPr="00E73E0C">
              <w:rPr>
                <w:rFonts w:ascii="Tahoma" w:eastAsia="Times New Roman" w:hAnsi="Tahoma" w:cs="Tahoma"/>
                <w:b/>
                <w:bCs/>
                <w:sz w:val="20"/>
                <w:szCs w:val="20"/>
                <w:lang w:val="es-CO" w:eastAsia="es-CO"/>
              </w:rPr>
              <w:t>95,88%</w:t>
            </w:r>
          </w:p>
        </w:tc>
      </w:tr>
      <w:tr w:rsidR="004D6EE7" w:rsidRPr="00E73E0C" w14:paraId="4C2D5A47" w14:textId="77777777" w:rsidTr="00505ED6">
        <w:trPr>
          <w:trHeight w:val="24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6E39E87C" w14:textId="77777777" w:rsidR="004D6EE7" w:rsidRPr="00E73E0C" w:rsidRDefault="004D6EE7" w:rsidP="00505ED6">
            <w:pPr>
              <w:rPr>
                <w:rFonts w:ascii="Tahoma" w:eastAsia="Times New Roman" w:hAnsi="Tahoma" w:cs="Tahoma"/>
                <w:sz w:val="20"/>
                <w:szCs w:val="20"/>
                <w:lang w:val="es-CO" w:eastAsia="es-CO"/>
              </w:rPr>
            </w:pPr>
            <w:r w:rsidRPr="00E73E0C">
              <w:rPr>
                <w:rFonts w:ascii="Tahoma" w:hAnsi="Tahoma" w:cs="Tahoma"/>
                <w:sz w:val="20"/>
                <w:szCs w:val="20"/>
              </w:rPr>
              <w:t>Niños y Niñas en vulnerabilidad (Imp Tel)</w:t>
            </w:r>
          </w:p>
        </w:tc>
        <w:tc>
          <w:tcPr>
            <w:tcW w:w="1919" w:type="dxa"/>
            <w:tcBorders>
              <w:top w:val="nil"/>
              <w:left w:val="nil"/>
              <w:bottom w:val="single" w:sz="4" w:space="0" w:color="auto"/>
              <w:right w:val="single" w:sz="4" w:space="0" w:color="auto"/>
            </w:tcBorders>
            <w:shd w:val="clear" w:color="auto" w:fill="auto"/>
            <w:noWrap/>
            <w:vAlign w:val="center"/>
            <w:hideMark/>
          </w:tcPr>
          <w:p w14:paraId="3E98D562"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520.000.000,00</w:t>
            </w:r>
          </w:p>
        </w:tc>
        <w:tc>
          <w:tcPr>
            <w:tcW w:w="1842" w:type="dxa"/>
            <w:tcBorders>
              <w:top w:val="nil"/>
              <w:left w:val="nil"/>
              <w:bottom w:val="single" w:sz="4" w:space="0" w:color="auto"/>
              <w:right w:val="single" w:sz="4" w:space="0" w:color="auto"/>
            </w:tcBorders>
            <w:shd w:val="clear" w:color="auto" w:fill="auto"/>
            <w:noWrap/>
            <w:vAlign w:val="center"/>
            <w:hideMark/>
          </w:tcPr>
          <w:p w14:paraId="083EDF81"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7,30%</w:t>
            </w:r>
          </w:p>
        </w:tc>
        <w:tc>
          <w:tcPr>
            <w:tcW w:w="1919" w:type="dxa"/>
            <w:tcBorders>
              <w:top w:val="nil"/>
              <w:left w:val="nil"/>
              <w:bottom w:val="single" w:sz="4" w:space="0" w:color="auto"/>
              <w:right w:val="single" w:sz="4" w:space="0" w:color="auto"/>
            </w:tcBorders>
            <w:shd w:val="clear" w:color="auto" w:fill="auto"/>
            <w:noWrap/>
            <w:vAlign w:val="center"/>
            <w:hideMark/>
          </w:tcPr>
          <w:p w14:paraId="6F11159A"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351.632.606,00</w:t>
            </w:r>
          </w:p>
        </w:tc>
        <w:tc>
          <w:tcPr>
            <w:tcW w:w="1418" w:type="dxa"/>
            <w:tcBorders>
              <w:top w:val="nil"/>
              <w:left w:val="nil"/>
              <w:bottom w:val="single" w:sz="4" w:space="0" w:color="auto"/>
              <w:right w:val="single" w:sz="4" w:space="0" w:color="auto"/>
            </w:tcBorders>
            <w:shd w:val="clear" w:color="auto" w:fill="auto"/>
            <w:noWrap/>
            <w:vAlign w:val="center"/>
            <w:hideMark/>
          </w:tcPr>
          <w:p w14:paraId="7D76A88E" w14:textId="77777777" w:rsidR="004D6EE7" w:rsidRPr="00E73E0C" w:rsidRDefault="004D6EE7" w:rsidP="00505ED6">
            <w:pPr>
              <w:jc w:val="center"/>
              <w:rPr>
                <w:rFonts w:ascii="Tahoma" w:eastAsia="Times New Roman" w:hAnsi="Tahoma" w:cs="Tahoma"/>
                <w:b/>
                <w:bCs/>
                <w:sz w:val="20"/>
                <w:szCs w:val="20"/>
                <w:lang w:val="es-CO" w:eastAsia="es-CO"/>
              </w:rPr>
            </w:pPr>
            <w:r w:rsidRPr="00E73E0C">
              <w:rPr>
                <w:rFonts w:ascii="Tahoma" w:eastAsia="Times New Roman" w:hAnsi="Tahoma" w:cs="Tahoma"/>
                <w:b/>
                <w:bCs/>
                <w:sz w:val="20"/>
                <w:szCs w:val="20"/>
                <w:lang w:val="es-CO" w:eastAsia="es-CO"/>
              </w:rPr>
              <w:t>67,62%</w:t>
            </w:r>
          </w:p>
        </w:tc>
      </w:tr>
      <w:tr w:rsidR="004D6EE7" w:rsidRPr="00E73E0C" w14:paraId="2F3647F0" w14:textId="77777777" w:rsidTr="00505ED6">
        <w:trPr>
          <w:trHeight w:val="24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2ED3807" w14:textId="77777777" w:rsidR="004D6EE7" w:rsidRPr="00E73E0C" w:rsidRDefault="004D6EE7" w:rsidP="00505ED6">
            <w:pPr>
              <w:rPr>
                <w:rFonts w:ascii="Tahoma" w:eastAsia="Times New Roman" w:hAnsi="Tahoma" w:cs="Tahoma"/>
                <w:sz w:val="20"/>
                <w:szCs w:val="20"/>
                <w:lang w:val="es-CO" w:eastAsia="es-CO"/>
              </w:rPr>
            </w:pPr>
            <w:r w:rsidRPr="00E73E0C">
              <w:rPr>
                <w:rFonts w:ascii="Tahoma" w:hAnsi="Tahoma" w:cs="Tahoma"/>
                <w:sz w:val="20"/>
                <w:szCs w:val="20"/>
              </w:rPr>
              <w:t>Resolución alternativa de conflictos (Imp  Tel)</w:t>
            </w:r>
          </w:p>
        </w:tc>
        <w:tc>
          <w:tcPr>
            <w:tcW w:w="1919" w:type="dxa"/>
            <w:tcBorders>
              <w:top w:val="nil"/>
              <w:left w:val="nil"/>
              <w:bottom w:val="single" w:sz="4" w:space="0" w:color="auto"/>
              <w:right w:val="single" w:sz="4" w:space="0" w:color="auto"/>
            </w:tcBorders>
            <w:shd w:val="clear" w:color="auto" w:fill="auto"/>
            <w:noWrap/>
            <w:vAlign w:val="center"/>
            <w:hideMark/>
          </w:tcPr>
          <w:p w14:paraId="618B1D0A"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30.000.000,00</w:t>
            </w:r>
          </w:p>
        </w:tc>
        <w:tc>
          <w:tcPr>
            <w:tcW w:w="1842" w:type="dxa"/>
            <w:tcBorders>
              <w:top w:val="nil"/>
              <w:left w:val="nil"/>
              <w:bottom w:val="single" w:sz="4" w:space="0" w:color="auto"/>
              <w:right w:val="single" w:sz="4" w:space="0" w:color="auto"/>
            </w:tcBorders>
            <w:shd w:val="clear" w:color="auto" w:fill="auto"/>
            <w:noWrap/>
            <w:vAlign w:val="center"/>
            <w:hideMark/>
          </w:tcPr>
          <w:p w14:paraId="30E5E0D4"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0,42%</w:t>
            </w:r>
          </w:p>
        </w:tc>
        <w:tc>
          <w:tcPr>
            <w:tcW w:w="1919" w:type="dxa"/>
            <w:tcBorders>
              <w:top w:val="nil"/>
              <w:left w:val="nil"/>
              <w:bottom w:val="single" w:sz="4" w:space="0" w:color="auto"/>
              <w:right w:val="single" w:sz="4" w:space="0" w:color="auto"/>
            </w:tcBorders>
            <w:shd w:val="clear" w:color="auto" w:fill="auto"/>
            <w:noWrap/>
            <w:vAlign w:val="center"/>
            <w:hideMark/>
          </w:tcPr>
          <w:p w14:paraId="7DEEE779"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51331194" w14:textId="77777777" w:rsidR="004D6EE7" w:rsidRPr="00E73E0C" w:rsidRDefault="004D6EE7" w:rsidP="00505ED6">
            <w:pPr>
              <w:jc w:val="center"/>
              <w:rPr>
                <w:rFonts w:ascii="Tahoma" w:eastAsia="Times New Roman" w:hAnsi="Tahoma" w:cs="Tahoma"/>
                <w:b/>
                <w:bCs/>
                <w:sz w:val="20"/>
                <w:szCs w:val="20"/>
                <w:lang w:val="es-CO" w:eastAsia="es-CO"/>
              </w:rPr>
            </w:pPr>
            <w:r w:rsidRPr="00E73E0C">
              <w:rPr>
                <w:rFonts w:ascii="Tahoma" w:eastAsia="Times New Roman" w:hAnsi="Tahoma" w:cs="Tahoma"/>
                <w:b/>
                <w:bCs/>
                <w:sz w:val="20"/>
                <w:szCs w:val="20"/>
                <w:lang w:val="es-CO" w:eastAsia="es-CO"/>
              </w:rPr>
              <w:t>0,00%</w:t>
            </w:r>
          </w:p>
        </w:tc>
      </w:tr>
      <w:tr w:rsidR="004D6EE7" w:rsidRPr="00E73E0C" w14:paraId="364CC33C" w14:textId="77777777" w:rsidTr="00505ED6">
        <w:trPr>
          <w:trHeight w:val="24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50728E9D" w14:textId="77777777" w:rsidR="004D6EE7" w:rsidRPr="00E73E0C" w:rsidRDefault="004D6EE7" w:rsidP="00505ED6">
            <w:pPr>
              <w:rPr>
                <w:rFonts w:ascii="Tahoma" w:eastAsia="Times New Roman" w:hAnsi="Tahoma" w:cs="Tahoma"/>
                <w:sz w:val="20"/>
                <w:szCs w:val="20"/>
                <w:lang w:val="es-CO" w:eastAsia="es-CO"/>
              </w:rPr>
            </w:pPr>
            <w:r w:rsidRPr="00E73E0C">
              <w:rPr>
                <w:rFonts w:ascii="Tahoma" w:hAnsi="Tahoma" w:cs="Tahoma"/>
                <w:sz w:val="20"/>
                <w:szCs w:val="20"/>
              </w:rPr>
              <w:t>Prevención del Delito (Imp Tel)</w:t>
            </w:r>
          </w:p>
        </w:tc>
        <w:tc>
          <w:tcPr>
            <w:tcW w:w="1919" w:type="dxa"/>
            <w:tcBorders>
              <w:top w:val="nil"/>
              <w:left w:val="nil"/>
              <w:bottom w:val="single" w:sz="4" w:space="0" w:color="auto"/>
              <w:right w:val="single" w:sz="4" w:space="0" w:color="auto"/>
            </w:tcBorders>
            <w:shd w:val="clear" w:color="auto" w:fill="auto"/>
            <w:noWrap/>
            <w:vAlign w:val="center"/>
            <w:hideMark/>
          </w:tcPr>
          <w:p w14:paraId="55D6015D"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270.000.000,00</w:t>
            </w:r>
          </w:p>
        </w:tc>
        <w:tc>
          <w:tcPr>
            <w:tcW w:w="1842" w:type="dxa"/>
            <w:tcBorders>
              <w:top w:val="nil"/>
              <w:left w:val="nil"/>
              <w:bottom w:val="single" w:sz="4" w:space="0" w:color="auto"/>
              <w:right w:val="single" w:sz="4" w:space="0" w:color="auto"/>
            </w:tcBorders>
            <w:shd w:val="clear" w:color="auto" w:fill="auto"/>
            <w:noWrap/>
            <w:vAlign w:val="center"/>
            <w:hideMark/>
          </w:tcPr>
          <w:p w14:paraId="0DFF2EF2"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3,79%</w:t>
            </w:r>
          </w:p>
        </w:tc>
        <w:tc>
          <w:tcPr>
            <w:tcW w:w="1919" w:type="dxa"/>
            <w:tcBorders>
              <w:top w:val="nil"/>
              <w:left w:val="nil"/>
              <w:bottom w:val="single" w:sz="4" w:space="0" w:color="auto"/>
              <w:right w:val="single" w:sz="4" w:space="0" w:color="auto"/>
            </w:tcBorders>
            <w:shd w:val="clear" w:color="auto" w:fill="auto"/>
            <w:noWrap/>
            <w:vAlign w:val="center"/>
            <w:hideMark/>
          </w:tcPr>
          <w:p w14:paraId="11B8AB72"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200.510.758,12</w:t>
            </w:r>
          </w:p>
        </w:tc>
        <w:tc>
          <w:tcPr>
            <w:tcW w:w="1418" w:type="dxa"/>
            <w:tcBorders>
              <w:top w:val="nil"/>
              <w:left w:val="nil"/>
              <w:bottom w:val="single" w:sz="4" w:space="0" w:color="auto"/>
              <w:right w:val="single" w:sz="4" w:space="0" w:color="auto"/>
            </w:tcBorders>
            <w:shd w:val="clear" w:color="auto" w:fill="auto"/>
            <w:noWrap/>
            <w:vAlign w:val="center"/>
            <w:hideMark/>
          </w:tcPr>
          <w:p w14:paraId="7495EA5C" w14:textId="77777777" w:rsidR="004D6EE7" w:rsidRPr="00E73E0C" w:rsidRDefault="004D6EE7" w:rsidP="00505ED6">
            <w:pPr>
              <w:jc w:val="center"/>
              <w:rPr>
                <w:rFonts w:ascii="Tahoma" w:eastAsia="Times New Roman" w:hAnsi="Tahoma" w:cs="Tahoma"/>
                <w:b/>
                <w:bCs/>
                <w:sz w:val="20"/>
                <w:szCs w:val="20"/>
                <w:lang w:val="es-CO" w:eastAsia="es-CO"/>
              </w:rPr>
            </w:pPr>
            <w:r w:rsidRPr="00E73E0C">
              <w:rPr>
                <w:rFonts w:ascii="Tahoma" w:eastAsia="Times New Roman" w:hAnsi="Tahoma" w:cs="Tahoma"/>
                <w:b/>
                <w:bCs/>
                <w:sz w:val="20"/>
                <w:szCs w:val="20"/>
                <w:lang w:val="es-CO" w:eastAsia="es-CO"/>
              </w:rPr>
              <w:t>74,26%</w:t>
            </w:r>
          </w:p>
        </w:tc>
      </w:tr>
      <w:tr w:rsidR="004D6EE7" w:rsidRPr="00E73E0C" w14:paraId="067D865F" w14:textId="77777777" w:rsidTr="00505ED6">
        <w:trPr>
          <w:trHeight w:val="24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39EA995B" w14:textId="77777777" w:rsidR="004D6EE7" w:rsidRPr="00E73E0C" w:rsidRDefault="004D6EE7" w:rsidP="00505ED6">
            <w:pPr>
              <w:rPr>
                <w:rFonts w:ascii="Tahoma" w:eastAsia="Times New Roman" w:hAnsi="Tahoma" w:cs="Tahoma"/>
                <w:sz w:val="20"/>
                <w:szCs w:val="20"/>
                <w:lang w:val="es-CO" w:eastAsia="es-CO"/>
              </w:rPr>
            </w:pPr>
            <w:r w:rsidRPr="00E73E0C">
              <w:rPr>
                <w:rFonts w:ascii="Tahoma" w:hAnsi="Tahoma" w:cs="Tahoma"/>
                <w:sz w:val="20"/>
                <w:szCs w:val="20"/>
              </w:rPr>
              <w:t>Víctimas del conflicto armado</w:t>
            </w:r>
          </w:p>
        </w:tc>
        <w:tc>
          <w:tcPr>
            <w:tcW w:w="1919" w:type="dxa"/>
            <w:tcBorders>
              <w:top w:val="nil"/>
              <w:left w:val="nil"/>
              <w:bottom w:val="single" w:sz="4" w:space="0" w:color="auto"/>
              <w:right w:val="single" w:sz="4" w:space="0" w:color="auto"/>
            </w:tcBorders>
            <w:shd w:val="clear" w:color="auto" w:fill="auto"/>
            <w:noWrap/>
            <w:vAlign w:val="center"/>
            <w:hideMark/>
          </w:tcPr>
          <w:p w14:paraId="780A199D"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38.000.000,00</w:t>
            </w:r>
          </w:p>
        </w:tc>
        <w:tc>
          <w:tcPr>
            <w:tcW w:w="1842" w:type="dxa"/>
            <w:tcBorders>
              <w:top w:val="nil"/>
              <w:left w:val="nil"/>
              <w:bottom w:val="single" w:sz="4" w:space="0" w:color="auto"/>
              <w:right w:val="single" w:sz="4" w:space="0" w:color="auto"/>
            </w:tcBorders>
            <w:shd w:val="clear" w:color="auto" w:fill="auto"/>
            <w:noWrap/>
            <w:vAlign w:val="center"/>
            <w:hideMark/>
          </w:tcPr>
          <w:p w14:paraId="368588E8"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0,53%</w:t>
            </w:r>
          </w:p>
        </w:tc>
        <w:tc>
          <w:tcPr>
            <w:tcW w:w="1919" w:type="dxa"/>
            <w:tcBorders>
              <w:top w:val="nil"/>
              <w:left w:val="nil"/>
              <w:bottom w:val="single" w:sz="4" w:space="0" w:color="auto"/>
              <w:right w:val="single" w:sz="4" w:space="0" w:color="auto"/>
            </w:tcBorders>
            <w:shd w:val="clear" w:color="auto" w:fill="auto"/>
            <w:noWrap/>
            <w:vAlign w:val="center"/>
            <w:hideMark/>
          </w:tcPr>
          <w:p w14:paraId="3BE20346"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37.949.947,00</w:t>
            </w:r>
          </w:p>
        </w:tc>
        <w:tc>
          <w:tcPr>
            <w:tcW w:w="1418" w:type="dxa"/>
            <w:tcBorders>
              <w:top w:val="nil"/>
              <w:left w:val="nil"/>
              <w:bottom w:val="single" w:sz="4" w:space="0" w:color="auto"/>
              <w:right w:val="single" w:sz="4" w:space="0" w:color="auto"/>
            </w:tcBorders>
            <w:shd w:val="clear" w:color="auto" w:fill="auto"/>
            <w:noWrap/>
            <w:vAlign w:val="center"/>
            <w:hideMark/>
          </w:tcPr>
          <w:p w14:paraId="68A469D9" w14:textId="77777777" w:rsidR="004D6EE7" w:rsidRPr="00E73E0C" w:rsidRDefault="004D6EE7" w:rsidP="00505ED6">
            <w:pPr>
              <w:jc w:val="center"/>
              <w:rPr>
                <w:rFonts w:ascii="Tahoma" w:eastAsia="Times New Roman" w:hAnsi="Tahoma" w:cs="Tahoma"/>
                <w:b/>
                <w:bCs/>
                <w:sz w:val="20"/>
                <w:szCs w:val="20"/>
                <w:lang w:val="es-CO" w:eastAsia="es-CO"/>
              </w:rPr>
            </w:pPr>
            <w:r w:rsidRPr="00E73E0C">
              <w:rPr>
                <w:rFonts w:ascii="Tahoma" w:eastAsia="Times New Roman" w:hAnsi="Tahoma" w:cs="Tahoma"/>
                <w:b/>
                <w:bCs/>
                <w:sz w:val="20"/>
                <w:szCs w:val="20"/>
                <w:lang w:val="es-CO" w:eastAsia="es-CO"/>
              </w:rPr>
              <w:t>99,87%</w:t>
            </w:r>
          </w:p>
        </w:tc>
      </w:tr>
      <w:tr w:rsidR="004D6EE7" w:rsidRPr="00E73E0C" w14:paraId="1057A99B" w14:textId="77777777" w:rsidTr="00505ED6">
        <w:trPr>
          <w:trHeight w:val="24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898AA81" w14:textId="77777777" w:rsidR="004D6EE7" w:rsidRPr="00E73E0C" w:rsidRDefault="004D6EE7" w:rsidP="00505ED6">
            <w:pPr>
              <w:rPr>
                <w:rFonts w:ascii="Tahoma" w:eastAsia="Times New Roman" w:hAnsi="Tahoma" w:cs="Tahoma"/>
                <w:sz w:val="20"/>
                <w:szCs w:val="20"/>
                <w:lang w:val="es-CO" w:eastAsia="es-CO"/>
              </w:rPr>
            </w:pPr>
            <w:r w:rsidRPr="00E73E0C">
              <w:rPr>
                <w:rFonts w:ascii="Tahoma" w:hAnsi="Tahoma" w:cs="Tahoma"/>
                <w:sz w:val="20"/>
                <w:szCs w:val="20"/>
              </w:rPr>
              <w:t>Apoyo Población Vulnerable  (Imp Tel)</w:t>
            </w:r>
          </w:p>
        </w:tc>
        <w:tc>
          <w:tcPr>
            <w:tcW w:w="1919" w:type="dxa"/>
            <w:tcBorders>
              <w:top w:val="nil"/>
              <w:left w:val="nil"/>
              <w:bottom w:val="single" w:sz="4" w:space="0" w:color="auto"/>
              <w:right w:val="single" w:sz="4" w:space="0" w:color="auto"/>
            </w:tcBorders>
            <w:shd w:val="clear" w:color="auto" w:fill="auto"/>
            <w:noWrap/>
            <w:vAlign w:val="center"/>
            <w:hideMark/>
          </w:tcPr>
          <w:p w14:paraId="33D1CEFC"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70.000.000,00</w:t>
            </w:r>
          </w:p>
        </w:tc>
        <w:tc>
          <w:tcPr>
            <w:tcW w:w="1842" w:type="dxa"/>
            <w:tcBorders>
              <w:top w:val="nil"/>
              <w:left w:val="nil"/>
              <w:bottom w:val="single" w:sz="4" w:space="0" w:color="auto"/>
              <w:right w:val="single" w:sz="4" w:space="0" w:color="auto"/>
            </w:tcBorders>
            <w:shd w:val="clear" w:color="auto" w:fill="auto"/>
            <w:noWrap/>
            <w:vAlign w:val="center"/>
            <w:hideMark/>
          </w:tcPr>
          <w:p w14:paraId="12FE7543"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0,98%</w:t>
            </w:r>
          </w:p>
        </w:tc>
        <w:tc>
          <w:tcPr>
            <w:tcW w:w="1919" w:type="dxa"/>
            <w:tcBorders>
              <w:top w:val="nil"/>
              <w:left w:val="nil"/>
              <w:bottom w:val="single" w:sz="4" w:space="0" w:color="auto"/>
              <w:right w:val="single" w:sz="4" w:space="0" w:color="auto"/>
            </w:tcBorders>
            <w:shd w:val="clear" w:color="auto" w:fill="auto"/>
            <w:noWrap/>
            <w:vAlign w:val="center"/>
            <w:hideMark/>
          </w:tcPr>
          <w:p w14:paraId="46E54B67"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0,00</w:t>
            </w:r>
          </w:p>
        </w:tc>
        <w:tc>
          <w:tcPr>
            <w:tcW w:w="1418" w:type="dxa"/>
            <w:tcBorders>
              <w:top w:val="nil"/>
              <w:left w:val="nil"/>
              <w:bottom w:val="single" w:sz="4" w:space="0" w:color="auto"/>
              <w:right w:val="single" w:sz="4" w:space="0" w:color="auto"/>
            </w:tcBorders>
            <w:shd w:val="clear" w:color="auto" w:fill="auto"/>
            <w:noWrap/>
            <w:vAlign w:val="center"/>
            <w:hideMark/>
          </w:tcPr>
          <w:p w14:paraId="658A93DE" w14:textId="77777777" w:rsidR="004D6EE7" w:rsidRPr="00E73E0C" w:rsidRDefault="004D6EE7" w:rsidP="00505ED6">
            <w:pPr>
              <w:jc w:val="center"/>
              <w:rPr>
                <w:rFonts w:ascii="Tahoma" w:eastAsia="Times New Roman" w:hAnsi="Tahoma" w:cs="Tahoma"/>
                <w:b/>
                <w:bCs/>
                <w:sz w:val="20"/>
                <w:szCs w:val="20"/>
                <w:lang w:val="es-CO" w:eastAsia="es-CO"/>
              </w:rPr>
            </w:pPr>
            <w:r w:rsidRPr="00E73E0C">
              <w:rPr>
                <w:rFonts w:ascii="Tahoma" w:eastAsia="Times New Roman" w:hAnsi="Tahoma" w:cs="Tahoma"/>
                <w:b/>
                <w:bCs/>
                <w:sz w:val="20"/>
                <w:szCs w:val="20"/>
                <w:lang w:val="es-CO" w:eastAsia="es-CO"/>
              </w:rPr>
              <w:t>0,00%</w:t>
            </w:r>
          </w:p>
        </w:tc>
      </w:tr>
      <w:tr w:rsidR="004D6EE7" w:rsidRPr="00E73E0C" w14:paraId="13D76BE7" w14:textId="77777777" w:rsidTr="00505ED6">
        <w:trPr>
          <w:trHeight w:val="45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0E125FC0" w14:textId="77777777" w:rsidR="004D6EE7" w:rsidRPr="00E73E0C" w:rsidRDefault="004D6EE7" w:rsidP="00505ED6">
            <w:pPr>
              <w:rPr>
                <w:rFonts w:ascii="Tahoma" w:eastAsia="Times New Roman" w:hAnsi="Tahoma" w:cs="Tahoma"/>
                <w:sz w:val="20"/>
                <w:szCs w:val="20"/>
                <w:lang w:val="es-CO" w:eastAsia="es-CO"/>
              </w:rPr>
            </w:pPr>
            <w:r w:rsidRPr="00E73E0C">
              <w:rPr>
                <w:rFonts w:ascii="Tahoma" w:hAnsi="Tahoma" w:cs="Tahoma"/>
                <w:sz w:val="20"/>
                <w:szCs w:val="20"/>
              </w:rPr>
              <w:t>Organismos Seguridad y convivencia ciudadana (5% OP)</w:t>
            </w:r>
          </w:p>
        </w:tc>
        <w:tc>
          <w:tcPr>
            <w:tcW w:w="1919" w:type="dxa"/>
            <w:tcBorders>
              <w:top w:val="nil"/>
              <w:left w:val="nil"/>
              <w:bottom w:val="single" w:sz="4" w:space="0" w:color="auto"/>
              <w:right w:val="single" w:sz="4" w:space="0" w:color="auto"/>
            </w:tcBorders>
            <w:shd w:val="clear" w:color="000000" w:fill="FFFFFF"/>
            <w:noWrap/>
            <w:vAlign w:val="center"/>
            <w:hideMark/>
          </w:tcPr>
          <w:p w14:paraId="71F00451"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2.626.500.970,36</w:t>
            </w:r>
          </w:p>
        </w:tc>
        <w:tc>
          <w:tcPr>
            <w:tcW w:w="1842" w:type="dxa"/>
            <w:tcBorders>
              <w:top w:val="nil"/>
              <w:left w:val="nil"/>
              <w:bottom w:val="single" w:sz="4" w:space="0" w:color="auto"/>
              <w:right w:val="single" w:sz="4" w:space="0" w:color="auto"/>
            </w:tcBorders>
            <w:shd w:val="clear" w:color="000000" w:fill="FFFFFF"/>
            <w:noWrap/>
            <w:vAlign w:val="center"/>
            <w:hideMark/>
          </w:tcPr>
          <w:p w14:paraId="1FE280C7"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36,89%</w:t>
            </w:r>
          </w:p>
        </w:tc>
        <w:tc>
          <w:tcPr>
            <w:tcW w:w="1919" w:type="dxa"/>
            <w:tcBorders>
              <w:top w:val="nil"/>
              <w:left w:val="nil"/>
              <w:bottom w:val="single" w:sz="4" w:space="0" w:color="auto"/>
              <w:right w:val="single" w:sz="4" w:space="0" w:color="auto"/>
            </w:tcBorders>
            <w:shd w:val="clear" w:color="000000" w:fill="FFFFFF"/>
            <w:noWrap/>
            <w:vAlign w:val="center"/>
            <w:hideMark/>
          </w:tcPr>
          <w:p w14:paraId="4F73149B"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2.075.666.982,79</w:t>
            </w:r>
          </w:p>
        </w:tc>
        <w:tc>
          <w:tcPr>
            <w:tcW w:w="1418" w:type="dxa"/>
            <w:tcBorders>
              <w:top w:val="nil"/>
              <w:left w:val="nil"/>
              <w:bottom w:val="single" w:sz="4" w:space="0" w:color="auto"/>
              <w:right w:val="single" w:sz="4" w:space="0" w:color="auto"/>
            </w:tcBorders>
            <w:shd w:val="clear" w:color="000000" w:fill="FFFFFF"/>
            <w:noWrap/>
            <w:vAlign w:val="center"/>
            <w:hideMark/>
          </w:tcPr>
          <w:p w14:paraId="0CEA4EA3" w14:textId="77777777" w:rsidR="004D6EE7" w:rsidRPr="00E73E0C" w:rsidRDefault="004D6EE7" w:rsidP="00505ED6">
            <w:pPr>
              <w:jc w:val="center"/>
              <w:rPr>
                <w:rFonts w:ascii="Tahoma" w:eastAsia="Times New Roman" w:hAnsi="Tahoma" w:cs="Tahoma"/>
                <w:b/>
                <w:bCs/>
                <w:sz w:val="20"/>
                <w:szCs w:val="20"/>
                <w:lang w:val="es-CO" w:eastAsia="es-CO"/>
              </w:rPr>
            </w:pPr>
            <w:r w:rsidRPr="00E73E0C">
              <w:rPr>
                <w:rFonts w:ascii="Tahoma" w:eastAsia="Times New Roman" w:hAnsi="Tahoma" w:cs="Tahoma"/>
                <w:b/>
                <w:bCs/>
                <w:sz w:val="20"/>
                <w:szCs w:val="20"/>
                <w:lang w:val="es-CO" w:eastAsia="es-CO"/>
              </w:rPr>
              <w:t>79,03%</w:t>
            </w:r>
          </w:p>
        </w:tc>
      </w:tr>
      <w:tr w:rsidR="004D6EE7" w:rsidRPr="00E73E0C" w14:paraId="2696594A" w14:textId="77777777" w:rsidTr="00505ED6">
        <w:trPr>
          <w:trHeight w:val="45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A534898" w14:textId="77777777" w:rsidR="004D6EE7" w:rsidRPr="00E73E0C" w:rsidRDefault="004D6EE7" w:rsidP="00505ED6">
            <w:pPr>
              <w:rPr>
                <w:rFonts w:ascii="Tahoma" w:eastAsia="Times New Roman" w:hAnsi="Tahoma" w:cs="Tahoma"/>
                <w:sz w:val="20"/>
                <w:szCs w:val="20"/>
                <w:lang w:val="es-CO" w:eastAsia="es-CO"/>
              </w:rPr>
            </w:pPr>
            <w:r w:rsidRPr="00E73E0C">
              <w:rPr>
                <w:rFonts w:ascii="Tahoma" w:hAnsi="Tahoma" w:cs="Tahoma"/>
                <w:sz w:val="20"/>
                <w:szCs w:val="20"/>
              </w:rPr>
              <w:t>Organismos Seguridad y convivencia ciudadana (imp tel)</w:t>
            </w:r>
          </w:p>
        </w:tc>
        <w:tc>
          <w:tcPr>
            <w:tcW w:w="1919" w:type="dxa"/>
            <w:tcBorders>
              <w:top w:val="nil"/>
              <w:left w:val="nil"/>
              <w:bottom w:val="single" w:sz="4" w:space="0" w:color="auto"/>
              <w:right w:val="single" w:sz="4" w:space="0" w:color="auto"/>
            </w:tcBorders>
            <w:shd w:val="clear" w:color="000000" w:fill="FFFFFF"/>
            <w:noWrap/>
            <w:vAlign w:val="center"/>
            <w:hideMark/>
          </w:tcPr>
          <w:p w14:paraId="7814DA97"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1.959.766.217,76</w:t>
            </w:r>
          </w:p>
        </w:tc>
        <w:tc>
          <w:tcPr>
            <w:tcW w:w="1842" w:type="dxa"/>
            <w:tcBorders>
              <w:top w:val="nil"/>
              <w:left w:val="nil"/>
              <w:bottom w:val="single" w:sz="4" w:space="0" w:color="auto"/>
              <w:right w:val="single" w:sz="4" w:space="0" w:color="auto"/>
            </w:tcBorders>
            <w:shd w:val="clear" w:color="000000" w:fill="FFFFFF"/>
            <w:noWrap/>
            <w:vAlign w:val="center"/>
            <w:hideMark/>
          </w:tcPr>
          <w:p w14:paraId="5312B7DC"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27,52%</w:t>
            </w:r>
          </w:p>
        </w:tc>
        <w:tc>
          <w:tcPr>
            <w:tcW w:w="1919" w:type="dxa"/>
            <w:tcBorders>
              <w:top w:val="nil"/>
              <w:left w:val="nil"/>
              <w:bottom w:val="single" w:sz="4" w:space="0" w:color="auto"/>
              <w:right w:val="single" w:sz="4" w:space="0" w:color="auto"/>
            </w:tcBorders>
            <w:shd w:val="clear" w:color="000000" w:fill="FFFFFF"/>
            <w:noWrap/>
            <w:vAlign w:val="center"/>
            <w:hideMark/>
          </w:tcPr>
          <w:p w14:paraId="10244712"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1.010.753.170,33</w:t>
            </w:r>
          </w:p>
        </w:tc>
        <w:tc>
          <w:tcPr>
            <w:tcW w:w="1418" w:type="dxa"/>
            <w:tcBorders>
              <w:top w:val="nil"/>
              <w:left w:val="nil"/>
              <w:bottom w:val="single" w:sz="4" w:space="0" w:color="auto"/>
              <w:right w:val="single" w:sz="4" w:space="0" w:color="auto"/>
            </w:tcBorders>
            <w:shd w:val="clear" w:color="000000" w:fill="FFFFFF"/>
            <w:noWrap/>
            <w:vAlign w:val="center"/>
            <w:hideMark/>
          </w:tcPr>
          <w:p w14:paraId="5AC73057" w14:textId="77777777" w:rsidR="004D6EE7" w:rsidRPr="00E73E0C" w:rsidRDefault="004D6EE7" w:rsidP="00505ED6">
            <w:pPr>
              <w:jc w:val="center"/>
              <w:rPr>
                <w:rFonts w:ascii="Tahoma" w:eastAsia="Times New Roman" w:hAnsi="Tahoma" w:cs="Tahoma"/>
                <w:b/>
                <w:bCs/>
                <w:sz w:val="20"/>
                <w:szCs w:val="20"/>
                <w:lang w:val="es-CO" w:eastAsia="es-CO"/>
              </w:rPr>
            </w:pPr>
            <w:r w:rsidRPr="00E73E0C">
              <w:rPr>
                <w:rFonts w:ascii="Tahoma" w:eastAsia="Times New Roman" w:hAnsi="Tahoma" w:cs="Tahoma"/>
                <w:b/>
                <w:bCs/>
                <w:sz w:val="20"/>
                <w:szCs w:val="20"/>
                <w:lang w:val="es-CO" w:eastAsia="es-CO"/>
              </w:rPr>
              <w:t>51,58%</w:t>
            </w:r>
          </w:p>
        </w:tc>
      </w:tr>
      <w:tr w:rsidR="004D6EE7" w:rsidRPr="00E73E0C" w14:paraId="4A26AAB4" w14:textId="77777777" w:rsidTr="00505ED6">
        <w:trPr>
          <w:trHeight w:val="45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70EC43FF" w14:textId="77777777" w:rsidR="004D6EE7" w:rsidRPr="00E73E0C" w:rsidRDefault="004D6EE7" w:rsidP="00505ED6">
            <w:pPr>
              <w:rPr>
                <w:rFonts w:ascii="Tahoma" w:eastAsia="Times New Roman" w:hAnsi="Tahoma" w:cs="Tahoma"/>
                <w:sz w:val="20"/>
                <w:szCs w:val="20"/>
                <w:lang w:val="es-CO" w:eastAsia="es-CO"/>
              </w:rPr>
            </w:pPr>
            <w:r w:rsidRPr="00E73E0C">
              <w:rPr>
                <w:rFonts w:ascii="Tahoma" w:hAnsi="Tahoma" w:cs="Tahoma"/>
                <w:sz w:val="20"/>
                <w:szCs w:val="20"/>
              </w:rPr>
              <w:t>V.F.(810/13) Organ. Seguridad y convivencia ciud. (5% OP)</w:t>
            </w:r>
          </w:p>
        </w:tc>
        <w:tc>
          <w:tcPr>
            <w:tcW w:w="1919" w:type="dxa"/>
            <w:tcBorders>
              <w:top w:val="nil"/>
              <w:left w:val="nil"/>
              <w:bottom w:val="single" w:sz="4" w:space="0" w:color="auto"/>
              <w:right w:val="single" w:sz="4" w:space="0" w:color="auto"/>
            </w:tcBorders>
            <w:shd w:val="clear" w:color="auto" w:fill="auto"/>
            <w:noWrap/>
            <w:vAlign w:val="center"/>
            <w:hideMark/>
          </w:tcPr>
          <w:p w14:paraId="32F97EDB"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447.020.000,00</w:t>
            </w:r>
          </w:p>
        </w:tc>
        <w:tc>
          <w:tcPr>
            <w:tcW w:w="1842" w:type="dxa"/>
            <w:tcBorders>
              <w:top w:val="nil"/>
              <w:left w:val="nil"/>
              <w:bottom w:val="single" w:sz="4" w:space="0" w:color="auto"/>
              <w:right w:val="single" w:sz="4" w:space="0" w:color="auto"/>
            </w:tcBorders>
            <w:shd w:val="clear" w:color="auto" w:fill="auto"/>
            <w:noWrap/>
            <w:vAlign w:val="center"/>
            <w:hideMark/>
          </w:tcPr>
          <w:p w14:paraId="28845CB8"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6,28%</w:t>
            </w:r>
          </w:p>
        </w:tc>
        <w:tc>
          <w:tcPr>
            <w:tcW w:w="1919" w:type="dxa"/>
            <w:tcBorders>
              <w:top w:val="nil"/>
              <w:left w:val="nil"/>
              <w:bottom w:val="single" w:sz="4" w:space="0" w:color="auto"/>
              <w:right w:val="single" w:sz="4" w:space="0" w:color="auto"/>
            </w:tcBorders>
            <w:shd w:val="clear" w:color="auto" w:fill="auto"/>
            <w:noWrap/>
            <w:vAlign w:val="center"/>
            <w:hideMark/>
          </w:tcPr>
          <w:p w14:paraId="78E5CB6B"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447.020.000,00</w:t>
            </w:r>
          </w:p>
        </w:tc>
        <w:tc>
          <w:tcPr>
            <w:tcW w:w="1418" w:type="dxa"/>
            <w:tcBorders>
              <w:top w:val="nil"/>
              <w:left w:val="nil"/>
              <w:bottom w:val="single" w:sz="4" w:space="0" w:color="auto"/>
              <w:right w:val="single" w:sz="4" w:space="0" w:color="auto"/>
            </w:tcBorders>
            <w:shd w:val="clear" w:color="auto" w:fill="auto"/>
            <w:noWrap/>
            <w:vAlign w:val="center"/>
            <w:hideMark/>
          </w:tcPr>
          <w:p w14:paraId="22B9BA24" w14:textId="77777777" w:rsidR="004D6EE7" w:rsidRPr="00E73E0C" w:rsidRDefault="004D6EE7" w:rsidP="00505ED6">
            <w:pPr>
              <w:jc w:val="center"/>
              <w:rPr>
                <w:rFonts w:ascii="Tahoma" w:eastAsia="Times New Roman" w:hAnsi="Tahoma" w:cs="Tahoma"/>
                <w:b/>
                <w:bCs/>
                <w:sz w:val="20"/>
                <w:szCs w:val="20"/>
                <w:lang w:val="es-CO" w:eastAsia="es-CO"/>
              </w:rPr>
            </w:pPr>
            <w:r w:rsidRPr="00E73E0C">
              <w:rPr>
                <w:rFonts w:ascii="Tahoma" w:eastAsia="Times New Roman" w:hAnsi="Tahoma" w:cs="Tahoma"/>
                <w:b/>
                <w:bCs/>
                <w:sz w:val="20"/>
                <w:szCs w:val="20"/>
                <w:lang w:val="es-CO" w:eastAsia="es-CO"/>
              </w:rPr>
              <w:t>100,00%</w:t>
            </w:r>
          </w:p>
        </w:tc>
      </w:tr>
      <w:tr w:rsidR="004D6EE7" w:rsidRPr="00E73E0C" w14:paraId="0E1C906D" w14:textId="77777777" w:rsidTr="00505ED6">
        <w:trPr>
          <w:trHeight w:val="240"/>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486F9B00" w14:textId="77777777" w:rsidR="004D6EE7" w:rsidRPr="00E73E0C" w:rsidRDefault="004D6EE7" w:rsidP="00505ED6">
            <w:pPr>
              <w:rPr>
                <w:rFonts w:ascii="Tahoma" w:eastAsia="Times New Roman" w:hAnsi="Tahoma" w:cs="Tahoma"/>
                <w:sz w:val="20"/>
                <w:szCs w:val="20"/>
                <w:lang w:val="es-CO" w:eastAsia="es-CO"/>
              </w:rPr>
            </w:pPr>
            <w:r w:rsidRPr="00E73E0C">
              <w:rPr>
                <w:rFonts w:ascii="Tahoma" w:hAnsi="Tahoma" w:cs="Tahoma"/>
                <w:sz w:val="20"/>
                <w:szCs w:val="20"/>
              </w:rPr>
              <w:t>Prevención del Delito (Imp Tel)</w:t>
            </w:r>
          </w:p>
        </w:tc>
        <w:tc>
          <w:tcPr>
            <w:tcW w:w="1919" w:type="dxa"/>
            <w:tcBorders>
              <w:top w:val="nil"/>
              <w:left w:val="nil"/>
              <w:bottom w:val="single" w:sz="4" w:space="0" w:color="auto"/>
              <w:right w:val="single" w:sz="4" w:space="0" w:color="auto"/>
            </w:tcBorders>
            <w:shd w:val="clear" w:color="auto" w:fill="auto"/>
            <w:noWrap/>
            <w:vAlign w:val="center"/>
            <w:hideMark/>
          </w:tcPr>
          <w:p w14:paraId="7C9A2025"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70.000.000,00</w:t>
            </w:r>
          </w:p>
        </w:tc>
        <w:tc>
          <w:tcPr>
            <w:tcW w:w="1842" w:type="dxa"/>
            <w:tcBorders>
              <w:top w:val="nil"/>
              <w:left w:val="nil"/>
              <w:bottom w:val="single" w:sz="4" w:space="0" w:color="auto"/>
              <w:right w:val="single" w:sz="4" w:space="0" w:color="auto"/>
            </w:tcBorders>
            <w:shd w:val="clear" w:color="auto" w:fill="auto"/>
            <w:noWrap/>
            <w:vAlign w:val="center"/>
            <w:hideMark/>
          </w:tcPr>
          <w:p w14:paraId="3FD020C8"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0,98%</w:t>
            </w:r>
          </w:p>
        </w:tc>
        <w:tc>
          <w:tcPr>
            <w:tcW w:w="1919" w:type="dxa"/>
            <w:tcBorders>
              <w:top w:val="nil"/>
              <w:left w:val="nil"/>
              <w:bottom w:val="single" w:sz="4" w:space="0" w:color="auto"/>
              <w:right w:val="single" w:sz="4" w:space="0" w:color="auto"/>
            </w:tcBorders>
            <w:shd w:val="clear" w:color="auto" w:fill="auto"/>
            <w:noWrap/>
            <w:vAlign w:val="center"/>
            <w:hideMark/>
          </w:tcPr>
          <w:p w14:paraId="2E865D5E"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45.991.000,00</w:t>
            </w:r>
          </w:p>
        </w:tc>
        <w:tc>
          <w:tcPr>
            <w:tcW w:w="1418" w:type="dxa"/>
            <w:tcBorders>
              <w:top w:val="nil"/>
              <w:left w:val="nil"/>
              <w:bottom w:val="single" w:sz="4" w:space="0" w:color="auto"/>
              <w:right w:val="single" w:sz="4" w:space="0" w:color="auto"/>
            </w:tcBorders>
            <w:shd w:val="clear" w:color="auto" w:fill="auto"/>
            <w:noWrap/>
            <w:vAlign w:val="center"/>
            <w:hideMark/>
          </w:tcPr>
          <w:p w14:paraId="73B8A847" w14:textId="77777777" w:rsidR="004D6EE7" w:rsidRPr="00E73E0C" w:rsidRDefault="004D6EE7" w:rsidP="00505ED6">
            <w:pPr>
              <w:jc w:val="center"/>
              <w:rPr>
                <w:rFonts w:ascii="Tahoma" w:eastAsia="Times New Roman" w:hAnsi="Tahoma" w:cs="Tahoma"/>
                <w:b/>
                <w:bCs/>
                <w:sz w:val="20"/>
                <w:szCs w:val="20"/>
                <w:lang w:val="es-CO" w:eastAsia="es-CO"/>
              </w:rPr>
            </w:pPr>
            <w:r w:rsidRPr="00E73E0C">
              <w:rPr>
                <w:rFonts w:ascii="Tahoma" w:eastAsia="Times New Roman" w:hAnsi="Tahoma" w:cs="Tahoma"/>
                <w:b/>
                <w:bCs/>
                <w:sz w:val="20"/>
                <w:szCs w:val="20"/>
                <w:lang w:val="es-CO" w:eastAsia="es-CO"/>
              </w:rPr>
              <w:t>65,70%</w:t>
            </w:r>
          </w:p>
        </w:tc>
      </w:tr>
      <w:tr w:rsidR="004D6EE7" w:rsidRPr="00505ED6" w14:paraId="426C0E37" w14:textId="77777777" w:rsidTr="00505ED6">
        <w:trPr>
          <w:trHeight w:val="300"/>
        </w:trPr>
        <w:tc>
          <w:tcPr>
            <w:tcW w:w="2567" w:type="dxa"/>
            <w:tcBorders>
              <w:top w:val="nil"/>
              <w:left w:val="single" w:sz="4" w:space="0" w:color="auto"/>
              <w:bottom w:val="single" w:sz="4" w:space="0" w:color="auto"/>
              <w:right w:val="single" w:sz="4" w:space="0" w:color="auto"/>
            </w:tcBorders>
            <w:shd w:val="clear" w:color="000000" w:fill="D9D9D9"/>
            <w:noWrap/>
            <w:vAlign w:val="center"/>
            <w:hideMark/>
          </w:tcPr>
          <w:p w14:paraId="78DD56F9" w14:textId="77777777" w:rsidR="004D6EE7" w:rsidRPr="00505ED6" w:rsidRDefault="004D6EE7" w:rsidP="00505ED6">
            <w:pPr>
              <w:jc w:val="center"/>
              <w:rPr>
                <w:rFonts w:ascii="Tahoma" w:eastAsia="Times New Roman" w:hAnsi="Tahoma" w:cs="Tahoma"/>
                <w:b/>
                <w:bCs/>
                <w:sz w:val="20"/>
                <w:szCs w:val="20"/>
                <w:lang w:val="es-CO" w:eastAsia="es-CO"/>
              </w:rPr>
            </w:pPr>
            <w:r w:rsidRPr="00505ED6">
              <w:rPr>
                <w:rFonts w:ascii="Tahoma" w:hAnsi="Tahoma" w:cs="Tahoma"/>
                <w:b/>
                <w:sz w:val="20"/>
                <w:szCs w:val="20"/>
              </w:rPr>
              <w:t>TOTAL</w:t>
            </w:r>
          </w:p>
        </w:tc>
        <w:tc>
          <w:tcPr>
            <w:tcW w:w="1919" w:type="dxa"/>
            <w:tcBorders>
              <w:top w:val="nil"/>
              <w:left w:val="nil"/>
              <w:bottom w:val="single" w:sz="4" w:space="0" w:color="auto"/>
              <w:right w:val="single" w:sz="4" w:space="0" w:color="auto"/>
            </w:tcBorders>
            <w:shd w:val="clear" w:color="000000" w:fill="D9D9D9"/>
            <w:noWrap/>
            <w:vAlign w:val="center"/>
            <w:hideMark/>
          </w:tcPr>
          <w:p w14:paraId="5E5E8332" w14:textId="77777777" w:rsidR="004D6EE7" w:rsidRPr="00505ED6" w:rsidRDefault="004D6EE7" w:rsidP="00505ED6">
            <w:pPr>
              <w:jc w:val="center"/>
              <w:rPr>
                <w:rFonts w:ascii="Tahoma" w:eastAsia="Times New Roman" w:hAnsi="Tahoma" w:cs="Tahoma"/>
                <w:b/>
                <w:bCs/>
                <w:color w:val="000000"/>
                <w:sz w:val="20"/>
                <w:szCs w:val="20"/>
                <w:lang w:val="es-CO" w:eastAsia="es-CO"/>
              </w:rPr>
            </w:pPr>
            <w:r w:rsidRPr="00505ED6">
              <w:rPr>
                <w:rFonts w:ascii="Tahoma" w:eastAsia="Times New Roman" w:hAnsi="Tahoma" w:cs="Tahoma"/>
                <w:b/>
                <w:bCs/>
                <w:color w:val="000000"/>
                <w:sz w:val="20"/>
                <w:szCs w:val="20"/>
                <w:lang w:val="es-CO" w:eastAsia="es-CO"/>
              </w:rPr>
              <w:t>7.120.248.984,12</w:t>
            </w:r>
          </w:p>
        </w:tc>
        <w:tc>
          <w:tcPr>
            <w:tcW w:w="1842" w:type="dxa"/>
            <w:tcBorders>
              <w:top w:val="nil"/>
              <w:left w:val="nil"/>
              <w:bottom w:val="single" w:sz="4" w:space="0" w:color="auto"/>
              <w:right w:val="single" w:sz="4" w:space="0" w:color="auto"/>
            </w:tcBorders>
            <w:shd w:val="clear" w:color="000000" w:fill="D9D9D9"/>
            <w:noWrap/>
            <w:vAlign w:val="center"/>
            <w:hideMark/>
          </w:tcPr>
          <w:p w14:paraId="6ADBEEDA" w14:textId="77777777" w:rsidR="004D6EE7" w:rsidRPr="00505ED6" w:rsidRDefault="004D6EE7" w:rsidP="00505ED6">
            <w:pPr>
              <w:jc w:val="center"/>
              <w:rPr>
                <w:rFonts w:ascii="Tahoma" w:eastAsia="Times New Roman" w:hAnsi="Tahoma" w:cs="Tahoma"/>
                <w:b/>
                <w:bCs/>
                <w:color w:val="000000"/>
                <w:sz w:val="20"/>
                <w:szCs w:val="20"/>
                <w:lang w:val="es-CO" w:eastAsia="es-CO"/>
              </w:rPr>
            </w:pPr>
            <w:r w:rsidRPr="00505ED6">
              <w:rPr>
                <w:rFonts w:ascii="Tahoma" w:eastAsia="Times New Roman" w:hAnsi="Tahoma" w:cs="Tahoma"/>
                <w:b/>
                <w:bCs/>
                <w:color w:val="000000"/>
                <w:sz w:val="20"/>
                <w:szCs w:val="20"/>
                <w:lang w:val="es-CO" w:eastAsia="es-CO"/>
              </w:rPr>
              <w:t>100,00%</w:t>
            </w:r>
          </w:p>
        </w:tc>
        <w:tc>
          <w:tcPr>
            <w:tcW w:w="1919" w:type="dxa"/>
            <w:tcBorders>
              <w:top w:val="nil"/>
              <w:left w:val="nil"/>
              <w:bottom w:val="single" w:sz="4" w:space="0" w:color="auto"/>
              <w:right w:val="single" w:sz="4" w:space="0" w:color="auto"/>
            </w:tcBorders>
            <w:shd w:val="clear" w:color="000000" w:fill="D9D9D9"/>
            <w:noWrap/>
            <w:vAlign w:val="center"/>
            <w:hideMark/>
          </w:tcPr>
          <w:p w14:paraId="12670B4C" w14:textId="77777777" w:rsidR="004D6EE7" w:rsidRPr="00505ED6" w:rsidRDefault="004D6EE7" w:rsidP="00505ED6">
            <w:pPr>
              <w:jc w:val="center"/>
              <w:rPr>
                <w:rFonts w:ascii="Tahoma" w:eastAsia="Times New Roman" w:hAnsi="Tahoma" w:cs="Tahoma"/>
                <w:b/>
                <w:bCs/>
                <w:color w:val="000000"/>
                <w:sz w:val="20"/>
                <w:szCs w:val="20"/>
                <w:lang w:val="es-CO" w:eastAsia="es-CO"/>
              </w:rPr>
            </w:pPr>
            <w:r w:rsidRPr="00505ED6">
              <w:rPr>
                <w:rFonts w:ascii="Tahoma" w:eastAsia="Times New Roman" w:hAnsi="Tahoma" w:cs="Tahoma"/>
                <w:b/>
                <w:bCs/>
                <w:color w:val="000000"/>
                <w:sz w:val="20"/>
                <w:szCs w:val="20"/>
                <w:lang w:val="es-CO" w:eastAsia="es-CO"/>
              </w:rPr>
              <w:t>5.230.223.649,20</w:t>
            </w:r>
          </w:p>
        </w:tc>
        <w:tc>
          <w:tcPr>
            <w:tcW w:w="1418" w:type="dxa"/>
            <w:tcBorders>
              <w:top w:val="nil"/>
              <w:left w:val="nil"/>
              <w:bottom w:val="single" w:sz="4" w:space="0" w:color="auto"/>
              <w:right w:val="single" w:sz="4" w:space="0" w:color="auto"/>
            </w:tcBorders>
            <w:shd w:val="clear" w:color="000000" w:fill="D9D9D9"/>
            <w:noWrap/>
            <w:vAlign w:val="center"/>
            <w:hideMark/>
          </w:tcPr>
          <w:p w14:paraId="16291DE1" w14:textId="77777777" w:rsidR="004D6EE7" w:rsidRPr="00505ED6" w:rsidRDefault="004D6EE7" w:rsidP="00505ED6">
            <w:pPr>
              <w:jc w:val="center"/>
              <w:rPr>
                <w:rFonts w:ascii="Tahoma" w:eastAsia="Times New Roman" w:hAnsi="Tahoma" w:cs="Tahoma"/>
                <w:b/>
                <w:bCs/>
                <w:sz w:val="20"/>
                <w:szCs w:val="20"/>
                <w:lang w:val="es-CO" w:eastAsia="es-CO"/>
              </w:rPr>
            </w:pPr>
            <w:r w:rsidRPr="00505ED6">
              <w:rPr>
                <w:rFonts w:ascii="Tahoma" w:eastAsia="Times New Roman" w:hAnsi="Tahoma" w:cs="Tahoma"/>
                <w:b/>
                <w:bCs/>
                <w:sz w:val="20"/>
                <w:szCs w:val="20"/>
                <w:lang w:val="es-CO" w:eastAsia="es-CO"/>
              </w:rPr>
              <w:t>73,46%</w:t>
            </w:r>
          </w:p>
        </w:tc>
      </w:tr>
    </w:tbl>
    <w:p w14:paraId="4ED9AF09" w14:textId="77777777" w:rsidR="004D6EE7" w:rsidRDefault="004D6EE7" w:rsidP="004D6EE7">
      <w:pPr>
        <w:jc w:val="both"/>
        <w:rPr>
          <w:rFonts w:ascii="Tahoma" w:hAnsi="Tahoma" w:cs="Tahoma"/>
          <w:bCs/>
          <w:sz w:val="22"/>
          <w:szCs w:val="22"/>
        </w:rPr>
      </w:pPr>
    </w:p>
    <w:p w14:paraId="39A70054" w14:textId="00ED7FB3" w:rsidR="004D6EE7" w:rsidRDefault="004D6EE7" w:rsidP="004D6EE7">
      <w:pPr>
        <w:rPr>
          <w:rFonts w:ascii="Tahoma" w:hAnsi="Tahoma" w:cs="Tahoma"/>
          <w:b/>
          <w:bCs/>
          <w:sz w:val="22"/>
          <w:szCs w:val="22"/>
        </w:rPr>
      </w:pPr>
      <w:r w:rsidRPr="00111187">
        <w:rPr>
          <w:rFonts w:ascii="Tahoma" w:hAnsi="Tahoma" w:cs="Tahoma"/>
          <w:b/>
          <w:bCs/>
          <w:sz w:val="22"/>
          <w:szCs w:val="22"/>
        </w:rPr>
        <w:t>Control Presupuestal – Ejecuciones Presupuestales</w:t>
      </w:r>
      <w:r>
        <w:rPr>
          <w:rFonts w:ascii="Tahoma" w:hAnsi="Tahoma" w:cs="Tahoma"/>
          <w:b/>
          <w:bCs/>
          <w:sz w:val="22"/>
          <w:szCs w:val="22"/>
        </w:rPr>
        <w:t xml:space="preserve"> año 2016</w:t>
      </w:r>
    </w:p>
    <w:p w14:paraId="29736217" w14:textId="77777777" w:rsidR="00505ED6" w:rsidRPr="004D6EE7" w:rsidRDefault="00505ED6" w:rsidP="004D6EE7">
      <w:pPr>
        <w:rPr>
          <w:rFonts w:ascii="Tahoma" w:hAnsi="Tahoma" w:cs="Tahoma"/>
          <w:b/>
          <w:bCs/>
          <w:sz w:val="22"/>
          <w:szCs w:val="22"/>
        </w:rPr>
      </w:pPr>
    </w:p>
    <w:tbl>
      <w:tblPr>
        <w:tblW w:w="9654" w:type="dxa"/>
        <w:tblInd w:w="55" w:type="dxa"/>
        <w:tblLayout w:type="fixed"/>
        <w:tblCellMar>
          <w:left w:w="70" w:type="dxa"/>
          <w:right w:w="70" w:type="dxa"/>
        </w:tblCellMar>
        <w:tblLook w:val="04A0" w:firstRow="1" w:lastRow="0" w:firstColumn="1" w:lastColumn="0" w:noHBand="0" w:noVBand="1"/>
      </w:tblPr>
      <w:tblGrid>
        <w:gridCol w:w="2425"/>
        <w:gridCol w:w="1985"/>
        <w:gridCol w:w="1842"/>
        <w:gridCol w:w="1985"/>
        <w:gridCol w:w="1417"/>
      </w:tblGrid>
      <w:tr w:rsidR="004D6EE7" w:rsidRPr="008A5BC1" w14:paraId="4933E370" w14:textId="77777777" w:rsidTr="00505ED6">
        <w:trPr>
          <w:trHeight w:val="380"/>
        </w:trPr>
        <w:tc>
          <w:tcPr>
            <w:tcW w:w="9654"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56C4711A" w14:textId="77777777" w:rsidR="004D6EE7" w:rsidRPr="008A5BC1" w:rsidRDefault="004D6EE7" w:rsidP="004D6EE7">
            <w:pPr>
              <w:jc w:val="center"/>
              <w:rPr>
                <w:rFonts w:ascii="Tahoma" w:eastAsia="Times New Roman" w:hAnsi="Tahoma" w:cs="Tahoma"/>
                <w:b/>
                <w:bCs/>
                <w:color w:val="000000"/>
                <w:sz w:val="20"/>
                <w:szCs w:val="20"/>
                <w:lang w:val="es-CO" w:eastAsia="es-CO"/>
              </w:rPr>
            </w:pPr>
            <w:r w:rsidRPr="008A5BC1">
              <w:rPr>
                <w:rFonts w:ascii="Tahoma" w:eastAsia="Times New Roman" w:hAnsi="Tahoma" w:cs="Tahoma"/>
                <w:b/>
                <w:bCs/>
                <w:color w:val="000000"/>
                <w:sz w:val="20"/>
                <w:szCs w:val="20"/>
                <w:lang w:val="es-CO" w:eastAsia="es-CO"/>
              </w:rPr>
              <w:t>EJECUCION PRESUPUESTAL A DICIEMBRE 31 DE 2016</w:t>
            </w:r>
          </w:p>
        </w:tc>
      </w:tr>
      <w:tr w:rsidR="004D6EE7" w:rsidRPr="008A5BC1" w14:paraId="341CBBFF" w14:textId="77777777" w:rsidTr="004D6EE7">
        <w:trPr>
          <w:trHeight w:val="45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66A9163A" w14:textId="77777777" w:rsidR="004D6EE7" w:rsidRPr="008A5BC1" w:rsidRDefault="004D6EE7" w:rsidP="004D6EE7">
            <w:pPr>
              <w:jc w:val="center"/>
              <w:rPr>
                <w:rFonts w:ascii="Tahoma" w:eastAsia="Times New Roman" w:hAnsi="Tahoma" w:cs="Tahoma"/>
                <w:b/>
                <w:bCs/>
                <w:color w:val="000000"/>
                <w:sz w:val="20"/>
                <w:szCs w:val="20"/>
                <w:lang w:val="es-CO" w:eastAsia="es-CO"/>
              </w:rPr>
            </w:pPr>
            <w:r w:rsidRPr="008A5BC1">
              <w:rPr>
                <w:rFonts w:ascii="Tahoma" w:eastAsia="Times New Roman" w:hAnsi="Tahoma" w:cs="Tahoma"/>
                <w:b/>
                <w:bCs/>
                <w:color w:val="000000"/>
                <w:sz w:val="20"/>
                <w:szCs w:val="20"/>
                <w:lang w:val="es-CO" w:eastAsia="es-CO"/>
              </w:rPr>
              <w:t>DENOMINACION</w:t>
            </w:r>
          </w:p>
        </w:tc>
        <w:tc>
          <w:tcPr>
            <w:tcW w:w="1985" w:type="dxa"/>
            <w:tcBorders>
              <w:top w:val="nil"/>
              <w:left w:val="nil"/>
              <w:bottom w:val="single" w:sz="4" w:space="0" w:color="auto"/>
              <w:right w:val="single" w:sz="4" w:space="0" w:color="auto"/>
            </w:tcBorders>
            <w:shd w:val="clear" w:color="auto" w:fill="auto"/>
            <w:vAlign w:val="center"/>
            <w:hideMark/>
          </w:tcPr>
          <w:p w14:paraId="7FC6A767" w14:textId="77777777" w:rsidR="004D6EE7" w:rsidRPr="008A5BC1" w:rsidRDefault="004D6EE7" w:rsidP="004D6EE7">
            <w:pPr>
              <w:jc w:val="center"/>
              <w:rPr>
                <w:rFonts w:ascii="Tahoma" w:eastAsia="Times New Roman" w:hAnsi="Tahoma" w:cs="Tahoma"/>
                <w:b/>
                <w:bCs/>
                <w:color w:val="000000"/>
                <w:sz w:val="20"/>
                <w:szCs w:val="20"/>
                <w:lang w:val="es-CO" w:eastAsia="es-CO"/>
              </w:rPr>
            </w:pPr>
            <w:r w:rsidRPr="008A5BC1">
              <w:rPr>
                <w:rFonts w:ascii="Tahoma" w:eastAsia="Times New Roman" w:hAnsi="Tahoma" w:cs="Tahoma"/>
                <w:b/>
                <w:bCs/>
                <w:color w:val="000000"/>
                <w:sz w:val="20"/>
                <w:szCs w:val="20"/>
                <w:lang w:val="es-CO" w:eastAsia="es-CO"/>
              </w:rPr>
              <w:t>PRESUPUESTO DEFINITIVO 2016</w:t>
            </w:r>
          </w:p>
        </w:tc>
        <w:tc>
          <w:tcPr>
            <w:tcW w:w="1842" w:type="dxa"/>
            <w:tcBorders>
              <w:top w:val="nil"/>
              <w:left w:val="nil"/>
              <w:bottom w:val="single" w:sz="4" w:space="0" w:color="auto"/>
              <w:right w:val="single" w:sz="4" w:space="0" w:color="auto"/>
            </w:tcBorders>
            <w:shd w:val="clear" w:color="auto" w:fill="auto"/>
            <w:vAlign w:val="center"/>
            <w:hideMark/>
          </w:tcPr>
          <w:p w14:paraId="03110FAF" w14:textId="77777777" w:rsidR="004D6EE7" w:rsidRPr="008A5BC1" w:rsidRDefault="004D6EE7" w:rsidP="004D6EE7">
            <w:pPr>
              <w:jc w:val="center"/>
              <w:rPr>
                <w:rFonts w:ascii="Tahoma" w:eastAsia="Times New Roman" w:hAnsi="Tahoma" w:cs="Tahoma"/>
                <w:b/>
                <w:bCs/>
                <w:color w:val="000000"/>
                <w:sz w:val="20"/>
                <w:szCs w:val="20"/>
                <w:lang w:val="es-CO" w:eastAsia="es-CO"/>
              </w:rPr>
            </w:pPr>
            <w:r w:rsidRPr="008A5BC1">
              <w:rPr>
                <w:rFonts w:ascii="Tahoma" w:eastAsia="Times New Roman" w:hAnsi="Tahoma" w:cs="Tahoma"/>
                <w:b/>
                <w:bCs/>
                <w:color w:val="000000"/>
                <w:sz w:val="20"/>
                <w:szCs w:val="20"/>
                <w:lang w:val="es-CO" w:eastAsia="es-CO"/>
              </w:rPr>
              <w:t>% PARTICIPACION</w:t>
            </w:r>
          </w:p>
        </w:tc>
        <w:tc>
          <w:tcPr>
            <w:tcW w:w="1985" w:type="dxa"/>
            <w:tcBorders>
              <w:top w:val="nil"/>
              <w:left w:val="nil"/>
              <w:bottom w:val="single" w:sz="4" w:space="0" w:color="auto"/>
              <w:right w:val="single" w:sz="4" w:space="0" w:color="auto"/>
            </w:tcBorders>
            <w:shd w:val="clear" w:color="auto" w:fill="auto"/>
            <w:vAlign w:val="center"/>
            <w:hideMark/>
          </w:tcPr>
          <w:p w14:paraId="40936A64" w14:textId="77777777" w:rsidR="004D6EE7" w:rsidRPr="008A5BC1" w:rsidRDefault="004D6EE7" w:rsidP="004D6EE7">
            <w:pPr>
              <w:jc w:val="center"/>
              <w:rPr>
                <w:rFonts w:ascii="Tahoma" w:eastAsia="Times New Roman" w:hAnsi="Tahoma" w:cs="Tahoma"/>
                <w:b/>
                <w:bCs/>
                <w:color w:val="000000"/>
                <w:sz w:val="20"/>
                <w:szCs w:val="20"/>
                <w:lang w:val="es-CO" w:eastAsia="es-CO"/>
              </w:rPr>
            </w:pPr>
            <w:r w:rsidRPr="008A5BC1">
              <w:rPr>
                <w:rFonts w:ascii="Tahoma" w:eastAsia="Times New Roman" w:hAnsi="Tahoma" w:cs="Tahoma"/>
                <w:b/>
                <w:bCs/>
                <w:color w:val="000000"/>
                <w:sz w:val="20"/>
                <w:szCs w:val="20"/>
                <w:lang w:val="es-CO" w:eastAsia="es-CO"/>
              </w:rPr>
              <w:t>COMPROMETIDO</w:t>
            </w:r>
          </w:p>
        </w:tc>
        <w:tc>
          <w:tcPr>
            <w:tcW w:w="1417" w:type="dxa"/>
            <w:tcBorders>
              <w:top w:val="nil"/>
              <w:left w:val="nil"/>
              <w:bottom w:val="single" w:sz="4" w:space="0" w:color="auto"/>
              <w:right w:val="single" w:sz="4" w:space="0" w:color="auto"/>
            </w:tcBorders>
            <w:shd w:val="clear" w:color="auto" w:fill="auto"/>
            <w:vAlign w:val="center"/>
            <w:hideMark/>
          </w:tcPr>
          <w:p w14:paraId="7265528C" w14:textId="77777777" w:rsidR="004D6EE7" w:rsidRPr="008A5BC1" w:rsidRDefault="004D6EE7" w:rsidP="004D6EE7">
            <w:pPr>
              <w:jc w:val="center"/>
              <w:rPr>
                <w:rFonts w:ascii="Tahoma" w:eastAsia="Times New Roman" w:hAnsi="Tahoma" w:cs="Tahoma"/>
                <w:b/>
                <w:bCs/>
                <w:color w:val="000000"/>
                <w:sz w:val="20"/>
                <w:szCs w:val="20"/>
                <w:lang w:val="es-CO" w:eastAsia="es-CO"/>
              </w:rPr>
            </w:pPr>
            <w:r w:rsidRPr="008A5BC1">
              <w:rPr>
                <w:rFonts w:ascii="Tahoma" w:eastAsia="Times New Roman" w:hAnsi="Tahoma" w:cs="Tahoma"/>
                <w:b/>
                <w:bCs/>
                <w:color w:val="000000"/>
                <w:sz w:val="20"/>
                <w:szCs w:val="20"/>
                <w:lang w:val="es-CO" w:eastAsia="es-CO"/>
              </w:rPr>
              <w:t>% EJECUCION</w:t>
            </w:r>
          </w:p>
        </w:tc>
      </w:tr>
      <w:tr w:rsidR="004D6EE7" w:rsidRPr="008A5BC1" w14:paraId="1740741F" w14:textId="77777777" w:rsidTr="00505ED6">
        <w:trPr>
          <w:trHeight w:val="30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4D64F822" w14:textId="77777777" w:rsidR="004D6EE7" w:rsidRPr="008A5BC1" w:rsidRDefault="004D6EE7" w:rsidP="00505ED6">
            <w:pPr>
              <w:jc w:val="center"/>
              <w:rPr>
                <w:rFonts w:ascii="Tahoma" w:eastAsia="Times New Roman" w:hAnsi="Tahoma" w:cs="Tahoma"/>
                <w:bCs/>
                <w:sz w:val="20"/>
                <w:szCs w:val="20"/>
                <w:lang w:val="es-CO" w:eastAsia="es-CO"/>
              </w:rPr>
            </w:pPr>
            <w:r w:rsidRPr="008A5BC1">
              <w:rPr>
                <w:rFonts w:ascii="Tahoma" w:eastAsia="Times New Roman" w:hAnsi="Tahoma" w:cs="Tahoma"/>
                <w:bCs/>
                <w:sz w:val="20"/>
                <w:szCs w:val="20"/>
                <w:lang w:val="es-CO" w:eastAsia="es-CO"/>
              </w:rPr>
              <w:t>Funcionamiento</w:t>
            </w:r>
          </w:p>
        </w:tc>
        <w:tc>
          <w:tcPr>
            <w:tcW w:w="1985" w:type="dxa"/>
            <w:tcBorders>
              <w:top w:val="nil"/>
              <w:left w:val="nil"/>
              <w:bottom w:val="nil"/>
              <w:right w:val="nil"/>
            </w:tcBorders>
            <w:shd w:val="clear" w:color="auto" w:fill="auto"/>
            <w:noWrap/>
            <w:vAlign w:val="center"/>
            <w:hideMark/>
          </w:tcPr>
          <w:p w14:paraId="359009AB" w14:textId="0DF580F0" w:rsidR="004D6EE7" w:rsidRPr="008A5BC1" w:rsidRDefault="004D6EE7" w:rsidP="00505ED6">
            <w:pPr>
              <w:jc w:val="center"/>
              <w:rPr>
                <w:rFonts w:ascii="Tahoma" w:eastAsia="Times New Roman" w:hAnsi="Tahoma" w:cs="Tahoma"/>
                <w:bCs/>
                <w:sz w:val="20"/>
                <w:szCs w:val="20"/>
                <w:lang w:val="es-CO" w:eastAsia="es-CO"/>
              </w:rPr>
            </w:pPr>
            <w:r w:rsidRPr="008A5BC1">
              <w:rPr>
                <w:rFonts w:ascii="Tahoma" w:eastAsia="Times New Roman" w:hAnsi="Tahoma" w:cs="Tahoma"/>
                <w:bCs/>
                <w:sz w:val="20"/>
                <w:szCs w:val="20"/>
                <w:lang w:val="es-CO" w:eastAsia="es-CO"/>
              </w:rPr>
              <w:t>7.522.223</w:t>
            </w:r>
            <w:r>
              <w:rPr>
                <w:rFonts w:ascii="Tahoma" w:eastAsia="Times New Roman" w:hAnsi="Tahoma" w:cs="Tahoma"/>
                <w:bCs/>
                <w:sz w:val="20"/>
                <w:szCs w:val="20"/>
                <w:lang w:val="es-CO" w:eastAsia="es-CO"/>
              </w:rPr>
              <w:t>.00</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71CFAC60" w14:textId="77777777" w:rsidR="004D6EE7" w:rsidRPr="008A5BC1" w:rsidRDefault="004D6EE7" w:rsidP="00505ED6">
            <w:pPr>
              <w:jc w:val="center"/>
              <w:rPr>
                <w:rFonts w:ascii="Tahoma" w:eastAsia="Times New Roman" w:hAnsi="Tahoma" w:cs="Tahoma"/>
                <w:bCs/>
                <w:sz w:val="20"/>
                <w:szCs w:val="20"/>
                <w:lang w:val="es-CO" w:eastAsia="es-CO"/>
              </w:rPr>
            </w:pPr>
            <w:r w:rsidRPr="008A5BC1">
              <w:rPr>
                <w:rFonts w:ascii="Tahoma" w:eastAsia="Times New Roman" w:hAnsi="Tahoma" w:cs="Tahoma"/>
                <w:bCs/>
                <w:sz w:val="20"/>
                <w:szCs w:val="20"/>
                <w:lang w:val="es-CO" w:eastAsia="es-CO"/>
              </w:rPr>
              <w:t>0,08%</w:t>
            </w:r>
          </w:p>
        </w:tc>
        <w:tc>
          <w:tcPr>
            <w:tcW w:w="1985" w:type="dxa"/>
            <w:tcBorders>
              <w:top w:val="nil"/>
              <w:left w:val="nil"/>
              <w:bottom w:val="single" w:sz="4" w:space="0" w:color="auto"/>
              <w:right w:val="single" w:sz="4" w:space="0" w:color="auto"/>
            </w:tcBorders>
            <w:shd w:val="clear" w:color="auto" w:fill="auto"/>
            <w:noWrap/>
            <w:vAlign w:val="center"/>
            <w:hideMark/>
          </w:tcPr>
          <w:p w14:paraId="4714D51D" w14:textId="6B79A01B" w:rsidR="004D6EE7" w:rsidRPr="008A5BC1" w:rsidRDefault="004D6EE7" w:rsidP="00505ED6">
            <w:pPr>
              <w:jc w:val="center"/>
              <w:rPr>
                <w:rFonts w:ascii="Tahoma" w:eastAsia="Times New Roman" w:hAnsi="Tahoma" w:cs="Tahoma"/>
                <w:bCs/>
                <w:sz w:val="20"/>
                <w:szCs w:val="20"/>
                <w:lang w:val="es-CO" w:eastAsia="es-CO"/>
              </w:rPr>
            </w:pPr>
            <w:r w:rsidRPr="008A5BC1">
              <w:rPr>
                <w:rFonts w:ascii="Tahoma" w:eastAsia="Times New Roman" w:hAnsi="Tahoma" w:cs="Tahoma"/>
                <w:bCs/>
                <w:sz w:val="20"/>
                <w:szCs w:val="20"/>
                <w:lang w:val="es-CO" w:eastAsia="es-CO"/>
              </w:rPr>
              <w:t>7.267.740</w:t>
            </w:r>
            <w:r>
              <w:rPr>
                <w:rFonts w:ascii="Tahoma" w:eastAsia="Times New Roman" w:hAnsi="Tahoma" w:cs="Tahoma"/>
                <w:bCs/>
                <w:sz w:val="20"/>
                <w:szCs w:val="20"/>
                <w:lang w:val="es-CO" w:eastAsia="es-CO"/>
              </w:rPr>
              <w:t>.00</w:t>
            </w:r>
          </w:p>
        </w:tc>
        <w:tc>
          <w:tcPr>
            <w:tcW w:w="1417" w:type="dxa"/>
            <w:tcBorders>
              <w:top w:val="nil"/>
              <w:left w:val="nil"/>
              <w:bottom w:val="single" w:sz="4" w:space="0" w:color="auto"/>
              <w:right w:val="single" w:sz="4" w:space="0" w:color="auto"/>
            </w:tcBorders>
            <w:shd w:val="clear" w:color="auto" w:fill="auto"/>
            <w:noWrap/>
            <w:vAlign w:val="center"/>
            <w:hideMark/>
          </w:tcPr>
          <w:p w14:paraId="05408524" w14:textId="77777777" w:rsidR="004D6EE7" w:rsidRPr="008A5BC1" w:rsidRDefault="004D6EE7" w:rsidP="00505ED6">
            <w:pPr>
              <w:jc w:val="center"/>
              <w:rPr>
                <w:rFonts w:ascii="Tahoma" w:eastAsia="Times New Roman" w:hAnsi="Tahoma" w:cs="Tahoma"/>
                <w:bCs/>
                <w:sz w:val="20"/>
                <w:szCs w:val="20"/>
                <w:lang w:val="es-CO" w:eastAsia="es-CO"/>
              </w:rPr>
            </w:pPr>
            <w:r w:rsidRPr="008A5BC1">
              <w:rPr>
                <w:rFonts w:ascii="Tahoma" w:eastAsia="Times New Roman" w:hAnsi="Tahoma" w:cs="Tahoma"/>
                <w:bCs/>
                <w:sz w:val="20"/>
                <w:szCs w:val="20"/>
                <w:lang w:val="es-CO" w:eastAsia="es-CO"/>
              </w:rPr>
              <w:t>96,62%</w:t>
            </w:r>
          </w:p>
        </w:tc>
      </w:tr>
      <w:tr w:rsidR="004D6EE7" w:rsidRPr="008A5BC1" w14:paraId="10148CF8" w14:textId="77777777" w:rsidTr="00505ED6">
        <w:trPr>
          <w:trHeight w:val="30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1EB38C06" w14:textId="77777777" w:rsidR="004D6EE7" w:rsidRPr="008A5BC1" w:rsidRDefault="004D6EE7" w:rsidP="00505ED6">
            <w:pPr>
              <w:jc w:val="center"/>
              <w:rPr>
                <w:rFonts w:ascii="Tahoma" w:eastAsia="Times New Roman" w:hAnsi="Tahoma" w:cs="Tahoma"/>
                <w:bCs/>
                <w:sz w:val="20"/>
                <w:szCs w:val="20"/>
                <w:lang w:val="es-CO" w:eastAsia="es-CO"/>
              </w:rPr>
            </w:pPr>
            <w:r w:rsidRPr="008A5BC1">
              <w:rPr>
                <w:rFonts w:ascii="Tahoma" w:eastAsia="Times New Roman" w:hAnsi="Tahoma" w:cs="Tahoma"/>
                <w:bCs/>
                <w:sz w:val="20"/>
                <w:szCs w:val="20"/>
                <w:lang w:val="es-CO" w:eastAsia="es-CO"/>
              </w:rPr>
              <w:t>Inversión</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90F95F3" w14:textId="053525CF" w:rsidR="004D6EE7" w:rsidRPr="008A5BC1" w:rsidRDefault="004D6EE7" w:rsidP="00505ED6">
            <w:pPr>
              <w:jc w:val="center"/>
              <w:rPr>
                <w:rFonts w:ascii="Tahoma" w:eastAsia="Times New Roman" w:hAnsi="Tahoma" w:cs="Tahoma"/>
                <w:bCs/>
                <w:sz w:val="20"/>
                <w:szCs w:val="20"/>
                <w:lang w:val="es-CO" w:eastAsia="es-CO"/>
              </w:rPr>
            </w:pPr>
            <w:r w:rsidRPr="008A5BC1">
              <w:rPr>
                <w:rFonts w:ascii="Tahoma" w:eastAsia="Times New Roman" w:hAnsi="Tahoma" w:cs="Tahoma"/>
                <w:bCs/>
                <w:sz w:val="20"/>
                <w:szCs w:val="20"/>
                <w:lang w:val="es-CO" w:eastAsia="es-CO"/>
              </w:rPr>
              <w:t>9.796.463.530</w:t>
            </w:r>
            <w:r>
              <w:rPr>
                <w:rFonts w:ascii="Tahoma" w:eastAsia="Times New Roman" w:hAnsi="Tahoma" w:cs="Tahoma"/>
                <w:bCs/>
                <w:sz w:val="20"/>
                <w:szCs w:val="20"/>
                <w:lang w:val="es-CO" w:eastAsia="es-CO"/>
              </w:rPr>
              <w:t>.00</w:t>
            </w:r>
          </w:p>
        </w:tc>
        <w:tc>
          <w:tcPr>
            <w:tcW w:w="1842" w:type="dxa"/>
            <w:tcBorders>
              <w:top w:val="nil"/>
              <w:left w:val="nil"/>
              <w:bottom w:val="single" w:sz="4" w:space="0" w:color="auto"/>
              <w:right w:val="single" w:sz="4" w:space="0" w:color="auto"/>
            </w:tcBorders>
            <w:shd w:val="clear" w:color="auto" w:fill="auto"/>
            <w:noWrap/>
            <w:vAlign w:val="center"/>
            <w:hideMark/>
          </w:tcPr>
          <w:p w14:paraId="15F867F7" w14:textId="77777777" w:rsidR="004D6EE7" w:rsidRPr="008A5BC1" w:rsidRDefault="004D6EE7" w:rsidP="00505ED6">
            <w:pPr>
              <w:jc w:val="center"/>
              <w:rPr>
                <w:rFonts w:ascii="Tahoma" w:eastAsia="Times New Roman" w:hAnsi="Tahoma" w:cs="Tahoma"/>
                <w:bCs/>
                <w:sz w:val="20"/>
                <w:szCs w:val="20"/>
                <w:lang w:val="es-CO" w:eastAsia="es-CO"/>
              </w:rPr>
            </w:pPr>
            <w:r w:rsidRPr="008A5BC1">
              <w:rPr>
                <w:rFonts w:ascii="Tahoma" w:eastAsia="Times New Roman" w:hAnsi="Tahoma" w:cs="Tahoma"/>
                <w:bCs/>
                <w:sz w:val="20"/>
                <w:szCs w:val="20"/>
                <w:lang w:val="es-CO" w:eastAsia="es-CO"/>
              </w:rPr>
              <w:t>99,92%</w:t>
            </w:r>
          </w:p>
        </w:tc>
        <w:tc>
          <w:tcPr>
            <w:tcW w:w="1985" w:type="dxa"/>
            <w:tcBorders>
              <w:top w:val="nil"/>
              <w:left w:val="nil"/>
              <w:bottom w:val="single" w:sz="4" w:space="0" w:color="auto"/>
              <w:right w:val="single" w:sz="4" w:space="0" w:color="auto"/>
            </w:tcBorders>
            <w:shd w:val="clear" w:color="auto" w:fill="auto"/>
            <w:noWrap/>
            <w:vAlign w:val="center"/>
            <w:hideMark/>
          </w:tcPr>
          <w:p w14:paraId="75B93CA7" w14:textId="666937C0" w:rsidR="004D6EE7" w:rsidRPr="008A5BC1" w:rsidRDefault="004D6EE7" w:rsidP="00505ED6">
            <w:pPr>
              <w:jc w:val="center"/>
              <w:rPr>
                <w:rFonts w:ascii="Tahoma" w:eastAsia="Times New Roman" w:hAnsi="Tahoma" w:cs="Tahoma"/>
                <w:bCs/>
                <w:sz w:val="20"/>
                <w:szCs w:val="20"/>
                <w:lang w:val="es-CO" w:eastAsia="es-CO"/>
              </w:rPr>
            </w:pPr>
            <w:r w:rsidRPr="008A5BC1">
              <w:rPr>
                <w:rFonts w:ascii="Tahoma" w:eastAsia="Times New Roman" w:hAnsi="Tahoma" w:cs="Tahoma"/>
                <w:bCs/>
                <w:sz w:val="20"/>
                <w:szCs w:val="20"/>
                <w:lang w:val="es-CO" w:eastAsia="es-CO"/>
              </w:rPr>
              <w:t>5.946.245.931</w:t>
            </w:r>
            <w:r>
              <w:rPr>
                <w:rFonts w:ascii="Tahoma" w:eastAsia="Times New Roman" w:hAnsi="Tahoma" w:cs="Tahoma"/>
                <w:bCs/>
                <w:sz w:val="20"/>
                <w:szCs w:val="20"/>
                <w:lang w:val="es-CO" w:eastAsia="es-CO"/>
              </w:rPr>
              <w:t>.00</w:t>
            </w:r>
          </w:p>
        </w:tc>
        <w:tc>
          <w:tcPr>
            <w:tcW w:w="1417" w:type="dxa"/>
            <w:tcBorders>
              <w:top w:val="nil"/>
              <w:left w:val="nil"/>
              <w:bottom w:val="single" w:sz="4" w:space="0" w:color="auto"/>
              <w:right w:val="single" w:sz="4" w:space="0" w:color="auto"/>
            </w:tcBorders>
            <w:shd w:val="clear" w:color="auto" w:fill="auto"/>
            <w:noWrap/>
            <w:vAlign w:val="center"/>
            <w:hideMark/>
          </w:tcPr>
          <w:p w14:paraId="5E58CF46" w14:textId="77777777" w:rsidR="004D6EE7" w:rsidRPr="008A5BC1" w:rsidRDefault="004D6EE7" w:rsidP="00505ED6">
            <w:pPr>
              <w:jc w:val="center"/>
              <w:rPr>
                <w:rFonts w:ascii="Tahoma" w:eastAsia="Times New Roman" w:hAnsi="Tahoma" w:cs="Tahoma"/>
                <w:bCs/>
                <w:sz w:val="20"/>
                <w:szCs w:val="20"/>
                <w:lang w:val="es-CO" w:eastAsia="es-CO"/>
              </w:rPr>
            </w:pPr>
            <w:r w:rsidRPr="008A5BC1">
              <w:rPr>
                <w:rFonts w:ascii="Tahoma" w:eastAsia="Times New Roman" w:hAnsi="Tahoma" w:cs="Tahoma"/>
                <w:bCs/>
                <w:sz w:val="20"/>
                <w:szCs w:val="20"/>
                <w:lang w:val="es-CO" w:eastAsia="es-CO"/>
              </w:rPr>
              <w:t>60,70%</w:t>
            </w:r>
          </w:p>
        </w:tc>
      </w:tr>
      <w:tr w:rsidR="004D6EE7" w:rsidRPr="008A5BC1" w14:paraId="123CEEC0" w14:textId="77777777" w:rsidTr="00505ED6">
        <w:trPr>
          <w:trHeight w:val="255"/>
        </w:trPr>
        <w:tc>
          <w:tcPr>
            <w:tcW w:w="2425" w:type="dxa"/>
            <w:tcBorders>
              <w:top w:val="nil"/>
              <w:left w:val="single" w:sz="4" w:space="0" w:color="auto"/>
              <w:bottom w:val="single" w:sz="4" w:space="0" w:color="auto"/>
              <w:right w:val="single" w:sz="4" w:space="0" w:color="auto"/>
            </w:tcBorders>
            <w:shd w:val="clear" w:color="000000" w:fill="D9D9D9"/>
            <w:noWrap/>
            <w:vAlign w:val="center"/>
            <w:hideMark/>
          </w:tcPr>
          <w:p w14:paraId="7F70C614" w14:textId="77777777" w:rsidR="004D6EE7" w:rsidRPr="008A5BC1" w:rsidRDefault="004D6EE7" w:rsidP="00505ED6">
            <w:pPr>
              <w:jc w:val="center"/>
              <w:rPr>
                <w:rFonts w:ascii="Tahoma" w:eastAsia="Times New Roman" w:hAnsi="Tahoma" w:cs="Tahoma"/>
                <w:b/>
                <w:bCs/>
                <w:sz w:val="20"/>
                <w:szCs w:val="20"/>
                <w:lang w:val="es-CO" w:eastAsia="es-CO"/>
              </w:rPr>
            </w:pPr>
            <w:r w:rsidRPr="008A5BC1">
              <w:rPr>
                <w:rFonts w:ascii="Tahoma" w:eastAsia="Times New Roman" w:hAnsi="Tahoma" w:cs="Tahoma"/>
                <w:b/>
                <w:bCs/>
                <w:sz w:val="20"/>
                <w:szCs w:val="20"/>
                <w:lang w:val="es-CO" w:eastAsia="es-CO"/>
              </w:rPr>
              <w:t>TOTAL</w:t>
            </w:r>
          </w:p>
        </w:tc>
        <w:tc>
          <w:tcPr>
            <w:tcW w:w="1985" w:type="dxa"/>
            <w:tcBorders>
              <w:top w:val="nil"/>
              <w:left w:val="nil"/>
              <w:bottom w:val="single" w:sz="4" w:space="0" w:color="auto"/>
              <w:right w:val="single" w:sz="4" w:space="0" w:color="auto"/>
            </w:tcBorders>
            <w:shd w:val="clear" w:color="000000" w:fill="D9D9D9"/>
            <w:noWrap/>
            <w:vAlign w:val="center"/>
            <w:hideMark/>
          </w:tcPr>
          <w:p w14:paraId="246BF21E" w14:textId="474CB66E" w:rsidR="004D6EE7" w:rsidRPr="008A5BC1" w:rsidRDefault="004D6EE7" w:rsidP="00505ED6">
            <w:pPr>
              <w:jc w:val="center"/>
              <w:rPr>
                <w:rFonts w:ascii="Tahoma" w:eastAsia="Times New Roman" w:hAnsi="Tahoma" w:cs="Tahoma"/>
                <w:b/>
                <w:bCs/>
                <w:sz w:val="20"/>
                <w:szCs w:val="20"/>
                <w:lang w:val="es-CO" w:eastAsia="es-CO"/>
              </w:rPr>
            </w:pPr>
            <w:r w:rsidRPr="008A5BC1">
              <w:rPr>
                <w:rFonts w:ascii="Tahoma" w:eastAsia="Times New Roman" w:hAnsi="Tahoma" w:cs="Tahoma"/>
                <w:b/>
                <w:bCs/>
                <w:sz w:val="20"/>
                <w:szCs w:val="20"/>
                <w:lang w:val="es-CO" w:eastAsia="es-CO"/>
              </w:rPr>
              <w:t>9.803.985.753</w:t>
            </w:r>
            <w:r>
              <w:rPr>
                <w:rFonts w:ascii="Tahoma" w:eastAsia="Times New Roman" w:hAnsi="Tahoma" w:cs="Tahoma"/>
                <w:b/>
                <w:bCs/>
                <w:sz w:val="20"/>
                <w:szCs w:val="20"/>
                <w:lang w:val="es-CO" w:eastAsia="es-CO"/>
              </w:rPr>
              <w:t>.00</w:t>
            </w:r>
          </w:p>
        </w:tc>
        <w:tc>
          <w:tcPr>
            <w:tcW w:w="1842" w:type="dxa"/>
            <w:tcBorders>
              <w:top w:val="nil"/>
              <w:left w:val="nil"/>
              <w:bottom w:val="single" w:sz="4" w:space="0" w:color="auto"/>
              <w:right w:val="single" w:sz="4" w:space="0" w:color="auto"/>
            </w:tcBorders>
            <w:shd w:val="clear" w:color="000000" w:fill="D9D9D9"/>
            <w:noWrap/>
            <w:vAlign w:val="center"/>
            <w:hideMark/>
          </w:tcPr>
          <w:p w14:paraId="5C341E52" w14:textId="77777777" w:rsidR="004D6EE7" w:rsidRPr="008A5BC1" w:rsidRDefault="004D6EE7" w:rsidP="00505ED6">
            <w:pPr>
              <w:jc w:val="center"/>
              <w:rPr>
                <w:rFonts w:ascii="Tahoma" w:eastAsia="Times New Roman" w:hAnsi="Tahoma" w:cs="Tahoma"/>
                <w:b/>
                <w:bCs/>
                <w:sz w:val="20"/>
                <w:szCs w:val="20"/>
                <w:lang w:val="es-CO" w:eastAsia="es-CO"/>
              </w:rPr>
            </w:pPr>
            <w:r w:rsidRPr="008A5BC1">
              <w:rPr>
                <w:rFonts w:ascii="Tahoma" w:eastAsia="Times New Roman" w:hAnsi="Tahoma" w:cs="Tahoma"/>
                <w:b/>
                <w:bCs/>
                <w:sz w:val="20"/>
                <w:szCs w:val="20"/>
                <w:lang w:val="es-CO" w:eastAsia="es-CO"/>
              </w:rPr>
              <w:t>100,00%</w:t>
            </w:r>
          </w:p>
        </w:tc>
        <w:tc>
          <w:tcPr>
            <w:tcW w:w="1985" w:type="dxa"/>
            <w:tcBorders>
              <w:top w:val="nil"/>
              <w:left w:val="nil"/>
              <w:bottom w:val="single" w:sz="4" w:space="0" w:color="auto"/>
              <w:right w:val="single" w:sz="4" w:space="0" w:color="auto"/>
            </w:tcBorders>
            <w:shd w:val="clear" w:color="000000" w:fill="D9D9D9"/>
            <w:noWrap/>
            <w:vAlign w:val="center"/>
            <w:hideMark/>
          </w:tcPr>
          <w:p w14:paraId="567C1D2F" w14:textId="38A83E86" w:rsidR="004D6EE7" w:rsidRPr="008A5BC1" w:rsidRDefault="004D6EE7" w:rsidP="00505ED6">
            <w:pPr>
              <w:jc w:val="center"/>
              <w:rPr>
                <w:rFonts w:ascii="Tahoma" w:eastAsia="Times New Roman" w:hAnsi="Tahoma" w:cs="Tahoma"/>
                <w:b/>
                <w:bCs/>
                <w:sz w:val="20"/>
                <w:szCs w:val="20"/>
                <w:lang w:val="es-CO" w:eastAsia="es-CO"/>
              </w:rPr>
            </w:pPr>
            <w:r w:rsidRPr="008A5BC1">
              <w:rPr>
                <w:rFonts w:ascii="Tahoma" w:eastAsia="Times New Roman" w:hAnsi="Tahoma" w:cs="Tahoma"/>
                <w:b/>
                <w:bCs/>
                <w:sz w:val="20"/>
                <w:szCs w:val="20"/>
                <w:lang w:val="es-CO" w:eastAsia="es-CO"/>
              </w:rPr>
              <w:t>5.953.513.671</w:t>
            </w:r>
            <w:r>
              <w:rPr>
                <w:rFonts w:ascii="Tahoma" w:eastAsia="Times New Roman" w:hAnsi="Tahoma" w:cs="Tahoma"/>
                <w:b/>
                <w:bCs/>
                <w:sz w:val="20"/>
                <w:szCs w:val="20"/>
                <w:lang w:val="es-CO" w:eastAsia="es-CO"/>
              </w:rPr>
              <w:t>.00</w:t>
            </w:r>
          </w:p>
        </w:tc>
        <w:tc>
          <w:tcPr>
            <w:tcW w:w="1417" w:type="dxa"/>
            <w:tcBorders>
              <w:top w:val="nil"/>
              <w:left w:val="nil"/>
              <w:bottom w:val="single" w:sz="4" w:space="0" w:color="auto"/>
              <w:right w:val="single" w:sz="4" w:space="0" w:color="auto"/>
            </w:tcBorders>
            <w:shd w:val="clear" w:color="000000" w:fill="D9D9D9"/>
            <w:noWrap/>
            <w:vAlign w:val="center"/>
            <w:hideMark/>
          </w:tcPr>
          <w:p w14:paraId="72787567" w14:textId="77777777" w:rsidR="004D6EE7" w:rsidRPr="008A5BC1" w:rsidRDefault="004D6EE7" w:rsidP="00505ED6">
            <w:pPr>
              <w:jc w:val="center"/>
              <w:rPr>
                <w:rFonts w:ascii="Tahoma" w:eastAsia="Times New Roman" w:hAnsi="Tahoma" w:cs="Tahoma"/>
                <w:b/>
                <w:bCs/>
                <w:sz w:val="20"/>
                <w:szCs w:val="20"/>
                <w:lang w:val="es-CO" w:eastAsia="es-CO"/>
              </w:rPr>
            </w:pPr>
            <w:r w:rsidRPr="008A5BC1">
              <w:rPr>
                <w:rFonts w:ascii="Tahoma" w:eastAsia="Times New Roman" w:hAnsi="Tahoma" w:cs="Tahoma"/>
                <w:b/>
                <w:bCs/>
                <w:sz w:val="20"/>
                <w:szCs w:val="20"/>
                <w:lang w:val="es-CO" w:eastAsia="es-CO"/>
              </w:rPr>
              <w:t>60,73%</w:t>
            </w:r>
          </w:p>
        </w:tc>
      </w:tr>
    </w:tbl>
    <w:p w14:paraId="469FF8AB" w14:textId="77777777" w:rsidR="004D6EE7" w:rsidRDefault="004D6EE7" w:rsidP="004D6EE7">
      <w:pPr>
        <w:jc w:val="both"/>
        <w:rPr>
          <w:rFonts w:ascii="Tahoma" w:hAnsi="Tahoma" w:cs="Tahoma"/>
          <w:bCs/>
          <w:sz w:val="22"/>
          <w:szCs w:val="22"/>
        </w:rPr>
      </w:pPr>
    </w:p>
    <w:p w14:paraId="02138574" w14:textId="77777777" w:rsidR="004D6EE7" w:rsidRDefault="004D6EE7" w:rsidP="004D6EE7">
      <w:pPr>
        <w:jc w:val="both"/>
        <w:rPr>
          <w:rFonts w:ascii="Tahoma" w:hAnsi="Tahoma" w:cs="Tahoma"/>
          <w:bCs/>
          <w:sz w:val="22"/>
          <w:szCs w:val="22"/>
        </w:rPr>
      </w:pPr>
    </w:p>
    <w:p w14:paraId="6860CBED" w14:textId="77777777" w:rsidR="009C05EA" w:rsidRDefault="009C05EA" w:rsidP="004D6EE7">
      <w:pPr>
        <w:jc w:val="both"/>
        <w:rPr>
          <w:rFonts w:ascii="Tahoma" w:hAnsi="Tahoma" w:cs="Tahoma"/>
          <w:bCs/>
          <w:sz w:val="22"/>
          <w:szCs w:val="22"/>
        </w:rPr>
      </w:pPr>
    </w:p>
    <w:tbl>
      <w:tblPr>
        <w:tblW w:w="9654" w:type="dxa"/>
        <w:tblInd w:w="55" w:type="dxa"/>
        <w:tblCellMar>
          <w:left w:w="70" w:type="dxa"/>
          <w:right w:w="70" w:type="dxa"/>
        </w:tblCellMar>
        <w:tblLook w:val="04A0" w:firstRow="1" w:lastRow="0" w:firstColumn="1" w:lastColumn="0" w:noHBand="0" w:noVBand="1"/>
      </w:tblPr>
      <w:tblGrid>
        <w:gridCol w:w="2425"/>
        <w:gridCol w:w="1985"/>
        <w:gridCol w:w="1842"/>
        <w:gridCol w:w="1985"/>
        <w:gridCol w:w="1417"/>
      </w:tblGrid>
      <w:tr w:rsidR="004D6EE7" w:rsidRPr="000E7DAB" w14:paraId="2E8FB149" w14:textId="77777777" w:rsidTr="00505ED6">
        <w:trPr>
          <w:trHeight w:val="407"/>
        </w:trPr>
        <w:tc>
          <w:tcPr>
            <w:tcW w:w="9654"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41F351A3" w14:textId="4B0F8F31" w:rsidR="004D6EE7" w:rsidRPr="000E7DAB" w:rsidRDefault="004D6EE7" w:rsidP="004D6EE7">
            <w:pPr>
              <w:jc w:val="center"/>
              <w:rPr>
                <w:rFonts w:ascii="Tahoma" w:eastAsia="Times New Roman" w:hAnsi="Tahoma" w:cs="Tahoma"/>
                <w:b/>
                <w:bCs/>
                <w:color w:val="000000"/>
                <w:sz w:val="20"/>
                <w:szCs w:val="20"/>
                <w:lang w:val="es-CO" w:eastAsia="es-CO"/>
              </w:rPr>
            </w:pPr>
            <w:r w:rsidRPr="000E7DAB">
              <w:rPr>
                <w:rFonts w:ascii="Tahoma" w:eastAsia="Times New Roman" w:hAnsi="Tahoma" w:cs="Tahoma"/>
                <w:b/>
                <w:bCs/>
                <w:color w:val="000000"/>
                <w:sz w:val="20"/>
                <w:szCs w:val="20"/>
                <w:lang w:val="es-CO" w:eastAsia="es-CO"/>
              </w:rPr>
              <w:t xml:space="preserve">DISTRIBUCION DEL PRESUPUESTO </w:t>
            </w:r>
            <w:r w:rsidR="00C55555">
              <w:rPr>
                <w:rFonts w:ascii="Tahoma" w:eastAsia="Times New Roman" w:hAnsi="Tahoma" w:cs="Tahoma"/>
                <w:b/>
                <w:bCs/>
                <w:color w:val="000000"/>
                <w:sz w:val="20"/>
                <w:szCs w:val="20"/>
                <w:lang w:val="es-CO" w:eastAsia="es-CO"/>
              </w:rPr>
              <w:t>SECRETARÍA</w:t>
            </w:r>
            <w:r w:rsidRPr="000E7DAB">
              <w:rPr>
                <w:rFonts w:ascii="Tahoma" w:eastAsia="Times New Roman" w:hAnsi="Tahoma" w:cs="Tahoma"/>
                <w:b/>
                <w:bCs/>
                <w:color w:val="000000"/>
                <w:sz w:val="20"/>
                <w:szCs w:val="20"/>
                <w:lang w:val="es-CO" w:eastAsia="es-CO"/>
              </w:rPr>
              <w:t xml:space="preserve"> DE GOBIERNO POR FONDOS  2016</w:t>
            </w:r>
          </w:p>
        </w:tc>
      </w:tr>
      <w:tr w:rsidR="004D6EE7" w:rsidRPr="000E7DAB" w14:paraId="360F742D" w14:textId="77777777" w:rsidTr="00505ED6">
        <w:trPr>
          <w:trHeight w:val="542"/>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59910A8B" w14:textId="77777777" w:rsidR="004D6EE7" w:rsidRPr="000E7DAB" w:rsidRDefault="004D6EE7" w:rsidP="004D6EE7">
            <w:pPr>
              <w:jc w:val="center"/>
              <w:rPr>
                <w:rFonts w:ascii="Tahoma" w:eastAsia="Times New Roman" w:hAnsi="Tahoma" w:cs="Tahoma"/>
                <w:b/>
                <w:bCs/>
                <w:color w:val="000000"/>
                <w:sz w:val="20"/>
                <w:szCs w:val="20"/>
                <w:lang w:val="es-CO" w:eastAsia="es-CO"/>
              </w:rPr>
            </w:pPr>
            <w:r w:rsidRPr="000E7DAB">
              <w:rPr>
                <w:rFonts w:ascii="Tahoma" w:eastAsia="Times New Roman" w:hAnsi="Tahoma" w:cs="Tahoma"/>
                <w:b/>
                <w:bCs/>
                <w:color w:val="000000"/>
                <w:sz w:val="20"/>
                <w:szCs w:val="20"/>
                <w:lang w:val="es-CO" w:eastAsia="es-CO"/>
              </w:rPr>
              <w:t>DENOMINACION</w:t>
            </w:r>
          </w:p>
        </w:tc>
        <w:tc>
          <w:tcPr>
            <w:tcW w:w="1985" w:type="dxa"/>
            <w:tcBorders>
              <w:top w:val="nil"/>
              <w:left w:val="nil"/>
              <w:bottom w:val="single" w:sz="4" w:space="0" w:color="auto"/>
              <w:right w:val="single" w:sz="4" w:space="0" w:color="auto"/>
            </w:tcBorders>
            <w:shd w:val="clear" w:color="auto" w:fill="auto"/>
            <w:vAlign w:val="center"/>
            <w:hideMark/>
          </w:tcPr>
          <w:p w14:paraId="2C4E6C36" w14:textId="77777777" w:rsidR="004D6EE7" w:rsidRPr="000E7DAB" w:rsidRDefault="004D6EE7" w:rsidP="004D6EE7">
            <w:pPr>
              <w:jc w:val="center"/>
              <w:rPr>
                <w:rFonts w:ascii="Tahoma" w:eastAsia="Times New Roman" w:hAnsi="Tahoma" w:cs="Tahoma"/>
                <w:b/>
                <w:bCs/>
                <w:color w:val="000000"/>
                <w:sz w:val="20"/>
                <w:szCs w:val="20"/>
                <w:lang w:val="es-CO" w:eastAsia="es-CO"/>
              </w:rPr>
            </w:pPr>
            <w:r w:rsidRPr="000E7DAB">
              <w:rPr>
                <w:rFonts w:ascii="Tahoma" w:eastAsia="Times New Roman" w:hAnsi="Tahoma" w:cs="Tahoma"/>
                <w:b/>
                <w:bCs/>
                <w:color w:val="000000"/>
                <w:sz w:val="20"/>
                <w:szCs w:val="20"/>
                <w:lang w:val="es-CO" w:eastAsia="es-CO"/>
              </w:rPr>
              <w:t>PRESUPUESTO DEFINITIVO</w:t>
            </w:r>
          </w:p>
        </w:tc>
        <w:tc>
          <w:tcPr>
            <w:tcW w:w="1842" w:type="dxa"/>
            <w:tcBorders>
              <w:top w:val="nil"/>
              <w:left w:val="nil"/>
              <w:bottom w:val="single" w:sz="4" w:space="0" w:color="auto"/>
              <w:right w:val="single" w:sz="4" w:space="0" w:color="auto"/>
            </w:tcBorders>
            <w:shd w:val="clear" w:color="auto" w:fill="auto"/>
            <w:vAlign w:val="center"/>
            <w:hideMark/>
          </w:tcPr>
          <w:p w14:paraId="579A14CE" w14:textId="77777777" w:rsidR="004D6EE7" w:rsidRPr="000E7DAB" w:rsidRDefault="004D6EE7" w:rsidP="004D6EE7">
            <w:pPr>
              <w:jc w:val="center"/>
              <w:rPr>
                <w:rFonts w:ascii="Tahoma" w:eastAsia="Times New Roman" w:hAnsi="Tahoma" w:cs="Tahoma"/>
                <w:b/>
                <w:bCs/>
                <w:color w:val="000000"/>
                <w:sz w:val="20"/>
                <w:szCs w:val="20"/>
                <w:lang w:val="es-CO" w:eastAsia="es-CO"/>
              </w:rPr>
            </w:pPr>
            <w:r w:rsidRPr="000E7DAB">
              <w:rPr>
                <w:rFonts w:ascii="Tahoma" w:eastAsia="Times New Roman" w:hAnsi="Tahoma" w:cs="Tahoma"/>
                <w:b/>
                <w:bCs/>
                <w:color w:val="000000"/>
                <w:sz w:val="20"/>
                <w:szCs w:val="20"/>
                <w:lang w:val="es-CO" w:eastAsia="es-CO"/>
              </w:rPr>
              <w:t>% PARTICIPACION</w:t>
            </w:r>
          </w:p>
        </w:tc>
        <w:tc>
          <w:tcPr>
            <w:tcW w:w="1985" w:type="dxa"/>
            <w:tcBorders>
              <w:top w:val="nil"/>
              <w:left w:val="nil"/>
              <w:bottom w:val="single" w:sz="4" w:space="0" w:color="auto"/>
              <w:right w:val="single" w:sz="4" w:space="0" w:color="auto"/>
            </w:tcBorders>
            <w:shd w:val="clear" w:color="auto" w:fill="auto"/>
            <w:vAlign w:val="center"/>
            <w:hideMark/>
          </w:tcPr>
          <w:p w14:paraId="4D1CFDB9" w14:textId="77777777" w:rsidR="004D6EE7" w:rsidRPr="000E7DAB" w:rsidRDefault="004D6EE7" w:rsidP="004D6EE7">
            <w:pPr>
              <w:jc w:val="center"/>
              <w:rPr>
                <w:rFonts w:ascii="Tahoma" w:eastAsia="Times New Roman" w:hAnsi="Tahoma" w:cs="Tahoma"/>
                <w:b/>
                <w:bCs/>
                <w:color w:val="000000"/>
                <w:sz w:val="20"/>
                <w:szCs w:val="20"/>
                <w:lang w:val="es-CO" w:eastAsia="es-CO"/>
              </w:rPr>
            </w:pPr>
            <w:r w:rsidRPr="000E7DAB">
              <w:rPr>
                <w:rFonts w:ascii="Tahoma" w:eastAsia="Times New Roman" w:hAnsi="Tahoma" w:cs="Tahoma"/>
                <w:b/>
                <w:bCs/>
                <w:color w:val="000000"/>
                <w:sz w:val="20"/>
                <w:szCs w:val="20"/>
                <w:lang w:val="es-CO" w:eastAsia="es-CO"/>
              </w:rPr>
              <w:t>COMPROMETIDO</w:t>
            </w:r>
          </w:p>
        </w:tc>
        <w:tc>
          <w:tcPr>
            <w:tcW w:w="1417" w:type="dxa"/>
            <w:tcBorders>
              <w:top w:val="nil"/>
              <w:left w:val="nil"/>
              <w:bottom w:val="single" w:sz="4" w:space="0" w:color="auto"/>
              <w:right w:val="single" w:sz="4" w:space="0" w:color="auto"/>
            </w:tcBorders>
            <w:shd w:val="clear" w:color="auto" w:fill="auto"/>
            <w:vAlign w:val="center"/>
            <w:hideMark/>
          </w:tcPr>
          <w:p w14:paraId="6C3E88B5" w14:textId="77777777" w:rsidR="004D6EE7" w:rsidRPr="000E7DAB" w:rsidRDefault="004D6EE7" w:rsidP="004D6EE7">
            <w:pPr>
              <w:jc w:val="center"/>
              <w:rPr>
                <w:rFonts w:ascii="Tahoma" w:eastAsia="Times New Roman" w:hAnsi="Tahoma" w:cs="Tahoma"/>
                <w:b/>
                <w:bCs/>
                <w:color w:val="000000"/>
                <w:sz w:val="20"/>
                <w:szCs w:val="20"/>
                <w:lang w:val="es-CO" w:eastAsia="es-CO"/>
              </w:rPr>
            </w:pPr>
            <w:r w:rsidRPr="000E7DAB">
              <w:rPr>
                <w:rFonts w:ascii="Tahoma" w:eastAsia="Times New Roman" w:hAnsi="Tahoma" w:cs="Tahoma"/>
                <w:b/>
                <w:bCs/>
                <w:color w:val="000000"/>
                <w:sz w:val="20"/>
                <w:szCs w:val="20"/>
                <w:lang w:val="es-CO" w:eastAsia="es-CO"/>
              </w:rPr>
              <w:t>% EJECUCION</w:t>
            </w:r>
          </w:p>
        </w:tc>
      </w:tr>
      <w:tr w:rsidR="004D6EE7" w:rsidRPr="000E7DAB" w14:paraId="4B17794D" w14:textId="77777777" w:rsidTr="00505ED6">
        <w:trPr>
          <w:trHeight w:val="25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09E8B5E5" w14:textId="77777777" w:rsidR="004D6EE7" w:rsidRPr="000E7DAB" w:rsidRDefault="004D6EE7" w:rsidP="00505ED6">
            <w:pPr>
              <w:rPr>
                <w:rFonts w:ascii="Tahoma" w:eastAsia="Times New Roman" w:hAnsi="Tahoma" w:cs="Tahoma"/>
                <w:sz w:val="20"/>
                <w:szCs w:val="20"/>
                <w:lang w:val="es-CO" w:eastAsia="es-CO"/>
              </w:rPr>
            </w:pPr>
            <w:r w:rsidRPr="000E7DAB">
              <w:rPr>
                <w:rFonts w:ascii="Tahoma" w:eastAsia="Times New Roman" w:hAnsi="Tahoma" w:cs="Tahoma"/>
                <w:sz w:val="20"/>
                <w:szCs w:val="20"/>
                <w:lang w:val="es-CO" w:eastAsia="es-CO"/>
              </w:rPr>
              <w:t>FONDOS COMUNES</w:t>
            </w:r>
          </w:p>
        </w:tc>
        <w:tc>
          <w:tcPr>
            <w:tcW w:w="1985" w:type="dxa"/>
            <w:tcBorders>
              <w:top w:val="nil"/>
              <w:left w:val="nil"/>
              <w:bottom w:val="single" w:sz="4" w:space="0" w:color="auto"/>
              <w:right w:val="single" w:sz="4" w:space="0" w:color="auto"/>
            </w:tcBorders>
            <w:shd w:val="clear" w:color="auto" w:fill="auto"/>
            <w:noWrap/>
            <w:vAlign w:val="center"/>
            <w:hideMark/>
          </w:tcPr>
          <w:p w14:paraId="3F96D9F9" w14:textId="5808FD81" w:rsidR="004D6EE7" w:rsidRPr="000E7DAB" w:rsidRDefault="004D6EE7" w:rsidP="00505ED6">
            <w:pPr>
              <w:jc w:val="center"/>
              <w:rPr>
                <w:rFonts w:ascii="Tahoma" w:eastAsia="Times New Roman" w:hAnsi="Tahoma" w:cs="Tahoma"/>
                <w:sz w:val="20"/>
                <w:szCs w:val="20"/>
                <w:lang w:val="es-CO" w:eastAsia="es-CO"/>
              </w:rPr>
            </w:pPr>
            <w:r w:rsidRPr="000E7DAB">
              <w:rPr>
                <w:rFonts w:ascii="Tahoma" w:eastAsia="Times New Roman" w:hAnsi="Tahoma" w:cs="Tahoma"/>
                <w:sz w:val="20"/>
                <w:szCs w:val="20"/>
                <w:lang w:val="es-CO" w:eastAsia="es-CO"/>
              </w:rPr>
              <w:t>2.982.522.223,00</w:t>
            </w:r>
          </w:p>
        </w:tc>
        <w:tc>
          <w:tcPr>
            <w:tcW w:w="1842" w:type="dxa"/>
            <w:tcBorders>
              <w:top w:val="nil"/>
              <w:left w:val="nil"/>
              <w:bottom w:val="single" w:sz="4" w:space="0" w:color="auto"/>
              <w:right w:val="single" w:sz="4" w:space="0" w:color="auto"/>
            </w:tcBorders>
            <w:shd w:val="clear" w:color="auto" w:fill="auto"/>
            <w:noWrap/>
            <w:vAlign w:val="center"/>
            <w:hideMark/>
          </w:tcPr>
          <w:p w14:paraId="1934FFC0" w14:textId="77777777" w:rsidR="004D6EE7" w:rsidRPr="000E7DAB" w:rsidRDefault="004D6EE7" w:rsidP="00505ED6">
            <w:pPr>
              <w:jc w:val="center"/>
              <w:rPr>
                <w:rFonts w:ascii="Tahoma" w:eastAsia="Times New Roman" w:hAnsi="Tahoma" w:cs="Tahoma"/>
                <w:sz w:val="20"/>
                <w:szCs w:val="20"/>
                <w:lang w:val="es-CO" w:eastAsia="es-CO"/>
              </w:rPr>
            </w:pPr>
            <w:r w:rsidRPr="000E7DAB">
              <w:rPr>
                <w:rFonts w:ascii="Tahoma" w:eastAsia="Times New Roman" w:hAnsi="Tahoma" w:cs="Tahoma"/>
                <w:sz w:val="20"/>
                <w:szCs w:val="20"/>
                <w:lang w:val="es-CO" w:eastAsia="es-CO"/>
              </w:rPr>
              <w:t>30,4%</w:t>
            </w:r>
          </w:p>
        </w:tc>
        <w:tc>
          <w:tcPr>
            <w:tcW w:w="1985" w:type="dxa"/>
            <w:tcBorders>
              <w:top w:val="nil"/>
              <w:left w:val="nil"/>
              <w:bottom w:val="single" w:sz="4" w:space="0" w:color="auto"/>
              <w:right w:val="single" w:sz="4" w:space="0" w:color="auto"/>
            </w:tcBorders>
            <w:shd w:val="clear" w:color="auto" w:fill="auto"/>
            <w:noWrap/>
            <w:vAlign w:val="center"/>
            <w:hideMark/>
          </w:tcPr>
          <w:p w14:paraId="21441782" w14:textId="45F0B31C" w:rsidR="004D6EE7" w:rsidRPr="000E7DAB" w:rsidRDefault="004D6EE7" w:rsidP="00505ED6">
            <w:pPr>
              <w:jc w:val="center"/>
              <w:rPr>
                <w:rFonts w:ascii="Tahoma" w:eastAsia="Times New Roman" w:hAnsi="Tahoma" w:cs="Tahoma"/>
                <w:sz w:val="20"/>
                <w:szCs w:val="20"/>
                <w:lang w:val="es-CO" w:eastAsia="es-CO"/>
              </w:rPr>
            </w:pPr>
            <w:r w:rsidRPr="000E7DAB">
              <w:rPr>
                <w:rFonts w:ascii="Tahoma" w:eastAsia="Times New Roman" w:hAnsi="Tahoma" w:cs="Tahoma"/>
                <w:sz w:val="20"/>
                <w:szCs w:val="20"/>
                <w:lang w:val="es-CO" w:eastAsia="es-CO"/>
              </w:rPr>
              <w:t>690.133.706,08</w:t>
            </w:r>
          </w:p>
        </w:tc>
        <w:tc>
          <w:tcPr>
            <w:tcW w:w="1417" w:type="dxa"/>
            <w:tcBorders>
              <w:top w:val="nil"/>
              <w:left w:val="nil"/>
              <w:bottom w:val="single" w:sz="4" w:space="0" w:color="auto"/>
              <w:right w:val="single" w:sz="4" w:space="0" w:color="auto"/>
            </w:tcBorders>
            <w:shd w:val="clear" w:color="auto" w:fill="auto"/>
            <w:noWrap/>
            <w:vAlign w:val="center"/>
            <w:hideMark/>
          </w:tcPr>
          <w:p w14:paraId="4C4696E4" w14:textId="77777777" w:rsidR="004D6EE7" w:rsidRPr="000E7DAB" w:rsidRDefault="004D6EE7" w:rsidP="00505ED6">
            <w:pPr>
              <w:jc w:val="center"/>
              <w:rPr>
                <w:rFonts w:ascii="Tahoma" w:eastAsia="Times New Roman" w:hAnsi="Tahoma" w:cs="Tahoma"/>
                <w:sz w:val="20"/>
                <w:szCs w:val="20"/>
                <w:lang w:val="es-CO" w:eastAsia="es-CO"/>
              </w:rPr>
            </w:pPr>
            <w:r w:rsidRPr="000E7DAB">
              <w:rPr>
                <w:rFonts w:ascii="Tahoma" w:eastAsia="Times New Roman" w:hAnsi="Tahoma" w:cs="Tahoma"/>
                <w:sz w:val="20"/>
                <w:szCs w:val="20"/>
                <w:lang w:val="es-CO" w:eastAsia="es-CO"/>
              </w:rPr>
              <w:t>23%</w:t>
            </w:r>
          </w:p>
        </w:tc>
      </w:tr>
      <w:tr w:rsidR="004D6EE7" w:rsidRPr="000E7DAB" w14:paraId="28FEE7A4" w14:textId="77777777" w:rsidTr="00505ED6">
        <w:trPr>
          <w:trHeight w:val="46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5E955BF5" w14:textId="77777777" w:rsidR="004D6EE7" w:rsidRPr="000E7DAB" w:rsidRDefault="004D6EE7" w:rsidP="00505ED6">
            <w:pPr>
              <w:rPr>
                <w:rFonts w:ascii="Tahoma" w:eastAsia="Times New Roman" w:hAnsi="Tahoma" w:cs="Tahoma"/>
                <w:sz w:val="20"/>
                <w:szCs w:val="20"/>
                <w:lang w:val="es-CO" w:eastAsia="es-CO"/>
              </w:rPr>
            </w:pPr>
            <w:r w:rsidRPr="000E7DAB">
              <w:rPr>
                <w:rFonts w:ascii="Tahoma" w:eastAsia="Times New Roman" w:hAnsi="Tahoma" w:cs="Tahoma"/>
                <w:sz w:val="20"/>
                <w:szCs w:val="20"/>
                <w:lang w:val="es-CO" w:eastAsia="es-CO"/>
              </w:rPr>
              <w:t>REC.B/CE FONDOS COMUNES</w:t>
            </w:r>
          </w:p>
        </w:tc>
        <w:tc>
          <w:tcPr>
            <w:tcW w:w="1985" w:type="dxa"/>
            <w:tcBorders>
              <w:top w:val="nil"/>
              <w:left w:val="nil"/>
              <w:bottom w:val="single" w:sz="4" w:space="0" w:color="auto"/>
              <w:right w:val="single" w:sz="4" w:space="0" w:color="auto"/>
            </w:tcBorders>
            <w:shd w:val="clear" w:color="auto" w:fill="auto"/>
            <w:noWrap/>
            <w:vAlign w:val="center"/>
            <w:hideMark/>
          </w:tcPr>
          <w:p w14:paraId="22F5AFCE" w14:textId="213BC202" w:rsidR="004D6EE7" w:rsidRPr="000E7DAB" w:rsidRDefault="004D6EE7" w:rsidP="00505ED6">
            <w:pPr>
              <w:jc w:val="center"/>
              <w:rPr>
                <w:rFonts w:ascii="Tahoma" w:eastAsia="Times New Roman" w:hAnsi="Tahoma" w:cs="Tahoma"/>
                <w:sz w:val="20"/>
                <w:szCs w:val="20"/>
                <w:lang w:val="es-CO" w:eastAsia="es-CO"/>
              </w:rPr>
            </w:pPr>
            <w:r w:rsidRPr="000E7DAB">
              <w:rPr>
                <w:rFonts w:ascii="Tahoma" w:eastAsia="Times New Roman" w:hAnsi="Tahoma" w:cs="Tahoma"/>
                <w:sz w:val="20"/>
                <w:szCs w:val="20"/>
                <w:lang w:val="es-CO" w:eastAsia="es-CO"/>
              </w:rPr>
              <w:t>115.000.000,00</w:t>
            </w:r>
          </w:p>
        </w:tc>
        <w:tc>
          <w:tcPr>
            <w:tcW w:w="1842" w:type="dxa"/>
            <w:tcBorders>
              <w:top w:val="nil"/>
              <w:left w:val="nil"/>
              <w:bottom w:val="single" w:sz="4" w:space="0" w:color="auto"/>
              <w:right w:val="single" w:sz="4" w:space="0" w:color="auto"/>
            </w:tcBorders>
            <w:shd w:val="clear" w:color="auto" w:fill="auto"/>
            <w:noWrap/>
            <w:vAlign w:val="center"/>
            <w:hideMark/>
          </w:tcPr>
          <w:p w14:paraId="46663798" w14:textId="77777777" w:rsidR="004D6EE7" w:rsidRPr="000E7DAB" w:rsidRDefault="004D6EE7" w:rsidP="00505ED6">
            <w:pPr>
              <w:jc w:val="center"/>
              <w:rPr>
                <w:rFonts w:ascii="Tahoma" w:eastAsia="Times New Roman" w:hAnsi="Tahoma" w:cs="Tahoma"/>
                <w:sz w:val="20"/>
                <w:szCs w:val="20"/>
                <w:lang w:val="es-CO" w:eastAsia="es-CO"/>
              </w:rPr>
            </w:pPr>
            <w:r w:rsidRPr="000E7DAB">
              <w:rPr>
                <w:rFonts w:ascii="Tahoma" w:eastAsia="Times New Roman" w:hAnsi="Tahoma" w:cs="Tahoma"/>
                <w:sz w:val="20"/>
                <w:szCs w:val="20"/>
                <w:lang w:val="es-CO" w:eastAsia="es-CO"/>
              </w:rPr>
              <w:t>1,17%</w:t>
            </w:r>
          </w:p>
        </w:tc>
        <w:tc>
          <w:tcPr>
            <w:tcW w:w="1985" w:type="dxa"/>
            <w:tcBorders>
              <w:top w:val="nil"/>
              <w:left w:val="nil"/>
              <w:bottom w:val="single" w:sz="4" w:space="0" w:color="auto"/>
              <w:right w:val="single" w:sz="4" w:space="0" w:color="auto"/>
            </w:tcBorders>
            <w:shd w:val="clear" w:color="auto" w:fill="auto"/>
            <w:noWrap/>
            <w:vAlign w:val="center"/>
            <w:hideMark/>
          </w:tcPr>
          <w:p w14:paraId="5A6FA02D" w14:textId="539F0FC8" w:rsidR="004D6EE7" w:rsidRPr="000E7DAB" w:rsidRDefault="004D6EE7" w:rsidP="00505ED6">
            <w:pPr>
              <w:jc w:val="center"/>
              <w:rPr>
                <w:rFonts w:ascii="Tahoma" w:eastAsia="Times New Roman" w:hAnsi="Tahoma" w:cs="Tahoma"/>
                <w:sz w:val="20"/>
                <w:szCs w:val="20"/>
                <w:lang w:val="es-CO" w:eastAsia="es-CO"/>
              </w:rPr>
            </w:pPr>
            <w:r w:rsidRPr="000E7DAB">
              <w:rPr>
                <w:rFonts w:ascii="Tahoma" w:eastAsia="Times New Roman" w:hAnsi="Tahoma" w:cs="Tahoma"/>
                <w:sz w:val="20"/>
                <w:szCs w:val="20"/>
                <w:lang w:val="es-CO" w:eastAsia="es-CO"/>
              </w:rPr>
              <w:t>97.000.000,00</w:t>
            </w:r>
          </w:p>
        </w:tc>
        <w:tc>
          <w:tcPr>
            <w:tcW w:w="1417" w:type="dxa"/>
            <w:tcBorders>
              <w:top w:val="nil"/>
              <w:left w:val="nil"/>
              <w:bottom w:val="single" w:sz="4" w:space="0" w:color="auto"/>
              <w:right w:val="single" w:sz="4" w:space="0" w:color="auto"/>
            </w:tcBorders>
            <w:shd w:val="clear" w:color="auto" w:fill="auto"/>
            <w:noWrap/>
            <w:vAlign w:val="center"/>
            <w:hideMark/>
          </w:tcPr>
          <w:p w14:paraId="0760D603" w14:textId="77777777" w:rsidR="004D6EE7" w:rsidRPr="000E7DAB" w:rsidRDefault="004D6EE7" w:rsidP="00505ED6">
            <w:pPr>
              <w:jc w:val="center"/>
              <w:rPr>
                <w:rFonts w:ascii="Tahoma" w:eastAsia="Times New Roman" w:hAnsi="Tahoma" w:cs="Tahoma"/>
                <w:sz w:val="20"/>
                <w:szCs w:val="20"/>
                <w:lang w:val="es-CO" w:eastAsia="es-CO"/>
              </w:rPr>
            </w:pPr>
            <w:r w:rsidRPr="000E7DAB">
              <w:rPr>
                <w:rFonts w:ascii="Tahoma" w:eastAsia="Times New Roman" w:hAnsi="Tahoma" w:cs="Tahoma"/>
                <w:sz w:val="20"/>
                <w:szCs w:val="20"/>
                <w:lang w:val="es-CO" w:eastAsia="es-CO"/>
              </w:rPr>
              <w:t>84%</w:t>
            </w:r>
          </w:p>
        </w:tc>
      </w:tr>
      <w:tr w:rsidR="004D6EE7" w:rsidRPr="000E7DAB" w14:paraId="4814F0BD" w14:textId="77777777" w:rsidTr="00505ED6">
        <w:trPr>
          <w:trHeight w:val="450"/>
        </w:trPr>
        <w:tc>
          <w:tcPr>
            <w:tcW w:w="2425" w:type="dxa"/>
            <w:tcBorders>
              <w:top w:val="nil"/>
              <w:left w:val="single" w:sz="4" w:space="0" w:color="auto"/>
              <w:bottom w:val="single" w:sz="4" w:space="0" w:color="auto"/>
              <w:right w:val="single" w:sz="4" w:space="0" w:color="auto"/>
            </w:tcBorders>
            <w:shd w:val="clear" w:color="000000" w:fill="BFBFBF"/>
            <w:vAlign w:val="center"/>
            <w:hideMark/>
          </w:tcPr>
          <w:p w14:paraId="56093B0B" w14:textId="77777777" w:rsidR="004D6EE7" w:rsidRPr="000E7DAB" w:rsidRDefault="004D6EE7" w:rsidP="00505ED6">
            <w:pPr>
              <w:rPr>
                <w:rFonts w:ascii="Tahoma" w:eastAsia="Times New Roman" w:hAnsi="Tahoma" w:cs="Tahoma"/>
                <w:b/>
                <w:bCs/>
                <w:sz w:val="20"/>
                <w:szCs w:val="20"/>
                <w:lang w:val="es-CO" w:eastAsia="es-CO"/>
              </w:rPr>
            </w:pPr>
            <w:r w:rsidRPr="000E7DAB">
              <w:rPr>
                <w:rFonts w:ascii="Tahoma" w:eastAsia="Times New Roman" w:hAnsi="Tahoma" w:cs="Tahoma"/>
                <w:b/>
                <w:bCs/>
                <w:sz w:val="20"/>
                <w:szCs w:val="20"/>
                <w:lang w:val="es-CO" w:eastAsia="es-CO"/>
              </w:rPr>
              <w:t>TOTAL FONDOS COMUNES</w:t>
            </w:r>
          </w:p>
        </w:tc>
        <w:tc>
          <w:tcPr>
            <w:tcW w:w="1985" w:type="dxa"/>
            <w:tcBorders>
              <w:top w:val="nil"/>
              <w:left w:val="nil"/>
              <w:bottom w:val="single" w:sz="4" w:space="0" w:color="auto"/>
              <w:right w:val="single" w:sz="4" w:space="0" w:color="auto"/>
            </w:tcBorders>
            <w:shd w:val="clear" w:color="000000" w:fill="BFBFBF"/>
            <w:noWrap/>
            <w:vAlign w:val="center"/>
            <w:hideMark/>
          </w:tcPr>
          <w:p w14:paraId="3B2B053D" w14:textId="1E3CCEE0" w:rsidR="004D6EE7" w:rsidRPr="000E7DAB" w:rsidRDefault="004D6EE7" w:rsidP="00505ED6">
            <w:pPr>
              <w:jc w:val="center"/>
              <w:rPr>
                <w:rFonts w:ascii="Tahoma" w:eastAsia="Times New Roman" w:hAnsi="Tahoma" w:cs="Tahoma"/>
                <w:b/>
                <w:bCs/>
                <w:sz w:val="20"/>
                <w:szCs w:val="20"/>
                <w:lang w:val="es-CO" w:eastAsia="es-CO"/>
              </w:rPr>
            </w:pPr>
            <w:r w:rsidRPr="000E7DAB">
              <w:rPr>
                <w:rFonts w:ascii="Tahoma" w:eastAsia="Times New Roman" w:hAnsi="Tahoma" w:cs="Tahoma"/>
                <w:b/>
                <w:bCs/>
                <w:sz w:val="20"/>
                <w:szCs w:val="20"/>
                <w:lang w:val="es-CO" w:eastAsia="es-CO"/>
              </w:rPr>
              <w:t>3.097.522.223,00</w:t>
            </w:r>
          </w:p>
        </w:tc>
        <w:tc>
          <w:tcPr>
            <w:tcW w:w="1842" w:type="dxa"/>
            <w:tcBorders>
              <w:top w:val="nil"/>
              <w:left w:val="nil"/>
              <w:bottom w:val="single" w:sz="4" w:space="0" w:color="auto"/>
              <w:right w:val="single" w:sz="4" w:space="0" w:color="auto"/>
            </w:tcBorders>
            <w:shd w:val="clear" w:color="000000" w:fill="BFBFBF"/>
            <w:noWrap/>
            <w:vAlign w:val="center"/>
            <w:hideMark/>
          </w:tcPr>
          <w:p w14:paraId="7C74D2BE" w14:textId="77777777" w:rsidR="004D6EE7" w:rsidRPr="000E7DAB" w:rsidRDefault="004D6EE7" w:rsidP="00505ED6">
            <w:pPr>
              <w:jc w:val="center"/>
              <w:rPr>
                <w:rFonts w:ascii="Tahoma" w:eastAsia="Times New Roman" w:hAnsi="Tahoma" w:cs="Tahoma"/>
                <w:b/>
                <w:bCs/>
                <w:sz w:val="20"/>
                <w:szCs w:val="20"/>
                <w:lang w:val="es-CO" w:eastAsia="es-CO"/>
              </w:rPr>
            </w:pPr>
            <w:r w:rsidRPr="000E7DAB">
              <w:rPr>
                <w:rFonts w:ascii="Tahoma" w:eastAsia="Times New Roman" w:hAnsi="Tahoma" w:cs="Tahoma"/>
                <w:b/>
                <w:bCs/>
                <w:sz w:val="20"/>
                <w:szCs w:val="20"/>
                <w:lang w:val="es-CO" w:eastAsia="es-CO"/>
              </w:rPr>
              <w:t>31,6%</w:t>
            </w:r>
          </w:p>
        </w:tc>
        <w:tc>
          <w:tcPr>
            <w:tcW w:w="1985" w:type="dxa"/>
            <w:tcBorders>
              <w:top w:val="nil"/>
              <w:left w:val="nil"/>
              <w:bottom w:val="single" w:sz="4" w:space="0" w:color="auto"/>
              <w:right w:val="single" w:sz="4" w:space="0" w:color="auto"/>
            </w:tcBorders>
            <w:shd w:val="clear" w:color="000000" w:fill="BFBFBF"/>
            <w:noWrap/>
            <w:vAlign w:val="center"/>
            <w:hideMark/>
          </w:tcPr>
          <w:p w14:paraId="28C5BE35" w14:textId="316B7AE1" w:rsidR="004D6EE7" w:rsidRPr="000E7DAB" w:rsidRDefault="004D6EE7" w:rsidP="00505ED6">
            <w:pPr>
              <w:jc w:val="center"/>
              <w:rPr>
                <w:rFonts w:ascii="Tahoma" w:eastAsia="Times New Roman" w:hAnsi="Tahoma" w:cs="Tahoma"/>
                <w:b/>
                <w:bCs/>
                <w:sz w:val="20"/>
                <w:szCs w:val="20"/>
                <w:lang w:val="es-CO" w:eastAsia="es-CO"/>
              </w:rPr>
            </w:pPr>
            <w:r w:rsidRPr="000E7DAB">
              <w:rPr>
                <w:rFonts w:ascii="Tahoma" w:eastAsia="Times New Roman" w:hAnsi="Tahoma" w:cs="Tahoma"/>
                <w:b/>
                <w:bCs/>
                <w:sz w:val="20"/>
                <w:szCs w:val="20"/>
                <w:lang w:val="es-CO" w:eastAsia="es-CO"/>
              </w:rPr>
              <w:t>787.133.706,08</w:t>
            </w:r>
          </w:p>
        </w:tc>
        <w:tc>
          <w:tcPr>
            <w:tcW w:w="1417" w:type="dxa"/>
            <w:tcBorders>
              <w:top w:val="nil"/>
              <w:left w:val="nil"/>
              <w:bottom w:val="single" w:sz="4" w:space="0" w:color="auto"/>
              <w:right w:val="single" w:sz="4" w:space="0" w:color="auto"/>
            </w:tcBorders>
            <w:shd w:val="clear" w:color="000000" w:fill="BFBFBF"/>
            <w:noWrap/>
            <w:vAlign w:val="center"/>
            <w:hideMark/>
          </w:tcPr>
          <w:p w14:paraId="451EC268" w14:textId="77777777" w:rsidR="004D6EE7" w:rsidRPr="000E7DAB" w:rsidRDefault="004D6EE7" w:rsidP="00505ED6">
            <w:pPr>
              <w:jc w:val="center"/>
              <w:rPr>
                <w:rFonts w:ascii="Tahoma" w:eastAsia="Times New Roman" w:hAnsi="Tahoma" w:cs="Tahoma"/>
                <w:b/>
                <w:bCs/>
                <w:sz w:val="20"/>
                <w:szCs w:val="20"/>
                <w:lang w:val="es-CO" w:eastAsia="es-CO"/>
              </w:rPr>
            </w:pPr>
            <w:r w:rsidRPr="000E7DAB">
              <w:rPr>
                <w:rFonts w:ascii="Tahoma" w:eastAsia="Times New Roman" w:hAnsi="Tahoma" w:cs="Tahoma"/>
                <w:b/>
                <w:bCs/>
                <w:sz w:val="20"/>
                <w:szCs w:val="20"/>
                <w:lang w:val="es-CO" w:eastAsia="es-CO"/>
              </w:rPr>
              <w:t>25%</w:t>
            </w:r>
          </w:p>
        </w:tc>
      </w:tr>
      <w:tr w:rsidR="004D6EE7" w:rsidRPr="000E7DAB" w14:paraId="73FD5772" w14:textId="77777777" w:rsidTr="00505ED6">
        <w:trPr>
          <w:trHeight w:val="45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66645E25" w14:textId="77777777" w:rsidR="004D6EE7" w:rsidRPr="000E7DAB" w:rsidRDefault="004D6EE7" w:rsidP="00505ED6">
            <w:pPr>
              <w:rPr>
                <w:rFonts w:ascii="Tahoma" w:eastAsia="Times New Roman" w:hAnsi="Tahoma" w:cs="Tahoma"/>
                <w:sz w:val="20"/>
                <w:szCs w:val="20"/>
                <w:lang w:val="es-CO" w:eastAsia="es-CO"/>
              </w:rPr>
            </w:pPr>
            <w:r w:rsidRPr="000E7DAB">
              <w:rPr>
                <w:rFonts w:ascii="Tahoma" w:eastAsia="Times New Roman" w:hAnsi="Tahoma" w:cs="Tahoma"/>
                <w:sz w:val="20"/>
                <w:szCs w:val="20"/>
                <w:lang w:val="es-CO" w:eastAsia="es-CO"/>
              </w:rPr>
              <w:t>FONDOS ESPECIALES</w:t>
            </w:r>
          </w:p>
        </w:tc>
        <w:tc>
          <w:tcPr>
            <w:tcW w:w="1985" w:type="dxa"/>
            <w:tcBorders>
              <w:top w:val="nil"/>
              <w:left w:val="nil"/>
              <w:bottom w:val="single" w:sz="4" w:space="0" w:color="auto"/>
              <w:right w:val="single" w:sz="4" w:space="0" w:color="auto"/>
            </w:tcBorders>
            <w:shd w:val="clear" w:color="auto" w:fill="auto"/>
            <w:noWrap/>
            <w:vAlign w:val="center"/>
            <w:hideMark/>
          </w:tcPr>
          <w:p w14:paraId="337CA954" w14:textId="0FE90360" w:rsidR="004D6EE7" w:rsidRPr="000E7DAB" w:rsidRDefault="004D6EE7" w:rsidP="00505ED6">
            <w:pPr>
              <w:jc w:val="center"/>
              <w:rPr>
                <w:rFonts w:ascii="Tahoma" w:eastAsia="Times New Roman" w:hAnsi="Tahoma" w:cs="Tahoma"/>
                <w:sz w:val="20"/>
                <w:szCs w:val="20"/>
                <w:lang w:val="es-CO" w:eastAsia="es-CO"/>
              </w:rPr>
            </w:pPr>
            <w:r w:rsidRPr="000E7DAB">
              <w:rPr>
                <w:rFonts w:ascii="Tahoma" w:eastAsia="Times New Roman" w:hAnsi="Tahoma" w:cs="Tahoma"/>
                <w:sz w:val="20"/>
                <w:szCs w:val="20"/>
                <w:lang w:val="es-CO" w:eastAsia="es-CO"/>
              </w:rPr>
              <w:t>2.200.000.000,00</w:t>
            </w:r>
          </w:p>
        </w:tc>
        <w:tc>
          <w:tcPr>
            <w:tcW w:w="1842" w:type="dxa"/>
            <w:tcBorders>
              <w:top w:val="nil"/>
              <w:left w:val="nil"/>
              <w:bottom w:val="single" w:sz="4" w:space="0" w:color="auto"/>
              <w:right w:val="single" w:sz="4" w:space="0" w:color="auto"/>
            </w:tcBorders>
            <w:shd w:val="clear" w:color="auto" w:fill="auto"/>
            <w:noWrap/>
            <w:vAlign w:val="center"/>
            <w:hideMark/>
          </w:tcPr>
          <w:p w14:paraId="5078C6F8" w14:textId="77777777" w:rsidR="004D6EE7" w:rsidRPr="000E7DAB" w:rsidRDefault="004D6EE7" w:rsidP="00505ED6">
            <w:pPr>
              <w:jc w:val="center"/>
              <w:rPr>
                <w:rFonts w:ascii="Tahoma" w:eastAsia="Times New Roman" w:hAnsi="Tahoma" w:cs="Tahoma"/>
                <w:sz w:val="20"/>
                <w:szCs w:val="20"/>
                <w:lang w:val="es-CO" w:eastAsia="es-CO"/>
              </w:rPr>
            </w:pPr>
            <w:r w:rsidRPr="000E7DAB">
              <w:rPr>
                <w:rFonts w:ascii="Tahoma" w:eastAsia="Times New Roman" w:hAnsi="Tahoma" w:cs="Tahoma"/>
                <w:sz w:val="20"/>
                <w:szCs w:val="20"/>
                <w:lang w:val="es-CO" w:eastAsia="es-CO"/>
              </w:rPr>
              <w:t>22,4%</w:t>
            </w:r>
          </w:p>
        </w:tc>
        <w:tc>
          <w:tcPr>
            <w:tcW w:w="1985" w:type="dxa"/>
            <w:tcBorders>
              <w:top w:val="nil"/>
              <w:left w:val="nil"/>
              <w:bottom w:val="single" w:sz="4" w:space="0" w:color="auto"/>
              <w:right w:val="single" w:sz="4" w:space="0" w:color="auto"/>
            </w:tcBorders>
            <w:shd w:val="clear" w:color="auto" w:fill="auto"/>
            <w:noWrap/>
            <w:vAlign w:val="center"/>
            <w:hideMark/>
          </w:tcPr>
          <w:p w14:paraId="4475EE90" w14:textId="39D2F937" w:rsidR="004D6EE7" w:rsidRPr="000E7DAB" w:rsidRDefault="004D6EE7" w:rsidP="00505ED6">
            <w:pPr>
              <w:jc w:val="center"/>
              <w:rPr>
                <w:rFonts w:ascii="Tahoma" w:eastAsia="Times New Roman" w:hAnsi="Tahoma" w:cs="Tahoma"/>
                <w:sz w:val="20"/>
                <w:szCs w:val="20"/>
                <w:lang w:val="es-CO" w:eastAsia="es-CO"/>
              </w:rPr>
            </w:pPr>
            <w:r w:rsidRPr="000E7DAB">
              <w:rPr>
                <w:rFonts w:ascii="Tahoma" w:eastAsia="Times New Roman" w:hAnsi="Tahoma" w:cs="Tahoma"/>
                <w:sz w:val="20"/>
                <w:szCs w:val="20"/>
                <w:lang w:val="es-CO" w:eastAsia="es-CO"/>
              </w:rPr>
              <w:t>1.225.827.816,71</w:t>
            </w:r>
          </w:p>
        </w:tc>
        <w:tc>
          <w:tcPr>
            <w:tcW w:w="1417" w:type="dxa"/>
            <w:tcBorders>
              <w:top w:val="nil"/>
              <w:left w:val="nil"/>
              <w:bottom w:val="single" w:sz="4" w:space="0" w:color="auto"/>
              <w:right w:val="single" w:sz="4" w:space="0" w:color="auto"/>
            </w:tcBorders>
            <w:shd w:val="clear" w:color="auto" w:fill="auto"/>
            <w:noWrap/>
            <w:vAlign w:val="center"/>
            <w:hideMark/>
          </w:tcPr>
          <w:p w14:paraId="7B4DD550" w14:textId="77777777" w:rsidR="004D6EE7" w:rsidRPr="000E7DAB" w:rsidRDefault="004D6EE7" w:rsidP="00505ED6">
            <w:pPr>
              <w:jc w:val="center"/>
              <w:rPr>
                <w:rFonts w:ascii="Tahoma" w:eastAsia="Times New Roman" w:hAnsi="Tahoma" w:cs="Tahoma"/>
                <w:sz w:val="20"/>
                <w:szCs w:val="20"/>
                <w:lang w:val="es-CO" w:eastAsia="es-CO"/>
              </w:rPr>
            </w:pPr>
            <w:r w:rsidRPr="000E7DAB">
              <w:rPr>
                <w:rFonts w:ascii="Tahoma" w:eastAsia="Times New Roman" w:hAnsi="Tahoma" w:cs="Tahoma"/>
                <w:sz w:val="20"/>
                <w:szCs w:val="20"/>
                <w:lang w:val="es-CO" w:eastAsia="es-CO"/>
              </w:rPr>
              <w:t>56%</w:t>
            </w:r>
          </w:p>
        </w:tc>
      </w:tr>
      <w:tr w:rsidR="004D6EE7" w:rsidRPr="000E7DAB" w14:paraId="4BBD0633" w14:textId="77777777" w:rsidTr="00505ED6">
        <w:trPr>
          <w:trHeight w:val="46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59109424" w14:textId="77777777" w:rsidR="004D6EE7" w:rsidRPr="000E7DAB" w:rsidRDefault="004D6EE7" w:rsidP="00505ED6">
            <w:pPr>
              <w:rPr>
                <w:rFonts w:ascii="Tahoma" w:eastAsia="Times New Roman" w:hAnsi="Tahoma" w:cs="Tahoma"/>
                <w:sz w:val="20"/>
                <w:szCs w:val="20"/>
                <w:lang w:val="es-CO" w:eastAsia="es-CO"/>
              </w:rPr>
            </w:pPr>
            <w:r w:rsidRPr="000E7DAB">
              <w:rPr>
                <w:rFonts w:ascii="Tahoma" w:eastAsia="Times New Roman" w:hAnsi="Tahoma" w:cs="Tahoma"/>
                <w:sz w:val="20"/>
                <w:szCs w:val="20"/>
                <w:lang w:val="es-CO" w:eastAsia="es-CO"/>
              </w:rPr>
              <w:t>REC.B/CE FONDOS ESPECIALES</w:t>
            </w:r>
          </w:p>
        </w:tc>
        <w:tc>
          <w:tcPr>
            <w:tcW w:w="1985" w:type="dxa"/>
            <w:tcBorders>
              <w:top w:val="nil"/>
              <w:left w:val="nil"/>
              <w:bottom w:val="single" w:sz="4" w:space="0" w:color="auto"/>
              <w:right w:val="single" w:sz="4" w:space="0" w:color="auto"/>
            </w:tcBorders>
            <w:shd w:val="clear" w:color="auto" w:fill="auto"/>
            <w:noWrap/>
            <w:vAlign w:val="center"/>
            <w:hideMark/>
          </w:tcPr>
          <w:p w14:paraId="6C102049" w14:textId="01A63261" w:rsidR="004D6EE7" w:rsidRPr="000E7DAB" w:rsidRDefault="004D6EE7" w:rsidP="00505ED6">
            <w:pPr>
              <w:jc w:val="center"/>
              <w:rPr>
                <w:rFonts w:ascii="Tahoma" w:eastAsia="Times New Roman" w:hAnsi="Tahoma" w:cs="Tahoma"/>
                <w:sz w:val="20"/>
                <w:szCs w:val="20"/>
                <w:lang w:val="es-CO" w:eastAsia="es-CO"/>
              </w:rPr>
            </w:pPr>
            <w:r w:rsidRPr="000E7DAB">
              <w:rPr>
                <w:rFonts w:ascii="Tahoma" w:eastAsia="Times New Roman" w:hAnsi="Tahoma" w:cs="Tahoma"/>
                <w:sz w:val="20"/>
                <w:szCs w:val="20"/>
                <w:lang w:val="es-CO" w:eastAsia="es-CO"/>
              </w:rPr>
              <w:t>4.506.463.530,00</w:t>
            </w:r>
          </w:p>
        </w:tc>
        <w:tc>
          <w:tcPr>
            <w:tcW w:w="1842" w:type="dxa"/>
            <w:tcBorders>
              <w:top w:val="nil"/>
              <w:left w:val="nil"/>
              <w:bottom w:val="single" w:sz="4" w:space="0" w:color="auto"/>
              <w:right w:val="single" w:sz="4" w:space="0" w:color="auto"/>
            </w:tcBorders>
            <w:shd w:val="clear" w:color="auto" w:fill="auto"/>
            <w:noWrap/>
            <w:vAlign w:val="center"/>
            <w:hideMark/>
          </w:tcPr>
          <w:p w14:paraId="41B39059" w14:textId="77777777" w:rsidR="004D6EE7" w:rsidRPr="000E7DAB" w:rsidRDefault="004D6EE7" w:rsidP="00505ED6">
            <w:pPr>
              <w:jc w:val="center"/>
              <w:rPr>
                <w:rFonts w:ascii="Tahoma" w:eastAsia="Times New Roman" w:hAnsi="Tahoma" w:cs="Tahoma"/>
                <w:sz w:val="20"/>
                <w:szCs w:val="20"/>
                <w:lang w:val="es-CO" w:eastAsia="es-CO"/>
              </w:rPr>
            </w:pPr>
            <w:r w:rsidRPr="000E7DAB">
              <w:rPr>
                <w:rFonts w:ascii="Tahoma" w:eastAsia="Times New Roman" w:hAnsi="Tahoma" w:cs="Tahoma"/>
                <w:sz w:val="20"/>
                <w:szCs w:val="20"/>
                <w:lang w:val="es-CO" w:eastAsia="es-CO"/>
              </w:rPr>
              <w:t>0,0%</w:t>
            </w:r>
          </w:p>
        </w:tc>
        <w:tc>
          <w:tcPr>
            <w:tcW w:w="1985" w:type="dxa"/>
            <w:tcBorders>
              <w:top w:val="nil"/>
              <w:left w:val="nil"/>
              <w:bottom w:val="single" w:sz="4" w:space="0" w:color="auto"/>
              <w:right w:val="single" w:sz="4" w:space="0" w:color="auto"/>
            </w:tcBorders>
            <w:shd w:val="clear" w:color="auto" w:fill="auto"/>
            <w:noWrap/>
            <w:vAlign w:val="center"/>
            <w:hideMark/>
          </w:tcPr>
          <w:p w14:paraId="20B57B87" w14:textId="4D1CB7FA" w:rsidR="004D6EE7" w:rsidRPr="000E7DAB" w:rsidRDefault="004D6EE7" w:rsidP="00505ED6">
            <w:pPr>
              <w:jc w:val="center"/>
              <w:rPr>
                <w:rFonts w:ascii="Tahoma" w:eastAsia="Times New Roman" w:hAnsi="Tahoma" w:cs="Tahoma"/>
                <w:sz w:val="20"/>
                <w:szCs w:val="20"/>
                <w:lang w:val="es-CO" w:eastAsia="es-CO"/>
              </w:rPr>
            </w:pPr>
            <w:r w:rsidRPr="000E7DAB">
              <w:rPr>
                <w:rFonts w:ascii="Tahoma" w:eastAsia="Times New Roman" w:hAnsi="Tahoma" w:cs="Tahoma"/>
                <w:sz w:val="20"/>
                <w:szCs w:val="20"/>
                <w:lang w:val="es-CO" w:eastAsia="es-CO"/>
              </w:rPr>
              <w:t>3.940.552.148,15</w:t>
            </w:r>
          </w:p>
        </w:tc>
        <w:tc>
          <w:tcPr>
            <w:tcW w:w="1417" w:type="dxa"/>
            <w:tcBorders>
              <w:top w:val="nil"/>
              <w:left w:val="nil"/>
              <w:bottom w:val="single" w:sz="4" w:space="0" w:color="auto"/>
              <w:right w:val="single" w:sz="4" w:space="0" w:color="auto"/>
            </w:tcBorders>
            <w:shd w:val="clear" w:color="auto" w:fill="auto"/>
            <w:noWrap/>
            <w:vAlign w:val="center"/>
            <w:hideMark/>
          </w:tcPr>
          <w:p w14:paraId="6D50B1AC" w14:textId="77777777" w:rsidR="004D6EE7" w:rsidRPr="000E7DAB" w:rsidRDefault="004D6EE7" w:rsidP="00505ED6">
            <w:pPr>
              <w:jc w:val="center"/>
              <w:rPr>
                <w:rFonts w:ascii="Tahoma" w:eastAsia="Times New Roman" w:hAnsi="Tahoma" w:cs="Tahoma"/>
                <w:sz w:val="20"/>
                <w:szCs w:val="20"/>
                <w:lang w:val="es-CO" w:eastAsia="es-CO"/>
              </w:rPr>
            </w:pPr>
            <w:r w:rsidRPr="000E7DAB">
              <w:rPr>
                <w:rFonts w:ascii="Tahoma" w:eastAsia="Times New Roman" w:hAnsi="Tahoma" w:cs="Tahoma"/>
                <w:sz w:val="20"/>
                <w:szCs w:val="20"/>
                <w:lang w:val="es-CO" w:eastAsia="es-CO"/>
              </w:rPr>
              <w:t>0%</w:t>
            </w:r>
          </w:p>
        </w:tc>
      </w:tr>
      <w:tr w:rsidR="004D6EE7" w:rsidRPr="000E7DAB" w14:paraId="57CE856D" w14:textId="77777777" w:rsidTr="00505ED6">
        <w:trPr>
          <w:trHeight w:val="450"/>
        </w:trPr>
        <w:tc>
          <w:tcPr>
            <w:tcW w:w="2425" w:type="dxa"/>
            <w:tcBorders>
              <w:top w:val="nil"/>
              <w:left w:val="single" w:sz="4" w:space="0" w:color="auto"/>
              <w:bottom w:val="single" w:sz="4" w:space="0" w:color="auto"/>
              <w:right w:val="single" w:sz="4" w:space="0" w:color="auto"/>
            </w:tcBorders>
            <w:shd w:val="clear" w:color="000000" w:fill="BFBFBF"/>
            <w:vAlign w:val="center"/>
            <w:hideMark/>
          </w:tcPr>
          <w:p w14:paraId="2DA3AFF7" w14:textId="77777777" w:rsidR="004D6EE7" w:rsidRPr="000E7DAB" w:rsidRDefault="004D6EE7" w:rsidP="00505ED6">
            <w:pPr>
              <w:rPr>
                <w:rFonts w:ascii="Tahoma" w:eastAsia="Times New Roman" w:hAnsi="Tahoma" w:cs="Tahoma"/>
                <w:b/>
                <w:bCs/>
                <w:sz w:val="20"/>
                <w:szCs w:val="20"/>
                <w:lang w:val="es-CO" w:eastAsia="es-CO"/>
              </w:rPr>
            </w:pPr>
            <w:r w:rsidRPr="000E7DAB">
              <w:rPr>
                <w:rFonts w:ascii="Tahoma" w:eastAsia="Times New Roman" w:hAnsi="Tahoma" w:cs="Tahoma"/>
                <w:b/>
                <w:bCs/>
                <w:sz w:val="20"/>
                <w:szCs w:val="20"/>
                <w:lang w:val="es-CO" w:eastAsia="es-CO"/>
              </w:rPr>
              <w:t>TOTAL FONDOS ESPECIALES</w:t>
            </w:r>
          </w:p>
        </w:tc>
        <w:tc>
          <w:tcPr>
            <w:tcW w:w="1985" w:type="dxa"/>
            <w:tcBorders>
              <w:top w:val="nil"/>
              <w:left w:val="nil"/>
              <w:bottom w:val="single" w:sz="4" w:space="0" w:color="auto"/>
              <w:right w:val="single" w:sz="4" w:space="0" w:color="auto"/>
            </w:tcBorders>
            <w:shd w:val="clear" w:color="000000" w:fill="BFBFBF"/>
            <w:noWrap/>
            <w:vAlign w:val="center"/>
            <w:hideMark/>
          </w:tcPr>
          <w:p w14:paraId="7BA25D9C" w14:textId="3EFEE105" w:rsidR="004D6EE7" w:rsidRPr="000E7DAB" w:rsidRDefault="004D6EE7" w:rsidP="00505ED6">
            <w:pPr>
              <w:jc w:val="center"/>
              <w:rPr>
                <w:rFonts w:ascii="Tahoma" w:eastAsia="Times New Roman" w:hAnsi="Tahoma" w:cs="Tahoma"/>
                <w:b/>
                <w:bCs/>
                <w:sz w:val="20"/>
                <w:szCs w:val="20"/>
                <w:lang w:val="es-CO" w:eastAsia="es-CO"/>
              </w:rPr>
            </w:pPr>
            <w:r w:rsidRPr="000E7DAB">
              <w:rPr>
                <w:rFonts w:ascii="Tahoma" w:eastAsia="Times New Roman" w:hAnsi="Tahoma" w:cs="Tahoma"/>
                <w:b/>
                <w:bCs/>
                <w:sz w:val="20"/>
                <w:szCs w:val="20"/>
                <w:lang w:val="es-CO" w:eastAsia="es-CO"/>
              </w:rPr>
              <w:t>6.706.463.530,00</w:t>
            </w:r>
          </w:p>
        </w:tc>
        <w:tc>
          <w:tcPr>
            <w:tcW w:w="1842" w:type="dxa"/>
            <w:tcBorders>
              <w:top w:val="nil"/>
              <w:left w:val="nil"/>
              <w:bottom w:val="single" w:sz="4" w:space="0" w:color="auto"/>
              <w:right w:val="single" w:sz="4" w:space="0" w:color="auto"/>
            </w:tcBorders>
            <w:shd w:val="clear" w:color="000000" w:fill="BFBFBF"/>
            <w:noWrap/>
            <w:vAlign w:val="center"/>
            <w:hideMark/>
          </w:tcPr>
          <w:p w14:paraId="1EEE236F" w14:textId="77777777" w:rsidR="004D6EE7" w:rsidRPr="000E7DAB" w:rsidRDefault="004D6EE7" w:rsidP="00505ED6">
            <w:pPr>
              <w:jc w:val="center"/>
              <w:rPr>
                <w:rFonts w:ascii="Tahoma" w:eastAsia="Times New Roman" w:hAnsi="Tahoma" w:cs="Tahoma"/>
                <w:b/>
                <w:bCs/>
                <w:sz w:val="20"/>
                <w:szCs w:val="20"/>
                <w:lang w:val="es-CO" w:eastAsia="es-CO"/>
              </w:rPr>
            </w:pPr>
            <w:r w:rsidRPr="000E7DAB">
              <w:rPr>
                <w:rFonts w:ascii="Tahoma" w:eastAsia="Times New Roman" w:hAnsi="Tahoma" w:cs="Tahoma"/>
                <w:b/>
                <w:bCs/>
                <w:sz w:val="20"/>
                <w:szCs w:val="20"/>
                <w:lang w:val="es-CO" w:eastAsia="es-CO"/>
              </w:rPr>
              <w:t>68,4%</w:t>
            </w:r>
          </w:p>
        </w:tc>
        <w:tc>
          <w:tcPr>
            <w:tcW w:w="1985" w:type="dxa"/>
            <w:tcBorders>
              <w:top w:val="nil"/>
              <w:left w:val="nil"/>
              <w:bottom w:val="single" w:sz="4" w:space="0" w:color="auto"/>
              <w:right w:val="single" w:sz="4" w:space="0" w:color="auto"/>
            </w:tcBorders>
            <w:shd w:val="clear" w:color="000000" w:fill="BFBFBF"/>
            <w:noWrap/>
            <w:vAlign w:val="center"/>
            <w:hideMark/>
          </w:tcPr>
          <w:p w14:paraId="30D2133F" w14:textId="745324D9" w:rsidR="004D6EE7" w:rsidRPr="000E7DAB" w:rsidRDefault="004D6EE7" w:rsidP="00505ED6">
            <w:pPr>
              <w:jc w:val="center"/>
              <w:rPr>
                <w:rFonts w:ascii="Tahoma" w:eastAsia="Times New Roman" w:hAnsi="Tahoma" w:cs="Tahoma"/>
                <w:b/>
                <w:bCs/>
                <w:sz w:val="20"/>
                <w:szCs w:val="20"/>
                <w:lang w:val="es-CO" w:eastAsia="es-CO"/>
              </w:rPr>
            </w:pPr>
            <w:r w:rsidRPr="000E7DAB">
              <w:rPr>
                <w:rFonts w:ascii="Tahoma" w:eastAsia="Times New Roman" w:hAnsi="Tahoma" w:cs="Tahoma"/>
                <w:b/>
                <w:bCs/>
                <w:sz w:val="20"/>
                <w:szCs w:val="20"/>
                <w:lang w:val="es-CO" w:eastAsia="es-CO"/>
              </w:rPr>
              <w:t>5.166.379.964,86</w:t>
            </w:r>
          </w:p>
        </w:tc>
        <w:tc>
          <w:tcPr>
            <w:tcW w:w="1417" w:type="dxa"/>
            <w:tcBorders>
              <w:top w:val="nil"/>
              <w:left w:val="nil"/>
              <w:bottom w:val="single" w:sz="4" w:space="0" w:color="auto"/>
              <w:right w:val="single" w:sz="4" w:space="0" w:color="auto"/>
            </w:tcBorders>
            <w:shd w:val="clear" w:color="000000" w:fill="BFBFBF"/>
            <w:noWrap/>
            <w:vAlign w:val="center"/>
            <w:hideMark/>
          </w:tcPr>
          <w:p w14:paraId="06391B07" w14:textId="77777777" w:rsidR="004D6EE7" w:rsidRPr="000E7DAB" w:rsidRDefault="004D6EE7" w:rsidP="00505ED6">
            <w:pPr>
              <w:jc w:val="center"/>
              <w:rPr>
                <w:rFonts w:ascii="Tahoma" w:eastAsia="Times New Roman" w:hAnsi="Tahoma" w:cs="Tahoma"/>
                <w:b/>
                <w:bCs/>
                <w:sz w:val="20"/>
                <w:szCs w:val="20"/>
                <w:lang w:val="es-CO" w:eastAsia="es-CO"/>
              </w:rPr>
            </w:pPr>
            <w:r w:rsidRPr="000E7DAB">
              <w:rPr>
                <w:rFonts w:ascii="Tahoma" w:eastAsia="Times New Roman" w:hAnsi="Tahoma" w:cs="Tahoma"/>
                <w:b/>
                <w:bCs/>
                <w:sz w:val="20"/>
                <w:szCs w:val="20"/>
                <w:lang w:val="es-CO" w:eastAsia="es-CO"/>
              </w:rPr>
              <w:t>77%</w:t>
            </w:r>
          </w:p>
        </w:tc>
      </w:tr>
      <w:tr w:rsidR="004D6EE7" w:rsidRPr="000E7DAB" w14:paraId="526BFBF6" w14:textId="77777777" w:rsidTr="00505ED6">
        <w:trPr>
          <w:trHeight w:val="45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28E1950B" w14:textId="77777777" w:rsidR="004D6EE7" w:rsidRPr="000E7DAB" w:rsidRDefault="004D6EE7" w:rsidP="00505ED6">
            <w:pPr>
              <w:rPr>
                <w:rFonts w:ascii="Tahoma" w:eastAsia="Times New Roman" w:hAnsi="Tahoma" w:cs="Tahoma"/>
                <w:b/>
                <w:bCs/>
                <w:color w:val="000000"/>
                <w:sz w:val="20"/>
                <w:szCs w:val="20"/>
                <w:lang w:val="es-CO" w:eastAsia="es-CO"/>
              </w:rPr>
            </w:pPr>
            <w:r w:rsidRPr="000E7DAB">
              <w:rPr>
                <w:rFonts w:ascii="Tahoma" w:eastAsia="Times New Roman" w:hAnsi="Tahoma" w:cs="Tahoma"/>
                <w:b/>
                <w:bCs/>
                <w:color w:val="000000"/>
                <w:sz w:val="20"/>
                <w:szCs w:val="20"/>
                <w:lang w:val="es-CO" w:eastAsia="es-CO"/>
              </w:rPr>
              <w:t>TOTAL</w:t>
            </w:r>
          </w:p>
        </w:tc>
        <w:tc>
          <w:tcPr>
            <w:tcW w:w="1985" w:type="dxa"/>
            <w:tcBorders>
              <w:top w:val="nil"/>
              <w:left w:val="nil"/>
              <w:bottom w:val="single" w:sz="4" w:space="0" w:color="auto"/>
              <w:right w:val="single" w:sz="4" w:space="0" w:color="auto"/>
            </w:tcBorders>
            <w:shd w:val="clear" w:color="auto" w:fill="auto"/>
            <w:vAlign w:val="center"/>
            <w:hideMark/>
          </w:tcPr>
          <w:p w14:paraId="711F96CB" w14:textId="4DC97042" w:rsidR="004D6EE7" w:rsidRPr="000E7DAB" w:rsidRDefault="004D6EE7" w:rsidP="00505ED6">
            <w:pPr>
              <w:jc w:val="center"/>
              <w:rPr>
                <w:rFonts w:ascii="Tahoma" w:eastAsia="Times New Roman" w:hAnsi="Tahoma" w:cs="Tahoma"/>
                <w:b/>
                <w:bCs/>
                <w:color w:val="000000"/>
                <w:sz w:val="20"/>
                <w:szCs w:val="20"/>
                <w:lang w:val="es-CO" w:eastAsia="es-CO"/>
              </w:rPr>
            </w:pPr>
            <w:r w:rsidRPr="000E7DAB">
              <w:rPr>
                <w:rFonts w:ascii="Tahoma" w:eastAsia="Times New Roman" w:hAnsi="Tahoma" w:cs="Tahoma"/>
                <w:b/>
                <w:bCs/>
                <w:color w:val="000000"/>
                <w:sz w:val="20"/>
                <w:szCs w:val="20"/>
                <w:lang w:val="es-CO" w:eastAsia="es-CO"/>
              </w:rPr>
              <w:t>9.803.985.753,00</w:t>
            </w:r>
          </w:p>
        </w:tc>
        <w:tc>
          <w:tcPr>
            <w:tcW w:w="1842" w:type="dxa"/>
            <w:tcBorders>
              <w:top w:val="nil"/>
              <w:left w:val="nil"/>
              <w:bottom w:val="single" w:sz="4" w:space="0" w:color="auto"/>
              <w:right w:val="single" w:sz="4" w:space="0" w:color="auto"/>
            </w:tcBorders>
            <w:shd w:val="clear" w:color="auto" w:fill="auto"/>
            <w:noWrap/>
            <w:vAlign w:val="center"/>
            <w:hideMark/>
          </w:tcPr>
          <w:p w14:paraId="63E8D4BE" w14:textId="77777777" w:rsidR="004D6EE7" w:rsidRPr="000E7DAB" w:rsidRDefault="004D6EE7" w:rsidP="00505ED6">
            <w:pPr>
              <w:jc w:val="center"/>
              <w:rPr>
                <w:rFonts w:ascii="Tahoma" w:eastAsia="Times New Roman" w:hAnsi="Tahoma" w:cs="Tahoma"/>
                <w:b/>
                <w:bCs/>
                <w:sz w:val="20"/>
                <w:szCs w:val="20"/>
                <w:lang w:val="es-CO" w:eastAsia="es-CO"/>
              </w:rPr>
            </w:pPr>
            <w:r w:rsidRPr="000E7DAB">
              <w:rPr>
                <w:rFonts w:ascii="Tahoma" w:eastAsia="Times New Roman" w:hAnsi="Tahoma" w:cs="Tahoma"/>
                <w:b/>
                <w:bCs/>
                <w:sz w:val="20"/>
                <w:szCs w:val="20"/>
                <w:lang w:val="es-CO" w:eastAsia="es-CO"/>
              </w:rPr>
              <w:t>100,0%</w:t>
            </w:r>
          </w:p>
        </w:tc>
        <w:tc>
          <w:tcPr>
            <w:tcW w:w="1985" w:type="dxa"/>
            <w:tcBorders>
              <w:top w:val="nil"/>
              <w:left w:val="nil"/>
              <w:bottom w:val="single" w:sz="4" w:space="0" w:color="auto"/>
              <w:right w:val="single" w:sz="4" w:space="0" w:color="auto"/>
            </w:tcBorders>
            <w:shd w:val="clear" w:color="auto" w:fill="auto"/>
            <w:vAlign w:val="center"/>
            <w:hideMark/>
          </w:tcPr>
          <w:p w14:paraId="7636658C" w14:textId="2C10EB37" w:rsidR="004D6EE7" w:rsidRPr="000E7DAB" w:rsidRDefault="004D6EE7" w:rsidP="00505ED6">
            <w:pPr>
              <w:jc w:val="center"/>
              <w:rPr>
                <w:rFonts w:ascii="Tahoma" w:eastAsia="Times New Roman" w:hAnsi="Tahoma" w:cs="Tahoma"/>
                <w:b/>
                <w:bCs/>
                <w:color w:val="000000"/>
                <w:sz w:val="20"/>
                <w:szCs w:val="20"/>
                <w:lang w:val="es-CO" w:eastAsia="es-CO"/>
              </w:rPr>
            </w:pPr>
            <w:r w:rsidRPr="000E7DAB">
              <w:rPr>
                <w:rFonts w:ascii="Tahoma" w:eastAsia="Times New Roman" w:hAnsi="Tahoma" w:cs="Tahoma"/>
                <w:b/>
                <w:bCs/>
                <w:color w:val="000000"/>
                <w:sz w:val="20"/>
                <w:szCs w:val="20"/>
                <w:lang w:val="es-CO" w:eastAsia="es-CO"/>
              </w:rPr>
              <w:t>5.953.513.670,94</w:t>
            </w:r>
          </w:p>
        </w:tc>
        <w:tc>
          <w:tcPr>
            <w:tcW w:w="1417" w:type="dxa"/>
            <w:tcBorders>
              <w:top w:val="nil"/>
              <w:left w:val="nil"/>
              <w:bottom w:val="single" w:sz="4" w:space="0" w:color="auto"/>
              <w:right w:val="single" w:sz="4" w:space="0" w:color="auto"/>
            </w:tcBorders>
            <w:shd w:val="clear" w:color="auto" w:fill="auto"/>
            <w:noWrap/>
            <w:vAlign w:val="center"/>
            <w:hideMark/>
          </w:tcPr>
          <w:p w14:paraId="1FE2949D" w14:textId="77777777" w:rsidR="004D6EE7" w:rsidRPr="000E7DAB" w:rsidRDefault="004D6EE7" w:rsidP="00505ED6">
            <w:pPr>
              <w:jc w:val="center"/>
              <w:rPr>
                <w:rFonts w:ascii="Tahoma" w:eastAsia="Times New Roman" w:hAnsi="Tahoma" w:cs="Tahoma"/>
                <w:b/>
                <w:bCs/>
                <w:sz w:val="20"/>
                <w:szCs w:val="20"/>
                <w:lang w:val="es-CO" w:eastAsia="es-CO"/>
              </w:rPr>
            </w:pPr>
            <w:r w:rsidRPr="000E7DAB">
              <w:rPr>
                <w:rFonts w:ascii="Tahoma" w:eastAsia="Times New Roman" w:hAnsi="Tahoma" w:cs="Tahoma"/>
                <w:b/>
                <w:bCs/>
                <w:sz w:val="20"/>
                <w:szCs w:val="20"/>
                <w:lang w:val="es-CO" w:eastAsia="es-CO"/>
              </w:rPr>
              <w:t>60,73%</w:t>
            </w:r>
          </w:p>
        </w:tc>
      </w:tr>
    </w:tbl>
    <w:p w14:paraId="1CA66C1D" w14:textId="77777777" w:rsidR="00AA5206" w:rsidRDefault="00AA5206" w:rsidP="004D6EE7">
      <w:pPr>
        <w:jc w:val="both"/>
        <w:rPr>
          <w:rFonts w:ascii="Tahoma" w:hAnsi="Tahoma" w:cs="Tahoma"/>
          <w:bCs/>
          <w:sz w:val="22"/>
          <w:szCs w:val="22"/>
        </w:rPr>
      </w:pPr>
    </w:p>
    <w:tbl>
      <w:tblPr>
        <w:tblW w:w="9654" w:type="dxa"/>
        <w:tblInd w:w="55" w:type="dxa"/>
        <w:tblCellMar>
          <w:left w:w="70" w:type="dxa"/>
          <w:right w:w="70" w:type="dxa"/>
        </w:tblCellMar>
        <w:tblLook w:val="04A0" w:firstRow="1" w:lastRow="0" w:firstColumn="1" w:lastColumn="0" w:noHBand="0" w:noVBand="1"/>
      </w:tblPr>
      <w:tblGrid>
        <w:gridCol w:w="2425"/>
        <w:gridCol w:w="1985"/>
        <w:gridCol w:w="1842"/>
        <w:gridCol w:w="1985"/>
        <w:gridCol w:w="1417"/>
      </w:tblGrid>
      <w:tr w:rsidR="004D6EE7" w:rsidRPr="00E73E0C" w14:paraId="4AF5E544" w14:textId="77777777" w:rsidTr="004D6EE7">
        <w:trPr>
          <w:trHeight w:val="450"/>
        </w:trPr>
        <w:tc>
          <w:tcPr>
            <w:tcW w:w="9654"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14E90873" w14:textId="77777777" w:rsidR="004D6EE7" w:rsidRPr="00E73E0C" w:rsidRDefault="004D6EE7" w:rsidP="004D6EE7">
            <w:pPr>
              <w:jc w:val="center"/>
              <w:rPr>
                <w:rFonts w:ascii="Tahoma" w:eastAsia="Times New Roman" w:hAnsi="Tahoma" w:cs="Tahoma"/>
                <w:b/>
                <w:bCs/>
                <w:color w:val="000000"/>
                <w:sz w:val="20"/>
                <w:szCs w:val="20"/>
                <w:lang w:val="es-CO" w:eastAsia="es-CO"/>
              </w:rPr>
            </w:pPr>
            <w:r w:rsidRPr="00E73E0C">
              <w:rPr>
                <w:rFonts w:ascii="Tahoma" w:eastAsia="Times New Roman" w:hAnsi="Tahoma" w:cs="Tahoma"/>
                <w:b/>
                <w:bCs/>
                <w:color w:val="000000"/>
                <w:sz w:val="20"/>
                <w:szCs w:val="20"/>
                <w:lang w:val="es-CO" w:eastAsia="es-CO"/>
              </w:rPr>
              <w:t>DISTRIBUCION DEL PRESUPUESTO 2016 POR  PROYECTOS</w:t>
            </w:r>
          </w:p>
        </w:tc>
      </w:tr>
      <w:tr w:rsidR="004D6EE7" w:rsidRPr="00E73E0C" w14:paraId="45A73A7A" w14:textId="77777777" w:rsidTr="00505ED6">
        <w:trPr>
          <w:trHeight w:val="587"/>
        </w:trPr>
        <w:tc>
          <w:tcPr>
            <w:tcW w:w="2425"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669321A" w14:textId="77777777" w:rsidR="004D6EE7" w:rsidRPr="00E73E0C" w:rsidRDefault="004D6EE7" w:rsidP="004D6EE7">
            <w:pPr>
              <w:jc w:val="center"/>
              <w:rPr>
                <w:rFonts w:ascii="Tahoma" w:eastAsia="Times New Roman" w:hAnsi="Tahoma" w:cs="Tahoma"/>
                <w:b/>
                <w:bCs/>
                <w:color w:val="000000"/>
                <w:sz w:val="20"/>
                <w:szCs w:val="20"/>
                <w:lang w:val="es-CO" w:eastAsia="es-CO"/>
              </w:rPr>
            </w:pPr>
            <w:r w:rsidRPr="00E73E0C">
              <w:rPr>
                <w:rFonts w:ascii="Tahoma" w:eastAsia="Times New Roman" w:hAnsi="Tahoma" w:cs="Tahoma"/>
                <w:b/>
                <w:bCs/>
                <w:color w:val="000000"/>
                <w:sz w:val="20"/>
                <w:szCs w:val="20"/>
                <w:lang w:val="es-CO" w:eastAsia="es-CO"/>
              </w:rPr>
              <w:t>DENOMINACION</w:t>
            </w:r>
          </w:p>
        </w:tc>
        <w:tc>
          <w:tcPr>
            <w:tcW w:w="1985" w:type="dxa"/>
            <w:tcBorders>
              <w:top w:val="nil"/>
              <w:left w:val="nil"/>
              <w:bottom w:val="single" w:sz="4" w:space="0" w:color="auto"/>
              <w:right w:val="single" w:sz="4" w:space="0" w:color="auto"/>
            </w:tcBorders>
            <w:shd w:val="clear" w:color="auto" w:fill="D9D9D9" w:themeFill="background1" w:themeFillShade="D9"/>
            <w:vAlign w:val="center"/>
            <w:hideMark/>
          </w:tcPr>
          <w:p w14:paraId="1CB3E577" w14:textId="77777777" w:rsidR="004D6EE7" w:rsidRPr="00E73E0C" w:rsidRDefault="004D6EE7" w:rsidP="004D6EE7">
            <w:pPr>
              <w:jc w:val="center"/>
              <w:rPr>
                <w:rFonts w:ascii="Tahoma" w:eastAsia="Times New Roman" w:hAnsi="Tahoma" w:cs="Tahoma"/>
                <w:b/>
                <w:bCs/>
                <w:color w:val="000000"/>
                <w:sz w:val="20"/>
                <w:szCs w:val="20"/>
                <w:lang w:val="es-CO" w:eastAsia="es-CO"/>
              </w:rPr>
            </w:pPr>
            <w:r w:rsidRPr="00E73E0C">
              <w:rPr>
                <w:rFonts w:ascii="Tahoma" w:eastAsia="Times New Roman" w:hAnsi="Tahoma" w:cs="Tahoma"/>
                <w:b/>
                <w:bCs/>
                <w:color w:val="000000"/>
                <w:sz w:val="20"/>
                <w:szCs w:val="20"/>
                <w:lang w:val="es-CO" w:eastAsia="es-CO"/>
              </w:rPr>
              <w:t>PRESUPUESTO DEFINITIVO</w:t>
            </w:r>
          </w:p>
        </w:tc>
        <w:tc>
          <w:tcPr>
            <w:tcW w:w="1842" w:type="dxa"/>
            <w:tcBorders>
              <w:top w:val="nil"/>
              <w:left w:val="nil"/>
              <w:bottom w:val="single" w:sz="4" w:space="0" w:color="auto"/>
              <w:right w:val="single" w:sz="4" w:space="0" w:color="auto"/>
            </w:tcBorders>
            <w:shd w:val="clear" w:color="auto" w:fill="D9D9D9" w:themeFill="background1" w:themeFillShade="D9"/>
            <w:vAlign w:val="center"/>
            <w:hideMark/>
          </w:tcPr>
          <w:p w14:paraId="3C76CDCA" w14:textId="77777777" w:rsidR="004D6EE7" w:rsidRPr="00E73E0C" w:rsidRDefault="004D6EE7" w:rsidP="004D6EE7">
            <w:pPr>
              <w:jc w:val="center"/>
              <w:rPr>
                <w:rFonts w:ascii="Tahoma" w:eastAsia="Times New Roman" w:hAnsi="Tahoma" w:cs="Tahoma"/>
                <w:b/>
                <w:bCs/>
                <w:color w:val="000000"/>
                <w:sz w:val="20"/>
                <w:szCs w:val="20"/>
                <w:lang w:val="es-CO" w:eastAsia="es-CO"/>
              </w:rPr>
            </w:pPr>
            <w:r w:rsidRPr="00E73E0C">
              <w:rPr>
                <w:rFonts w:ascii="Tahoma" w:eastAsia="Times New Roman" w:hAnsi="Tahoma" w:cs="Tahoma"/>
                <w:b/>
                <w:bCs/>
                <w:color w:val="000000"/>
                <w:sz w:val="20"/>
                <w:szCs w:val="20"/>
                <w:lang w:val="es-CO" w:eastAsia="es-CO"/>
              </w:rPr>
              <w:t>% PARTICIPACION</w:t>
            </w:r>
          </w:p>
        </w:tc>
        <w:tc>
          <w:tcPr>
            <w:tcW w:w="1985" w:type="dxa"/>
            <w:tcBorders>
              <w:top w:val="nil"/>
              <w:left w:val="nil"/>
              <w:bottom w:val="single" w:sz="4" w:space="0" w:color="auto"/>
              <w:right w:val="single" w:sz="4" w:space="0" w:color="auto"/>
            </w:tcBorders>
            <w:shd w:val="clear" w:color="auto" w:fill="D9D9D9" w:themeFill="background1" w:themeFillShade="D9"/>
            <w:vAlign w:val="center"/>
            <w:hideMark/>
          </w:tcPr>
          <w:p w14:paraId="34C183C4" w14:textId="77777777" w:rsidR="004D6EE7" w:rsidRPr="00E73E0C" w:rsidRDefault="004D6EE7" w:rsidP="004D6EE7">
            <w:pPr>
              <w:jc w:val="center"/>
              <w:rPr>
                <w:rFonts w:ascii="Tahoma" w:eastAsia="Times New Roman" w:hAnsi="Tahoma" w:cs="Tahoma"/>
                <w:b/>
                <w:bCs/>
                <w:color w:val="000000"/>
                <w:sz w:val="20"/>
                <w:szCs w:val="20"/>
                <w:lang w:val="es-CO" w:eastAsia="es-CO"/>
              </w:rPr>
            </w:pPr>
            <w:r w:rsidRPr="00E73E0C">
              <w:rPr>
                <w:rFonts w:ascii="Tahoma" w:eastAsia="Times New Roman" w:hAnsi="Tahoma" w:cs="Tahoma"/>
                <w:b/>
                <w:bCs/>
                <w:color w:val="000000"/>
                <w:sz w:val="20"/>
                <w:szCs w:val="20"/>
                <w:lang w:val="es-CO" w:eastAsia="es-CO"/>
              </w:rPr>
              <w:t>COMPROMETIDO</w:t>
            </w:r>
          </w:p>
        </w:tc>
        <w:tc>
          <w:tcPr>
            <w:tcW w:w="1417" w:type="dxa"/>
            <w:tcBorders>
              <w:top w:val="nil"/>
              <w:left w:val="nil"/>
              <w:bottom w:val="single" w:sz="4" w:space="0" w:color="auto"/>
              <w:right w:val="single" w:sz="4" w:space="0" w:color="auto"/>
            </w:tcBorders>
            <w:shd w:val="clear" w:color="auto" w:fill="D9D9D9" w:themeFill="background1" w:themeFillShade="D9"/>
            <w:vAlign w:val="center"/>
            <w:hideMark/>
          </w:tcPr>
          <w:p w14:paraId="7EE8D7AE" w14:textId="77777777" w:rsidR="004D6EE7" w:rsidRPr="00E73E0C" w:rsidRDefault="004D6EE7" w:rsidP="004D6EE7">
            <w:pPr>
              <w:jc w:val="center"/>
              <w:rPr>
                <w:rFonts w:ascii="Tahoma" w:eastAsia="Times New Roman" w:hAnsi="Tahoma" w:cs="Tahoma"/>
                <w:b/>
                <w:bCs/>
                <w:color w:val="000000"/>
                <w:sz w:val="20"/>
                <w:szCs w:val="20"/>
                <w:lang w:val="es-CO" w:eastAsia="es-CO"/>
              </w:rPr>
            </w:pPr>
            <w:r w:rsidRPr="00E73E0C">
              <w:rPr>
                <w:rFonts w:ascii="Tahoma" w:eastAsia="Times New Roman" w:hAnsi="Tahoma" w:cs="Tahoma"/>
                <w:b/>
                <w:bCs/>
                <w:color w:val="000000"/>
                <w:sz w:val="20"/>
                <w:szCs w:val="20"/>
                <w:lang w:val="es-CO" w:eastAsia="es-CO"/>
              </w:rPr>
              <w:t>% EJECUCION</w:t>
            </w:r>
          </w:p>
        </w:tc>
      </w:tr>
      <w:tr w:rsidR="004D6EE7" w:rsidRPr="00E73E0C" w14:paraId="4DB4C5A6" w14:textId="77777777" w:rsidTr="00505ED6">
        <w:trPr>
          <w:trHeight w:val="45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3B7B355C" w14:textId="77777777" w:rsidR="004D6EE7" w:rsidRPr="00E73E0C" w:rsidRDefault="004D6EE7" w:rsidP="00505ED6">
            <w:pP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Viáticos y gastos de viaje</w:t>
            </w:r>
          </w:p>
        </w:tc>
        <w:tc>
          <w:tcPr>
            <w:tcW w:w="1985" w:type="dxa"/>
            <w:tcBorders>
              <w:top w:val="nil"/>
              <w:left w:val="nil"/>
              <w:bottom w:val="single" w:sz="4" w:space="0" w:color="auto"/>
              <w:right w:val="single" w:sz="4" w:space="0" w:color="auto"/>
            </w:tcBorders>
            <w:shd w:val="clear" w:color="auto" w:fill="auto"/>
            <w:noWrap/>
            <w:vAlign w:val="center"/>
            <w:hideMark/>
          </w:tcPr>
          <w:p w14:paraId="00BAD880"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6.000.000,00</w:t>
            </w:r>
          </w:p>
        </w:tc>
        <w:tc>
          <w:tcPr>
            <w:tcW w:w="1842" w:type="dxa"/>
            <w:tcBorders>
              <w:top w:val="nil"/>
              <w:left w:val="nil"/>
              <w:bottom w:val="single" w:sz="4" w:space="0" w:color="auto"/>
              <w:right w:val="single" w:sz="4" w:space="0" w:color="auto"/>
            </w:tcBorders>
            <w:shd w:val="clear" w:color="auto" w:fill="auto"/>
            <w:noWrap/>
            <w:vAlign w:val="center"/>
            <w:hideMark/>
          </w:tcPr>
          <w:p w14:paraId="1B106452"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0,06%</w:t>
            </w:r>
          </w:p>
        </w:tc>
        <w:tc>
          <w:tcPr>
            <w:tcW w:w="1985" w:type="dxa"/>
            <w:tcBorders>
              <w:top w:val="nil"/>
              <w:left w:val="nil"/>
              <w:bottom w:val="single" w:sz="4" w:space="0" w:color="auto"/>
              <w:right w:val="single" w:sz="4" w:space="0" w:color="auto"/>
            </w:tcBorders>
            <w:shd w:val="clear" w:color="000000" w:fill="FFFFFF"/>
            <w:noWrap/>
            <w:vAlign w:val="center"/>
            <w:hideMark/>
          </w:tcPr>
          <w:p w14:paraId="5EE54BA5"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5.973.850,00</w:t>
            </w:r>
          </w:p>
        </w:tc>
        <w:tc>
          <w:tcPr>
            <w:tcW w:w="1417" w:type="dxa"/>
            <w:tcBorders>
              <w:top w:val="nil"/>
              <w:left w:val="nil"/>
              <w:bottom w:val="single" w:sz="4" w:space="0" w:color="auto"/>
              <w:right w:val="single" w:sz="4" w:space="0" w:color="auto"/>
            </w:tcBorders>
            <w:shd w:val="clear" w:color="auto" w:fill="auto"/>
            <w:noWrap/>
            <w:vAlign w:val="center"/>
            <w:hideMark/>
          </w:tcPr>
          <w:p w14:paraId="1D93E494"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100%</w:t>
            </w:r>
          </w:p>
        </w:tc>
      </w:tr>
      <w:tr w:rsidR="004D6EE7" w:rsidRPr="00E73E0C" w14:paraId="71B17D20" w14:textId="77777777" w:rsidTr="00505ED6">
        <w:trPr>
          <w:trHeight w:val="46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2B0F60E0" w14:textId="77777777" w:rsidR="004D6EE7" w:rsidRPr="00E73E0C" w:rsidRDefault="004D6EE7" w:rsidP="00505ED6">
            <w:pP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Otros gastos generales</w:t>
            </w:r>
          </w:p>
        </w:tc>
        <w:tc>
          <w:tcPr>
            <w:tcW w:w="1985" w:type="dxa"/>
            <w:tcBorders>
              <w:top w:val="nil"/>
              <w:left w:val="nil"/>
              <w:bottom w:val="single" w:sz="4" w:space="0" w:color="auto"/>
              <w:right w:val="single" w:sz="4" w:space="0" w:color="auto"/>
            </w:tcBorders>
            <w:shd w:val="clear" w:color="auto" w:fill="auto"/>
            <w:noWrap/>
            <w:vAlign w:val="center"/>
            <w:hideMark/>
          </w:tcPr>
          <w:p w14:paraId="0804369D" w14:textId="7A0241C4"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1.522.223,00</w:t>
            </w:r>
          </w:p>
        </w:tc>
        <w:tc>
          <w:tcPr>
            <w:tcW w:w="1842" w:type="dxa"/>
            <w:tcBorders>
              <w:top w:val="nil"/>
              <w:left w:val="nil"/>
              <w:bottom w:val="single" w:sz="4" w:space="0" w:color="auto"/>
              <w:right w:val="single" w:sz="4" w:space="0" w:color="auto"/>
            </w:tcBorders>
            <w:shd w:val="clear" w:color="auto" w:fill="auto"/>
            <w:noWrap/>
            <w:vAlign w:val="center"/>
            <w:hideMark/>
          </w:tcPr>
          <w:p w14:paraId="24AFD238"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0,02%</w:t>
            </w:r>
          </w:p>
        </w:tc>
        <w:tc>
          <w:tcPr>
            <w:tcW w:w="1985" w:type="dxa"/>
            <w:tcBorders>
              <w:top w:val="nil"/>
              <w:left w:val="nil"/>
              <w:bottom w:val="single" w:sz="4" w:space="0" w:color="auto"/>
              <w:right w:val="single" w:sz="4" w:space="0" w:color="auto"/>
            </w:tcBorders>
            <w:shd w:val="clear" w:color="000000" w:fill="FFFFFF"/>
            <w:noWrap/>
            <w:vAlign w:val="center"/>
            <w:hideMark/>
          </w:tcPr>
          <w:p w14:paraId="08207621"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1.293.890,00</w:t>
            </w:r>
          </w:p>
        </w:tc>
        <w:tc>
          <w:tcPr>
            <w:tcW w:w="1417" w:type="dxa"/>
            <w:tcBorders>
              <w:top w:val="nil"/>
              <w:left w:val="nil"/>
              <w:bottom w:val="single" w:sz="4" w:space="0" w:color="auto"/>
              <w:right w:val="single" w:sz="4" w:space="0" w:color="auto"/>
            </w:tcBorders>
            <w:shd w:val="clear" w:color="auto" w:fill="auto"/>
            <w:noWrap/>
            <w:vAlign w:val="center"/>
            <w:hideMark/>
          </w:tcPr>
          <w:p w14:paraId="606083E9"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85%</w:t>
            </w:r>
          </w:p>
        </w:tc>
      </w:tr>
      <w:tr w:rsidR="004D6EE7" w:rsidRPr="00E73E0C" w14:paraId="1DEB9414" w14:textId="77777777" w:rsidTr="00505ED6">
        <w:trPr>
          <w:trHeight w:val="46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411A1BA7" w14:textId="77777777" w:rsidR="004D6EE7" w:rsidRPr="00E73E0C" w:rsidRDefault="004D6EE7" w:rsidP="00505ED6">
            <w:pP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Apoyo Población Vulnerable</w:t>
            </w:r>
          </w:p>
        </w:tc>
        <w:tc>
          <w:tcPr>
            <w:tcW w:w="1985" w:type="dxa"/>
            <w:tcBorders>
              <w:top w:val="nil"/>
              <w:left w:val="nil"/>
              <w:bottom w:val="single" w:sz="4" w:space="0" w:color="auto"/>
              <w:right w:val="single" w:sz="4" w:space="0" w:color="auto"/>
            </w:tcBorders>
            <w:shd w:val="clear" w:color="auto" w:fill="auto"/>
            <w:noWrap/>
            <w:vAlign w:val="center"/>
            <w:hideMark/>
          </w:tcPr>
          <w:p w14:paraId="21A3A638"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20.000.000,00</w:t>
            </w:r>
          </w:p>
        </w:tc>
        <w:tc>
          <w:tcPr>
            <w:tcW w:w="1842" w:type="dxa"/>
            <w:tcBorders>
              <w:top w:val="nil"/>
              <w:left w:val="nil"/>
              <w:bottom w:val="single" w:sz="4" w:space="0" w:color="auto"/>
              <w:right w:val="single" w:sz="4" w:space="0" w:color="auto"/>
            </w:tcBorders>
            <w:shd w:val="clear" w:color="auto" w:fill="auto"/>
            <w:noWrap/>
            <w:vAlign w:val="center"/>
            <w:hideMark/>
          </w:tcPr>
          <w:p w14:paraId="1E2C6FF0"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0,20%</w:t>
            </w:r>
          </w:p>
        </w:tc>
        <w:tc>
          <w:tcPr>
            <w:tcW w:w="1985" w:type="dxa"/>
            <w:tcBorders>
              <w:top w:val="nil"/>
              <w:left w:val="nil"/>
              <w:bottom w:val="single" w:sz="4" w:space="0" w:color="auto"/>
              <w:right w:val="single" w:sz="4" w:space="0" w:color="auto"/>
            </w:tcBorders>
            <w:shd w:val="clear" w:color="000000" w:fill="FFFFFF"/>
            <w:noWrap/>
            <w:vAlign w:val="center"/>
            <w:hideMark/>
          </w:tcPr>
          <w:p w14:paraId="29CF0981"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06AC6000"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0%</w:t>
            </w:r>
          </w:p>
        </w:tc>
      </w:tr>
      <w:tr w:rsidR="004D6EE7" w:rsidRPr="00E73E0C" w14:paraId="31FBE099" w14:textId="77777777" w:rsidTr="00505ED6">
        <w:trPr>
          <w:trHeight w:val="46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719C7FF4" w14:textId="77777777" w:rsidR="004D6EE7" w:rsidRPr="00E73E0C" w:rsidRDefault="004D6EE7" w:rsidP="00505ED6">
            <w:pP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Protección integral Niños y Niñas en vulnerabilidad</w:t>
            </w:r>
          </w:p>
        </w:tc>
        <w:tc>
          <w:tcPr>
            <w:tcW w:w="1985" w:type="dxa"/>
            <w:tcBorders>
              <w:top w:val="nil"/>
              <w:left w:val="nil"/>
              <w:bottom w:val="single" w:sz="4" w:space="0" w:color="auto"/>
              <w:right w:val="single" w:sz="4" w:space="0" w:color="auto"/>
            </w:tcBorders>
            <w:shd w:val="clear" w:color="auto" w:fill="auto"/>
            <w:noWrap/>
            <w:vAlign w:val="center"/>
            <w:hideMark/>
          </w:tcPr>
          <w:p w14:paraId="1BE5B8CA" w14:textId="3865933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940.000.000,00</w:t>
            </w:r>
          </w:p>
        </w:tc>
        <w:tc>
          <w:tcPr>
            <w:tcW w:w="1842" w:type="dxa"/>
            <w:tcBorders>
              <w:top w:val="nil"/>
              <w:left w:val="nil"/>
              <w:bottom w:val="single" w:sz="4" w:space="0" w:color="auto"/>
              <w:right w:val="single" w:sz="4" w:space="0" w:color="auto"/>
            </w:tcBorders>
            <w:shd w:val="clear" w:color="auto" w:fill="auto"/>
            <w:noWrap/>
            <w:vAlign w:val="center"/>
            <w:hideMark/>
          </w:tcPr>
          <w:p w14:paraId="56EEEEAE"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9,59%</w:t>
            </w:r>
          </w:p>
        </w:tc>
        <w:tc>
          <w:tcPr>
            <w:tcW w:w="1985" w:type="dxa"/>
            <w:tcBorders>
              <w:top w:val="nil"/>
              <w:left w:val="nil"/>
              <w:bottom w:val="single" w:sz="4" w:space="0" w:color="auto"/>
              <w:right w:val="single" w:sz="4" w:space="0" w:color="auto"/>
            </w:tcBorders>
            <w:shd w:val="clear" w:color="000000" w:fill="FFFFFF"/>
            <w:noWrap/>
            <w:vAlign w:val="center"/>
            <w:hideMark/>
          </w:tcPr>
          <w:p w14:paraId="27476620" w14:textId="05B22E06"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466.800.000,00</w:t>
            </w:r>
          </w:p>
        </w:tc>
        <w:tc>
          <w:tcPr>
            <w:tcW w:w="1417" w:type="dxa"/>
            <w:tcBorders>
              <w:top w:val="nil"/>
              <w:left w:val="nil"/>
              <w:bottom w:val="single" w:sz="4" w:space="0" w:color="auto"/>
              <w:right w:val="single" w:sz="4" w:space="0" w:color="auto"/>
            </w:tcBorders>
            <w:shd w:val="clear" w:color="auto" w:fill="auto"/>
            <w:noWrap/>
            <w:vAlign w:val="center"/>
            <w:hideMark/>
          </w:tcPr>
          <w:p w14:paraId="79259617"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50%</w:t>
            </w:r>
          </w:p>
        </w:tc>
      </w:tr>
      <w:tr w:rsidR="004D6EE7" w:rsidRPr="00E73E0C" w14:paraId="46E8D550" w14:textId="77777777" w:rsidTr="00505ED6">
        <w:trPr>
          <w:trHeight w:val="67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26E42B2B" w14:textId="77777777" w:rsidR="004D6EE7" w:rsidRPr="00E73E0C" w:rsidRDefault="004D6EE7" w:rsidP="00505ED6">
            <w:pP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Prev. protecc. Atención, asis. Reparación a víctimas y desplaz</w:t>
            </w:r>
          </w:p>
        </w:tc>
        <w:tc>
          <w:tcPr>
            <w:tcW w:w="1985" w:type="dxa"/>
            <w:tcBorders>
              <w:top w:val="nil"/>
              <w:left w:val="nil"/>
              <w:bottom w:val="single" w:sz="4" w:space="0" w:color="auto"/>
              <w:right w:val="single" w:sz="4" w:space="0" w:color="auto"/>
            </w:tcBorders>
            <w:shd w:val="clear" w:color="auto" w:fill="auto"/>
            <w:noWrap/>
            <w:vAlign w:val="center"/>
            <w:hideMark/>
          </w:tcPr>
          <w:p w14:paraId="1A58E571" w14:textId="4CD378BE"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150.000.000,00</w:t>
            </w:r>
          </w:p>
        </w:tc>
        <w:tc>
          <w:tcPr>
            <w:tcW w:w="1842" w:type="dxa"/>
            <w:tcBorders>
              <w:top w:val="nil"/>
              <w:left w:val="nil"/>
              <w:bottom w:val="single" w:sz="4" w:space="0" w:color="auto"/>
              <w:right w:val="single" w:sz="4" w:space="0" w:color="auto"/>
            </w:tcBorders>
            <w:shd w:val="clear" w:color="auto" w:fill="auto"/>
            <w:noWrap/>
            <w:vAlign w:val="center"/>
            <w:hideMark/>
          </w:tcPr>
          <w:p w14:paraId="5F66EB34"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1,53%</w:t>
            </w:r>
          </w:p>
        </w:tc>
        <w:tc>
          <w:tcPr>
            <w:tcW w:w="1985" w:type="dxa"/>
            <w:tcBorders>
              <w:top w:val="nil"/>
              <w:left w:val="nil"/>
              <w:bottom w:val="single" w:sz="4" w:space="0" w:color="auto"/>
              <w:right w:val="single" w:sz="4" w:space="0" w:color="auto"/>
            </w:tcBorders>
            <w:shd w:val="clear" w:color="000000" w:fill="FFFFFF"/>
            <w:noWrap/>
            <w:vAlign w:val="center"/>
            <w:hideMark/>
          </w:tcPr>
          <w:p w14:paraId="0A5A0ADA" w14:textId="16768105"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128.742.446,62</w:t>
            </w:r>
          </w:p>
        </w:tc>
        <w:tc>
          <w:tcPr>
            <w:tcW w:w="1417" w:type="dxa"/>
            <w:tcBorders>
              <w:top w:val="nil"/>
              <w:left w:val="nil"/>
              <w:bottom w:val="single" w:sz="4" w:space="0" w:color="auto"/>
              <w:right w:val="single" w:sz="4" w:space="0" w:color="auto"/>
            </w:tcBorders>
            <w:shd w:val="clear" w:color="auto" w:fill="auto"/>
            <w:noWrap/>
            <w:vAlign w:val="center"/>
            <w:hideMark/>
          </w:tcPr>
          <w:p w14:paraId="3B5F0252"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86%</w:t>
            </w:r>
          </w:p>
        </w:tc>
      </w:tr>
      <w:tr w:rsidR="004D6EE7" w:rsidRPr="00E73E0C" w14:paraId="5F492BE6" w14:textId="77777777" w:rsidTr="00505ED6">
        <w:trPr>
          <w:trHeight w:val="46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6D4C2983" w14:textId="77777777" w:rsidR="004D6EE7" w:rsidRPr="00E73E0C" w:rsidRDefault="004D6EE7" w:rsidP="00505ED6">
            <w:pP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Organ. Seguridad y convivencia ciud</w:t>
            </w:r>
          </w:p>
        </w:tc>
        <w:tc>
          <w:tcPr>
            <w:tcW w:w="1985" w:type="dxa"/>
            <w:tcBorders>
              <w:top w:val="nil"/>
              <w:left w:val="nil"/>
              <w:bottom w:val="single" w:sz="4" w:space="0" w:color="auto"/>
              <w:right w:val="single" w:sz="4" w:space="0" w:color="auto"/>
            </w:tcBorders>
            <w:shd w:val="clear" w:color="auto" w:fill="auto"/>
            <w:noWrap/>
            <w:vAlign w:val="center"/>
            <w:hideMark/>
          </w:tcPr>
          <w:p w14:paraId="1DE1836C" w14:textId="4CD9847A"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1.780.000.000,00</w:t>
            </w:r>
          </w:p>
        </w:tc>
        <w:tc>
          <w:tcPr>
            <w:tcW w:w="1842" w:type="dxa"/>
            <w:tcBorders>
              <w:top w:val="nil"/>
              <w:left w:val="nil"/>
              <w:bottom w:val="single" w:sz="4" w:space="0" w:color="auto"/>
              <w:right w:val="single" w:sz="4" w:space="0" w:color="auto"/>
            </w:tcBorders>
            <w:shd w:val="clear" w:color="auto" w:fill="auto"/>
            <w:noWrap/>
            <w:vAlign w:val="center"/>
            <w:hideMark/>
          </w:tcPr>
          <w:p w14:paraId="6F7B913C"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18,16%</w:t>
            </w:r>
          </w:p>
        </w:tc>
        <w:tc>
          <w:tcPr>
            <w:tcW w:w="1985" w:type="dxa"/>
            <w:tcBorders>
              <w:top w:val="nil"/>
              <w:left w:val="nil"/>
              <w:bottom w:val="single" w:sz="4" w:space="0" w:color="auto"/>
              <w:right w:val="single" w:sz="4" w:space="0" w:color="auto"/>
            </w:tcBorders>
            <w:shd w:val="clear" w:color="000000" w:fill="FFFFFF"/>
            <w:noWrap/>
            <w:vAlign w:val="center"/>
            <w:hideMark/>
          </w:tcPr>
          <w:p w14:paraId="727FA42E"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184.323.519,46</w:t>
            </w:r>
          </w:p>
        </w:tc>
        <w:tc>
          <w:tcPr>
            <w:tcW w:w="1417" w:type="dxa"/>
            <w:tcBorders>
              <w:top w:val="nil"/>
              <w:left w:val="nil"/>
              <w:bottom w:val="single" w:sz="4" w:space="0" w:color="auto"/>
              <w:right w:val="single" w:sz="4" w:space="0" w:color="auto"/>
            </w:tcBorders>
            <w:shd w:val="clear" w:color="auto" w:fill="auto"/>
            <w:noWrap/>
            <w:vAlign w:val="center"/>
            <w:hideMark/>
          </w:tcPr>
          <w:p w14:paraId="25CA5C71"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10%</w:t>
            </w:r>
          </w:p>
        </w:tc>
      </w:tr>
      <w:tr w:rsidR="004D6EE7" w:rsidRPr="00E73E0C" w14:paraId="6DAC5FF9" w14:textId="77777777" w:rsidTr="00505ED6">
        <w:trPr>
          <w:trHeight w:val="46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1525F006" w14:textId="77777777" w:rsidR="004D6EE7" w:rsidRPr="00E73E0C" w:rsidRDefault="004D6EE7" w:rsidP="00505ED6">
            <w:pP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Resolución alternativa de conflictos</w:t>
            </w:r>
          </w:p>
        </w:tc>
        <w:tc>
          <w:tcPr>
            <w:tcW w:w="1985" w:type="dxa"/>
            <w:tcBorders>
              <w:top w:val="nil"/>
              <w:left w:val="nil"/>
              <w:bottom w:val="single" w:sz="4" w:space="0" w:color="auto"/>
              <w:right w:val="single" w:sz="4" w:space="0" w:color="auto"/>
            </w:tcBorders>
            <w:shd w:val="clear" w:color="auto" w:fill="auto"/>
            <w:noWrap/>
            <w:vAlign w:val="center"/>
            <w:hideMark/>
          </w:tcPr>
          <w:p w14:paraId="6B75C502" w14:textId="0128EC5A"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25.000.000,00</w:t>
            </w:r>
          </w:p>
        </w:tc>
        <w:tc>
          <w:tcPr>
            <w:tcW w:w="1842" w:type="dxa"/>
            <w:tcBorders>
              <w:top w:val="nil"/>
              <w:left w:val="nil"/>
              <w:bottom w:val="single" w:sz="4" w:space="0" w:color="auto"/>
              <w:right w:val="single" w:sz="4" w:space="0" w:color="auto"/>
            </w:tcBorders>
            <w:shd w:val="clear" w:color="auto" w:fill="auto"/>
            <w:noWrap/>
            <w:vAlign w:val="center"/>
            <w:hideMark/>
          </w:tcPr>
          <w:p w14:paraId="2013CBB9"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0,25%</w:t>
            </w:r>
          </w:p>
        </w:tc>
        <w:tc>
          <w:tcPr>
            <w:tcW w:w="1985" w:type="dxa"/>
            <w:tcBorders>
              <w:top w:val="nil"/>
              <w:left w:val="nil"/>
              <w:bottom w:val="single" w:sz="4" w:space="0" w:color="auto"/>
              <w:right w:val="single" w:sz="4" w:space="0" w:color="auto"/>
            </w:tcBorders>
            <w:shd w:val="clear" w:color="000000" w:fill="FFFFFF"/>
            <w:noWrap/>
            <w:vAlign w:val="center"/>
            <w:hideMark/>
          </w:tcPr>
          <w:p w14:paraId="327B448F"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3E01FF4F"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0%</w:t>
            </w:r>
          </w:p>
        </w:tc>
      </w:tr>
      <w:tr w:rsidR="004D6EE7" w:rsidRPr="00E73E0C" w14:paraId="13ADEA5D" w14:textId="77777777" w:rsidTr="00505ED6">
        <w:trPr>
          <w:trHeight w:val="465"/>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08EAD157" w14:textId="77777777" w:rsidR="004D6EE7" w:rsidRPr="00E73E0C" w:rsidRDefault="004D6EE7" w:rsidP="00505ED6">
            <w:pP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Prevención del delito</w:t>
            </w:r>
          </w:p>
        </w:tc>
        <w:tc>
          <w:tcPr>
            <w:tcW w:w="1985" w:type="dxa"/>
            <w:tcBorders>
              <w:top w:val="nil"/>
              <w:left w:val="nil"/>
              <w:bottom w:val="single" w:sz="4" w:space="0" w:color="auto"/>
              <w:right w:val="single" w:sz="4" w:space="0" w:color="auto"/>
            </w:tcBorders>
            <w:shd w:val="clear" w:color="auto" w:fill="auto"/>
            <w:noWrap/>
            <w:vAlign w:val="center"/>
            <w:hideMark/>
          </w:tcPr>
          <w:p w14:paraId="336DB014" w14:textId="07AA21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175.000.000,00</w:t>
            </w:r>
          </w:p>
        </w:tc>
        <w:tc>
          <w:tcPr>
            <w:tcW w:w="1842" w:type="dxa"/>
            <w:tcBorders>
              <w:top w:val="nil"/>
              <w:left w:val="nil"/>
              <w:bottom w:val="single" w:sz="4" w:space="0" w:color="auto"/>
              <w:right w:val="single" w:sz="4" w:space="0" w:color="auto"/>
            </w:tcBorders>
            <w:shd w:val="clear" w:color="auto" w:fill="auto"/>
            <w:noWrap/>
            <w:vAlign w:val="center"/>
            <w:hideMark/>
          </w:tcPr>
          <w:p w14:paraId="1208AEF5"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1,78%</w:t>
            </w:r>
          </w:p>
        </w:tc>
        <w:tc>
          <w:tcPr>
            <w:tcW w:w="1985" w:type="dxa"/>
            <w:tcBorders>
              <w:top w:val="nil"/>
              <w:left w:val="nil"/>
              <w:bottom w:val="single" w:sz="4" w:space="0" w:color="auto"/>
              <w:right w:val="single" w:sz="4" w:space="0" w:color="auto"/>
            </w:tcBorders>
            <w:shd w:val="clear" w:color="000000" w:fill="FFFFFF"/>
            <w:noWrap/>
            <w:vAlign w:val="center"/>
            <w:hideMark/>
          </w:tcPr>
          <w:p w14:paraId="722CAF9D"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0,00</w:t>
            </w:r>
          </w:p>
        </w:tc>
        <w:tc>
          <w:tcPr>
            <w:tcW w:w="1417" w:type="dxa"/>
            <w:tcBorders>
              <w:top w:val="nil"/>
              <w:left w:val="nil"/>
              <w:bottom w:val="single" w:sz="4" w:space="0" w:color="auto"/>
              <w:right w:val="single" w:sz="4" w:space="0" w:color="auto"/>
            </w:tcBorders>
            <w:shd w:val="clear" w:color="auto" w:fill="auto"/>
            <w:noWrap/>
            <w:vAlign w:val="center"/>
            <w:hideMark/>
          </w:tcPr>
          <w:p w14:paraId="375A063C"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0%</w:t>
            </w:r>
          </w:p>
        </w:tc>
      </w:tr>
      <w:tr w:rsidR="004D6EE7" w:rsidRPr="00E73E0C" w14:paraId="4C93CCF1" w14:textId="77777777" w:rsidTr="00505ED6">
        <w:trPr>
          <w:trHeight w:val="450"/>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4BEF7" w14:textId="77777777" w:rsidR="004D6EE7" w:rsidRPr="00E73E0C" w:rsidRDefault="004D6EE7" w:rsidP="00505ED6">
            <w:pP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Apoyo Población Vulnerable (5% OBRA)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EC0A7" w14:textId="3D951904"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31.000.000,00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1A5FA"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0,32%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D94376"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2.135.335,84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DBEF7"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7%</w:t>
            </w:r>
          </w:p>
        </w:tc>
      </w:tr>
      <w:tr w:rsidR="004D6EE7" w:rsidRPr="00E73E0C" w14:paraId="2F8A32DC" w14:textId="77777777" w:rsidTr="00505ED6">
        <w:trPr>
          <w:trHeight w:val="46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A10C4" w14:textId="77777777" w:rsidR="004D6EE7" w:rsidRPr="00E73E0C" w:rsidRDefault="004D6EE7" w:rsidP="00505ED6">
            <w:pP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Apoyo Población Vulnerable (Imp. Tel)</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21987" w14:textId="7F01CFF0"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330.000.000,00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A2037"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3,37%</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2C575" w14:textId="3FD3CFD1" w:rsidR="004D6EE7" w:rsidRPr="00E73E0C" w:rsidRDefault="004D6EE7" w:rsidP="00505ED6">
            <w:pPr>
              <w:jc w:val="center"/>
              <w:rPr>
                <w:rFonts w:ascii="Tahoma" w:eastAsia="Times New Roman" w:hAnsi="Tahoma" w:cs="Tahoma"/>
                <w:bCs/>
                <w:sz w:val="20"/>
                <w:szCs w:val="20"/>
                <w:lang w:val="es-CO" w:eastAsia="es-CO"/>
              </w:rPr>
            </w:pPr>
            <w:r w:rsidRPr="00E73E0C">
              <w:rPr>
                <w:rFonts w:ascii="Tahoma" w:eastAsia="Times New Roman" w:hAnsi="Tahoma" w:cs="Tahoma"/>
                <w:bCs/>
                <w:sz w:val="20"/>
                <w:szCs w:val="20"/>
                <w:lang w:val="es-CO" w:eastAsia="es-CO"/>
              </w:rPr>
              <w:t>303.500.650,00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DED6D"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92%</w:t>
            </w:r>
          </w:p>
        </w:tc>
      </w:tr>
      <w:tr w:rsidR="004D6EE7" w:rsidRPr="00E73E0C" w14:paraId="1606EEB4" w14:textId="77777777" w:rsidTr="00505ED6">
        <w:trPr>
          <w:trHeight w:val="67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DE79A" w14:textId="77777777" w:rsidR="004D6EE7" w:rsidRPr="00E73E0C" w:rsidRDefault="004D6EE7" w:rsidP="00505ED6">
            <w:pP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lastRenderedPageBreak/>
              <w:t>Protección integral Niños y Niñas en vulnerabilidad (5% OBRA</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D3AFC4C" w14:textId="767639D9"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200.000.000,00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0AEDEB65"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2,04%</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46C37DD" w14:textId="0B2100EB"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105.492.236,00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6A7FFA4"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53%</w:t>
            </w:r>
          </w:p>
        </w:tc>
      </w:tr>
      <w:tr w:rsidR="004D6EE7" w:rsidRPr="00E73E0C" w14:paraId="00F7CD31" w14:textId="77777777" w:rsidTr="00505ED6">
        <w:trPr>
          <w:trHeight w:val="45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230024BE" w14:textId="77777777" w:rsidR="004D6EE7" w:rsidRPr="00E73E0C" w:rsidRDefault="004D6EE7" w:rsidP="00505ED6">
            <w:pP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Organismos Seguridad y convivencia ciudadana (imp tel)</w:t>
            </w:r>
          </w:p>
        </w:tc>
        <w:tc>
          <w:tcPr>
            <w:tcW w:w="1985" w:type="dxa"/>
            <w:tcBorders>
              <w:top w:val="nil"/>
              <w:left w:val="nil"/>
              <w:bottom w:val="single" w:sz="4" w:space="0" w:color="auto"/>
              <w:right w:val="single" w:sz="4" w:space="0" w:color="auto"/>
            </w:tcBorders>
            <w:shd w:val="clear" w:color="auto" w:fill="auto"/>
            <w:noWrap/>
            <w:vAlign w:val="center"/>
            <w:hideMark/>
          </w:tcPr>
          <w:p w14:paraId="578E4D16" w14:textId="32D87164"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1.527.543.662,00</w:t>
            </w:r>
          </w:p>
        </w:tc>
        <w:tc>
          <w:tcPr>
            <w:tcW w:w="1842" w:type="dxa"/>
            <w:tcBorders>
              <w:top w:val="nil"/>
              <w:left w:val="nil"/>
              <w:bottom w:val="single" w:sz="4" w:space="0" w:color="auto"/>
              <w:right w:val="single" w:sz="4" w:space="0" w:color="auto"/>
            </w:tcBorders>
            <w:shd w:val="clear" w:color="auto" w:fill="auto"/>
            <w:noWrap/>
            <w:vAlign w:val="center"/>
            <w:hideMark/>
          </w:tcPr>
          <w:p w14:paraId="09302A73"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15,58%</w:t>
            </w:r>
          </w:p>
        </w:tc>
        <w:tc>
          <w:tcPr>
            <w:tcW w:w="1985" w:type="dxa"/>
            <w:tcBorders>
              <w:top w:val="nil"/>
              <w:left w:val="nil"/>
              <w:bottom w:val="single" w:sz="4" w:space="0" w:color="auto"/>
              <w:right w:val="single" w:sz="4" w:space="0" w:color="auto"/>
            </w:tcBorders>
            <w:shd w:val="clear" w:color="auto" w:fill="auto"/>
            <w:noWrap/>
            <w:vAlign w:val="center"/>
            <w:hideMark/>
          </w:tcPr>
          <w:p w14:paraId="17D92F02"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920.528.547,15</w:t>
            </w:r>
          </w:p>
        </w:tc>
        <w:tc>
          <w:tcPr>
            <w:tcW w:w="1417" w:type="dxa"/>
            <w:tcBorders>
              <w:top w:val="nil"/>
              <w:left w:val="nil"/>
              <w:bottom w:val="single" w:sz="4" w:space="0" w:color="auto"/>
              <w:right w:val="single" w:sz="4" w:space="0" w:color="auto"/>
            </w:tcBorders>
            <w:shd w:val="clear" w:color="auto" w:fill="auto"/>
            <w:noWrap/>
            <w:vAlign w:val="center"/>
            <w:hideMark/>
          </w:tcPr>
          <w:p w14:paraId="01ED202B"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60%</w:t>
            </w:r>
          </w:p>
        </w:tc>
      </w:tr>
      <w:tr w:rsidR="004D6EE7" w:rsidRPr="00E73E0C" w14:paraId="642882FF" w14:textId="77777777" w:rsidTr="00505ED6">
        <w:trPr>
          <w:trHeight w:val="450"/>
        </w:trPr>
        <w:tc>
          <w:tcPr>
            <w:tcW w:w="2425" w:type="dxa"/>
            <w:tcBorders>
              <w:top w:val="nil"/>
              <w:left w:val="single" w:sz="4" w:space="0" w:color="auto"/>
              <w:bottom w:val="single" w:sz="4" w:space="0" w:color="auto"/>
              <w:right w:val="single" w:sz="4" w:space="0" w:color="auto"/>
            </w:tcBorders>
            <w:shd w:val="clear" w:color="auto" w:fill="auto"/>
            <w:vAlign w:val="center"/>
            <w:hideMark/>
          </w:tcPr>
          <w:p w14:paraId="3D8793CA" w14:textId="77777777" w:rsidR="004D6EE7" w:rsidRPr="00E73E0C" w:rsidRDefault="004D6EE7" w:rsidP="00505ED6">
            <w:pP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Organismos Seguridad y convivencia ciudadana (5% OP)</w:t>
            </w:r>
          </w:p>
        </w:tc>
        <w:tc>
          <w:tcPr>
            <w:tcW w:w="1985" w:type="dxa"/>
            <w:tcBorders>
              <w:top w:val="nil"/>
              <w:left w:val="nil"/>
              <w:bottom w:val="single" w:sz="4" w:space="0" w:color="auto"/>
              <w:right w:val="single" w:sz="4" w:space="0" w:color="auto"/>
            </w:tcBorders>
            <w:shd w:val="clear" w:color="auto" w:fill="auto"/>
            <w:noWrap/>
            <w:vAlign w:val="center"/>
            <w:hideMark/>
          </w:tcPr>
          <w:p w14:paraId="153D85B2" w14:textId="1CC794FE"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4.487.919.868,00</w:t>
            </w:r>
          </w:p>
        </w:tc>
        <w:tc>
          <w:tcPr>
            <w:tcW w:w="1842" w:type="dxa"/>
            <w:tcBorders>
              <w:top w:val="nil"/>
              <w:left w:val="nil"/>
              <w:bottom w:val="single" w:sz="4" w:space="0" w:color="auto"/>
              <w:right w:val="single" w:sz="4" w:space="0" w:color="auto"/>
            </w:tcBorders>
            <w:shd w:val="clear" w:color="auto" w:fill="auto"/>
            <w:noWrap/>
            <w:vAlign w:val="center"/>
            <w:hideMark/>
          </w:tcPr>
          <w:p w14:paraId="743EB1D0"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45,78%</w:t>
            </w:r>
          </w:p>
        </w:tc>
        <w:tc>
          <w:tcPr>
            <w:tcW w:w="1985" w:type="dxa"/>
            <w:tcBorders>
              <w:top w:val="nil"/>
              <w:left w:val="nil"/>
              <w:bottom w:val="single" w:sz="4" w:space="0" w:color="auto"/>
              <w:right w:val="single" w:sz="4" w:space="0" w:color="auto"/>
            </w:tcBorders>
            <w:shd w:val="clear" w:color="auto" w:fill="auto"/>
            <w:noWrap/>
            <w:vAlign w:val="center"/>
            <w:hideMark/>
          </w:tcPr>
          <w:p w14:paraId="24386297"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3.764.723.195,87</w:t>
            </w:r>
          </w:p>
        </w:tc>
        <w:tc>
          <w:tcPr>
            <w:tcW w:w="1417" w:type="dxa"/>
            <w:tcBorders>
              <w:top w:val="nil"/>
              <w:left w:val="nil"/>
              <w:bottom w:val="single" w:sz="4" w:space="0" w:color="auto"/>
              <w:right w:val="single" w:sz="4" w:space="0" w:color="auto"/>
            </w:tcBorders>
            <w:shd w:val="clear" w:color="auto" w:fill="auto"/>
            <w:noWrap/>
            <w:vAlign w:val="center"/>
            <w:hideMark/>
          </w:tcPr>
          <w:p w14:paraId="222AEF3C"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84%</w:t>
            </w:r>
          </w:p>
        </w:tc>
      </w:tr>
      <w:tr w:rsidR="004D6EE7" w:rsidRPr="00E73E0C" w14:paraId="52768EA2" w14:textId="77777777" w:rsidTr="00505ED6">
        <w:trPr>
          <w:trHeight w:val="255"/>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0136654E" w14:textId="77777777" w:rsidR="004D6EE7" w:rsidRPr="00E73E0C" w:rsidRDefault="004D6EE7" w:rsidP="00505ED6">
            <w:pP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Prevención del delito (Imp. Tel)</w:t>
            </w:r>
          </w:p>
        </w:tc>
        <w:tc>
          <w:tcPr>
            <w:tcW w:w="1985" w:type="dxa"/>
            <w:tcBorders>
              <w:top w:val="nil"/>
              <w:left w:val="nil"/>
              <w:bottom w:val="single" w:sz="4" w:space="0" w:color="auto"/>
              <w:right w:val="single" w:sz="4" w:space="0" w:color="auto"/>
            </w:tcBorders>
            <w:shd w:val="clear" w:color="auto" w:fill="auto"/>
            <w:noWrap/>
            <w:vAlign w:val="center"/>
            <w:hideMark/>
          </w:tcPr>
          <w:p w14:paraId="1ED90DB2"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130.000.000,00</w:t>
            </w:r>
          </w:p>
        </w:tc>
        <w:tc>
          <w:tcPr>
            <w:tcW w:w="1842" w:type="dxa"/>
            <w:tcBorders>
              <w:top w:val="nil"/>
              <w:left w:val="nil"/>
              <w:bottom w:val="single" w:sz="4" w:space="0" w:color="auto"/>
              <w:right w:val="single" w:sz="4" w:space="0" w:color="auto"/>
            </w:tcBorders>
            <w:shd w:val="clear" w:color="auto" w:fill="auto"/>
            <w:noWrap/>
            <w:vAlign w:val="center"/>
            <w:hideMark/>
          </w:tcPr>
          <w:p w14:paraId="07EF2D86"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1,33%</w:t>
            </w:r>
          </w:p>
        </w:tc>
        <w:tc>
          <w:tcPr>
            <w:tcW w:w="1985" w:type="dxa"/>
            <w:tcBorders>
              <w:top w:val="nil"/>
              <w:left w:val="nil"/>
              <w:bottom w:val="single" w:sz="4" w:space="0" w:color="auto"/>
              <w:right w:val="single" w:sz="4" w:space="0" w:color="auto"/>
            </w:tcBorders>
            <w:shd w:val="clear" w:color="auto" w:fill="auto"/>
            <w:noWrap/>
            <w:vAlign w:val="center"/>
            <w:hideMark/>
          </w:tcPr>
          <w:p w14:paraId="7DB23412"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70.000.000,00</w:t>
            </w:r>
          </w:p>
        </w:tc>
        <w:tc>
          <w:tcPr>
            <w:tcW w:w="1417" w:type="dxa"/>
            <w:tcBorders>
              <w:top w:val="nil"/>
              <w:left w:val="nil"/>
              <w:bottom w:val="single" w:sz="4" w:space="0" w:color="auto"/>
              <w:right w:val="single" w:sz="4" w:space="0" w:color="auto"/>
            </w:tcBorders>
            <w:shd w:val="clear" w:color="auto" w:fill="auto"/>
            <w:noWrap/>
            <w:vAlign w:val="center"/>
            <w:hideMark/>
          </w:tcPr>
          <w:p w14:paraId="38849C8D" w14:textId="77777777" w:rsidR="004D6EE7" w:rsidRPr="00E73E0C" w:rsidRDefault="004D6EE7" w:rsidP="00505ED6">
            <w:pPr>
              <w:jc w:val="center"/>
              <w:rPr>
                <w:rFonts w:ascii="Tahoma" w:eastAsia="Times New Roman" w:hAnsi="Tahoma" w:cs="Tahoma"/>
                <w:sz w:val="20"/>
                <w:szCs w:val="20"/>
                <w:lang w:val="es-CO" w:eastAsia="es-CO"/>
              </w:rPr>
            </w:pPr>
            <w:r w:rsidRPr="00E73E0C">
              <w:rPr>
                <w:rFonts w:ascii="Tahoma" w:eastAsia="Times New Roman" w:hAnsi="Tahoma" w:cs="Tahoma"/>
                <w:sz w:val="20"/>
                <w:szCs w:val="20"/>
                <w:lang w:val="es-CO" w:eastAsia="es-CO"/>
              </w:rPr>
              <w:t>54%</w:t>
            </w:r>
          </w:p>
        </w:tc>
      </w:tr>
      <w:tr w:rsidR="004D6EE7" w:rsidRPr="00E73E0C" w14:paraId="7009A674" w14:textId="77777777" w:rsidTr="00505ED6">
        <w:trPr>
          <w:trHeight w:val="300"/>
        </w:trPr>
        <w:tc>
          <w:tcPr>
            <w:tcW w:w="2425" w:type="dxa"/>
            <w:tcBorders>
              <w:top w:val="nil"/>
              <w:left w:val="single" w:sz="4" w:space="0" w:color="auto"/>
              <w:bottom w:val="single" w:sz="4" w:space="0" w:color="auto"/>
              <w:right w:val="single" w:sz="4" w:space="0" w:color="auto"/>
            </w:tcBorders>
            <w:shd w:val="clear" w:color="000000" w:fill="D9D9D9"/>
            <w:noWrap/>
            <w:vAlign w:val="center"/>
            <w:hideMark/>
          </w:tcPr>
          <w:p w14:paraId="294ACCA5" w14:textId="77777777" w:rsidR="004D6EE7" w:rsidRPr="00E73E0C" w:rsidRDefault="004D6EE7" w:rsidP="00505ED6">
            <w:pPr>
              <w:jc w:val="center"/>
              <w:rPr>
                <w:rFonts w:ascii="Tahoma" w:eastAsia="Times New Roman" w:hAnsi="Tahoma" w:cs="Tahoma"/>
                <w:b/>
                <w:bCs/>
                <w:sz w:val="20"/>
                <w:szCs w:val="20"/>
                <w:lang w:val="es-CO" w:eastAsia="es-CO"/>
              </w:rPr>
            </w:pPr>
            <w:r w:rsidRPr="00E73E0C">
              <w:rPr>
                <w:rFonts w:ascii="Tahoma" w:eastAsia="Times New Roman" w:hAnsi="Tahoma" w:cs="Tahoma"/>
                <w:b/>
                <w:bCs/>
                <w:sz w:val="20"/>
                <w:szCs w:val="20"/>
                <w:lang w:val="es-CO" w:eastAsia="es-CO"/>
              </w:rPr>
              <w:t>TOTAL</w:t>
            </w:r>
          </w:p>
        </w:tc>
        <w:tc>
          <w:tcPr>
            <w:tcW w:w="1985" w:type="dxa"/>
            <w:tcBorders>
              <w:top w:val="nil"/>
              <w:left w:val="nil"/>
              <w:bottom w:val="single" w:sz="4" w:space="0" w:color="auto"/>
              <w:right w:val="single" w:sz="4" w:space="0" w:color="auto"/>
            </w:tcBorders>
            <w:shd w:val="clear" w:color="000000" w:fill="D9D9D9"/>
            <w:noWrap/>
            <w:vAlign w:val="center"/>
            <w:hideMark/>
          </w:tcPr>
          <w:p w14:paraId="3599B015" w14:textId="77777777" w:rsidR="004D6EE7" w:rsidRPr="00E73E0C" w:rsidRDefault="004D6EE7" w:rsidP="00505ED6">
            <w:pPr>
              <w:jc w:val="center"/>
              <w:rPr>
                <w:rFonts w:ascii="Tahoma" w:eastAsia="Times New Roman" w:hAnsi="Tahoma" w:cs="Tahoma"/>
                <w:b/>
                <w:bCs/>
                <w:color w:val="000000"/>
                <w:sz w:val="20"/>
                <w:szCs w:val="20"/>
                <w:lang w:val="es-CO" w:eastAsia="es-CO"/>
              </w:rPr>
            </w:pPr>
            <w:r w:rsidRPr="00E73E0C">
              <w:rPr>
                <w:rFonts w:ascii="Tahoma" w:eastAsia="Times New Roman" w:hAnsi="Tahoma" w:cs="Tahoma"/>
                <w:b/>
                <w:bCs/>
                <w:color w:val="000000"/>
                <w:sz w:val="20"/>
                <w:szCs w:val="20"/>
                <w:lang w:val="es-CO" w:eastAsia="es-CO"/>
              </w:rPr>
              <w:t>9.803.985.753,00</w:t>
            </w:r>
          </w:p>
        </w:tc>
        <w:tc>
          <w:tcPr>
            <w:tcW w:w="1842" w:type="dxa"/>
            <w:tcBorders>
              <w:top w:val="nil"/>
              <w:left w:val="nil"/>
              <w:bottom w:val="single" w:sz="4" w:space="0" w:color="auto"/>
              <w:right w:val="single" w:sz="4" w:space="0" w:color="auto"/>
            </w:tcBorders>
            <w:shd w:val="clear" w:color="000000" w:fill="D9D9D9"/>
            <w:noWrap/>
            <w:vAlign w:val="center"/>
            <w:hideMark/>
          </w:tcPr>
          <w:p w14:paraId="6404DCCF" w14:textId="77777777" w:rsidR="004D6EE7" w:rsidRPr="00E73E0C" w:rsidRDefault="004D6EE7" w:rsidP="00505ED6">
            <w:pPr>
              <w:jc w:val="center"/>
              <w:rPr>
                <w:rFonts w:ascii="Tahoma" w:eastAsia="Times New Roman" w:hAnsi="Tahoma" w:cs="Tahoma"/>
                <w:b/>
                <w:bCs/>
                <w:color w:val="000000"/>
                <w:sz w:val="20"/>
                <w:szCs w:val="20"/>
                <w:lang w:val="es-CO" w:eastAsia="es-CO"/>
              </w:rPr>
            </w:pPr>
            <w:r w:rsidRPr="00E73E0C">
              <w:rPr>
                <w:rFonts w:ascii="Tahoma" w:eastAsia="Times New Roman" w:hAnsi="Tahoma" w:cs="Tahoma"/>
                <w:b/>
                <w:bCs/>
                <w:color w:val="000000"/>
                <w:sz w:val="20"/>
                <w:szCs w:val="20"/>
                <w:lang w:val="es-CO" w:eastAsia="es-CO"/>
              </w:rPr>
              <w:t>100,00%</w:t>
            </w:r>
          </w:p>
        </w:tc>
        <w:tc>
          <w:tcPr>
            <w:tcW w:w="1985" w:type="dxa"/>
            <w:tcBorders>
              <w:top w:val="nil"/>
              <w:left w:val="nil"/>
              <w:bottom w:val="single" w:sz="4" w:space="0" w:color="auto"/>
              <w:right w:val="single" w:sz="4" w:space="0" w:color="auto"/>
            </w:tcBorders>
            <w:shd w:val="clear" w:color="000000" w:fill="D9D9D9"/>
            <w:noWrap/>
            <w:vAlign w:val="center"/>
            <w:hideMark/>
          </w:tcPr>
          <w:p w14:paraId="2997E078" w14:textId="77777777" w:rsidR="004D6EE7" w:rsidRPr="00E73E0C" w:rsidRDefault="004D6EE7" w:rsidP="00505ED6">
            <w:pPr>
              <w:jc w:val="center"/>
              <w:rPr>
                <w:rFonts w:ascii="Tahoma" w:eastAsia="Times New Roman" w:hAnsi="Tahoma" w:cs="Tahoma"/>
                <w:b/>
                <w:bCs/>
                <w:color w:val="000000"/>
                <w:sz w:val="20"/>
                <w:szCs w:val="20"/>
                <w:lang w:val="es-CO" w:eastAsia="es-CO"/>
              </w:rPr>
            </w:pPr>
            <w:r w:rsidRPr="00E73E0C">
              <w:rPr>
                <w:rFonts w:ascii="Tahoma" w:eastAsia="Times New Roman" w:hAnsi="Tahoma" w:cs="Tahoma"/>
                <w:b/>
                <w:bCs/>
                <w:color w:val="000000"/>
                <w:sz w:val="20"/>
                <w:szCs w:val="20"/>
                <w:lang w:val="es-CO" w:eastAsia="es-CO"/>
              </w:rPr>
              <w:t>5.953.513.670,94</w:t>
            </w:r>
          </w:p>
        </w:tc>
        <w:tc>
          <w:tcPr>
            <w:tcW w:w="1417" w:type="dxa"/>
            <w:tcBorders>
              <w:top w:val="nil"/>
              <w:left w:val="nil"/>
              <w:bottom w:val="single" w:sz="4" w:space="0" w:color="auto"/>
              <w:right w:val="single" w:sz="4" w:space="0" w:color="auto"/>
            </w:tcBorders>
            <w:shd w:val="clear" w:color="000000" w:fill="D9D9D9"/>
            <w:noWrap/>
            <w:vAlign w:val="center"/>
            <w:hideMark/>
          </w:tcPr>
          <w:p w14:paraId="428B2B51" w14:textId="77777777" w:rsidR="004D6EE7" w:rsidRPr="00E73E0C" w:rsidRDefault="004D6EE7" w:rsidP="00505ED6">
            <w:pPr>
              <w:jc w:val="center"/>
              <w:rPr>
                <w:rFonts w:ascii="Tahoma" w:eastAsia="Times New Roman" w:hAnsi="Tahoma" w:cs="Tahoma"/>
                <w:b/>
                <w:bCs/>
                <w:sz w:val="20"/>
                <w:szCs w:val="20"/>
                <w:lang w:val="es-CO" w:eastAsia="es-CO"/>
              </w:rPr>
            </w:pPr>
            <w:r w:rsidRPr="00E73E0C">
              <w:rPr>
                <w:rFonts w:ascii="Tahoma" w:eastAsia="Times New Roman" w:hAnsi="Tahoma" w:cs="Tahoma"/>
                <w:b/>
                <w:bCs/>
                <w:sz w:val="20"/>
                <w:szCs w:val="20"/>
                <w:lang w:val="es-CO" w:eastAsia="es-CO"/>
              </w:rPr>
              <w:t>60,73%</w:t>
            </w:r>
          </w:p>
        </w:tc>
      </w:tr>
    </w:tbl>
    <w:p w14:paraId="3D439CCA" w14:textId="77777777" w:rsidR="004D6EE7" w:rsidRDefault="004D6EE7" w:rsidP="004D6EE7">
      <w:pPr>
        <w:jc w:val="both"/>
        <w:rPr>
          <w:rFonts w:ascii="Tahoma" w:hAnsi="Tahoma" w:cs="Tahoma"/>
          <w:bCs/>
          <w:sz w:val="22"/>
          <w:szCs w:val="22"/>
        </w:rPr>
      </w:pPr>
    </w:p>
    <w:p w14:paraId="45090481" w14:textId="594A4EDD" w:rsidR="004D6EE7" w:rsidRPr="002C09BC" w:rsidRDefault="004D6EE7" w:rsidP="004D6EE7">
      <w:pPr>
        <w:jc w:val="both"/>
        <w:rPr>
          <w:rFonts w:ascii="Tahoma" w:hAnsi="Tahoma" w:cs="Tahoma"/>
          <w:b/>
          <w:bCs/>
          <w:sz w:val="22"/>
          <w:szCs w:val="22"/>
        </w:rPr>
      </w:pPr>
      <w:r w:rsidRPr="00111187">
        <w:rPr>
          <w:rFonts w:ascii="Tahoma" w:hAnsi="Tahoma" w:cs="Tahoma"/>
          <w:bCs/>
          <w:sz w:val="22"/>
          <w:szCs w:val="22"/>
        </w:rPr>
        <w:t xml:space="preserve">A la Secretaría de </w:t>
      </w:r>
      <w:r>
        <w:rPr>
          <w:rFonts w:ascii="Tahoma" w:hAnsi="Tahoma" w:cs="Tahoma"/>
          <w:bCs/>
          <w:sz w:val="22"/>
          <w:szCs w:val="22"/>
        </w:rPr>
        <w:t>Gobierno</w:t>
      </w:r>
      <w:r w:rsidRPr="00111187">
        <w:rPr>
          <w:rFonts w:ascii="Tahoma" w:hAnsi="Tahoma" w:cs="Tahoma"/>
          <w:bCs/>
          <w:sz w:val="22"/>
          <w:szCs w:val="22"/>
        </w:rPr>
        <w:t xml:space="preserve"> en la vigencia 201</w:t>
      </w:r>
      <w:r>
        <w:rPr>
          <w:rFonts w:ascii="Tahoma" w:hAnsi="Tahoma" w:cs="Tahoma"/>
          <w:bCs/>
          <w:sz w:val="22"/>
          <w:szCs w:val="22"/>
        </w:rPr>
        <w:t>6</w:t>
      </w:r>
      <w:r w:rsidRPr="00111187">
        <w:rPr>
          <w:rFonts w:ascii="Tahoma" w:hAnsi="Tahoma" w:cs="Tahoma"/>
          <w:bCs/>
          <w:sz w:val="22"/>
          <w:szCs w:val="22"/>
        </w:rPr>
        <w:t xml:space="preserve"> se le asignó un Presupuesto Definitivo por valor de $</w:t>
      </w:r>
      <w:r>
        <w:rPr>
          <w:rFonts w:ascii="Tahoma" w:hAnsi="Tahoma" w:cs="Tahoma"/>
          <w:bCs/>
          <w:sz w:val="22"/>
          <w:szCs w:val="22"/>
        </w:rPr>
        <w:t>9.803.985.753.00</w:t>
      </w:r>
      <w:r w:rsidRPr="00111187">
        <w:rPr>
          <w:rFonts w:ascii="Tahoma" w:hAnsi="Tahoma" w:cs="Tahoma"/>
          <w:bCs/>
          <w:sz w:val="22"/>
          <w:szCs w:val="22"/>
        </w:rPr>
        <w:t>; destinados para funcionamiento  el 0.</w:t>
      </w:r>
      <w:r>
        <w:rPr>
          <w:rFonts w:ascii="Tahoma" w:hAnsi="Tahoma" w:cs="Tahoma"/>
          <w:bCs/>
          <w:sz w:val="22"/>
          <w:szCs w:val="22"/>
        </w:rPr>
        <w:t>08</w:t>
      </w:r>
      <w:r w:rsidRPr="00111187">
        <w:rPr>
          <w:rFonts w:ascii="Tahoma" w:hAnsi="Tahoma" w:cs="Tahoma"/>
          <w:bCs/>
          <w:sz w:val="22"/>
          <w:szCs w:val="22"/>
        </w:rPr>
        <w:t>% y para inversión el 99.</w:t>
      </w:r>
      <w:r>
        <w:rPr>
          <w:rFonts w:ascii="Tahoma" w:hAnsi="Tahoma" w:cs="Tahoma"/>
          <w:bCs/>
          <w:sz w:val="22"/>
          <w:szCs w:val="22"/>
        </w:rPr>
        <w:t>92</w:t>
      </w:r>
      <w:r w:rsidRPr="00111187">
        <w:rPr>
          <w:rFonts w:ascii="Tahoma" w:hAnsi="Tahoma" w:cs="Tahoma"/>
          <w:bCs/>
          <w:sz w:val="22"/>
          <w:szCs w:val="22"/>
        </w:rPr>
        <w:t xml:space="preserve">%;  financiado por Fondos Comunes en el </w:t>
      </w:r>
      <w:r>
        <w:rPr>
          <w:rFonts w:ascii="Tahoma" w:hAnsi="Tahoma" w:cs="Tahoma"/>
          <w:bCs/>
          <w:sz w:val="22"/>
          <w:szCs w:val="22"/>
        </w:rPr>
        <w:t>31.6</w:t>
      </w:r>
      <w:r w:rsidRPr="00111187">
        <w:rPr>
          <w:rFonts w:ascii="Tahoma" w:hAnsi="Tahoma" w:cs="Tahoma"/>
          <w:bCs/>
          <w:sz w:val="22"/>
          <w:szCs w:val="22"/>
        </w:rPr>
        <w:t xml:space="preserve">%, Fuentes especiales el </w:t>
      </w:r>
      <w:r>
        <w:rPr>
          <w:rFonts w:ascii="Tahoma" w:hAnsi="Tahoma" w:cs="Tahoma"/>
          <w:bCs/>
          <w:sz w:val="22"/>
          <w:szCs w:val="22"/>
        </w:rPr>
        <w:t>68.4</w:t>
      </w:r>
      <w:r w:rsidRPr="00111187">
        <w:rPr>
          <w:rFonts w:ascii="Tahoma" w:hAnsi="Tahoma" w:cs="Tahoma"/>
          <w:bCs/>
          <w:sz w:val="22"/>
          <w:szCs w:val="22"/>
        </w:rPr>
        <w:t>%</w:t>
      </w:r>
      <w:r>
        <w:rPr>
          <w:rFonts w:ascii="Tahoma" w:hAnsi="Tahoma" w:cs="Tahoma"/>
          <w:bCs/>
          <w:sz w:val="22"/>
          <w:szCs w:val="22"/>
        </w:rPr>
        <w:t>.</w:t>
      </w:r>
      <w:r w:rsidRPr="00111187">
        <w:rPr>
          <w:rFonts w:ascii="Tahoma" w:hAnsi="Tahoma" w:cs="Tahoma"/>
          <w:bCs/>
          <w:sz w:val="22"/>
          <w:szCs w:val="22"/>
        </w:rPr>
        <w:t xml:space="preserve">  La ejecución total del Presupuesto a </w:t>
      </w:r>
      <w:r w:rsidR="00277B9B">
        <w:rPr>
          <w:rFonts w:ascii="Tahoma" w:hAnsi="Tahoma" w:cs="Tahoma"/>
          <w:bCs/>
          <w:sz w:val="22"/>
          <w:szCs w:val="22"/>
        </w:rPr>
        <w:t>junio 30 de 2016 logra un avance del</w:t>
      </w:r>
      <w:r>
        <w:rPr>
          <w:rFonts w:ascii="Tahoma" w:hAnsi="Tahoma" w:cs="Tahoma"/>
          <w:bCs/>
          <w:sz w:val="22"/>
          <w:szCs w:val="22"/>
        </w:rPr>
        <w:t xml:space="preserve"> </w:t>
      </w:r>
      <w:r w:rsidRPr="00713D8B">
        <w:rPr>
          <w:rFonts w:ascii="Tahoma" w:hAnsi="Tahoma" w:cs="Tahoma"/>
          <w:b/>
          <w:bCs/>
          <w:sz w:val="22"/>
          <w:szCs w:val="22"/>
        </w:rPr>
        <w:t>60.73%</w:t>
      </w:r>
      <w:r w:rsidRPr="002C09BC">
        <w:rPr>
          <w:rFonts w:ascii="Tahoma" w:hAnsi="Tahoma" w:cs="Tahoma"/>
          <w:b/>
          <w:bCs/>
          <w:sz w:val="22"/>
          <w:szCs w:val="22"/>
        </w:rPr>
        <w:t xml:space="preserve"> </w:t>
      </w:r>
    </w:p>
    <w:p w14:paraId="05FEA867" w14:textId="77777777" w:rsidR="004D6EE7" w:rsidRDefault="004D6EE7" w:rsidP="004D6EE7">
      <w:pPr>
        <w:jc w:val="both"/>
        <w:rPr>
          <w:rFonts w:ascii="Tahoma" w:hAnsi="Tahoma" w:cs="Tahoma"/>
          <w:bCs/>
          <w:sz w:val="22"/>
          <w:szCs w:val="22"/>
        </w:rPr>
      </w:pPr>
    </w:p>
    <w:p w14:paraId="158F1B3D" w14:textId="77777777" w:rsidR="004D6EE7" w:rsidRDefault="004D6EE7" w:rsidP="004D6EE7">
      <w:pPr>
        <w:jc w:val="both"/>
        <w:rPr>
          <w:rFonts w:ascii="Tahoma" w:hAnsi="Tahoma" w:cs="Tahoma"/>
          <w:bCs/>
          <w:sz w:val="22"/>
          <w:szCs w:val="22"/>
        </w:rPr>
      </w:pPr>
      <w:r>
        <w:rPr>
          <w:rFonts w:ascii="Tahoma" w:hAnsi="Tahoma" w:cs="Tahoma"/>
          <w:bCs/>
          <w:sz w:val="22"/>
          <w:szCs w:val="22"/>
        </w:rPr>
        <w:t xml:space="preserve">Se verificó el cumplimiento de los requisitos establecidos en los listados de chequeo a las órdenes de pago emitidas por la Secretaría de Gobierno y  para el presente año se han elaborado 93 órdenes de las cuales se han devuelto 13 por inconsistencia en el acta, lo que demuestra un cumplimiento en cuanto a la elaboración y soportes  de dichas órdenes de pago  del </w:t>
      </w:r>
      <w:r w:rsidRPr="004D6EE7">
        <w:rPr>
          <w:rFonts w:ascii="Tahoma" w:hAnsi="Tahoma" w:cs="Tahoma"/>
          <w:b/>
          <w:bCs/>
          <w:sz w:val="22"/>
          <w:szCs w:val="22"/>
        </w:rPr>
        <w:t>86%.</w:t>
      </w:r>
    </w:p>
    <w:p w14:paraId="2E4C47DD" w14:textId="77777777" w:rsidR="005B0DC9" w:rsidRPr="000574E1" w:rsidRDefault="005B0DC9" w:rsidP="005B0DC9">
      <w:pPr>
        <w:rPr>
          <w:rFonts w:ascii="Tahoma" w:hAnsi="Tahoma" w:cs="Tahoma"/>
          <w:b/>
          <w:bCs/>
          <w:color w:val="FF0000"/>
          <w:sz w:val="22"/>
          <w:szCs w:val="22"/>
        </w:rPr>
      </w:pPr>
    </w:p>
    <w:p w14:paraId="7DA5AED7" w14:textId="77777777" w:rsidR="007C58D9" w:rsidRPr="002C09BC" w:rsidRDefault="007C58D9" w:rsidP="007C58D9">
      <w:pPr>
        <w:jc w:val="both"/>
        <w:rPr>
          <w:rFonts w:ascii="Tahoma" w:hAnsi="Tahoma" w:cs="Tahoma"/>
          <w:bCs/>
          <w:sz w:val="22"/>
          <w:szCs w:val="22"/>
        </w:rPr>
      </w:pPr>
      <w:r>
        <w:rPr>
          <w:rFonts w:ascii="Tahoma" w:hAnsi="Tahoma" w:cs="Tahoma"/>
          <w:b/>
          <w:bCs/>
          <w:sz w:val="22"/>
          <w:szCs w:val="22"/>
        </w:rPr>
        <w:t>2.7. 5 HALLAZGOS</w:t>
      </w:r>
      <w:r w:rsidRPr="00084D28">
        <w:rPr>
          <w:rFonts w:ascii="Tahoma" w:hAnsi="Tahoma" w:cs="Tahoma"/>
          <w:bCs/>
          <w:sz w:val="22"/>
          <w:szCs w:val="22"/>
        </w:rPr>
        <w:t>: Para</w:t>
      </w:r>
      <w:r>
        <w:rPr>
          <w:rFonts w:ascii="Tahoma" w:hAnsi="Tahoma" w:cs="Tahoma"/>
          <w:bCs/>
          <w:sz w:val="22"/>
          <w:szCs w:val="22"/>
        </w:rPr>
        <w:t xml:space="preserve"> este componente no se presentan hallazgos.</w:t>
      </w:r>
    </w:p>
    <w:p w14:paraId="5831580E" w14:textId="77777777" w:rsidR="007C58D9" w:rsidRDefault="007C58D9" w:rsidP="007C58D9">
      <w:pPr>
        <w:rPr>
          <w:rFonts w:ascii="Tahoma" w:hAnsi="Tahoma" w:cs="Tahoma"/>
          <w:b/>
          <w:bCs/>
          <w:sz w:val="22"/>
          <w:szCs w:val="22"/>
        </w:rPr>
      </w:pPr>
    </w:p>
    <w:p w14:paraId="780BFBB5" w14:textId="77777777" w:rsidR="007C58D9" w:rsidRDefault="007C58D9" w:rsidP="007C58D9">
      <w:pPr>
        <w:rPr>
          <w:rFonts w:ascii="Tahoma" w:hAnsi="Tahoma" w:cs="Tahoma"/>
          <w:bCs/>
          <w:sz w:val="22"/>
          <w:szCs w:val="22"/>
        </w:rPr>
      </w:pPr>
      <w:r>
        <w:rPr>
          <w:rFonts w:ascii="Tahoma" w:hAnsi="Tahoma" w:cs="Tahoma"/>
          <w:b/>
          <w:bCs/>
          <w:sz w:val="22"/>
          <w:szCs w:val="22"/>
        </w:rPr>
        <w:t xml:space="preserve">2.7.6 RECOMENDACIONES: </w:t>
      </w:r>
      <w:r w:rsidRPr="00B41E42">
        <w:rPr>
          <w:rFonts w:ascii="Tahoma" w:hAnsi="Tahoma" w:cs="Tahoma"/>
          <w:bCs/>
          <w:sz w:val="22"/>
          <w:szCs w:val="22"/>
        </w:rPr>
        <w:t>No</w:t>
      </w:r>
      <w:r>
        <w:rPr>
          <w:rFonts w:ascii="Tahoma" w:hAnsi="Tahoma" w:cs="Tahoma"/>
          <w:bCs/>
          <w:sz w:val="22"/>
          <w:szCs w:val="22"/>
        </w:rPr>
        <w:t xml:space="preserve"> se dan recomendaciones para este componente.</w:t>
      </w:r>
    </w:p>
    <w:p w14:paraId="7EC43ACC" w14:textId="77777777" w:rsidR="007C58D9" w:rsidRDefault="007C58D9" w:rsidP="007C58D9">
      <w:pPr>
        <w:rPr>
          <w:rFonts w:ascii="Tahoma" w:hAnsi="Tahoma" w:cs="Tahoma"/>
          <w:bCs/>
          <w:sz w:val="22"/>
          <w:szCs w:val="22"/>
        </w:rPr>
      </w:pPr>
    </w:p>
    <w:p w14:paraId="4910A177" w14:textId="362B6017" w:rsidR="007C58D9" w:rsidRPr="008779CA" w:rsidRDefault="007C58D9" w:rsidP="007C58D9">
      <w:pPr>
        <w:jc w:val="both"/>
        <w:rPr>
          <w:rFonts w:ascii="Tahoma" w:hAnsi="Tahoma" w:cs="Tahoma"/>
          <w:b/>
          <w:bCs/>
          <w:sz w:val="22"/>
          <w:szCs w:val="22"/>
        </w:rPr>
      </w:pPr>
      <w:r w:rsidRPr="008779CA">
        <w:rPr>
          <w:rFonts w:ascii="Tahoma" w:hAnsi="Tahoma" w:cs="Tahoma"/>
          <w:b/>
          <w:bCs/>
          <w:sz w:val="22"/>
          <w:szCs w:val="22"/>
        </w:rPr>
        <w:t xml:space="preserve">2.7.7 HALLAZGOS </w:t>
      </w:r>
      <w:r w:rsidR="000F02DC" w:rsidRPr="008779CA">
        <w:rPr>
          <w:rFonts w:ascii="Tahoma" w:hAnsi="Tahoma" w:cs="Tahoma"/>
          <w:b/>
          <w:bCs/>
          <w:sz w:val="22"/>
          <w:szCs w:val="22"/>
        </w:rPr>
        <w:t>(0)</w:t>
      </w:r>
      <w:r w:rsidRPr="008779CA">
        <w:rPr>
          <w:rFonts w:ascii="Tahoma" w:hAnsi="Tahoma" w:cs="Tahoma"/>
          <w:b/>
          <w:bCs/>
          <w:sz w:val="22"/>
          <w:szCs w:val="22"/>
        </w:rPr>
        <w:t xml:space="preserve">  RECOMENDACIONES   </w:t>
      </w:r>
      <w:r w:rsidR="000F02DC" w:rsidRPr="008779CA">
        <w:rPr>
          <w:rFonts w:ascii="Tahoma" w:hAnsi="Tahoma" w:cs="Tahoma"/>
          <w:b/>
          <w:bCs/>
          <w:sz w:val="22"/>
          <w:szCs w:val="22"/>
        </w:rPr>
        <w:t>(0)</w:t>
      </w:r>
    </w:p>
    <w:p w14:paraId="05D84947" w14:textId="77777777" w:rsidR="00D419A0" w:rsidRPr="000574E1" w:rsidRDefault="00D419A0" w:rsidP="00942170">
      <w:pPr>
        <w:rPr>
          <w:rFonts w:ascii="Tahoma" w:hAnsi="Tahoma" w:cs="Tahoma"/>
          <w:b/>
          <w:bCs/>
          <w:color w:val="FF0000"/>
          <w:sz w:val="12"/>
          <w:szCs w:val="12"/>
        </w:rPr>
      </w:pPr>
    </w:p>
    <w:p w14:paraId="64CAD88D" w14:textId="77777777" w:rsidR="00657CE7" w:rsidRPr="000574E1" w:rsidRDefault="00657CE7" w:rsidP="00942170">
      <w:pPr>
        <w:rPr>
          <w:rFonts w:ascii="Tahoma" w:hAnsi="Tahoma" w:cs="Tahoma"/>
          <w:b/>
          <w:bCs/>
          <w:color w:val="FF0000"/>
          <w:sz w:val="12"/>
          <w:szCs w:val="12"/>
        </w:rPr>
      </w:pPr>
    </w:p>
    <w:tbl>
      <w:tblPr>
        <w:tblStyle w:val="Tablaconcuadrcula"/>
        <w:tblW w:w="0" w:type="auto"/>
        <w:tblLook w:val="04A0" w:firstRow="1" w:lastRow="0" w:firstColumn="1" w:lastColumn="0" w:noHBand="0" w:noVBand="1"/>
      </w:tblPr>
      <w:tblGrid>
        <w:gridCol w:w="4275"/>
        <w:gridCol w:w="4725"/>
      </w:tblGrid>
      <w:tr w:rsidR="000574E1" w:rsidRPr="000574E1" w14:paraId="3660A907" w14:textId="77777777" w:rsidTr="0012625B">
        <w:trPr>
          <w:trHeight w:val="373"/>
        </w:trPr>
        <w:tc>
          <w:tcPr>
            <w:tcW w:w="9000" w:type="dxa"/>
            <w:gridSpan w:val="2"/>
            <w:shd w:val="clear" w:color="auto" w:fill="D9D9D9" w:themeFill="background1" w:themeFillShade="D9"/>
            <w:noWrap/>
            <w:hideMark/>
          </w:tcPr>
          <w:p w14:paraId="09B66C2D" w14:textId="77777777" w:rsidR="0089057F" w:rsidRPr="007C58D9" w:rsidRDefault="0089057F" w:rsidP="00731B43">
            <w:pPr>
              <w:rPr>
                <w:rFonts w:ascii="Tahoma" w:hAnsi="Tahoma" w:cs="Tahoma"/>
                <w:b/>
                <w:bCs/>
                <w:sz w:val="22"/>
                <w:szCs w:val="22"/>
              </w:rPr>
            </w:pPr>
            <w:r w:rsidRPr="007C58D9">
              <w:rPr>
                <w:rFonts w:ascii="Tahoma" w:hAnsi="Tahoma" w:cs="Tahoma"/>
                <w:b/>
                <w:bCs/>
                <w:sz w:val="22"/>
                <w:szCs w:val="22"/>
              </w:rPr>
              <w:t xml:space="preserve">2.8  MODELO ESTANDAR DE CONTROL INTERNO - MECI </w:t>
            </w:r>
          </w:p>
        </w:tc>
      </w:tr>
      <w:tr w:rsidR="000574E1" w:rsidRPr="000574E1" w14:paraId="35EE67F7" w14:textId="77777777" w:rsidTr="000F02DC">
        <w:trPr>
          <w:trHeight w:val="399"/>
        </w:trPr>
        <w:tc>
          <w:tcPr>
            <w:tcW w:w="4275" w:type="dxa"/>
            <w:noWrap/>
            <w:hideMark/>
          </w:tcPr>
          <w:p w14:paraId="3541519A" w14:textId="77777777" w:rsidR="0089057F" w:rsidRPr="007C58D9" w:rsidRDefault="0089057F" w:rsidP="00731B43">
            <w:pPr>
              <w:rPr>
                <w:rFonts w:ascii="Tahoma" w:hAnsi="Tahoma" w:cs="Tahoma"/>
                <w:b/>
                <w:bCs/>
                <w:sz w:val="22"/>
                <w:szCs w:val="22"/>
              </w:rPr>
            </w:pPr>
            <w:r w:rsidRPr="007C58D9">
              <w:rPr>
                <w:rFonts w:ascii="Tahoma" w:hAnsi="Tahoma" w:cs="Tahoma"/>
                <w:b/>
                <w:bCs/>
                <w:sz w:val="22"/>
                <w:szCs w:val="22"/>
              </w:rPr>
              <w:t xml:space="preserve">Auditor del Proceso: </w:t>
            </w:r>
          </w:p>
          <w:p w14:paraId="43B26BBF" w14:textId="6DD7EA7E" w:rsidR="0089057F" w:rsidRPr="007C58D9" w:rsidRDefault="0089057F" w:rsidP="00731B43">
            <w:pPr>
              <w:rPr>
                <w:rFonts w:ascii="Tahoma" w:hAnsi="Tahoma" w:cs="Tahoma"/>
                <w:b/>
                <w:bCs/>
                <w:color w:val="FF0000"/>
                <w:sz w:val="22"/>
                <w:szCs w:val="22"/>
              </w:rPr>
            </w:pPr>
            <w:r w:rsidRPr="007C58D9">
              <w:rPr>
                <w:rFonts w:ascii="Tahoma" w:hAnsi="Tahoma" w:cs="Tahoma"/>
                <w:b/>
                <w:bCs/>
                <w:sz w:val="22"/>
                <w:szCs w:val="22"/>
              </w:rPr>
              <w:t>LUZ ESTELLA TORO OSORIO</w:t>
            </w:r>
            <w:r w:rsidR="00235B1C" w:rsidRPr="007C58D9">
              <w:rPr>
                <w:rFonts w:ascii="Tahoma" w:hAnsi="Tahoma" w:cs="Tahoma"/>
                <w:b/>
                <w:bCs/>
                <w:sz w:val="22"/>
                <w:szCs w:val="22"/>
              </w:rPr>
              <w:t> </w:t>
            </w:r>
          </w:p>
        </w:tc>
        <w:tc>
          <w:tcPr>
            <w:tcW w:w="4725" w:type="dxa"/>
            <w:hideMark/>
          </w:tcPr>
          <w:p w14:paraId="2EDC4558" w14:textId="77777777" w:rsidR="0089057F" w:rsidRPr="007C58D9" w:rsidRDefault="0089057F" w:rsidP="00731B43">
            <w:pPr>
              <w:rPr>
                <w:rFonts w:ascii="Tahoma" w:hAnsi="Tahoma" w:cs="Tahoma"/>
                <w:b/>
                <w:bCs/>
                <w:sz w:val="22"/>
                <w:szCs w:val="22"/>
              </w:rPr>
            </w:pPr>
            <w:r w:rsidRPr="007C58D9">
              <w:rPr>
                <w:rFonts w:ascii="Tahoma" w:hAnsi="Tahoma" w:cs="Tahoma"/>
                <w:b/>
                <w:bCs/>
                <w:sz w:val="22"/>
                <w:szCs w:val="22"/>
              </w:rPr>
              <w:t>Firma del Auditor:</w:t>
            </w:r>
          </w:p>
          <w:p w14:paraId="535D1B55" w14:textId="77777777" w:rsidR="0089057F" w:rsidRPr="007C58D9" w:rsidRDefault="0089057F" w:rsidP="00731B43">
            <w:pPr>
              <w:rPr>
                <w:rFonts w:ascii="Tahoma" w:hAnsi="Tahoma" w:cs="Tahoma"/>
                <w:b/>
                <w:bCs/>
                <w:sz w:val="22"/>
                <w:szCs w:val="22"/>
              </w:rPr>
            </w:pPr>
            <w:r w:rsidRPr="007C58D9">
              <w:rPr>
                <w:rFonts w:ascii="Tahoma" w:hAnsi="Tahoma" w:cs="Tahoma"/>
                <w:b/>
                <w:bCs/>
                <w:sz w:val="22"/>
                <w:szCs w:val="22"/>
              </w:rPr>
              <w:t> </w:t>
            </w:r>
          </w:p>
        </w:tc>
      </w:tr>
      <w:tr w:rsidR="0089057F" w:rsidRPr="000574E1" w14:paraId="2CBB9EFD" w14:textId="77777777" w:rsidTr="000F02DC">
        <w:trPr>
          <w:trHeight w:val="1060"/>
        </w:trPr>
        <w:tc>
          <w:tcPr>
            <w:tcW w:w="9000" w:type="dxa"/>
            <w:gridSpan w:val="2"/>
            <w:hideMark/>
          </w:tcPr>
          <w:p w14:paraId="17A3AB11" w14:textId="13A35C67" w:rsidR="0089057F" w:rsidRPr="007C58D9" w:rsidRDefault="0089057F" w:rsidP="00731B43">
            <w:pPr>
              <w:jc w:val="both"/>
              <w:rPr>
                <w:rFonts w:ascii="Tahoma" w:hAnsi="Tahoma" w:cs="Tahoma"/>
                <w:b/>
                <w:bCs/>
                <w:sz w:val="22"/>
                <w:szCs w:val="22"/>
              </w:rPr>
            </w:pPr>
            <w:r w:rsidRPr="007C58D9">
              <w:rPr>
                <w:rFonts w:ascii="Tahoma" w:hAnsi="Tahoma" w:cs="Tahoma"/>
                <w:b/>
                <w:bCs/>
                <w:sz w:val="22"/>
                <w:szCs w:val="22"/>
              </w:rPr>
              <w:t>Criterios:</w:t>
            </w:r>
          </w:p>
          <w:p w14:paraId="7CE65E46" w14:textId="77777777" w:rsidR="0089057F" w:rsidRPr="007C58D9" w:rsidRDefault="0089057F" w:rsidP="0089057F">
            <w:pPr>
              <w:spacing w:after="200"/>
              <w:ind w:left="142"/>
              <w:jc w:val="both"/>
              <w:rPr>
                <w:rFonts w:ascii="Tahoma" w:hAnsi="Tahoma" w:cs="Tahoma"/>
              </w:rPr>
            </w:pPr>
            <w:r w:rsidRPr="007C58D9">
              <w:rPr>
                <w:rFonts w:ascii="Tahoma" w:hAnsi="Tahoma" w:cs="Tahoma"/>
                <w:bCs/>
              </w:rPr>
              <w:t xml:space="preserve">Decreto Nacional Nro. 943 del 21 de Mayo de 2014, expedido por el Departamento Administrativo de la Función Pública, en el cual se actualiza el </w:t>
            </w:r>
            <w:r w:rsidRPr="00277B9B">
              <w:rPr>
                <w:rFonts w:ascii="Tahoma" w:hAnsi="Tahoma" w:cs="Tahoma"/>
                <w:bCs/>
                <w:i/>
              </w:rPr>
              <w:t>“Modelo Estándar de Control Interno – MECI”.</w:t>
            </w:r>
          </w:p>
        </w:tc>
      </w:tr>
    </w:tbl>
    <w:p w14:paraId="06681EA9" w14:textId="77777777" w:rsidR="00657CE7" w:rsidRDefault="00657CE7" w:rsidP="00A41707">
      <w:pPr>
        <w:rPr>
          <w:rFonts w:ascii="Tahoma" w:hAnsi="Tahoma" w:cs="Tahoma"/>
          <w:b/>
          <w:color w:val="FF0000"/>
          <w:sz w:val="22"/>
          <w:szCs w:val="22"/>
        </w:rPr>
      </w:pPr>
    </w:p>
    <w:p w14:paraId="2FAB9E27" w14:textId="77777777" w:rsidR="00505ED6" w:rsidRDefault="00505ED6" w:rsidP="00A41707">
      <w:pPr>
        <w:rPr>
          <w:rFonts w:ascii="Tahoma" w:hAnsi="Tahoma" w:cs="Tahoma"/>
          <w:b/>
          <w:color w:val="FF0000"/>
          <w:sz w:val="22"/>
          <w:szCs w:val="22"/>
        </w:rPr>
      </w:pPr>
    </w:p>
    <w:p w14:paraId="77005EBB" w14:textId="77777777" w:rsidR="00A06EC8" w:rsidRPr="000F02DC" w:rsidRDefault="00A06EC8" w:rsidP="00A06EC8">
      <w:pPr>
        <w:rPr>
          <w:rFonts w:ascii="Tahoma" w:hAnsi="Tahoma" w:cs="Tahoma"/>
          <w:b/>
          <w:bCs/>
          <w:sz w:val="22"/>
          <w:szCs w:val="22"/>
        </w:rPr>
      </w:pPr>
      <w:r w:rsidRPr="000F02DC">
        <w:rPr>
          <w:rFonts w:ascii="Tahoma" w:hAnsi="Tahoma" w:cs="Tahoma"/>
          <w:b/>
          <w:sz w:val="22"/>
          <w:szCs w:val="22"/>
        </w:rPr>
        <w:lastRenderedPageBreak/>
        <w:t>2.8.1</w:t>
      </w:r>
      <w:r w:rsidRPr="000F02DC">
        <w:rPr>
          <w:rFonts w:ascii="Tahoma" w:hAnsi="Tahoma" w:cs="Tahoma"/>
          <w:b/>
          <w:bCs/>
          <w:sz w:val="22"/>
          <w:szCs w:val="22"/>
        </w:rPr>
        <w:t xml:space="preserve"> ACTIVIDADES DESARROLLADAS</w:t>
      </w:r>
    </w:p>
    <w:p w14:paraId="643F26F7" w14:textId="77777777" w:rsidR="00A06EC8" w:rsidRPr="000574E1" w:rsidRDefault="00A06EC8" w:rsidP="00A06EC8">
      <w:pPr>
        <w:rPr>
          <w:rFonts w:ascii="Tahoma" w:hAnsi="Tahoma" w:cs="Tahoma"/>
          <w:bCs/>
          <w:color w:val="FF0000"/>
          <w:sz w:val="22"/>
          <w:szCs w:val="22"/>
        </w:rPr>
      </w:pPr>
    </w:p>
    <w:p w14:paraId="63FED1E0" w14:textId="77777777" w:rsidR="000F02DC" w:rsidRPr="005D2F64" w:rsidRDefault="000F02DC" w:rsidP="000F02DC">
      <w:pPr>
        <w:jc w:val="both"/>
        <w:rPr>
          <w:rFonts w:ascii="Tahoma" w:hAnsi="Tahoma" w:cs="Tahoma"/>
          <w:bCs/>
          <w:sz w:val="22"/>
          <w:szCs w:val="22"/>
        </w:rPr>
      </w:pPr>
      <w:r w:rsidRPr="005D2F64">
        <w:rPr>
          <w:rFonts w:ascii="Tahoma" w:hAnsi="Tahoma" w:cs="Tahoma"/>
          <w:bCs/>
          <w:sz w:val="22"/>
          <w:szCs w:val="22"/>
        </w:rPr>
        <w:t xml:space="preserve">La Unidad de Control Interno utilizó la Encuesta MECI, diseñada para el proceso auditor durante la vigencia 2016, con el fin de determinar el estado de madurez, el grado de interiorización del Sistema de Control Interno y el nivel de conocimiento que tienen de la Institucionalidad de la Alcaldía de Manizales.    </w:t>
      </w:r>
    </w:p>
    <w:p w14:paraId="41C65AB9" w14:textId="77777777" w:rsidR="000F02DC" w:rsidRPr="005D2F64" w:rsidRDefault="000F02DC" w:rsidP="000F02DC">
      <w:pPr>
        <w:jc w:val="both"/>
        <w:rPr>
          <w:rFonts w:ascii="Tahoma" w:hAnsi="Tahoma" w:cs="Tahoma"/>
          <w:bCs/>
          <w:sz w:val="22"/>
          <w:szCs w:val="22"/>
        </w:rPr>
      </w:pPr>
    </w:p>
    <w:p w14:paraId="7193535B" w14:textId="77777777" w:rsidR="000F02DC" w:rsidRPr="005D2F64" w:rsidRDefault="000F02DC" w:rsidP="000F02DC">
      <w:pPr>
        <w:rPr>
          <w:rFonts w:ascii="Tahoma" w:hAnsi="Tahoma" w:cs="Tahoma"/>
          <w:b/>
          <w:bCs/>
          <w:sz w:val="22"/>
          <w:szCs w:val="22"/>
        </w:rPr>
      </w:pPr>
      <w:r w:rsidRPr="005D2F64">
        <w:rPr>
          <w:rFonts w:ascii="Tahoma" w:hAnsi="Tahoma" w:cs="Tahoma"/>
          <w:b/>
          <w:bCs/>
          <w:sz w:val="22"/>
          <w:szCs w:val="22"/>
        </w:rPr>
        <w:t>2.8.2 MUESTRA AUDITADA</w:t>
      </w:r>
    </w:p>
    <w:p w14:paraId="3BF1B655" w14:textId="77777777" w:rsidR="000F02DC" w:rsidRPr="005D2F64" w:rsidRDefault="000F02DC" w:rsidP="000F02DC">
      <w:pPr>
        <w:rPr>
          <w:rFonts w:ascii="Tahoma" w:hAnsi="Tahoma" w:cs="Tahoma"/>
          <w:b/>
          <w:bCs/>
          <w:sz w:val="22"/>
          <w:szCs w:val="22"/>
        </w:rPr>
      </w:pPr>
    </w:p>
    <w:p w14:paraId="42ECA07D" w14:textId="77777777" w:rsidR="000F02DC" w:rsidRPr="005D2F64" w:rsidRDefault="000F02DC" w:rsidP="000F02DC">
      <w:pPr>
        <w:jc w:val="both"/>
        <w:rPr>
          <w:rFonts w:ascii="Tahoma" w:hAnsi="Tahoma" w:cs="Tahoma"/>
          <w:bCs/>
          <w:sz w:val="22"/>
          <w:szCs w:val="22"/>
        </w:rPr>
      </w:pPr>
      <w:r w:rsidRPr="005D2F64">
        <w:rPr>
          <w:rFonts w:ascii="Tahoma" w:hAnsi="Tahoma" w:cs="Tahoma"/>
          <w:bCs/>
          <w:sz w:val="22"/>
          <w:szCs w:val="22"/>
        </w:rPr>
        <w:t>Durante el proceso auditor se entregó la Encuesta a todo el personal de la Secretaría de Gobierno, correspondiente a setenta y cuatro (74) funcionarios, pertenecientes a Carrera Administrativa, Nombramiento Provisional y Libre Nombramiento y Remoción,</w:t>
      </w:r>
      <w:r w:rsidRPr="005D2F64">
        <w:rPr>
          <w:rFonts w:ascii="Tahoma" w:hAnsi="Tahoma" w:cs="Tahoma"/>
          <w:sz w:val="22"/>
          <w:szCs w:val="22"/>
        </w:rPr>
        <w:t xml:space="preserve"> para un total de sesenta y nueve (69) respuestas registradas, toda vez, que cuatro (04) funcionarios se encontraban en periodo de vacaciones y un (01) funcionario ya no laboraba en esta Secretaría, lo que indica que el personal de la Secretaría respondió la encuesta.</w:t>
      </w:r>
    </w:p>
    <w:p w14:paraId="0AD5AB70" w14:textId="77777777" w:rsidR="000F02DC" w:rsidRPr="005D2F64" w:rsidRDefault="000F02DC" w:rsidP="000F02DC">
      <w:pPr>
        <w:rPr>
          <w:rFonts w:ascii="Tahoma" w:hAnsi="Tahoma" w:cs="Tahoma"/>
          <w:bCs/>
          <w:sz w:val="22"/>
          <w:szCs w:val="22"/>
        </w:rPr>
      </w:pPr>
    </w:p>
    <w:p w14:paraId="421E9ADD" w14:textId="77777777" w:rsidR="000F02DC" w:rsidRPr="005D2F64" w:rsidRDefault="000F02DC" w:rsidP="000F02DC">
      <w:pPr>
        <w:rPr>
          <w:rFonts w:ascii="Tahoma" w:hAnsi="Tahoma" w:cs="Tahoma"/>
          <w:b/>
          <w:bCs/>
          <w:sz w:val="22"/>
          <w:szCs w:val="22"/>
        </w:rPr>
      </w:pPr>
      <w:r w:rsidRPr="005D2F64">
        <w:rPr>
          <w:rFonts w:ascii="Tahoma" w:hAnsi="Tahoma" w:cs="Tahoma"/>
          <w:b/>
          <w:bCs/>
          <w:sz w:val="22"/>
          <w:szCs w:val="22"/>
        </w:rPr>
        <w:t xml:space="preserve">2.8.3 FORTALEZAS  </w:t>
      </w:r>
    </w:p>
    <w:p w14:paraId="2B27EC73" w14:textId="77777777" w:rsidR="000F02DC" w:rsidRPr="005D2F64" w:rsidRDefault="000F02DC" w:rsidP="000F02DC">
      <w:pPr>
        <w:rPr>
          <w:rFonts w:ascii="Tahoma" w:hAnsi="Tahoma" w:cs="Tahoma"/>
          <w:b/>
          <w:bCs/>
          <w:sz w:val="22"/>
          <w:szCs w:val="22"/>
        </w:rPr>
      </w:pPr>
    </w:p>
    <w:p w14:paraId="35A6BB4A" w14:textId="77777777" w:rsidR="000F02DC" w:rsidRPr="005D2F64" w:rsidRDefault="000F02DC" w:rsidP="000F02DC">
      <w:pPr>
        <w:jc w:val="both"/>
        <w:rPr>
          <w:rFonts w:ascii="Tahoma" w:hAnsi="Tahoma" w:cs="Tahoma"/>
          <w:bCs/>
          <w:sz w:val="22"/>
          <w:szCs w:val="22"/>
        </w:rPr>
      </w:pPr>
      <w:r w:rsidRPr="005D2F64">
        <w:rPr>
          <w:rFonts w:ascii="Tahoma" w:hAnsi="Tahoma" w:cs="Tahoma"/>
          <w:bCs/>
          <w:sz w:val="22"/>
          <w:szCs w:val="22"/>
        </w:rPr>
        <w:t xml:space="preserve">No se evidenciaron fortalezas por parte de los funcionarios encuestados de la Secretaría de Gobierno para el componente del Sistema de Control Interno de la Alcaldía de Manizales, toda vez, que aún desconocen elementos que son necesarios para llevar a cabo los objetivos propuestos y por ende el buen desarrollo de las actividades de la Secretaría. </w:t>
      </w:r>
    </w:p>
    <w:p w14:paraId="3B7B8483" w14:textId="77777777" w:rsidR="000F02DC" w:rsidRPr="000F02DC" w:rsidRDefault="000F02DC" w:rsidP="000F02DC">
      <w:pPr>
        <w:jc w:val="both"/>
        <w:rPr>
          <w:rFonts w:ascii="Tahoma" w:hAnsi="Tahoma" w:cs="Tahoma"/>
          <w:bCs/>
        </w:rPr>
      </w:pPr>
    </w:p>
    <w:p w14:paraId="0C976744" w14:textId="77777777" w:rsidR="000F02DC" w:rsidRPr="005D2F64" w:rsidRDefault="000F02DC" w:rsidP="000F02DC">
      <w:pPr>
        <w:rPr>
          <w:rFonts w:ascii="Tahoma" w:hAnsi="Tahoma" w:cs="Tahoma"/>
          <w:b/>
          <w:bCs/>
          <w:sz w:val="22"/>
          <w:szCs w:val="22"/>
        </w:rPr>
      </w:pPr>
      <w:r w:rsidRPr="005D2F64">
        <w:rPr>
          <w:rFonts w:ascii="Tahoma" w:hAnsi="Tahoma" w:cs="Tahoma"/>
          <w:b/>
          <w:bCs/>
          <w:sz w:val="22"/>
          <w:szCs w:val="22"/>
        </w:rPr>
        <w:t>2.8.4 CONCLUSIONES DE LA AUDITORIA</w:t>
      </w:r>
    </w:p>
    <w:p w14:paraId="27614EBB" w14:textId="77777777" w:rsidR="000F02DC" w:rsidRPr="005D2F64" w:rsidRDefault="000F02DC" w:rsidP="000F02DC">
      <w:pPr>
        <w:rPr>
          <w:rFonts w:ascii="Tahoma" w:hAnsi="Tahoma" w:cs="Tahoma"/>
          <w:b/>
          <w:bCs/>
          <w:sz w:val="22"/>
          <w:szCs w:val="22"/>
        </w:rPr>
      </w:pPr>
    </w:p>
    <w:p w14:paraId="5B162A28" w14:textId="77777777" w:rsidR="000F02DC" w:rsidRPr="005D2F64" w:rsidRDefault="000F02DC" w:rsidP="000F02DC">
      <w:pPr>
        <w:tabs>
          <w:tab w:val="center" w:pos="709"/>
          <w:tab w:val="right" w:pos="8504"/>
        </w:tabs>
        <w:snapToGrid w:val="0"/>
        <w:jc w:val="both"/>
        <w:rPr>
          <w:rFonts w:ascii="Tahoma" w:hAnsi="Tahoma" w:cs="Tahoma"/>
          <w:bCs/>
          <w:sz w:val="22"/>
          <w:szCs w:val="22"/>
        </w:rPr>
      </w:pPr>
      <w:r w:rsidRPr="005D2F64">
        <w:rPr>
          <w:rFonts w:ascii="Tahoma" w:hAnsi="Tahoma" w:cs="Tahoma"/>
          <w:bCs/>
          <w:sz w:val="22"/>
          <w:szCs w:val="22"/>
        </w:rPr>
        <w:t xml:space="preserve">A continuación se presentan los resultados que permiten determinar el avance y el grado de interiorización del MECI: </w:t>
      </w:r>
    </w:p>
    <w:p w14:paraId="7C5C32A5" w14:textId="77777777" w:rsidR="000F02DC" w:rsidRPr="005D2F64" w:rsidRDefault="000F02DC" w:rsidP="000F02DC">
      <w:pPr>
        <w:tabs>
          <w:tab w:val="center" w:pos="709"/>
          <w:tab w:val="right" w:pos="8504"/>
        </w:tabs>
        <w:snapToGrid w:val="0"/>
        <w:jc w:val="both"/>
        <w:rPr>
          <w:rFonts w:ascii="Tahoma" w:hAnsi="Tahoma" w:cs="Tahoma"/>
          <w:bCs/>
          <w:sz w:val="22"/>
          <w:szCs w:val="22"/>
        </w:rPr>
      </w:pPr>
    </w:p>
    <w:p w14:paraId="780FD647" w14:textId="77777777" w:rsidR="000F02DC" w:rsidRPr="005D2F64" w:rsidRDefault="000F02DC" w:rsidP="000F02DC">
      <w:pPr>
        <w:numPr>
          <w:ilvl w:val="0"/>
          <w:numId w:val="25"/>
        </w:numPr>
        <w:ind w:left="360"/>
        <w:jc w:val="both"/>
        <w:rPr>
          <w:rFonts w:ascii="Tahoma" w:hAnsi="Tahoma" w:cs="Tahoma"/>
          <w:b/>
          <w:sz w:val="22"/>
          <w:szCs w:val="22"/>
        </w:rPr>
      </w:pPr>
      <w:r w:rsidRPr="005D2F64">
        <w:rPr>
          <w:rFonts w:ascii="Tahoma" w:hAnsi="Tahoma" w:cs="Tahoma"/>
          <w:sz w:val="22"/>
          <w:szCs w:val="22"/>
        </w:rPr>
        <w:t>Sesenta y seis (66) funcionarios de sesenta y nueve (69) encuestados, manifiestan que el conocimiento que han adquirido en las capacitaciones sí ha mejorado el cargo que desempeñan.</w:t>
      </w:r>
    </w:p>
    <w:p w14:paraId="129C690B" w14:textId="77777777" w:rsidR="000F02DC" w:rsidRPr="005D2F64" w:rsidRDefault="000F02DC" w:rsidP="000F02DC">
      <w:pPr>
        <w:ind w:left="360"/>
        <w:jc w:val="both"/>
        <w:rPr>
          <w:rFonts w:ascii="Tahoma" w:hAnsi="Tahoma" w:cs="Tahoma"/>
          <w:b/>
          <w:sz w:val="22"/>
          <w:szCs w:val="22"/>
        </w:rPr>
      </w:pPr>
    </w:p>
    <w:p w14:paraId="1576793B" w14:textId="77777777" w:rsidR="000F02DC" w:rsidRPr="005D2F64" w:rsidRDefault="000F02DC" w:rsidP="000F02DC">
      <w:pPr>
        <w:numPr>
          <w:ilvl w:val="0"/>
          <w:numId w:val="25"/>
        </w:numPr>
        <w:ind w:left="360"/>
        <w:jc w:val="both"/>
        <w:rPr>
          <w:rFonts w:ascii="Tahoma" w:hAnsi="Tahoma" w:cs="Tahoma"/>
          <w:b/>
          <w:sz w:val="22"/>
          <w:szCs w:val="22"/>
        </w:rPr>
      </w:pPr>
      <w:r w:rsidRPr="005D2F64">
        <w:rPr>
          <w:rFonts w:ascii="Tahoma" w:hAnsi="Tahoma" w:cs="Tahoma"/>
          <w:sz w:val="22"/>
          <w:szCs w:val="22"/>
        </w:rPr>
        <w:t>Sesenta y cinco (65) funcionarios de sesenta y nueve (69) encuestados, creen que el Procedimiento de Auditoría Interna sí les permite mejorar sus procesos.</w:t>
      </w:r>
    </w:p>
    <w:p w14:paraId="7D1582AE" w14:textId="77777777" w:rsidR="000F02DC" w:rsidRPr="005D2F64" w:rsidRDefault="000F02DC" w:rsidP="000F02DC">
      <w:pPr>
        <w:ind w:left="360"/>
        <w:jc w:val="both"/>
        <w:rPr>
          <w:rFonts w:ascii="Tahoma" w:hAnsi="Tahoma" w:cs="Tahoma"/>
          <w:b/>
          <w:sz w:val="22"/>
          <w:szCs w:val="22"/>
        </w:rPr>
      </w:pPr>
    </w:p>
    <w:p w14:paraId="3D433A88" w14:textId="77777777" w:rsidR="000F02DC" w:rsidRPr="005D2F64" w:rsidRDefault="000F02DC" w:rsidP="000F02DC">
      <w:pPr>
        <w:numPr>
          <w:ilvl w:val="0"/>
          <w:numId w:val="25"/>
        </w:numPr>
        <w:ind w:left="360"/>
        <w:jc w:val="both"/>
        <w:rPr>
          <w:rFonts w:ascii="Tahoma" w:hAnsi="Tahoma" w:cs="Tahoma"/>
          <w:b/>
          <w:sz w:val="22"/>
          <w:szCs w:val="22"/>
        </w:rPr>
      </w:pPr>
      <w:r w:rsidRPr="005D2F64">
        <w:rPr>
          <w:rFonts w:ascii="Tahoma" w:hAnsi="Tahoma" w:cs="Tahoma"/>
          <w:sz w:val="22"/>
          <w:szCs w:val="22"/>
        </w:rPr>
        <w:t>Sesenta y cuatro (64) funcionarios de sesenta y nueve (69) encuestados, manifiestan que su Jefe Inmediato sí realiza cronogramas de trabajo y a su vez realiza seguimiento al mismo.</w:t>
      </w:r>
    </w:p>
    <w:p w14:paraId="57294DD8" w14:textId="77777777" w:rsidR="000F02DC" w:rsidRPr="005D2F64" w:rsidRDefault="000F02DC" w:rsidP="000F02DC">
      <w:pPr>
        <w:ind w:left="360"/>
        <w:jc w:val="both"/>
        <w:rPr>
          <w:rFonts w:ascii="Tahoma" w:hAnsi="Tahoma" w:cs="Tahoma"/>
          <w:b/>
          <w:sz w:val="22"/>
          <w:szCs w:val="22"/>
        </w:rPr>
      </w:pPr>
    </w:p>
    <w:p w14:paraId="669C3A86" w14:textId="77777777" w:rsidR="000F02DC" w:rsidRPr="005D2F64" w:rsidRDefault="000F02DC" w:rsidP="000F02DC">
      <w:pPr>
        <w:numPr>
          <w:ilvl w:val="0"/>
          <w:numId w:val="25"/>
        </w:numPr>
        <w:ind w:left="360"/>
        <w:jc w:val="both"/>
        <w:rPr>
          <w:rFonts w:ascii="Tahoma" w:hAnsi="Tahoma" w:cs="Tahoma"/>
          <w:b/>
          <w:sz w:val="22"/>
          <w:szCs w:val="22"/>
        </w:rPr>
      </w:pPr>
      <w:r w:rsidRPr="005D2F64">
        <w:rPr>
          <w:rFonts w:ascii="Tahoma" w:hAnsi="Tahoma" w:cs="Tahoma"/>
          <w:sz w:val="22"/>
          <w:szCs w:val="22"/>
        </w:rPr>
        <w:lastRenderedPageBreak/>
        <w:t>Sesenta y tres (63) funcionarios de sesenta y nueve (69) encuestados, declararon que sí tienen clara la Misión, Visión y Objetivos Institucionales de la Alcaldía de Manizales y conocen a qué Procesos y Servicios contribuyen desde su puesto de trabajo.</w:t>
      </w:r>
    </w:p>
    <w:p w14:paraId="127E0578" w14:textId="77777777" w:rsidR="000F02DC" w:rsidRPr="005D2F64" w:rsidRDefault="000F02DC" w:rsidP="000F02DC">
      <w:pPr>
        <w:ind w:left="360"/>
        <w:jc w:val="both"/>
        <w:rPr>
          <w:rFonts w:ascii="Tahoma" w:hAnsi="Tahoma" w:cs="Tahoma"/>
          <w:b/>
          <w:sz w:val="22"/>
          <w:szCs w:val="22"/>
        </w:rPr>
      </w:pPr>
    </w:p>
    <w:p w14:paraId="07A47775" w14:textId="77777777" w:rsidR="000F02DC" w:rsidRPr="005D2F64" w:rsidRDefault="000F02DC" w:rsidP="000F02DC">
      <w:pPr>
        <w:numPr>
          <w:ilvl w:val="0"/>
          <w:numId w:val="25"/>
        </w:numPr>
        <w:ind w:left="360"/>
        <w:jc w:val="both"/>
        <w:rPr>
          <w:rFonts w:ascii="Tahoma" w:hAnsi="Tahoma" w:cs="Tahoma"/>
          <w:b/>
          <w:sz w:val="22"/>
          <w:szCs w:val="22"/>
        </w:rPr>
      </w:pPr>
      <w:r w:rsidRPr="005D2F64">
        <w:rPr>
          <w:rFonts w:ascii="Tahoma" w:hAnsi="Tahoma" w:cs="Tahoma"/>
          <w:sz w:val="22"/>
          <w:szCs w:val="22"/>
        </w:rPr>
        <w:t>Sesenta y uno (61) funcionarios de sesenta y nueve (69) encuestados, consideran que la comunicación entre ellos y sus superiores sí es fluida y de fácil acceso, además, manifiestan que sí realizan el respectivo seguimiento y control a los Indicadores y confirman que sí logran detectar las posibles desviaciones en su proceso y realizar los correctivos necesarios para obtener la mejora continua del cargo, sin que el Jefe Inmediato lo ordene.</w:t>
      </w:r>
    </w:p>
    <w:p w14:paraId="4B877315" w14:textId="77777777" w:rsidR="000F02DC" w:rsidRPr="005D2F64" w:rsidRDefault="000F02DC" w:rsidP="000F02DC">
      <w:pPr>
        <w:ind w:left="360"/>
        <w:jc w:val="both"/>
        <w:rPr>
          <w:rFonts w:ascii="Tahoma" w:hAnsi="Tahoma" w:cs="Tahoma"/>
          <w:b/>
          <w:sz w:val="22"/>
          <w:szCs w:val="22"/>
        </w:rPr>
      </w:pPr>
    </w:p>
    <w:p w14:paraId="2656D395" w14:textId="77777777" w:rsidR="000F02DC" w:rsidRPr="005D2F64" w:rsidRDefault="000F02DC" w:rsidP="000F02DC">
      <w:pPr>
        <w:numPr>
          <w:ilvl w:val="0"/>
          <w:numId w:val="25"/>
        </w:numPr>
        <w:ind w:left="360"/>
        <w:jc w:val="both"/>
        <w:rPr>
          <w:rFonts w:ascii="Tahoma" w:hAnsi="Tahoma" w:cs="Tahoma"/>
          <w:b/>
          <w:sz w:val="22"/>
          <w:szCs w:val="22"/>
        </w:rPr>
      </w:pPr>
      <w:r w:rsidRPr="005D2F64">
        <w:rPr>
          <w:rFonts w:ascii="Tahoma" w:hAnsi="Tahoma" w:cs="Tahoma"/>
          <w:sz w:val="22"/>
          <w:szCs w:val="22"/>
        </w:rPr>
        <w:t>Sesenta (60) funcionarios de sesenta y nueve (69) encuestados, consideran que los programas de Bienestar Social sí mejoran la calidad de vida laboral, la protección y los servicios sociales.</w:t>
      </w:r>
    </w:p>
    <w:p w14:paraId="6BFFC4A2" w14:textId="77777777" w:rsidR="000F02DC" w:rsidRPr="005D2F64" w:rsidRDefault="000F02DC" w:rsidP="000F02DC">
      <w:pPr>
        <w:ind w:left="360"/>
        <w:jc w:val="both"/>
        <w:rPr>
          <w:rFonts w:ascii="Tahoma" w:hAnsi="Tahoma" w:cs="Tahoma"/>
          <w:b/>
          <w:sz w:val="22"/>
          <w:szCs w:val="22"/>
        </w:rPr>
      </w:pPr>
    </w:p>
    <w:p w14:paraId="4E275BF5" w14:textId="77777777" w:rsidR="000F02DC" w:rsidRPr="005D2F64" w:rsidRDefault="000F02DC" w:rsidP="000F02DC">
      <w:pPr>
        <w:numPr>
          <w:ilvl w:val="0"/>
          <w:numId w:val="25"/>
        </w:numPr>
        <w:ind w:left="360"/>
        <w:jc w:val="both"/>
        <w:rPr>
          <w:rFonts w:ascii="Tahoma" w:hAnsi="Tahoma" w:cs="Tahoma"/>
          <w:b/>
          <w:sz w:val="22"/>
          <w:szCs w:val="22"/>
        </w:rPr>
      </w:pPr>
      <w:r w:rsidRPr="005D2F64">
        <w:rPr>
          <w:rFonts w:ascii="Tahoma" w:hAnsi="Tahoma" w:cs="Tahoma"/>
          <w:sz w:val="22"/>
          <w:szCs w:val="22"/>
        </w:rPr>
        <w:t>Cincuenta y ocho (58) funcionarios de sesenta y nueve (69) encuestados, manifestaron que sí son concordantes las actividades que desempeñan en el cargo con el Manual de Funciones y Competencias Laborales y creen que los Programas de Incentivos sí reconocen el desempeño de los servidores públicos y de los equipos de trabajo de la Alcaldía de Manizales.</w:t>
      </w:r>
    </w:p>
    <w:p w14:paraId="56FFAF6D" w14:textId="77777777" w:rsidR="000F02DC" w:rsidRPr="005D2F64" w:rsidRDefault="000F02DC" w:rsidP="000F02DC">
      <w:pPr>
        <w:ind w:left="360"/>
        <w:jc w:val="both"/>
        <w:rPr>
          <w:rFonts w:ascii="Tahoma" w:hAnsi="Tahoma" w:cs="Tahoma"/>
          <w:b/>
          <w:sz w:val="22"/>
          <w:szCs w:val="22"/>
        </w:rPr>
      </w:pPr>
    </w:p>
    <w:p w14:paraId="29F9D83E" w14:textId="77777777" w:rsidR="000F02DC" w:rsidRPr="005D2F64" w:rsidRDefault="000F02DC" w:rsidP="000F02DC">
      <w:pPr>
        <w:numPr>
          <w:ilvl w:val="0"/>
          <w:numId w:val="25"/>
        </w:numPr>
        <w:ind w:left="360"/>
        <w:jc w:val="both"/>
        <w:rPr>
          <w:rFonts w:ascii="Tahoma" w:hAnsi="Tahoma" w:cs="Tahoma"/>
          <w:b/>
          <w:sz w:val="22"/>
          <w:szCs w:val="22"/>
        </w:rPr>
      </w:pPr>
      <w:r w:rsidRPr="005D2F64">
        <w:rPr>
          <w:rFonts w:ascii="Tahoma" w:hAnsi="Tahoma" w:cs="Tahoma"/>
          <w:sz w:val="22"/>
          <w:szCs w:val="22"/>
        </w:rPr>
        <w:t>Cincuenta y cinco (55) funcionarios de sesenta y nueve (69) encuestados, confirman que sí realizan seguimiento constante a las acciones planteadas en los Planes de Mejoramiento.</w:t>
      </w:r>
    </w:p>
    <w:p w14:paraId="70E98EB9" w14:textId="77777777" w:rsidR="000F02DC" w:rsidRPr="005D2F64" w:rsidRDefault="000F02DC" w:rsidP="000F02DC">
      <w:pPr>
        <w:ind w:left="360"/>
        <w:jc w:val="both"/>
        <w:rPr>
          <w:rFonts w:ascii="Tahoma" w:hAnsi="Tahoma" w:cs="Tahoma"/>
          <w:b/>
          <w:sz w:val="22"/>
          <w:szCs w:val="22"/>
        </w:rPr>
      </w:pPr>
    </w:p>
    <w:p w14:paraId="0A04B2CC" w14:textId="159ED425" w:rsidR="000F02DC" w:rsidRPr="000F02DC" w:rsidRDefault="000F02DC" w:rsidP="000F02DC">
      <w:pPr>
        <w:numPr>
          <w:ilvl w:val="0"/>
          <w:numId w:val="25"/>
        </w:numPr>
        <w:ind w:left="360"/>
        <w:jc w:val="both"/>
        <w:rPr>
          <w:rFonts w:ascii="Tahoma" w:hAnsi="Tahoma" w:cs="Tahoma"/>
          <w:b/>
          <w:sz w:val="22"/>
          <w:szCs w:val="22"/>
        </w:rPr>
      </w:pPr>
      <w:r w:rsidRPr="005D2F64">
        <w:rPr>
          <w:rFonts w:ascii="Tahoma" w:hAnsi="Tahoma" w:cs="Tahoma"/>
          <w:sz w:val="22"/>
          <w:szCs w:val="22"/>
        </w:rPr>
        <w:t>Cincuenta y uno (51) funcionarios de sesenta y nueve (69) encuestados, declararon que sí conocen los mecanismos para la recepción y registro de Atención de PQR.</w:t>
      </w:r>
    </w:p>
    <w:p w14:paraId="714BEC83" w14:textId="77777777" w:rsidR="000F02DC" w:rsidRPr="005D2F64" w:rsidRDefault="000F02DC" w:rsidP="000F02DC">
      <w:pPr>
        <w:numPr>
          <w:ilvl w:val="0"/>
          <w:numId w:val="25"/>
        </w:numPr>
        <w:ind w:left="360"/>
        <w:jc w:val="both"/>
        <w:rPr>
          <w:rFonts w:ascii="Tahoma" w:hAnsi="Tahoma" w:cs="Tahoma"/>
          <w:b/>
          <w:sz w:val="22"/>
          <w:szCs w:val="22"/>
        </w:rPr>
      </w:pPr>
      <w:r w:rsidRPr="005D2F64">
        <w:rPr>
          <w:rFonts w:ascii="Tahoma" w:hAnsi="Tahoma" w:cs="Tahoma"/>
          <w:sz w:val="22"/>
          <w:szCs w:val="22"/>
        </w:rPr>
        <w:t>Cincuenta (50) funcionarios de sesenta y nueve (69) encuestados, consideran que la Secretaría de Gobierno sí cuenta con el espacio y elementos necesarios para la conservación del archivo de gestión.</w:t>
      </w:r>
    </w:p>
    <w:p w14:paraId="08BD4478" w14:textId="77777777" w:rsidR="000F02DC" w:rsidRPr="005D2F64" w:rsidRDefault="000F02DC" w:rsidP="000F02DC">
      <w:pPr>
        <w:ind w:left="360"/>
        <w:jc w:val="both"/>
        <w:rPr>
          <w:rFonts w:ascii="Tahoma" w:hAnsi="Tahoma" w:cs="Tahoma"/>
          <w:b/>
          <w:sz w:val="22"/>
          <w:szCs w:val="22"/>
        </w:rPr>
      </w:pPr>
    </w:p>
    <w:p w14:paraId="5FF87234" w14:textId="77777777" w:rsidR="000F02DC" w:rsidRPr="005D2F64" w:rsidRDefault="000F02DC" w:rsidP="000F02DC">
      <w:pPr>
        <w:numPr>
          <w:ilvl w:val="0"/>
          <w:numId w:val="25"/>
        </w:numPr>
        <w:ind w:left="360"/>
        <w:jc w:val="both"/>
        <w:rPr>
          <w:rFonts w:ascii="Tahoma" w:hAnsi="Tahoma" w:cs="Tahoma"/>
          <w:b/>
          <w:sz w:val="22"/>
          <w:szCs w:val="22"/>
        </w:rPr>
      </w:pPr>
      <w:r w:rsidRPr="005D2F64">
        <w:rPr>
          <w:rFonts w:ascii="Tahoma" w:hAnsi="Tahoma" w:cs="Tahoma"/>
          <w:sz w:val="22"/>
          <w:szCs w:val="22"/>
        </w:rPr>
        <w:t>Cuarenta y nueve (49) funcionarios de sesenta y nueve (69) encuestados, confirmaron que en las Evaluaciones de Desempeño sí les tienen en cuenta todas las funciones realizadas en el cargo que desempeñan.</w:t>
      </w:r>
    </w:p>
    <w:p w14:paraId="59422116" w14:textId="77777777" w:rsidR="000F02DC" w:rsidRPr="005D2F64" w:rsidRDefault="000F02DC" w:rsidP="000F02DC">
      <w:pPr>
        <w:ind w:left="360"/>
        <w:jc w:val="both"/>
        <w:rPr>
          <w:rFonts w:ascii="Tahoma" w:hAnsi="Tahoma" w:cs="Tahoma"/>
          <w:b/>
          <w:sz w:val="22"/>
          <w:szCs w:val="22"/>
        </w:rPr>
      </w:pPr>
    </w:p>
    <w:p w14:paraId="58FC2DEB" w14:textId="77777777" w:rsidR="000F02DC" w:rsidRPr="005D2F64" w:rsidRDefault="000F02DC" w:rsidP="000F02DC">
      <w:pPr>
        <w:numPr>
          <w:ilvl w:val="0"/>
          <w:numId w:val="25"/>
        </w:numPr>
        <w:ind w:left="360"/>
        <w:jc w:val="both"/>
        <w:rPr>
          <w:rFonts w:ascii="Tahoma" w:hAnsi="Tahoma" w:cs="Tahoma"/>
          <w:b/>
          <w:sz w:val="22"/>
          <w:szCs w:val="22"/>
        </w:rPr>
      </w:pPr>
      <w:r w:rsidRPr="005D2F64">
        <w:rPr>
          <w:rFonts w:ascii="Tahoma" w:hAnsi="Tahoma" w:cs="Tahoma"/>
          <w:sz w:val="22"/>
          <w:szCs w:val="22"/>
        </w:rPr>
        <w:t>Cuarenta y uno (41) funcionarios de sesenta y nueve (69) encuestados, manifestaron que sí han realizado actividades de Inducción o Re inducción en el último año en la Alcaldía de Manizales y declaran que sí realizan evaluación y seguimiento constante a la satisfacción del cliente.</w:t>
      </w:r>
    </w:p>
    <w:p w14:paraId="5D7A83E9" w14:textId="77777777" w:rsidR="000F02DC" w:rsidRPr="005D2F64" w:rsidRDefault="000F02DC" w:rsidP="000F02DC">
      <w:pPr>
        <w:ind w:left="360"/>
        <w:jc w:val="both"/>
        <w:rPr>
          <w:rFonts w:ascii="Tahoma" w:hAnsi="Tahoma" w:cs="Tahoma"/>
          <w:b/>
          <w:sz w:val="22"/>
          <w:szCs w:val="22"/>
        </w:rPr>
      </w:pPr>
    </w:p>
    <w:p w14:paraId="40235EEE" w14:textId="77777777" w:rsidR="000F02DC" w:rsidRPr="005D2F64" w:rsidRDefault="000F02DC" w:rsidP="000F02DC">
      <w:pPr>
        <w:numPr>
          <w:ilvl w:val="0"/>
          <w:numId w:val="25"/>
        </w:numPr>
        <w:ind w:left="360"/>
        <w:jc w:val="both"/>
        <w:rPr>
          <w:rFonts w:ascii="Tahoma" w:hAnsi="Tahoma" w:cs="Tahoma"/>
          <w:b/>
          <w:sz w:val="22"/>
          <w:szCs w:val="22"/>
        </w:rPr>
      </w:pPr>
      <w:r w:rsidRPr="005D2F64">
        <w:rPr>
          <w:rFonts w:ascii="Tahoma" w:hAnsi="Tahoma" w:cs="Tahoma"/>
          <w:sz w:val="22"/>
          <w:szCs w:val="22"/>
        </w:rPr>
        <w:lastRenderedPageBreak/>
        <w:t>Treinta y ocho (38) funcionarios de sesenta y nueve (69) encuestados, manifiestan que sí conocen los mecanismos que tiene implementado la Alcaldía de Manizales para recibir sugerencias o solicitudes por parte de los funcionarios.</w:t>
      </w:r>
    </w:p>
    <w:p w14:paraId="27FDAFC6" w14:textId="77777777" w:rsidR="000F02DC" w:rsidRPr="005D2F64" w:rsidRDefault="000F02DC" w:rsidP="000F02DC">
      <w:pPr>
        <w:ind w:left="360"/>
        <w:jc w:val="both"/>
        <w:rPr>
          <w:rFonts w:ascii="Tahoma" w:hAnsi="Tahoma" w:cs="Tahoma"/>
          <w:b/>
          <w:sz w:val="22"/>
          <w:szCs w:val="22"/>
        </w:rPr>
      </w:pPr>
    </w:p>
    <w:p w14:paraId="4A4CF434" w14:textId="77777777" w:rsidR="000F02DC" w:rsidRPr="005D2F64" w:rsidRDefault="000F02DC" w:rsidP="000F02DC">
      <w:pPr>
        <w:numPr>
          <w:ilvl w:val="0"/>
          <w:numId w:val="25"/>
        </w:numPr>
        <w:ind w:left="360"/>
        <w:jc w:val="both"/>
        <w:rPr>
          <w:rFonts w:ascii="Tahoma" w:hAnsi="Tahoma" w:cs="Tahoma"/>
          <w:b/>
          <w:sz w:val="22"/>
          <w:szCs w:val="22"/>
        </w:rPr>
      </w:pPr>
      <w:r w:rsidRPr="005D2F64">
        <w:rPr>
          <w:rFonts w:ascii="Tahoma" w:hAnsi="Tahoma" w:cs="Tahoma"/>
          <w:sz w:val="22"/>
          <w:szCs w:val="22"/>
        </w:rPr>
        <w:t>Treinta y seis (36) funcionarios de sesenta y nueve (69) encuestados, declararon que en el último año sí les fue socializado los valores y principios de la Alcaldía de Manizales.</w:t>
      </w:r>
    </w:p>
    <w:p w14:paraId="05414E5A" w14:textId="77777777" w:rsidR="000F02DC" w:rsidRPr="005D2F64" w:rsidRDefault="000F02DC" w:rsidP="000F02DC">
      <w:pPr>
        <w:ind w:left="360"/>
        <w:jc w:val="both"/>
        <w:rPr>
          <w:rFonts w:ascii="Tahoma" w:hAnsi="Tahoma" w:cs="Tahoma"/>
          <w:b/>
          <w:sz w:val="22"/>
          <w:szCs w:val="22"/>
        </w:rPr>
      </w:pPr>
    </w:p>
    <w:p w14:paraId="356795E8" w14:textId="77777777" w:rsidR="000F02DC" w:rsidRPr="005D2F64" w:rsidRDefault="000F02DC" w:rsidP="000F02DC">
      <w:pPr>
        <w:numPr>
          <w:ilvl w:val="0"/>
          <w:numId w:val="25"/>
        </w:numPr>
        <w:ind w:left="360"/>
        <w:jc w:val="both"/>
        <w:rPr>
          <w:rFonts w:ascii="Tahoma" w:hAnsi="Tahoma" w:cs="Tahoma"/>
          <w:b/>
          <w:sz w:val="22"/>
          <w:szCs w:val="22"/>
        </w:rPr>
      </w:pPr>
      <w:r w:rsidRPr="005D2F64">
        <w:rPr>
          <w:rFonts w:ascii="Tahoma" w:hAnsi="Tahoma" w:cs="Tahoma"/>
          <w:sz w:val="22"/>
          <w:szCs w:val="22"/>
        </w:rPr>
        <w:t>Treinta y cinco (35) funcionarios de sesenta y nueve (69) encuestados, declararon que su área de trabajo sí cuenta con los recursos físicos, humanos y financieros suficientes para cumplir con los objetivos trazados.</w:t>
      </w:r>
    </w:p>
    <w:p w14:paraId="1EC23E76" w14:textId="77777777" w:rsidR="000F02DC" w:rsidRPr="005D2F64" w:rsidRDefault="000F02DC" w:rsidP="000F02DC">
      <w:pPr>
        <w:jc w:val="both"/>
        <w:rPr>
          <w:rFonts w:ascii="Tahoma" w:hAnsi="Tahoma" w:cs="Tahoma"/>
          <w:b/>
          <w:bCs/>
          <w:sz w:val="22"/>
          <w:szCs w:val="22"/>
        </w:rPr>
      </w:pPr>
    </w:p>
    <w:p w14:paraId="1CE3050B" w14:textId="77777777" w:rsidR="000F02DC" w:rsidRPr="005D2F64" w:rsidRDefault="000F02DC" w:rsidP="000F02DC">
      <w:pPr>
        <w:jc w:val="both"/>
        <w:rPr>
          <w:rFonts w:ascii="Tahoma" w:hAnsi="Tahoma" w:cs="Tahoma"/>
          <w:b/>
          <w:bCs/>
          <w:sz w:val="22"/>
          <w:szCs w:val="22"/>
        </w:rPr>
      </w:pPr>
      <w:r w:rsidRPr="005D2F64">
        <w:rPr>
          <w:rFonts w:ascii="Tahoma" w:hAnsi="Tahoma" w:cs="Tahoma"/>
          <w:b/>
          <w:bCs/>
          <w:sz w:val="22"/>
          <w:szCs w:val="22"/>
        </w:rPr>
        <w:t>Sin embargo, se encontraron los siguientes aspectos para mejorar:</w:t>
      </w:r>
    </w:p>
    <w:p w14:paraId="4C45381C" w14:textId="77777777" w:rsidR="000F02DC" w:rsidRPr="005D2F64" w:rsidRDefault="000F02DC" w:rsidP="000F02DC">
      <w:pPr>
        <w:jc w:val="both"/>
        <w:rPr>
          <w:rFonts w:ascii="Tahoma" w:hAnsi="Tahoma" w:cs="Tahoma"/>
          <w:bCs/>
          <w:sz w:val="22"/>
          <w:szCs w:val="22"/>
        </w:rPr>
      </w:pPr>
    </w:p>
    <w:p w14:paraId="16865E18" w14:textId="77777777" w:rsidR="000F02DC" w:rsidRPr="000F02DC" w:rsidRDefault="000F02DC" w:rsidP="000F02DC">
      <w:pPr>
        <w:numPr>
          <w:ilvl w:val="0"/>
          <w:numId w:val="26"/>
        </w:numPr>
        <w:jc w:val="both"/>
        <w:rPr>
          <w:rFonts w:ascii="Tahoma" w:hAnsi="Tahoma" w:cs="Tahoma"/>
          <w:b/>
          <w:sz w:val="22"/>
          <w:szCs w:val="22"/>
        </w:rPr>
      </w:pPr>
      <w:r w:rsidRPr="005D2F64">
        <w:rPr>
          <w:rFonts w:ascii="Tahoma" w:hAnsi="Tahoma" w:cs="Tahoma"/>
          <w:sz w:val="22"/>
          <w:szCs w:val="22"/>
        </w:rPr>
        <w:t>Cuarenta y cuatro (44) funcionarios de sesenta y nueve (69) encuestados, confirmaron que no participan en el seguimiento y control del Mapa de Riesgos de la Secretaría.</w:t>
      </w:r>
    </w:p>
    <w:p w14:paraId="732A0CE3" w14:textId="77777777" w:rsidR="000F02DC" w:rsidRPr="005D2F64" w:rsidRDefault="000F02DC" w:rsidP="000F02DC">
      <w:pPr>
        <w:ind w:left="360"/>
        <w:jc w:val="both"/>
        <w:rPr>
          <w:rFonts w:ascii="Tahoma" w:hAnsi="Tahoma" w:cs="Tahoma"/>
          <w:b/>
          <w:sz w:val="22"/>
          <w:szCs w:val="22"/>
        </w:rPr>
      </w:pPr>
    </w:p>
    <w:p w14:paraId="3BD482FB" w14:textId="013F4440" w:rsidR="000F02DC" w:rsidRPr="005D2F64" w:rsidRDefault="000F02DC" w:rsidP="000F02DC">
      <w:pPr>
        <w:ind w:firstLine="142"/>
        <w:rPr>
          <w:rFonts w:ascii="Tahoma" w:hAnsi="Tahoma" w:cs="Tahoma"/>
          <w:b/>
          <w:sz w:val="22"/>
          <w:szCs w:val="22"/>
        </w:rPr>
      </w:pPr>
      <w:r w:rsidRPr="005D2F64">
        <w:rPr>
          <w:rFonts w:ascii="Tahoma" w:hAnsi="Tahoma" w:cs="Tahoma"/>
          <w:b/>
          <w:bCs/>
          <w:sz w:val="22"/>
          <w:szCs w:val="22"/>
        </w:rPr>
        <w:t xml:space="preserve">2.8.5 HALLAZGOS: </w:t>
      </w:r>
      <w:r w:rsidRPr="005D2F64">
        <w:rPr>
          <w:rFonts w:ascii="Tahoma" w:hAnsi="Tahoma" w:cs="Tahoma"/>
          <w:bCs/>
          <w:sz w:val="22"/>
          <w:szCs w:val="22"/>
        </w:rPr>
        <w:t>No se presentaron hallazgos al respecto.</w:t>
      </w:r>
    </w:p>
    <w:p w14:paraId="7E7CF1B9" w14:textId="77777777" w:rsidR="000F02DC" w:rsidRPr="005D2F64" w:rsidRDefault="000F02DC" w:rsidP="000F02DC">
      <w:pPr>
        <w:jc w:val="both"/>
        <w:rPr>
          <w:rFonts w:ascii="Tahoma" w:hAnsi="Tahoma" w:cs="Tahoma"/>
          <w:sz w:val="22"/>
          <w:szCs w:val="22"/>
        </w:rPr>
      </w:pPr>
    </w:p>
    <w:tbl>
      <w:tblPr>
        <w:tblStyle w:val="Tablaconcuadrcula"/>
        <w:tblW w:w="0" w:type="auto"/>
        <w:tblLook w:val="04A0" w:firstRow="1" w:lastRow="0" w:firstColumn="1" w:lastColumn="0" w:noHBand="0" w:noVBand="1"/>
      </w:tblPr>
      <w:tblGrid>
        <w:gridCol w:w="640"/>
        <w:gridCol w:w="8414"/>
      </w:tblGrid>
      <w:tr w:rsidR="000F02DC" w:rsidRPr="005D2F64" w14:paraId="61AEB887" w14:textId="77777777" w:rsidTr="000F02DC">
        <w:trPr>
          <w:trHeight w:val="223"/>
        </w:trPr>
        <w:tc>
          <w:tcPr>
            <w:tcW w:w="9054" w:type="dxa"/>
            <w:gridSpan w:val="2"/>
            <w:noWrap/>
            <w:hideMark/>
          </w:tcPr>
          <w:p w14:paraId="1A52485C" w14:textId="3BB5BFDE" w:rsidR="000F02DC" w:rsidRPr="005D2F64" w:rsidRDefault="000F02DC" w:rsidP="00DA31C4">
            <w:pPr>
              <w:rPr>
                <w:rFonts w:ascii="Tahoma" w:hAnsi="Tahoma" w:cs="Tahoma"/>
                <w:b/>
                <w:bCs/>
                <w:sz w:val="22"/>
                <w:szCs w:val="22"/>
              </w:rPr>
            </w:pPr>
            <w:r w:rsidRPr="005D2F64">
              <w:rPr>
                <w:rFonts w:ascii="Tahoma" w:hAnsi="Tahoma" w:cs="Tahoma"/>
                <w:b/>
                <w:bCs/>
                <w:sz w:val="22"/>
                <w:szCs w:val="22"/>
              </w:rPr>
              <w:t>2.8.6 RECOME</w:t>
            </w:r>
            <w:r w:rsidR="00955472">
              <w:rPr>
                <w:rFonts w:ascii="Tahoma" w:hAnsi="Tahoma" w:cs="Tahoma"/>
                <w:b/>
                <w:bCs/>
                <w:sz w:val="22"/>
                <w:szCs w:val="22"/>
              </w:rPr>
              <w:t>N</w:t>
            </w:r>
            <w:r w:rsidRPr="005D2F64">
              <w:rPr>
                <w:rFonts w:ascii="Tahoma" w:hAnsi="Tahoma" w:cs="Tahoma"/>
                <w:b/>
                <w:bCs/>
                <w:sz w:val="22"/>
                <w:szCs w:val="22"/>
              </w:rPr>
              <w:t>DACIONES</w:t>
            </w:r>
          </w:p>
        </w:tc>
      </w:tr>
      <w:tr w:rsidR="000F02DC" w:rsidRPr="005D2F64" w14:paraId="0696AB2E" w14:textId="77777777" w:rsidTr="00DA31C4">
        <w:trPr>
          <w:trHeight w:val="800"/>
        </w:trPr>
        <w:tc>
          <w:tcPr>
            <w:tcW w:w="640" w:type="dxa"/>
            <w:noWrap/>
            <w:hideMark/>
          </w:tcPr>
          <w:p w14:paraId="06E9FB59" w14:textId="77777777" w:rsidR="000F02DC" w:rsidRPr="005D2F64" w:rsidRDefault="000F02DC" w:rsidP="00DA31C4">
            <w:pPr>
              <w:rPr>
                <w:rFonts w:ascii="Tahoma" w:hAnsi="Tahoma" w:cs="Tahoma"/>
                <w:b/>
                <w:bCs/>
                <w:sz w:val="22"/>
                <w:szCs w:val="22"/>
              </w:rPr>
            </w:pPr>
          </w:p>
          <w:p w14:paraId="595C32D0" w14:textId="77777777" w:rsidR="000F02DC" w:rsidRPr="005D2F64" w:rsidRDefault="000F02DC" w:rsidP="00DA31C4">
            <w:pPr>
              <w:rPr>
                <w:rFonts w:ascii="Tahoma" w:hAnsi="Tahoma" w:cs="Tahoma"/>
                <w:b/>
                <w:bCs/>
                <w:sz w:val="22"/>
                <w:szCs w:val="22"/>
              </w:rPr>
            </w:pPr>
          </w:p>
          <w:p w14:paraId="41163938" w14:textId="77777777" w:rsidR="000F02DC" w:rsidRPr="005D2F64" w:rsidRDefault="000F02DC" w:rsidP="00DA31C4">
            <w:pPr>
              <w:rPr>
                <w:rFonts w:ascii="Tahoma" w:hAnsi="Tahoma" w:cs="Tahoma"/>
                <w:b/>
                <w:bCs/>
                <w:sz w:val="22"/>
                <w:szCs w:val="22"/>
              </w:rPr>
            </w:pPr>
          </w:p>
          <w:p w14:paraId="0C9DE327" w14:textId="77777777" w:rsidR="000F02DC" w:rsidRPr="005D2F64" w:rsidRDefault="000F02DC" w:rsidP="00DA31C4">
            <w:pPr>
              <w:rPr>
                <w:rFonts w:ascii="Tahoma" w:hAnsi="Tahoma" w:cs="Tahoma"/>
                <w:b/>
                <w:bCs/>
                <w:sz w:val="22"/>
                <w:szCs w:val="22"/>
              </w:rPr>
            </w:pPr>
            <w:r w:rsidRPr="005D2F64">
              <w:rPr>
                <w:rFonts w:ascii="Tahoma" w:hAnsi="Tahoma" w:cs="Tahoma"/>
                <w:b/>
                <w:bCs/>
                <w:sz w:val="22"/>
                <w:szCs w:val="22"/>
              </w:rPr>
              <w:t>N°1</w:t>
            </w:r>
          </w:p>
        </w:tc>
        <w:tc>
          <w:tcPr>
            <w:tcW w:w="8414" w:type="dxa"/>
            <w:hideMark/>
          </w:tcPr>
          <w:p w14:paraId="201FFF6D" w14:textId="77777777" w:rsidR="000F02DC" w:rsidRPr="005D2F64" w:rsidRDefault="000F02DC" w:rsidP="00DA31C4">
            <w:pPr>
              <w:jc w:val="both"/>
              <w:rPr>
                <w:rFonts w:ascii="Tahoma" w:hAnsi="Tahoma" w:cs="Tahoma"/>
                <w:b/>
                <w:bCs/>
                <w:sz w:val="22"/>
                <w:szCs w:val="22"/>
              </w:rPr>
            </w:pPr>
            <w:r w:rsidRPr="005D2F64">
              <w:rPr>
                <w:rFonts w:ascii="Tahoma" w:hAnsi="Tahoma" w:cs="Tahoma"/>
                <w:bCs/>
                <w:sz w:val="22"/>
                <w:szCs w:val="22"/>
              </w:rPr>
              <w:t>Es conveniente que el Secretario de Despacho, socialice al interior con su equipo de trabajo el Mapa de Riesgos de la Secretaría, con el fin, de dar a conocer las directrices que existen frente a este tema y que deben ser de estricto cumplimiento, como son los seguimientos y controles que se deben realizar cada cuatro (04) meses, toda vez, que éste hace parte de las  políticas internas que se encuentran establecidas por la Administración Municipal y que son importantes para el desarrollo y mejoramiento continuo del proceso.</w:t>
            </w:r>
          </w:p>
        </w:tc>
      </w:tr>
    </w:tbl>
    <w:p w14:paraId="5D31A820" w14:textId="77777777" w:rsidR="000F02DC" w:rsidRPr="005D2F64" w:rsidRDefault="000F02DC" w:rsidP="000F02DC">
      <w:pPr>
        <w:rPr>
          <w:rFonts w:asciiTheme="majorHAnsi" w:hAnsiTheme="majorHAnsi"/>
          <w:bCs/>
        </w:rPr>
      </w:pPr>
    </w:p>
    <w:p w14:paraId="391214E4" w14:textId="26A03256" w:rsidR="000F02DC" w:rsidRPr="00AC4274" w:rsidRDefault="000F02DC" w:rsidP="005F4F88">
      <w:pPr>
        <w:rPr>
          <w:rFonts w:ascii="Tahoma" w:hAnsi="Tahoma" w:cs="Tahoma"/>
          <w:b/>
          <w:bCs/>
          <w:sz w:val="22"/>
          <w:szCs w:val="22"/>
        </w:rPr>
      </w:pPr>
      <w:r w:rsidRPr="005D2F64">
        <w:rPr>
          <w:rFonts w:ascii="Tahoma" w:hAnsi="Tahoma" w:cs="Tahoma"/>
          <w:b/>
          <w:bCs/>
        </w:rPr>
        <w:t xml:space="preserve">2.8.7. </w:t>
      </w:r>
      <w:r w:rsidRPr="005D2F64">
        <w:rPr>
          <w:rFonts w:ascii="Tahoma" w:hAnsi="Tahoma" w:cs="Tahoma"/>
          <w:b/>
          <w:bCs/>
          <w:sz w:val="22"/>
          <w:szCs w:val="22"/>
        </w:rPr>
        <w:t>HALLAZGOS ( 0 ) RECOMENDACIONES ( 1 )</w:t>
      </w:r>
    </w:p>
    <w:p w14:paraId="05B8540F" w14:textId="77777777" w:rsidR="000F02DC" w:rsidRPr="000574E1" w:rsidRDefault="000F02DC" w:rsidP="005F4F88">
      <w:pPr>
        <w:rPr>
          <w:rFonts w:ascii="Tahoma" w:eastAsia="Times New Roman" w:hAnsi="Tahoma" w:cs="Tahoma"/>
          <w:b/>
          <w:bCs/>
          <w:color w:val="FF0000"/>
          <w:sz w:val="22"/>
          <w:szCs w:val="22"/>
          <w:lang w:val="es-CO" w:eastAsia="es-CO"/>
        </w:rPr>
      </w:pPr>
    </w:p>
    <w:tbl>
      <w:tblPr>
        <w:tblStyle w:val="Tablaconcuadrcula"/>
        <w:tblW w:w="0" w:type="auto"/>
        <w:tblInd w:w="-34" w:type="dxa"/>
        <w:shd w:val="clear" w:color="auto" w:fill="FFFFFF" w:themeFill="background1"/>
        <w:tblLook w:val="04A0" w:firstRow="1" w:lastRow="0" w:firstColumn="1" w:lastColumn="0" w:noHBand="0" w:noVBand="1"/>
      </w:tblPr>
      <w:tblGrid>
        <w:gridCol w:w="709"/>
        <w:gridCol w:w="8222"/>
      </w:tblGrid>
      <w:tr w:rsidR="000574E1" w:rsidRPr="000574E1" w14:paraId="1F57D340" w14:textId="77777777" w:rsidTr="003E227A">
        <w:tc>
          <w:tcPr>
            <w:tcW w:w="8931" w:type="dxa"/>
            <w:gridSpan w:val="2"/>
            <w:tcBorders>
              <w:bottom w:val="single" w:sz="4" w:space="0" w:color="auto"/>
            </w:tcBorders>
            <w:shd w:val="clear" w:color="auto" w:fill="FFFFFF" w:themeFill="background1"/>
          </w:tcPr>
          <w:p w14:paraId="3B96B2D8" w14:textId="242F64D6" w:rsidR="00AF4C0D" w:rsidRPr="000574E1" w:rsidRDefault="00AF4C0D" w:rsidP="00AF4C0D">
            <w:pPr>
              <w:pStyle w:val="Prrafodelista"/>
              <w:ind w:left="0"/>
              <w:rPr>
                <w:rFonts w:ascii="Tahoma" w:eastAsia="Times New Roman" w:hAnsi="Tahoma" w:cs="Tahoma"/>
                <w:b/>
                <w:bCs/>
                <w:color w:val="FF0000"/>
                <w:sz w:val="22"/>
                <w:szCs w:val="22"/>
                <w:lang w:val="es-CO" w:eastAsia="es-CO"/>
              </w:rPr>
            </w:pPr>
            <w:r w:rsidRPr="000F02DC">
              <w:rPr>
                <w:rFonts w:ascii="Tahoma" w:hAnsi="Tahoma" w:cs="Tahoma"/>
                <w:b/>
                <w:bCs/>
                <w:sz w:val="22"/>
                <w:szCs w:val="22"/>
              </w:rPr>
              <w:t>3. OBJECIONES</w:t>
            </w:r>
          </w:p>
        </w:tc>
      </w:tr>
      <w:tr w:rsidR="000574E1" w:rsidRPr="000574E1" w14:paraId="3FE46663" w14:textId="77777777" w:rsidTr="003E227A">
        <w:trPr>
          <w:trHeight w:val="497"/>
        </w:trPr>
        <w:tc>
          <w:tcPr>
            <w:tcW w:w="709" w:type="dxa"/>
            <w:tcBorders>
              <w:bottom w:val="single" w:sz="4" w:space="0" w:color="auto"/>
            </w:tcBorders>
            <w:shd w:val="clear" w:color="auto" w:fill="FFFFFF" w:themeFill="background1"/>
            <w:vAlign w:val="center"/>
          </w:tcPr>
          <w:p w14:paraId="074FFC5F" w14:textId="3FF01834" w:rsidR="00737245" w:rsidRPr="000574E1" w:rsidRDefault="00737245" w:rsidP="005F4F88">
            <w:pPr>
              <w:pStyle w:val="Prrafodelista"/>
              <w:ind w:left="0"/>
              <w:jc w:val="center"/>
              <w:rPr>
                <w:rFonts w:ascii="Tahoma" w:eastAsia="Times New Roman" w:hAnsi="Tahoma" w:cs="Tahoma"/>
                <w:b/>
                <w:bCs/>
                <w:color w:val="FF0000"/>
                <w:sz w:val="22"/>
                <w:szCs w:val="22"/>
                <w:lang w:val="es-CO" w:eastAsia="es-CO"/>
              </w:rPr>
            </w:pPr>
          </w:p>
        </w:tc>
        <w:tc>
          <w:tcPr>
            <w:tcW w:w="8222" w:type="dxa"/>
            <w:tcBorders>
              <w:bottom w:val="single" w:sz="4" w:space="0" w:color="auto"/>
            </w:tcBorders>
            <w:shd w:val="clear" w:color="auto" w:fill="FFFFFF" w:themeFill="background1"/>
          </w:tcPr>
          <w:p w14:paraId="3B4B99EB" w14:textId="7A4994BE" w:rsidR="006725D6" w:rsidRDefault="00E33CF6" w:rsidP="00DE713D">
            <w:pPr>
              <w:jc w:val="both"/>
              <w:rPr>
                <w:rFonts w:ascii="Tahoma" w:hAnsi="Tahoma" w:cs="Tahoma"/>
                <w:bCs/>
                <w:sz w:val="22"/>
                <w:szCs w:val="22"/>
              </w:rPr>
            </w:pPr>
            <w:r w:rsidRPr="000F02DC">
              <w:rPr>
                <w:rFonts w:ascii="Tahoma" w:hAnsi="Tahoma" w:cs="Tahoma"/>
                <w:bCs/>
                <w:sz w:val="22"/>
                <w:szCs w:val="22"/>
                <w:lang w:val="es-CO"/>
              </w:rPr>
              <w:t>En el desarrollo de la reunión de cierre</w:t>
            </w:r>
            <w:r w:rsidR="001B190B" w:rsidRPr="000F02DC">
              <w:rPr>
                <w:rFonts w:ascii="Tahoma" w:hAnsi="Tahoma" w:cs="Tahoma"/>
                <w:bCs/>
                <w:sz w:val="22"/>
                <w:szCs w:val="22"/>
              </w:rPr>
              <w:t xml:space="preserve"> </w:t>
            </w:r>
            <w:r w:rsidR="00032FE5" w:rsidRPr="000F02DC">
              <w:rPr>
                <w:rFonts w:ascii="Tahoma" w:hAnsi="Tahoma" w:cs="Tahoma"/>
                <w:bCs/>
                <w:sz w:val="22"/>
                <w:szCs w:val="22"/>
              </w:rPr>
              <w:t xml:space="preserve">del </w:t>
            </w:r>
            <w:r w:rsidR="00CA021C" w:rsidRPr="000F02DC">
              <w:rPr>
                <w:rFonts w:ascii="Tahoma" w:hAnsi="Tahoma" w:cs="Tahoma"/>
                <w:bCs/>
                <w:sz w:val="22"/>
                <w:szCs w:val="22"/>
              </w:rPr>
              <w:t>día</w:t>
            </w:r>
            <w:r w:rsidR="000F02DC" w:rsidRPr="000F02DC">
              <w:rPr>
                <w:rFonts w:ascii="Tahoma" w:hAnsi="Tahoma" w:cs="Tahoma"/>
                <w:bCs/>
                <w:sz w:val="22"/>
                <w:szCs w:val="22"/>
              </w:rPr>
              <w:t xml:space="preserve"> 12 </w:t>
            </w:r>
            <w:r w:rsidR="00032FE5" w:rsidRPr="000F02DC">
              <w:rPr>
                <w:rFonts w:ascii="Tahoma" w:hAnsi="Tahoma" w:cs="Tahoma"/>
                <w:bCs/>
                <w:sz w:val="22"/>
                <w:szCs w:val="22"/>
              </w:rPr>
              <w:t xml:space="preserve"> de </w:t>
            </w:r>
            <w:r w:rsidR="000F02DC" w:rsidRPr="000F02DC">
              <w:rPr>
                <w:rFonts w:ascii="Tahoma" w:hAnsi="Tahoma" w:cs="Tahoma"/>
                <w:bCs/>
                <w:sz w:val="22"/>
                <w:szCs w:val="22"/>
              </w:rPr>
              <w:t>agosto</w:t>
            </w:r>
            <w:r w:rsidR="00032FE5" w:rsidRPr="000F02DC">
              <w:rPr>
                <w:rFonts w:ascii="Tahoma" w:hAnsi="Tahoma" w:cs="Tahoma"/>
                <w:bCs/>
                <w:sz w:val="22"/>
                <w:szCs w:val="22"/>
              </w:rPr>
              <w:t xml:space="preserve"> de 2016</w:t>
            </w:r>
            <w:r w:rsidR="004A3AF4" w:rsidRPr="000F02DC">
              <w:rPr>
                <w:rFonts w:ascii="Tahoma" w:hAnsi="Tahoma" w:cs="Tahoma"/>
                <w:bCs/>
                <w:sz w:val="22"/>
                <w:szCs w:val="22"/>
              </w:rPr>
              <w:t xml:space="preserve"> fueron objetados los siguientes hallazgos:</w:t>
            </w:r>
          </w:p>
          <w:p w14:paraId="427C111F" w14:textId="77777777" w:rsidR="00151779" w:rsidRDefault="00151779" w:rsidP="00DE713D">
            <w:pPr>
              <w:jc w:val="both"/>
              <w:rPr>
                <w:rFonts w:ascii="Tahoma" w:hAnsi="Tahoma" w:cs="Tahoma"/>
                <w:bCs/>
                <w:sz w:val="22"/>
                <w:szCs w:val="22"/>
              </w:rPr>
            </w:pPr>
          </w:p>
          <w:p w14:paraId="05B4C22E" w14:textId="77B92BE6" w:rsidR="00151779" w:rsidRPr="002A1790" w:rsidRDefault="00151779" w:rsidP="00151779">
            <w:pPr>
              <w:pStyle w:val="Prrafodelista"/>
              <w:numPr>
                <w:ilvl w:val="0"/>
                <w:numId w:val="26"/>
              </w:numPr>
              <w:jc w:val="both"/>
              <w:rPr>
                <w:rFonts w:ascii="Tahoma" w:hAnsi="Tahoma" w:cs="Tahoma"/>
                <w:b/>
                <w:bCs/>
                <w:i/>
                <w:sz w:val="20"/>
                <w:szCs w:val="20"/>
              </w:rPr>
            </w:pPr>
            <w:r>
              <w:rPr>
                <w:rFonts w:ascii="Tahoma" w:hAnsi="Tahoma" w:cs="Tahoma"/>
                <w:bCs/>
                <w:sz w:val="22"/>
                <w:szCs w:val="22"/>
              </w:rPr>
              <w:t>“</w:t>
            </w:r>
            <w:r w:rsidRPr="00151779">
              <w:rPr>
                <w:rFonts w:ascii="Tahoma" w:hAnsi="Tahoma" w:cs="Tahoma"/>
                <w:bCs/>
                <w:sz w:val="22"/>
                <w:szCs w:val="22"/>
              </w:rPr>
              <w:t>La Unidad de Protección a la vida - UPV no cuenta con la conexión a los sistemas de información de la Administración Central, como ISOLUCION, Internet, Fax, GED y correo institucion</w:t>
            </w:r>
            <w:r w:rsidRPr="00277B9B">
              <w:rPr>
                <w:rFonts w:ascii="Tahoma" w:hAnsi="Tahoma" w:cs="Tahoma"/>
                <w:bCs/>
                <w:sz w:val="22"/>
                <w:szCs w:val="22"/>
              </w:rPr>
              <w:t>al, incumpliendo con lo establecido en el artículo 57  del Código Sustantivo del Trabajo</w:t>
            </w:r>
            <w:r w:rsidRPr="00277B9B">
              <w:rPr>
                <w:rFonts w:ascii="Tahoma" w:hAnsi="Tahoma" w:cs="Tahoma"/>
                <w:bCs/>
                <w:i/>
                <w:sz w:val="22"/>
                <w:szCs w:val="22"/>
              </w:rPr>
              <w:t xml:space="preserve"> “Poner   a  disposición  de  los   trabajadores   los instrumentos  adecuados  y  las materias primas necesarias para la realización de las labores”.</w:t>
            </w:r>
          </w:p>
          <w:p w14:paraId="3B388FEF" w14:textId="77777777" w:rsidR="00505ED6" w:rsidRPr="00505ED6" w:rsidRDefault="00505ED6" w:rsidP="00505ED6">
            <w:pPr>
              <w:pStyle w:val="Prrafodelista"/>
              <w:ind w:left="360"/>
              <w:jc w:val="both"/>
              <w:rPr>
                <w:rFonts w:ascii="Tahoma" w:hAnsi="Tahoma" w:cs="Tahoma"/>
                <w:bCs/>
                <w:color w:val="FF0000"/>
                <w:sz w:val="22"/>
                <w:szCs w:val="22"/>
              </w:rPr>
            </w:pPr>
          </w:p>
          <w:p w14:paraId="6C0A9B84" w14:textId="528D1B99" w:rsidR="00151779" w:rsidRPr="00151779" w:rsidRDefault="002A1790" w:rsidP="00151779">
            <w:pPr>
              <w:pStyle w:val="Prrafodelista"/>
              <w:numPr>
                <w:ilvl w:val="0"/>
                <w:numId w:val="26"/>
              </w:numPr>
              <w:jc w:val="both"/>
              <w:rPr>
                <w:rFonts w:ascii="Tahoma" w:hAnsi="Tahoma" w:cs="Tahoma"/>
                <w:bCs/>
                <w:color w:val="FF0000"/>
                <w:sz w:val="22"/>
                <w:szCs w:val="22"/>
              </w:rPr>
            </w:pPr>
            <w:r>
              <w:rPr>
                <w:rFonts w:ascii="Tahoma" w:hAnsi="Tahoma" w:cs="Tahoma"/>
                <w:bCs/>
                <w:sz w:val="22"/>
                <w:szCs w:val="22"/>
              </w:rPr>
              <w:lastRenderedPageBreak/>
              <w:t>“</w:t>
            </w:r>
            <w:r w:rsidR="00151779" w:rsidRPr="00151779">
              <w:rPr>
                <w:rFonts w:ascii="Tahoma" w:hAnsi="Tahoma" w:cs="Tahoma"/>
                <w:bCs/>
                <w:sz w:val="22"/>
                <w:szCs w:val="22"/>
              </w:rPr>
              <w:t>Se evidencia deterioro progresivo de la infraestructura física en donde la Unidad de Protección a la vida – UPV, brinda  atención primaria de aseo y baño a la población habitante de calle, lo cual contribuye a aumentar el riesgo biológico al que están expuestos los funcionarios de la UPV, encargados de dicha atención</w:t>
            </w:r>
            <w:r w:rsidR="00151779" w:rsidRPr="002A1790">
              <w:rPr>
                <w:rFonts w:ascii="Tahoma" w:hAnsi="Tahoma" w:cs="Tahoma"/>
                <w:b/>
                <w:bCs/>
                <w:i/>
                <w:sz w:val="20"/>
                <w:szCs w:val="20"/>
              </w:rPr>
              <w:t xml:space="preserve">, </w:t>
            </w:r>
            <w:r w:rsidR="00151779" w:rsidRPr="00277B9B">
              <w:rPr>
                <w:rFonts w:ascii="Tahoma" w:hAnsi="Tahoma" w:cs="Tahoma"/>
                <w:bCs/>
                <w:sz w:val="22"/>
                <w:szCs w:val="22"/>
              </w:rPr>
              <w:t>incumpliendo el marco normativo de la</w:t>
            </w:r>
            <w:r w:rsidR="00151779" w:rsidRPr="00277B9B">
              <w:rPr>
                <w:rFonts w:ascii="Tahoma" w:hAnsi="Tahoma" w:cs="Tahoma"/>
                <w:bCs/>
                <w:i/>
                <w:sz w:val="22"/>
                <w:szCs w:val="22"/>
              </w:rPr>
              <w:t xml:space="preserve"> </w:t>
            </w:r>
            <w:r w:rsidR="00151779" w:rsidRPr="00277B9B">
              <w:rPr>
                <w:rFonts w:ascii="Tahoma" w:hAnsi="Tahoma" w:cs="Tahoma"/>
                <w:bCs/>
                <w:sz w:val="22"/>
                <w:szCs w:val="22"/>
              </w:rPr>
              <w:t>Resolución 2400 del 22 de mayo de  1979 del Ministerio de Trabajo y Seguridad Social.</w:t>
            </w:r>
            <w:r w:rsidRPr="00277B9B">
              <w:rPr>
                <w:rFonts w:ascii="Tahoma" w:hAnsi="Tahoma" w:cs="Tahoma"/>
                <w:bCs/>
                <w:sz w:val="22"/>
                <w:szCs w:val="22"/>
              </w:rPr>
              <w:t>”</w:t>
            </w:r>
          </w:p>
          <w:p w14:paraId="5C5F42C2" w14:textId="014E9F86" w:rsidR="002A1790" w:rsidRPr="00505ED6" w:rsidRDefault="00955472" w:rsidP="00955472">
            <w:pPr>
              <w:jc w:val="both"/>
              <w:rPr>
                <w:rFonts w:ascii="Tahoma" w:hAnsi="Tahoma" w:cs="Tahoma"/>
                <w:bCs/>
                <w:color w:val="FF0000"/>
                <w:sz w:val="12"/>
                <w:szCs w:val="12"/>
              </w:rPr>
            </w:pPr>
            <w:r w:rsidRPr="00955472">
              <w:rPr>
                <w:rFonts w:ascii="Tahoma" w:hAnsi="Tahoma" w:cs="Tahoma"/>
                <w:bCs/>
                <w:color w:val="FF0000"/>
                <w:sz w:val="22"/>
                <w:szCs w:val="22"/>
              </w:rPr>
              <w:tab/>
            </w:r>
          </w:p>
          <w:p w14:paraId="4D366833" w14:textId="79353408" w:rsidR="002A1790" w:rsidRDefault="002A1790" w:rsidP="002A1790">
            <w:pPr>
              <w:pStyle w:val="Prrafodelista"/>
              <w:numPr>
                <w:ilvl w:val="0"/>
                <w:numId w:val="26"/>
              </w:numPr>
              <w:jc w:val="both"/>
              <w:rPr>
                <w:rFonts w:ascii="Tahoma" w:hAnsi="Tahoma" w:cs="Tahoma"/>
                <w:b/>
                <w:bCs/>
                <w:i/>
                <w:sz w:val="20"/>
                <w:szCs w:val="20"/>
              </w:rPr>
            </w:pPr>
            <w:r w:rsidRPr="002A1790">
              <w:rPr>
                <w:rFonts w:ascii="Tahoma" w:hAnsi="Tahoma" w:cs="Tahoma"/>
                <w:bCs/>
                <w:sz w:val="22"/>
                <w:szCs w:val="22"/>
              </w:rPr>
              <w:t>“Una vez realizada la visita a las  instalaciones donde funciona la UPV, se evidencian tres (3) duchas de las cuales dos (2) no funcionan, cinco /5) espacios donde ingresan a los habitantes de y en la calle para su respectivo aseo personal en mal estado de conservación</w:t>
            </w:r>
            <w:r w:rsidR="00277B9B">
              <w:rPr>
                <w:rFonts w:ascii="Tahoma" w:hAnsi="Tahoma" w:cs="Tahoma"/>
                <w:bCs/>
                <w:sz w:val="22"/>
                <w:szCs w:val="22"/>
              </w:rPr>
              <w:t>, i</w:t>
            </w:r>
            <w:r w:rsidRPr="00277B9B">
              <w:rPr>
                <w:rFonts w:ascii="Tahoma" w:hAnsi="Tahoma" w:cs="Tahoma"/>
                <w:bCs/>
                <w:sz w:val="22"/>
                <w:szCs w:val="22"/>
              </w:rPr>
              <w:t>ncumpliendo  lo establecido en el artículo 57  del código sustantivo del trabajo “Procurar a los trabajadores locales apropiados y elementos adecuados de protección contra los accidentes y enfermedades profesionales en forma que se garanticen razonablemente la seguridad y la salud”.</w:t>
            </w:r>
          </w:p>
          <w:p w14:paraId="65BE2802" w14:textId="77777777" w:rsidR="002A1790" w:rsidRPr="00505ED6" w:rsidRDefault="002A1790" w:rsidP="002A1790">
            <w:pPr>
              <w:jc w:val="both"/>
              <w:rPr>
                <w:rFonts w:ascii="Tahoma" w:hAnsi="Tahoma" w:cs="Tahoma"/>
                <w:b/>
                <w:bCs/>
                <w:i/>
                <w:sz w:val="12"/>
                <w:szCs w:val="12"/>
              </w:rPr>
            </w:pPr>
          </w:p>
          <w:p w14:paraId="0A7D3DF1" w14:textId="50E7C9BE" w:rsidR="002A1790" w:rsidRDefault="002A1790" w:rsidP="002A1790">
            <w:pPr>
              <w:pStyle w:val="Prrafodelista"/>
              <w:numPr>
                <w:ilvl w:val="0"/>
                <w:numId w:val="26"/>
              </w:numPr>
              <w:jc w:val="both"/>
              <w:rPr>
                <w:rFonts w:ascii="Tahoma" w:hAnsi="Tahoma" w:cs="Tahoma"/>
                <w:b/>
                <w:bCs/>
                <w:sz w:val="22"/>
                <w:szCs w:val="22"/>
              </w:rPr>
            </w:pPr>
            <w:r>
              <w:rPr>
                <w:rFonts w:ascii="Tahoma" w:hAnsi="Tahoma" w:cs="Tahoma"/>
                <w:bCs/>
                <w:sz w:val="22"/>
                <w:szCs w:val="22"/>
              </w:rPr>
              <w:t>“</w:t>
            </w:r>
            <w:r w:rsidRPr="0032578F">
              <w:rPr>
                <w:rFonts w:ascii="Tahoma" w:hAnsi="Tahoma" w:cs="Tahoma"/>
                <w:bCs/>
                <w:sz w:val="22"/>
                <w:szCs w:val="22"/>
              </w:rPr>
              <w:t xml:space="preserve">Se pudo evidenciar que los funcionarios de la Unidad de Protección al a Vida UPV no cuentan con los elementos de seguridad y protección en Salud Ocupacional necesarios para el desarrollo de sus actividades, toda vez que tienen un contacto directo con factores de riesgo que le pueden ocasionar una lesión o transmisión de alguna enfermedad portada por los habitantes de calle, incumpliendo así lo establecido en la </w:t>
            </w:r>
            <w:r w:rsidRPr="0032578F">
              <w:rPr>
                <w:rFonts w:ascii="Tahoma" w:hAnsi="Tahoma" w:cs="Tahoma"/>
                <w:b/>
                <w:bCs/>
                <w:i/>
                <w:sz w:val="22"/>
                <w:szCs w:val="22"/>
              </w:rPr>
              <w:t xml:space="preserve"> </w:t>
            </w:r>
            <w:r w:rsidRPr="00277B9B">
              <w:rPr>
                <w:rFonts w:ascii="Tahoma" w:hAnsi="Tahoma" w:cs="Tahoma"/>
                <w:bCs/>
                <w:sz w:val="22"/>
                <w:szCs w:val="22"/>
              </w:rPr>
              <w:t>Ley 9 de 1979, Título III, Ley 1562 del 11 de julio de 2012 y artículo 176 de la Resolución 2400 del 22 de mayo de 1979 del Ministerio de Trabajo y Seguridad Social.”</w:t>
            </w:r>
            <w:r w:rsidRPr="0032578F">
              <w:rPr>
                <w:rFonts w:ascii="Tahoma" w:hAnsi="Tahoma" w:cs="Tahoma"/>
                <w:b/>
                <w:bCs/>
                <w:sz w:val="22"/>
                <w:szCs w:val="22"/>
              </w:rPr>
              <w:tab/>
            </w:r>
          </w:p>
          <w:p w14:paraId="01BE06D8" w14:textId="77777777" w:rsidR="002A1790" w:rsidRPr="00505ED6" w:rsidRDefault="002A1790" w:rsidP="002A1790">
            <w:pPr>
              <w:pStyle w:val="Prrafodelista"/>
              <w:ind w:left="360"/>
              <w:jc w:val="both"/>
              <w:rPr>
                <w:rFonts w:ascii="Tahoma" w:hAnsi="Tahoma" w:cs="Tahoma"/>
                <w:b/>
                <w:bCs/>
                <w:sz w:val="12"/>
                <w:szCs w:val="12"/>
              </w:rPr>
            </w:pPr>
          </w:p>
          <w:p w14:paraId="72193A19" w14:textId="5857A0EA" w:rsidR="002A1790" w:rsidRPr="00277B9B" w:rsidRDefault="002A1790" w:rsidP="002A1790">
            <w:pPr>
              <w:pStyle w:val="Prrafodelista"/>
              <w:numPr>
                <w:ilvl w:val="0"/>
                <w:numId w:val="26"/>
              </w:numPr>
              <w:jc w:val="both"/>
              <w:rPr>
                <w:rFonts w:ascii="Tahoma" w:hAnsi="Tahoma" w:cs="Tahoma"/>
                <w:bCs/>
                <w:sz w:val="22"/>
                <w:szCs w:val="22"/>
              </w:rPr>
            </w:pPr>
            <w:r>
              <w:rPr>
                <w:rFonts w:ascii="Tahoma" w:hAnsi="Tahoma" w:cs="Tahoma"/>
                <w:bCs/>
                <w:sz w:val="22"/>
                <w:szCs w:val="22"/>
              </w:rPr>
              <w:t>“</w:t>
            </w:r>
            <w:r w:rsidRPr="0032578F">
              <w:rPr>
                <w:rFonts w:ascii="Tahoma" w:hAnsi="Tahoma" w:cs="Tahoma"/>
                <w:bCs/>
                <w:sz w:val="22"/>
                <w:szCs w:val="22"/>
              </w:rPr>
              <w:t>No se encontró instalación de señalética obligatoria en la sede de la Unidad de Protección a la Vida – UPV, según lo regulado en</w:t>
            </w:r>
            <w:r w:rsidRPr="00E70967">
              <w:rPr>
                <w:rFonts w:ascii="Tahoma" w:hAnsi="Tahoma" w:cs="Tahoma"/>
                <w:b/>
                <w:bCs/>
                <w:sz w:val="22"/>
                <w:szCs w:val="22"/>
              </w:rPr>
              <w:t xml:space="preserve"> </w:t>
            </w:r>
            <w:r w:rsidRPr="00277B9B">
              <w:rPr>
                <w:rFonts w:ascii="Tahoma" w:hAnsi="Tahoma" w:cs="Tahoma"/>
                <w:bCs/>
                <w:sz w:val="22"/>
                <w:szCs w:val="22"/>
              </w:rPr>
              <w:t>la Ley 9 de 1979, Norma Técnica Colombiana NTC-OHSAS 18001 y NTC 1461.”</w:t>
            </w:r>
          </w:p>
          <w:p w14:paraId="4D90F5E6" w14:textId="77777777" w:rsidR="002A1790" w:rsidRPr="00505ED6" w:rsidRDefault="002A1790" w:rsidP="00955472">
            <w:pPr>
              <w:jc w:val="both"/>
              <w:rPr>
                <w:rFonts w:ascii="Tahoma" w:hAnsi="Tahoma" w:cs="Tahoma"/>
                <w:bCs/>
                <w:color w:val="FF0000"/>
                <w:sz w:val="12"/>
                <w:szCs w:val="12"/>
              </w:rPr>
            </w:pPr>
          </w:p>
          <w:p w14:paraId="6825E022" w14:textId="404FB29D" w:rsidR="00955472" w:rsidRDefault="00955472" w:rsidP="00955472">
            <w:pPr>
              <w:jc w:val="both"/>
              <w:rPr>
                <w:rFonts w:ascii="Tahoma" w:hAnsi="Tahoma" w:cs="Tahoma"/>
                <w:bCs/>
                <w:sz w:val="22"/>
                <w:szCs w:val="22"/>
              </w:rPr>
            </w:pPr>
            <w:r w:rsidRPr="00151779">
              <w:rPr>
                <w:rFonts w:ascii="Tahoma" w:hAnsi="Tahoma" w:cs="Tahoma"/>
                <w:bCs/>
                <w:sz w:val="22"/>
                <w:szCs w:val="22"/>
              </w:rPr>
              <w:t xml:space="preserve">En el proceso auditor llevado a cabo en la presente vigencia 2016 al servicio de Atención y Orientación a </w:t>
            </w:r>
            <w:r w:rsidR="00F117B0">
              <w:rPr>
                <w:rFonts w:ascii="Tahoma" w:hAnsi="Tahoma" w:cs="Tahoma"/>
                <w:bCs/>
                <w:sz w:val="22"/>
                <w:szCs w:val="22"/>
              </w:rPr>
              <w:t>los Habitantes de y en la Calle</w:t>
            </w:r>
            <w:r w:rsidRPr="00151779">
              <w:rPr>
                <w:rFonts w:ascii="Tahoma" w:hAnsi="Tahoma" w:cs="Tahoma"/>
                <w:bCs/>
                <w:sz w:val="22"/>
                <w:szCs w:val="22"/>
              </w:rPr>
              <w:t xml:space="preserve"> que hacen parte de la Secretaría de Gobierno, se pudo evidenciar que estos hallazgos </w:t>
            </w:r>
            <w:r w:rsidRPr="00151779">
              <w:rPr>
                <w:rFonts w:ascii="Tahoma" w:hAnsi="Tahoma" w:cs="Tahoma"/>
                <w:b/>
                <w:bCs/>
                <w:sz w:val="22"/>
                <w:szCs w:val="22"/>
              </w:rPr>
              <w:t>persisten</w:t>
            </w:r>
            <w:r w:rsidRPr="00151779">
              <w:rPr>
                <w:rFonts w:ascii="Tahoma" w:hAnsi="Tahoma" w:cs="Tahoma"/>
                <w:bCs/>
                <w:sz w:val="22"/>
                <w:szCs w:val="22"/>
              </w:rPr>
              <w:t xml:space="preserve"> y además se han agudizado las causas que dieron origen </w:t>
            </w:r>
            <w:r w:rsidR="00151779" w:rsidRPr="00151779">
              <w:rPr>
                <w:rFonts w:ascii="Tahoma" w:hAnsi="Tahoma" w:cs="Tahoma"/>
                <w:bCs/>
                <w:sz w:val="22"/>
                <w:szCs w:val="22"/>
              </w:rPr>
              <w:t>a ello</w:t>
            </w:r>
            <w:r w:rsidR="002A1790">
              <w:rPr>
                <w:rFonts w:ascii="Tahoma" w:hAnsi="Tahoma" w:cs="Tahoma"/>
                <w:bCs/>
                <w:sz w:val="22"/>
                <w:szCs w:val="22"/>
              </w:rPr>
              <w:t>.</w:t>
            </w:r>
          </w:p>
          <w:p w14:paraId="67456CAB" w14:textId="77777777" w:rsidR="002A1790" w:rsidRDefault="002A1790" w:rsidP="00955472">
            <w:pPr>
              <w:jc w:val="both"/>
              <w:rPr>
                <w:rFonts w:ascii="Tahoma" w:hAnsi="Tahoma" w:cs="Tahoma"/>
                <w:bCs/>
                <w:sz w:val="22"/>
                <w:szCs w:val="22"/>
              </w:rPr>
            </w:pPr>
          </w:p>
          <w:p w14:paraId="75609B8A" w14:textId="4A850ACB" w:rsidR="002A1790" w:rsidRDefault="002A1790" w:rsidP="002A1790">
            <w:pPr>
              <w:jc w:val="both"/>
              <w:rPr>
                <w:rFonts w:ascii="Tahoma" w:eastAsia="Times New Roman" w:hAnsi="Tahoma" w:cs="Tahoma"/>
                <w:sz w:val="22"/>
                <w:szCs w:val="22"/>
                <w:lang w:eastAsia="es-CO"/>
              </w:rPr>
            </w:pPr>
            <w:r>
              <w:rPr>
                <w:rFonts w:ascii="Tahoma" w:hAnsi="Tahoma" w:cs="Tahoma"/>
                <w:bCs/>
                <w:sz w:val="22"/>
                <w:szCs w:val="22"/>
              </w:rPr>
              <w:t xml:space="preserve">Dado lo anterior, </w:t>
            </w:r>
            <w:r w:rsidRPr="00602253">
              <w:rPr>
                <w:rFonts w:ascii="Tahoma" w:eastAsia="Times New Roman" w:hAnsi="Tahoma" w:cs="Tahoma"/>
                <w:sz w:val="22"/>
                <w:szCs w:val="22"/>
                <w:lang w:eastAsia="es-CO"/>
              </w:rPr>
              <w:t xml:space="preserve">la Unidad de Control Interno </w:t>
            </w:r>
            <w:r w:rsidR="00C75154">
              <w:rPr>
                <w:rFonts w:ascii="Tahoma" w:eastAsia="Times New Roman" w:hAnsi="Tahoma" w:cs="Tahoma"/>
                <w:sz w:val="22"/>
                <w:szCs w:val="22"/>
                <w:lang w:eastAsia="es-CO"/>
              </w:rPr>
              <w:t>cons</w:t>
            </w:r>
            <w:r w:rsidR="007D0418">
              <w:rPr>
                <w:rFonts w:ascii="Tahoma" w:eastAsia="Times New Roman" w:hAnsi="Tahoma" w:cs="Tahoma"/>
                <w:sz w:val="22"/>
                <w:szCs w:val="22"/>
                <w:lang w:eastAsia="es-CO"/>
              </w:rPr>
              <w:t>idera</w:t>
            </w:r>
            <w:r w:rsidR="00C75154">
              <w:rPr>
                <w:rFonts w:ascii="Tahoma" w:eastAsia="Times New Roman" w:hAnsi="Tahoma" w:cs="Tahoma"/>
                <w:sz w:val="22"/>
                <w:szCs w:val="22"/>
                <w:lang w:eastAsia="es-CO"/>
              </w:rPr>
              <w:t xml:space="preserve"> </w:t>
            </w:r>
            <w:r w:rsidRPr="00602253">
              <w:rPr>
                <w:rFonts w:ascii="Tahoma" w:eastAsia="Times New Roman" w:hAnsi="Tahoma" w:cs="Tahoma"/>
                <w:sz w:val="22"/>
                <w:szCs w:val="22"/>
                <w:lang w:eastAsia="es-CO"/>
              </w:rPr>
              <w:t xml:space="preserve">que las gestiones tendientes a la </w:t>
            </w:r>
            <w:r>
              <w:rPr>
                <w:rFonts w:ascii="Tahoma" w:eastAsia="Times New Roman" w:hAnsi="Tahoma" w:cs="Tahoma"/>
                <w:sz w:val="22"/>
                <w:szCs w:val="22"/>
                <w:lang w:eastAsia="es-CO"/>
              </w:rPr>
              <w:t xml:space="preserve">obtención </w:t>
            </w:r>
            <w:r w:rsidR="00C75154">
              <w:rPr>
                <w:rFonts w:ascii="Tahoma" w:eastAsia="Times New Roman" w:hAnsi="Tahoma" w:cs="Tahoma"/>
                <w:sz w:val="22"/>
                <w:szCs w:val="22"/>
                <w:lang w:eastAsia="es-CO"/>
              </w:rPr>
              <w:t xml:space="preserve">de las conexiones a los sistemas de información, </w:t>
            </w:r>
            <w:r w:rsidR="007D0418">
              <w:rPr>
                <w:rFonts w:ascii="Tahoma" w:eastAsia="Times New Roman" w:hAnsi="Tahoma" w:cs="Tahoma"/>
                <w:sz w:val="22"/>
                <w:szCs w:val="22"/>
                <w:lang w:eastAsia="es-CO"/>
              </w:rPr>
              <w:t xml:space="preserve">el mejoramiento de la </w:t>
            </w:r>
            <w:r w:rsidR="00C75154">
              <w:rPr>
                <w:rFonts w:ascii="Tahoma" w:eastAsia="Times New Roman" w:hAnsi="Tahoma" w:cs="Tahoma"/>
                <w:sz w:val="22"/>
                <w:szCs w:val="22"/>
                <w:lang w:eastAsia="es-CO"/>
              </w:rPr>
              <w:t>infraestructura física</w:t>
            </w:r>
            <w:r w:rsidR="007D0418">
              <w:rPr>
                <w:rFonts w:ascii="Tahoma" w:eastAsia="Times New Roman" w:hAnsi="Tahoma" w:cs="Tahoma"/>
                <w:sz w:val="22"/>
                <w:szCs w:val="22"/>
                <w:lang w:eastAsia="es-CO"/>
              </w:rPr>
              <w:t>, la</w:t>
            </w:r>
            <w:r w:rsidR="00C75154">
              <w:rPr>
                <w:rFonts w:ascii="Tahoma" w:eastAsia="Times New Roman" w:hAnsi="Tahoma" w:cs="Tahoma"/>
                <w:sz w:val="22"/>
                <w:szCs w:val="22"/>
                <w:lang w:eastAsia="es-CO"/>
              </w:rPr>
              <w:t xml:space="preserve"> </w:t>
            </w:r>
            <w:r w:rsidR="007D0418">
              <w:rPr>
                <w:rFonts w:ascii="Tahoma" w:eastAsia="Times New Roman" w:hAnsi="Tahoma" w:cs="Tahoma"/>
                <w:sz w:val="22"/>
                <w:szCs w:val="22"/>
                <w:lang w:eastAsia="es-CO"/>
              </w:rPr>
              <w:t xml:space="preserve">reparación de </w:t>
            </w:r>
            <w:r w:rsidR="00C75154">
              <w:rPr>
                <w:rFonts w:ascii="Tahoma" w:eastAsia="Times New Roman" w:hAnsi="Tahoma" w:cs="Tahoma"/>
                <w:sz w:val="22"/>
                <w:szCs w:val="22"/>
                <w:lang w:eastAsia="es-CO"/>
              </w:rPr>
              <w:t xml:space="preserve">las duchas de la UPV y </w:t>
            </w:r>
            <w:r w:rsidR="007D0418">
              <w:rPr>
                <w:rFonts w:ascii="Tahoma" w:eastAsia="Times New Roman" w:hAnsi="Tahoma" w:cs="Tahoma"/>
                <w:sz w:val="22"/>
                <w:szCs w:val="22"/>
                <w:lang w:eastAsia="es-CO"/>
              </w:rPr>
              <w:t xml:space="preserve"> el </w:t>
            </w:r>
            <w:r w:rsidR="007D0418">
              <w:rPr>
                <w:rFonts w:ascii="Tahoma" w:hAnsi="Tahoma" w:cs="Tahoma"/>
                <w:bCs/>
                <w:sz w:val="22"/>
                <w:szCs w:val="22"/>
              </w:rPr>
              <w:t xml:space="preserve">suministro de </w:t>
            </w:r>
            <w:r w:rsidR="00C75154" w:rsidRPr="0032578F">
              <w:rPr>
                <w:rFonts w:ascii="Tahoma" w:hAnsi="Tahoma" w:cs="Tahoma"/>
                <w:bCs/>
                <w:sz w:val="22"/>
                <w:szCs w:val="22"/>
              </w:rPr>
              <w:t>elementos de seguridad y protección en Salud Ocupacional necesarios para el desarrollo de sus actividades</w:t>
            </w:r>
            <w:r w:rsidR="00C75154">
              <w:rPr>
                <w:rFonts w:ascii="Tahoma" w:hAnsi="Tahoma" w:cs="Tahoma"/>
                <w:bCs/>
                <w:sz w:val="22"/>
                <w:szCs w:val="22"/>
              </w:rPr>
              <w:t xml:space="preserve">; </w:t>
            </w:r>
            <w:r w:rsidR="00F117B0">
              <w:rPr>
                <w:rFonts w:ascii="Tahoma" w:eastAsia="Times New Roman" w:hAnsi="Tahoma" w:cs="Tahoma"/>
                <w:sz w:val="22"/>
                <w:szCs w:val="22"/>
                <w:lang w:eastAsia="es-CO"/>
              </w:rPr>
              <w:t xml:space="preserve">son </w:t>
            </w:r>
            <w:r w:rsidRPr="00602253">
              <w:rPr>
                <w:rFonts w:ascii="Tahoma" w:eastAsia="Times New Roman" w:hAnsi="Tahoma" w:cs="Tahoma"/>
                <w:sz w:val="22"/>
                <w:szCs w:val="22"/>
                <w:lang w:eastAsia="es-CO"/>
              </w:rPr>
              <w:t xml:space="preserve"> </w:t>
            </w:r>
            <w:r w:rsidR="007D0418">
              <w:rPr>
                <w:rFonts w:ascii="Tahoma" w:eastAsia="Times New Roman" w:hAnsi="Tahoma" w:cs="Tahoma"/>
                <w:sz w:val="22"/>
                <w:szCs w:val="22"/>
                <w:lang w:eastAsia="es-CO"/>
              </w:rPr>
              <w:t>competencia</w:t>
            </w:r>
            <w:r w:rsidRPr="00602253">
              <w:rPr>
                <w:rFonts w:ascii="Tahoma" w:eastAsia="Times New Roman" w:hAnsi="Tahoma" w:cs="Tahoma"/>
                <w:sz w:val="22"/>
                <w:szCs w:val="22"/>
                <w:lang w:eastAsia="es-CO"/>
              </w:rPr>
              <w:t xml:space="preserve"> de </w:t>
            </w:r>
            <w:r>
              <w:rPr>
                <w:rFonts w:ascii="Tahoma" w:eastAsia="Times New Roman" w:hAnsi="Tahoma" w:cs="Tahoma"/>
                <w:sz w:val="22"/>
                <w:szCs w:val="22"/>
                <w:lang w:eastAsia="es-CO"/>
              </w:rPr>
              <w:t xml:space="preserve">la </w:t>
            </w:r>
            <w:r w:rsidR="007D0418">
              <w:rPr>
                <w:rFonts w:ascii="Tahoma" w:eastAsia="Times New Roman" w:hAnsi="Tahoma" w:cs="Tahoma"/>
                <w:sz w:val="22"/>
                <w:szCs w:val="22"/>
                <w:lang w:eastAsia="es-CO"/>
              </w:rPr>
              <w:t xml:space="preserve">Secretaría de Servicios Administrativos y </w:t>
            </w:r>
            <w:r>
              <w:rPr>
                <w:rFonts w:ascii="Tahoma" w:eastAsia="Times New Roman" w:hAnsi="Tahoma" w:cs="Tahoma"/>
                <w:sz w:val="22"/>
                <w:szCs w:val="22"/>
                <w:lang w:eastAsia="es-CO"/>
              </w:rPr>
              <w:t>Oficina de Seguridad y Salud en el trabajo</w:t>
            </w:r>
            <w:r w:rsidR="007D0418">
              <w:rPr>
                <w:rFonts w:ascii="Tahoma" w:eastAsia="Times New Roman" w:hAnsi="Tahoma" w:cs="Tahoma"/>
                <w:sz w:val="22"/>
                <w:szCs w:val="22"/>
                <w:lang w:eastAsia="es-CO"/>
              </w:rPr>
              <w:t xml:space="preserve">, </w:t>
            </w:r>
            <w:r w:rsidR="00F117B0">
              <w:rPr>
                <w:rFonts w:ascii="Tahoma" w:eastAsia="Times New Roman" w:hAnsi="Tahoma" w:cs="Tahoma"/>
                <w:sz w:val="22"/>
                <w:szCs w:val="22"/>
                <w:lang w:eastAsia="es-CO"/>
              </w:rPr>
              <w:t xml:space="preserve">por tanto </w:t>
            </w:r>
            <w:r w:rsidR="008A4069">
              <w:rPr>
                <w:rFonts w:ascii="Tahoma" w:eastAsia="Times New Roman" w:hAnsi="Tahoma" w:cs="Tahoma"/>
                <w:sz w:val="22"/>
                <w:szCs w:val="22"/>
                <w:lang w:eastAsia="es-CO"/>
              </w:rPr>
              <w:t>estos</w:t>
            </w:r>
            <w:r w:rsidRPr="00602253">
              <w:rPr>
                <w:rFonts w:ascii="Tahoma" w:eastAsia="Times New Roman" w:hAnsi="Tahoma" w:cs="Tahoma"/>
                <w:sz w:val="22"/>
                <w:szCs w:val="22"/>
                <w:lang w:eastAsia="es-CO"/>
              </w:rPr>
              <w:t xml:space="preserve"> hallazgo</w:t>
            </w:r>
            <w:r w:rsidR="00F117B0">
              <w:rPr>
                <w:rFonts w:ascii="Tahoma" w:eastAsia="Times New Roman" w:hAnsi="Tahoma" w:cs="Tahoma"/>
                <w:sz w:val="22"/>
                <w:szCs w:val="22"/>
                <w:lang w:eastAsia="es-CO"/>
              </w:rPr>
              <w:t>s</w:t>
            </w:r>
            <w:r w:rsidRPr="00602253">
              <w:rPr>
                <w:rFonts w:ascii="Tahoma" w:eastAsia="Times New Roman" w:hAnsi="Tahoma" w:cs="Tahoma"/>
                <w:sz w:val="22"/>
                <w:szCs w:val="22"/>
                <w:lang w:eastAsia="es-CO"/>
              </w:rPr>
              <w:t xml:space="preserve"> </w:t>
            </w:r>
            <w:r w:rsidR="008A4069">
              <w:rPr>
                <w:rFonts w:ascii="Tahoma" w:eastAsia="Times New Roman" w:hAnsi="Tahoma" w:cs="Tahoma"/>
                <w:sz w:val="22"/>
                <w:szCs w:val="22"/>
                <w:lang w:eastAsia="es-CO"/>
              </w:rPr>
              <w:t xml:space="preserve">se vuelven </w:t>
            </w:r>
            <w:r w:rsidRPr="00602253">
              <w:rPr>
                <w:rFonts w:ascii="Tahoma" w:eastAsia="Times New Roman" w:hAnsi="Tahoma" w:cs="Tahoma"/>
                <w:b/>
                <w:sz w:val="22"/>
                <w:szCs w:val="22"/>
                <w:lang w:eastAsia="es-CO"/>
              </w:rPr>
              <w:t>TRANSVERSAL</w:t>
            </w:r>
            <w:r w:rsidR="008A4069">
              <w:rPr>
                <w:rFonts w:ascii="Tahoma" w:eastAsia="Times New Roman" w:hAnsi="Tahoma" w:cs="Tahoma"/>
                <w:b/>
                <w:sz w:val="22"/>
                <w:szCs w:val="22"/>
                <w:lang w:eastAsia="es-CO"/>
              </w:rPr>
              <w:t>ES</w:t>
            </w:r>
            <w:r w:rsidRPr="00602253">
              <w:rPr>
                <w:rFonts w:ascii="Tahoma" w:eastAsia="Times New Roman" w:hAnsi="Tahoma" w:cs="Tahoma"/>
                <w:sz w:val="22"/>
                <w:szCs w:val="22"/>
                <w:lang w:eastAsia="es-CO"/>
              </w:rPr>
              <w:t xml:space="preserve"> </w:t>
            </w:r>
            <w:r w:rsidR="007D0418">
              <w:rPr>
                <w:rFonts w:ascii="Tahoma" w:eastAsia="Times New Roman" w:hAnsi="Tahoma" w:cs="Tahoma"/>
                <w:sz w:val="22"/>
                <w:szCs w:val="22"/>
                <w:lang w:eastAsia="es-CO"/>
              </w:rPr>
              <w:t>a estas Dependencias.</w:t>
            </w:r>
          </w:p>
          <w:p w14:paraId="5A81B997" w14:textId="03F68EFB" w:rsidR="00800BD5" w:rsidRPr="00DE4DAA" w:rsidRDefault="00C75154" w:rsidP="00DE4DAA">
            <w:pPr>
              <w:pStyle w:val="Prrafodelista"/>
              <w:numPr>
                <w:ilvl w:val="0"/>
                <w:numId w:val="28"/>
              </w:numPr>
              <w:jc w:val="both"/>
              <w:rPr>
                <w:rFonts w:ascii="Tahoma" w:hAnsi="Tahoma" w:cs="Tahoma"/>
                <w:b/>
                <w:bCs/>
                <w:sz w:val="22"/>
                <w:szCs w:val="22"/>
              </w:rPr>
            </w:pPr>
            <w:r>
              <w:rPr>
                <w:rFonts w:ascii="Tahoma" w:hAnsi="Tahoma" w:cs="Tahoma"/>
                <w:bCs/>
                <w:sz w:val="22"/>
                <w:szCs w:val="22"/>
              </w:rPr>
              <w:lastRenderedPageBreak/>
              <w:t>“</w:t>
            </w:r>
            <w:r w:rsidR="0049722F" w:rsidRPr="00DE4DAA">
              <w:rPr>
                <w:rFonts w:ascii="Tahoma" w:hAnsi="Tahoma" w:cs="Tahoma"/>
                <w:bCs/>
                <w:sz w:val="22"/>
                <w:szCs w:val="22"/>
              </w:rPr>
              <w:t>No se evidencia procedimiento  establecido en el Sistema de Gestión Integral ISOLUCION que describa secuencialmente la forma en que las Inspecciones de Policía deben tramitar el proceso  de Restitución de los bienes de uso público</w:t>
            </w:r>
            <w:r w:rsidR="0049722F" w:rsidRPr="003A1C6A">
              <w:rPr>
                <w:rFonts w:ascii="Tahoma" w:hAnsi="Tahoma" w:cs="Tahoma"/>
                <w:bCs/>
                <w:sz w:val="22"/>
                <w:szCs w:val="22"/>
              </w:rPr>
              <w:t xml:space="preserve">, </w:t>
            </w:r>
            <w:r w:rsidR="0049722F" w:rsidRPr="003A1C6A">
              <w:rPr>
                <w:rFonts w:ascii="Tahoma" w:hAnsi="Tahoma" w:cs="Tahoma"/>
                <w:bCs/>
                <w:color w:val="FF0000"/>
                <w:sz w:val="22"/>
                <w:szCs w:val="22"/>
              </w:rPr>
              <w:t xml:space="preserve"> </w:t>
            </w:r>
            <w:r w:rsidR="0049722F" w:rsidRPr="003A1C6A">
              <w:rPr>
                <w:rFonts w:ascii="Tahoma" w:hAnsi="Tahoma" w:cs="Tahoma"/>
                <w:bCs/>
                <w:sz w:val="22"/>
                <w:szCs w:val="22"/>
              </w:rPr>
              <w:t>incumpliendo así  los principios de Autocontrol y  Autorregulación estipulados en el Manual Técnico del Modelo Estándar de Control Interno para el Estado Colombiano – MECI 2014.</w:t>
            </w:r>
            <w:r w:rsidRPr="003A1C6A">
              <w:rPr>
                <w:rFonts w:ascii="Tahoma" w:hAnsi="Tahoma" w:cs="Tahoma"/>
                <w:bCs/>
                <w:sz w:val="22"/>
                <w:szCs w:val="22"/>
              </w:rPr>
              <w:t>”</w:t>
            </w:r>
          </w:p>
          <w:p w14:paraId="4C6CADCF" w14:textId="77777777" w:rsidR="00DE4DAA" w:rsidRPr="00505ED6" w:rsidRDefault="00DE4DAA" w:rsidP="00DE4DAA">
            <w:pPr>
              <w:jc w:val="both"/>
              <w:rPr>
                <w:rFonts w:ascii="Tahoma" w:hAnsi="Tahoma" w:cs="Tahoma"/>
                <w:b/>
                <w:bCs/>
                <w:sz w:val="12"/>
                <w:szCs w:val="12"/>
              </w:rPr>
            </w:pPr>
          </w:p>
          <w:p w14:paraId="5539BB90" w14:textId="256AFD29" w:rsidR="00DE4DAA" w:rsidRDefault="00DE4DAA" w:rsidP="00DE4DAA">
            <w:pPr>
              <w:jc w:val="both"/>
              <w:rPr>
                <w:rFonts w:ascii="Tahoma" w:hAnsi="Tahoma" w:cs="Tahoma"/>
                <w:bCs/>
                <w:sz w:val="22"/>
                <w:szCs w:val="22"/>
              </w:rPr>
            </w:pPr>
            <w:r w:rsidRPr="00DE4DAA">
              <w:rPr>
                <w:rFonts w:ascii="Tahoma" w:hAnsi="Tahoma" w:cs="Tahoma"/>
                <w:bCs/>
                <w:sz w:val="22"/>
                <w:szCs w:val="22"/>
              </w:rPr>
              <w:t xml:space="preserve">El hallazgo queda </w:t>
            </w:r>
            <w:r w:rsidRPr="00DE4DAA">
              <w:rPr>
                <w:rFonts w:ascii="Tahoma" w:hAnsi="Tahoma" w:cs="Tahoma"/>
                <w:b/>
                <w:bCs/>
                <w:sz w:val="22"/>
                <w:szCs w:val="22"/>
              </w:rPr>
              <w:t>SUBSANADO</w:t>
            </w:r>
            <w:r w:rsidRPr="00DE4DAA">
              <w:rPr>
                <w:rFonts w:ascii="Tahoma" w:hAnsi="Tahoma" w:cs="Tahoma"/>
                <w:bCs/>
                <w:sz w:val="22"/>
                <w:szCs w:val="22"/>
              </w:rPr>
              <w:t xml:space="preserve"> toda vez que fueron presentadas las evidencias correspondientes a los procedimientos levantados y enviados mediante correo electrónico de fecha</w:t>
            </w:r>
            <w:r>
              <w:rPr>
                <w:rFonts w:ascii="Tahoma" w:hAnsi="Tahoma" w:cs="Tahoma"/>
                <w:bCs/>
                <w:sz w:val="22"/>
                <w:szCs w:val="22"/>
              </w:rPr>
              <w:t xml:space="preserve"> 8 de julio de 2015 </w:t>
            </w:r>
            <w:r w:rsidRPr="00DE4DAA">
              <w:rPr>
                <w:rFonts w:ascii="Tahoma" w:hAnsi="Tahoma" w:cs="Tahoma"/>
                <w:bCs/>
                <w:sz w:val="22"/>
                <w:szCs w:val="22"/>
              </w:rPr>
              <w:t xml:space="preserve"> a la Oficina de Gestión Integral </w:t>
            </w:r>
            <w:r w:rsidR="003A1C6A">
              <w:rPr>
                <w:rFonts w:ascii="Tahoma" w:hAnsi="Tahoma" w:cs="Tahoma"/>
                <w:bCs/>
                <w:sz w:val="22"/>
                <w:szCs w:val="22"/>
              </w:rPr>
              <w:t xml:space="preserve">– calidad perteneciente a la Secretaría de Servicios Administrativos </w:t>
            </w:r>
            <w:r>
              <w:rPr>
                <w:rFonts w:ascii="Tahoma" w:hAnsi="Tahoma" w:cs="Tahoma"/>
                <w:bCs/>
                <w:sz w:val="22"/>
                <w:szCs w:val="22"/>
              </w:rPr>
              <w:t xml:space="preserve">por los Inspectores de Policía </w:t>
            </w:r>
            <w:r w:rsidRPr="00DE4DAA">
              <w:rPr>
                <w:rFonts w:ascii="Tahoma" w:hAnsi="Tahoma" w:cs="Tahoma"/>
                <w:bCs/>
                <w:sz w:val="22"/>
                <w:szCs w:val="22"/>
              </w:rPr>
              <w:t>de la Restitución de Bienes de Uso P</w:t>
            </w:r>
            <w:r>
              <w:rPr>
                <w:rFonts w:ascii="Tahoma" w:hAnsi="Tahoma" w:cs="Tahoma"/>
                <w:bCs/>
                <w:sz w:val="22"/>
                <w:szCs w:val="22"/>
              </w:rPr>
              <w:t>úblico  para que fuera</w:t>
            </w:r>
            <w:r w:rsidRPr="00DE4DAA">
              <w:rPr>
                <w:rFonts w:ascii="Tahoma" w:hAnsi="Tahoma" w:cs="Tahoma"/>
                <w:bCs/>
                <w:sz w:val="22"/>
                <w:szCs w:val="22"/>
              </w:rPr>
              <w:t>n publicados</w:t>
            </w:r>
            <w:r>
              <w:rPr>
                <w:rFonts w:ascii="Tahoma" w:hAnsi="Tahoma" w:cs="Tahoma"/>
                <w:bCs/>
                <w:sz w:val="22"/>
                <w:szCs w:val="22"/>
              </w:rPr>
              <w:t xml:space="preserve"> e incluidos dentro del sistema.</w:t>
            </w:r>
          </w:p>
          <w:p w14:paraId="7D052896" w14:textId="77777777" w:rsidR="00AC4274" w:rsidRPr="00505ED6" w:rsidRDefault="00AC4274" w:rsidP="00DE4DAA">
            <w:pPr>
              <w:jc w:val="both"/>
              <w:rPr>
                <w:rFonts w:ascii="Tahoma" w:hAnsi="Tahoma" w:cs="Tahoma"/>
                <w:bCs/>
                <w:sz w:val="12"/>
                <w:szCs w:val="12"/>
              </w:rPr>
            </w:pPr>
          </w:p>
          <w:p w14:paraId="4AADFB2D" w14:textId="60CC86E7" w:rsidR="00DE4DAA" w:rsidRPr="003A1C6A" w:rsidRDefault="00AC4274" w:rsidP="00AC4274">
            <w:pPr>
              <w:pStyle w:val="Prrafodelista"/>
              <w:numPr>
                <w:ilvl w:val="0"/>
                <w:numId w:val="28"/>
              </w:numPr>
              <w:jc w:val="both"/>
              <w:rPr>
                <w:rFonts w:ascii="Tahoma" w:hAnsi="Tahoma" w:cs="Tahoma"/>
                <w:bCs/>
                <w:sz w:val="22"/>
                <w:szCs w:val="22"/>
              </w:rPr>
            </w:pPr>
            <w:r w:rsidRPr="00AC4274">
              <w:rPr>
                <w:rFonts w:ascii="Tahoma" w:hAnsi="Tahoma" w:cs="Tahoma"/>
                <w:bCs/>
                <w:sz w:val="22"/>
                <w:szCs w:val="22"/>
              </w:rPr>
              <w:t>No se observó la publicación de los contratos Nº 1601010005</w:t>
            </w:r>
            <w:r w:rsidR="003A1C6A" w:rsidRPr="00AC4274">
              <w:rPr>
                <w:rFonts w:ascii="Tahoma" w:hAnsi="Tahoma" w:cs="Tahoma"/>
                <w:bCs/>
                <w:sz w:val="22"/>
                <w:szCs w:val="22"/>
              </w:rPr>
              <w:t>,1601190026</w:t>
            </w:r>
            <w:r w:rsidRPr="00AC4274">
              <w:rPr>
                <w:rFonts w:ascii="Tahoma" w:hAnsi="Tahoma" w:cs="Tahoma"/>
                <w:bCs/>
                <w:sz w:val="22"/>
                <w:szCs w:val="22"/>
              </w:rPr>
              <w:t>,</w:t>
            </w:r>
            <w:r w:rsidR="003A1C6A">
              <w:rPr>
                <w:rFonts w:ascii="Tahoma" w:hAnsi="Tahoma" w:cs="Tahoma"/>
                <w:bCs/>
                <w:sz w:val="22"/>
                <w:szCs w:val="22"/>
              </w:rPr>
              <w:t xml:space="preserve"> </w:t>
            </w:r>
            <w:r w:rsidRPr="00AC4274">
              <w:rPr>
                <w:rFonts w:ascii="Tahoma" w:hAnsi="Tahoma" w:cs="Tahoma"/>
                <w:bCs/>
                <w:sz w:val="22"/>
                <w:szCs w:val="22"/>
              </w:rPr>
              <w:t>1603030115,</w:t>
            </w:r>
            <w:r w:rsidR="003A1C6A">
              <w:rPr>
                <w:rFonts w:ascii="Tahoma" w:hAnsi="Tahoma" w:cs="Tahoma"/>
                <w:bCs/>
                <w:sz w:val="22"/>
                <w:szCs w:val="22"/>
              </w:rPr>
              <w:t xml:space="preserve"> </w:t>
            </w:r>
            <w:r w:rsidRPr="00AC4274">
              <w:rPr>
                <w:rFonts w:ascii="Tahoma" w:hAnsi="Tahoma" w:cs="Tahoma"/>
                <w:bCs/>
                <w:sz w:val="22"/>
                <w:szCs w:val="22"/>
              </w:rPr>
              <w:t xml:space="preserve">1604190220 Y 1605040255, en el aplicativo “SIA OBSERVA” incumpliendo así las directrices impartidas por la Auditoria General de la Republica en su </w:t>
            </w:r>
            <w:r w:rsidRPr="003A1C6A">
              <w:rPr>
                <w:rFonts w:ascii="Tahoma" w:hAnsi="Tahoma" w:cs="Tahoma"/>
                <w:bCs/>
                <w:sz w:val="22"/>
                <w:szCs w:val="22"/>
              </w:rPr>
              <w:t>Resolución Orgánica 008 del 30 de octubre de 2015.</w:t>
            </w:r>
          </w:p>
          <w:p w14:paraId="42153411" w14:textId="77777777" w:rsidR="00AC4274" w:rsidRPr="00505ED6" w:rsidRDefault="00AC4274" w:rsidP="00AC4274">
            <w:pPr>
              <w:pStyle w:val="Prrafodelista"/>
              <w:jc w:val="both"/>
              <w:rPr>
                <w:rFonts w:ascii="Tahoma" w:hAnsi="Tahoma" w:cs="Tahoma"/>
                <w:bCs/>
                <w:sz w:val="12"/>
                <w:szCs w:val="12"/>
              </w:rPr>
            </w:pPr>
          </w:p>
          <w:p w14:paraId="22916BE1" w14:textId="0F4BE514" w:rsidR="002147AE" w:rsidRPr="00AC4274" w:rsidRDefault="00AC4274" w:rsidP="00DE4DAA">
            <w:pPr>
              <w:jc w:val="both"/>
              <w:rPr>
                <w:rFonts w:ascii="Tahoma" w:hAnsi="Tahoma" w:cs="Tahoma"/>
                <w:bCs/>
                <w:sz w:val="22"/>
                <w:szCs w:val="22"/>
              </w:rPr>
            </w:pPr>
            <w:r>
              <w:rPr>
                <w:rFonts w:ascii="Tahoma" w:hAnsi="Tahoma" w:cs="Tahoma"/>
                <w:bCs/>
                <w:sz w:val="22"/>
                <w:szCs w:val="22"/>
              </w:rPr>
              <w:t xml:space="preserve">La Unidad de Control Interno considera pertinente aclarar que este Hallazgo se </w:t>
            </w:r>
            <w:r w:rsidRPr="00AC4274">
              <w:rPr>
                <w:rFonts w:ascii="Tahoma" w:hAnsi="Tahoma" w:cs="Tahoma"/>
                <w:b/>
                <w:bCs/>
                <w:sz w:val="22"/>
                <w:szCs w:val="22"/>
              </w:rPr>
              <w:t xml:space="preserve">RETIRA </w:t>
            </w:r>
            <w:r>
              <w:rPr>
                <w:rFonts w:ascii="Tahoma" w:hAnsi="Tahoma" w:cs="Tahoma"/>
                <w:bCs/>
                <w:sz w:val="22"/>
                <w:szCs w:val="22"/>
              </w:rPr>
              <w:t xml:space="preserve">toda vez que para el día 12 de agosto de 2016 día del cierre de la </w:t>
            </w:r>
            <w:r w:rsidR="00AA5206">
              <w:rPr>
                <w:rFonts w:ascii="Tahoma" w:hAnsi="Tahoma" w:cs="Tahoma"/>
                <w:bCs/>
                <w:sz w:val="22"/>
                <w:szCs w:val="22"/>
              </w:rPr>
              <w:t>auditoria,</w:t>
            </w:r>
            <w:r>
              <w:rPr>
                <w:rFonts w:ascii="Tahoma" w:hAnsi="Tahoma" w:cs="Tahoma"/>
                <w:bCs/>
                <w:sz w:val="22"/>
                <w:szCs w:val="22"/>
              </w:rPr>
              <w:t xml:space="preserve"> la </w:t>
            </w:r>
            <w:r w:rsidR="00C55555">
              <w:rPr>
                <w:rFonts w:ascii="Tahoma" w:hAnsi="Tahoma" w:cs="Tahoma"/>
                <w:bCs/>
                <w:sz w:val="22"/>
                <w:szCs w:val="22"/>
              </w:rPr>
              <w:t>Secretaría</w:t>
            </w:r>
            <w:r>
              <w:rPr>
                <w:rFonts w:ascii="Tahoma" w:hAnsi="Tahoma" w:cs="Tahoma"/>
                <w:bCs/>
                <w:sz w:val="22"/>
                <w:szCs w:val="22"/>
              </w:rPr>
              <w:t xml:space="preserve"> de Gobierno contaba con un plazo hasta el 23 de agosto de 2016 para la publicación de la contratación en el aplicativo SIA OBSERVA de los meses de enero a julio de 2016.</w:t>
            </w:r>
          </w:p>
        </w:tc>
      </w:tr>
    </w:tbl>
    <w:p w14:paraId="09B589CE" w14:textId="77777777" w:rsidR="00505ED6" w:rsidRDefault="00505ED6"/>
    <w:tbl>
      <w:tblPr>
        <w:tblStyle w:val="Tablaconcuadrcula"/>
        <w:tblW w:w="0" w:type="auto"/>
        <w:tblInd w:w="-34" w:type="dxa"/>
        <w:shd w:val="clear" w:color="auto" w:fill="FFFFFF" w:themeFill="background1"/>
        <w:tblLook w:val="04A0" w:firstRow="1" w:lastRow="0" w:firstColumn="1" w:lastColumn="0" w:noHBand="0" w:noVBand="1"/>
      </w:tblPr>
      <w:tblGrid>
        <w:gridCol w:w="4523"/>
        <w:gridCol w:w="4408"/>
      </w:tblGrid>
      <w:tr w:rsidR="000574E1" w:rsidRPr="000574E1" w14:paraId="349B1CDB" w14:textId="77777777" w:rsidTr="00505ED6">
        <w:tc>
          <w:tcPr>
            <w:tcW w:w="8931" w:type="dxa"/>
            <w:gridSpan w:val="2"/>
            <w:tcBorders>
              <w:top w:val="single" w:sz="4" w:space="0" w:color="auto"/>
            </w:tcBorders>
            <w:shd w:val="clear" w:color="auto" w:fill="FFFFFF" w:themeFill="background1"/>
            <w:vAlign w:val="center"/>
          </w:tcPr>
          <w:p w14:paraId="2FD5B55A" w14:textId="392ABBF6" w:rsidR="00DB4A55" w:rsidRPr="00E54929" w:rsidRDefault="00DB4A55" w:rsidP="00505ED6">
            <w:pPr>
              <w:rPr>
                <w:rFonts w:ascii="Tahoma" w:hAnsi="Tahoma" w:cs="Tahoma"/>
                <w:b/>
                <w:bCs/>
                <w:sz w:val="22"/>
                <w:szCs w:val="22"/>
                <w:lang w:val="es-CO"/>
              </w:rPr>
            </w:pPr>
            <w:r w:rsidRPr="00E54929">
              <w:rPr>
                <w:rFonts w:ascii="Tahoma" w:hAnsi="Tahoma" w:cs="Tahoma"/>
                <w:b/>
                <w:bCs/>
                <w:sz w:val="22"/>
                <w:szCs w:val="22"/>
              </w:rPr>
              <w:t>4. PLAN DE MEJORAMIENTO</w:t>
            </w:r>
          </w:p>
        </w:tc>
      </w:tr>
      <w:tr w:rsidR="000574E1" w:rsidRPr="000574E1" w14:paraId="75B88AAD" w14:textId="296C5AEE" w:rsidTr="00505ED6">
        <w:tc>
          <w:tcPr>
            <w:tcW w:w="4523" w:type="dxa"/>
            <w:tcBorders>
              <w:bottom w:val="single" w:sz="4" w:space="0" w:color="auto"/>
            </w:tcBorders>
            <w:shd w:val="clear" w:color="auto" w:fill="FFFFFF" w:themeFill="background1"/>
            <w:vAlign w:val="center"/>
          </w:tcPr>
          <w:p w14:paraId="04063267" w14:textId="77777777" w:rsidR="00DB4A55" w:rsidRPr="00E54929" w:rsidRDefault="00DB4A55" w:rsidP="00505ED6">
            <w:pPr>
              <w:rPr>
                <w:rFonts w:ascii="Tahoma" w:hAnsi="Tahoma" w:cs="Tahoma"/>
                <w:b/>
                <w:bCs/>
                <w:sz w:val="22"/>
                <w:szCs w:val="22"/>
              </w:rPr>
            </w:pPr>
            <w:r w:rsidRPr="00E54929">
              <w:rPr>
                <w:rFonts w:ascii="Tahoma" w:hAnsi="Tahoma" w:cs="Tahoma"/>
                <w:b/>
                <w:bCs/>
                <w:sz w:val="22"/>
                <w:szCs w:val="22"/>
              </w:rPr>
              <w:t>Fecha de Entrega del Plan de Mejoramiento:</w:t>
            </w:r>
          </w:p>
        </w:tc>
        <w:tc>
          <w:tcPr>
            <w:tcW w:w="4408" w:type="dxa"/>
            <w:tcBorders>
              <w:bottom w:val="single" w:sz="4" w:space="0" w:color="auto"/>
            </w:tcBorders>
            <w:shd w:val="clear" w:color="auto" w:fill="FFFFFF" w:themeFill="background1"/>
            <w:vAlign w:val="center"/>
          </w:tcPr>
          <w:p w14:paraId="3DAECB42" w14:textId="6C75B42E" w:rsidR="00DB4A55" w:rsidRPr="00E54929" w:rsidRDefault="00E54929" w:rsidP="00344866">
            <w:pPr>
              <w:rPr>
                <w:rFonts w:ascii="Tahoma" w:hAnsi="Tahoma" w:cs="Tahoma"/>
                <w:b/>
                <w:bCs/>
                <w:sz w:val="22"/>
                <w:szCs w:val="22"/>
                <w:lang w:val="es-CO"/>
              </w:rPr>
            </w:pPr>
            <w:r w:rsidRPr="00E54929">
              <w:rPr>
                <w:rFonts w:ascii="Tahoma" w:hAnsi="Tahoma" w:cs="Tahoma"/>
                <w:b/>
                <w:bCs/>
                <w:sz w:val="22"/>
                <w:szCs w:val="22"/>
                <w:lang w:val="es-CO"/>
              </w:rPr>
              <w:t>1</w:t>
            </w:r>
            <w:r w:rsidR="00344866">
              <w:rPr>
                <w:rFonts w:ascii="Tahoma" w:hAnsi="Tahoma" w:cs="Tahoma"/>
                <w:b/>
                <w:bCs/>
                <w:sz w:val="22"/>
                <w:szCs w:val="22"/>
                <w:lang w:val="es-CO"/>
              </w:rPr>
              <w:t>9</w:t>
            </w:r>
            <w:r w:rsidRPr="00E54929">
              <w:rPr>
                <w:rFonts w:ascii="Tahoma" w:hAnsi="Tahoma" w:cs="Tahoma"/>
                <w:b/>
                <w:bCs/>
                <w:sz w:val="22"/>
                <w:szCs w:val="22"/>
                <w:lang w:val="es-CO"/>
              </w:rPr>
              <w:t xml:space="preserve"> </w:t>
            </w:r>
            <w:r w:rsidR="00D241FD" w:rsidRPr="00E54929">
              <w:rPr>
                <w:rFonts w:ascii="Tahoma" w:hAnsi="Tahoma" w:cs="Tahoma"/>
                <w:b/>
                <w:bCs/>
                <w:sz w:val="22"/>
                <w:szCs w:val="22"/>
                <w:lang w:val="es-CO"/>
              </w:rPr>
              <w:t xml:space="preserve">de </w:t>
            </w:r>
            <w:r w:rsidRPr="00E54929">
              <w:rPr>
                <w:rFonts w:ascii="Tahoma" w:hAnsi="Tahoma" w:cs="Tahoma"/>
                <w:b/>
                <w:bCs/>
                <w:sz w:val="22"/>
                <w:szCs w:val="22"/>
                <w:lang w:val="es-CO"/>
              </w:rPr>
              <w:t xml:space="preserve">septiembre </w:t>
            </w:r>
            <w:r w:rsidR="00D241FD" w:rsidRPr="00E54929">
              <w:rPr>
                <w:rFonts w:ascii="Tahoma" w:hAnsi="Tahoma" w:cs="Tahoma"/>
                <w:b/>
                <w:bCs/>
                <w:sz w:val="22"/>
                <w:szCs w:val="22"/>
                <w:lang w:val="es-CO"/>
              </w:rPr>
              <w:t xml:space="preserve"> </w:t>
            </w:r>
            <w:r w:rsidR="003E227A" w:rsidRPr="00E54929">
              <w:rPr>
                <w:rFonts w:ascii="Tahoma" w:hAnsi="Tahoma" w:cs="Tahoma"/>
                <w:b/>
                <w:bCs/>
                <w:sz w:val="22"/>
                <w:szCs w:val="22"/>
                <w:lang w:val="es-CO"/>
              </w:rPr>
              <w:t xml:space="preserve"> </w:t>
            </w:r>
            <w:r w:rsidR="005D5187" w:rsidRPr="00E54929">
              <w:rPr>
                <w:rFonts w:ascii="Tahoma" w:hAnsi="Tahoma" w:cs="Tahoma"/>
                <w:b/>
                <w:bCs/>
                <w:sz w:val="22"/>
                <w:szCs w:val="22"/>
                <w:lang w:val="es-CO"/>
              </w:rPr>
              <w:t>de 2016</w:t>
            </w:r>
          </w:p>
        </w:tc>
      </w:tr>
      <w:tr w:rsidR="000574E1" w:rsidRPr="000574E1" w14:paraId="37E2DA57" w14:textId="77777777" w:rsidTr="00505ED6">
        <w:tc>
          <w:tcPr>
            <w:tcW w:w="4523" w:type="dxa"/>
            <w:tcBorders>
              <w:bottom w:val="single" w:sz="4" w:space="0" w:color="auto"/>
            </w:tcBorders>
            <w:shd w:val="clear" w:color="auto" w:fill="FFFFFF" w:themeFill="background1"/>
            <w:vAlign w:val="center"/>
          </w:tcPr>
          <w:p w14:paraId="007AE435" w14:textId="5F27B018" w:rsidR="007B22D2" w:rsidRPr="00AC4274" w:rsidRDefault="007B22D2" w:rsidP="00505ED6">
            <w:pPr>
              <w:rPr>
                <w:rFonts w:ascii="Tahoma" w:hAnsi="Tahoma" w:cs="Tahoma"/>
                <w:b/>
                <w:bCs/>
                <w:sz w:val="22"/>
                <w:szCs w:val="22"/>
              </w:rPr>
            </w:pPr>
            <w:r w:rsidRPr="00AC4274">
              <w:rPr>
                <w:rFonts w:ascii="Tahoma" w:hAnsi="Tahoma" w:cs="Tahoma"/>
                <w:b/>
                <w:bCs/>
                <w:sz w:val="22"/>
                <w:szCs w:val="22"/>
              </w:rPr>
              <w:t>Número total de hallazgos para suscribir plan de Mejoramiento:</w:t>
            </w:r>
          </w:p>
        </w:tc>
        <w:tc>
          <w:tcPr>
            <w:tcW w:w="4408" w:type="dxa"/>
            <w:tcBorders>
              <w:bottom w:val="single" w:sz="4" w:space="0" w:color="auto"/>
            </w:tcBorders>
            <w:shd w:val="clear" w:color="auto" w:fill="FFFFFF" w:themeFill="background1"/>
            <w:vAlign w:val="center"/>
          </w:tcPr>
          <w:p w14:paraId="05917284" w14:textId="2E8F6096" w:rsidR="007B22D2" w:rsidRPr="00AC4274" w:rsidRDefault="0012625B" w:rsidP="0012625B">
            <w:pPr>
              <w:rPr>
                <w:rFonts w:ascii="Tahoma" w:hAnsi="Tahoma" w:cs="Tahoma"/>
                <w:b/>
                <w:bCs/>
                <w:sz w:val="22"/>
                <w:szCs w:val="22"/>
                <w:lang w:val="es-CO"/>
              </w:rPr>
            </w:pPr>
            <w:r>
              <w:rPr>
                <w:rFonts w:ascii="Tahoma" w:hAnsi="Tahoma" w:cs="Tahoma"/>
                <w:b/>
                <w:bCs/>
                <w:sz w:val="22"/>
                <w:szCs w:val="22"/>
                <w:lang w:val="es-CO"/>
              </w:rPr>
              <w:t>Veintidó</w:t>
            </w:r>
            <w:r w:rsidR="00C06553">
              <w:rPr>
                <w:rFonts w:ascii="Tahoma" w:hAnsi="Tahoma" w:cs="Tahoma"/>
                <w:b/>
                <w:bCs/>
                <w:sz w:val="22"/>
                <w:szCs w:val="22"/>
                <w:lang w:val="es-CO"/>
              </w:rPr>
              <w:t>s</w:t>
            </w:r>
            <w:r w:rsidR="004D2D78" w:rsidRPr="00AC4274">
              <w:rPr>
                <w:rFonts w:ascii="Tahoma" w:hAnsi="Tahoma" w:cs="Tahoma"/>
                <w:b/>
                <w:bCs/>
                <w:sz w:val="22"/>
                <w:szCs w:val="22"/>
                <w:lang w:val="es-CO"/>
              </w:rPr>
              <w:t xml:space="preserve"> (</w:t>
            </w:r>
            <w:r w:rsidR="003D3DD5">
              <w:rPr>
                <w:rFonts w:ascii="Tahoma" w:hAnsi="Tahoma" w:cs="Tahoma"/>
                <w:b/>
                <w:bCs/>
                <w:sz w:val="22"/>
                <w:szCs w:val="22"/>
                <w:lang w:val="es-CO"/>
              </w:rPr>
              <w:t>2</w:t>
            </w:r>
            <w:r w:rsidR="00C06553">
              <w:rPr>
                <w:rFonts w:ascii="Tahoma" w:hAnsi="Tahoma" w:cs="Tahoma"/>
                <w:b/>
                <w:bCs/>
                <w:sz w:val="22"/>
                <w:szCs w:val="22"/>
                <w:lang w:val="es-CO"/>
              </w:rPr>
              <w:t>2</w:t>
            </w:r>
            <w:r w:rsidR="004D2D78" w:rsidRPr="00AC4274">
              <w:rPr>
                <w:rFonts w:ascii="Tahoma" w:hAnsi="Tahoma" w:cs="Tahoma"/>
                <w:b/>
                <w:bCs/>
                <w:sz w:val="22"/>
                <w:szCs w:val="22"/>
                <w:lang w:val="es-CO"/>
              </w:rPr>
              <w:t>)</w:t>
            </w:r>
          </w:p>
        </w:tc>
      </w:tr>
      <w:tr w:rsidR="000574E1" w:rsidRPr="000574E1" w14:paraId="5DA65FD1" w14:textId="77777777" w:rsidTr="007B22D2">
        <w:tc>
          <w:tcPr>
            <w:tcW w:w="8931" w:type="dxa"/>
            <w:gridSpan w:val="2"/>
            <w:tcBorders>
              <w:bottom w:val="single" w:sz="4" w:space="0" w:color="auto"/>
            </w:tcBorders>
            <w:shd w:val="clear" w:color="auto" w:fill="FFFFFF" w:themeFill="background1"/>
          </w:tcPr>
          <w:p w14:paraId="602D29B1" w14:textId="5FA98DBE" w:rsidR="00DB4A55" w:rsidRPr="00E54929" w:rsidRDefault="00DB4A55" w:rsidP="004E2067">
            <w:pPr>
              <w:jc w:val="both"/>
              <w:rPr>
                <w:rFonts w:ascii="Tahoma" w:hAnsi="Tahoma" w:cs="Tahoma"/>
                <w:bCs/>
                <w:sz w:val="22"/>
                <w:szCs w:val="22"/>
              </w:rPr>
            </w:pPr>
            <w:r w:rsidRPr="00E54929">
              <w:rPr>
                <w:rFonts w:ascii="Tahoma" w:hAnsi="Tahoma" w:cs="Tahoma"/>
                <w:bCs/>
                <w:sz w:val="22"/>
                <w:szCs w:val="22"/>
              </w:rPr>
              <w:t>Producto del informe definitivo deberá adoptarse Plan de Mejoramiento, con acciones medibles que permitan solucionar las observaciones y deficiencias encontradas, para lo cual podrá adoptar recomendaciones generales presentadas e implementar las acciones que consideren pertinentes, siempre y cuando se s</w:t>
            </w:r>
            <w:r w:rsidR="00046B68" w:rsidRPr="00E54929">
              <w:rPr>
                <w:rFonts w:ascii="Tahoma" w:hAnsi="Tahoma" w:cs="Tahoma"/>
                <w:bCs/>
                <w:sz w:val="22"/>
                <w:szCs w:val="22"/>
              </w:rPr>
              <w:t>ubsane la debilidad encontrada.</w:t>
            </w:r>
          </w:p>
          <w:p w14:paraId="43ACF7AC" w14:textId="3B595678" w:rsidR="00DB4A55" w:rsidRPr="000574E1" w:rsidRDefault="00DB4A55" w:rsidP="00A94258">
            <w:pPr>
              <w:jc w:val="both"/>
              <w:rPr>
                <w:rFonts w:ascii="Tahoma" w:hAnsi="Tahoma" w:cs="Tahoma"/>
                <w:bCs/>
                <w:color w:val="FF0000"/>
                <w:sz w:val="22"/>
                <w:szCs w:val="22"/>
              </w:rPr>
            </w:pPr>
            <w:r w:rsidRPr="00E54929">
              <w:rPr>
                <w:rFonts w:ascii="Tahoma" w:hAnsi="Tahoma" w:cs="Tahoma"/>
                <w:bCs/>
                <w:sz w:val="22"/>
                <w:szCs w:val="22"/>
              </w:rPr>
              <w:t xml:space="preserve">Este Plan de Mejoramiento deberá estar aprobado por el Alcalde, según formatos establecidos para tal fin, los cuales se encuentran disponibles en Sistema de Gestión Integral – Software ISOLUCION.  Para efectos de Control y Seguimiento, se les recuerda </w:t>
            </w:r>
            <w:r w:rsidR="00AF4C0D" w:rsidRPr="00E54929">
              <w:rPr>
                <w:rFonts w:ascii="Tahoma" w:hAnsi="Tahoma" w:cs="Tahoma"/>
                <w:bCs/>
                <w:sz w:val="22"/>
                <w:szCs w:val="22"/>
              </w:rPr>
              <w:t>que el Plan de Mejoramiento No.</w:t>
            </w:r>
            <w:r w:rsidR="00E54929" w:rsidRPr="00E54929">
              <w:rPr>
                <w:rFonts w:ascii="Tahoma" w:hAnsi="Tahoma" w:cs="Tahoma"/>
                <w:bCs/>
                <w:sz w:val="22"/>
                <w:szCs w:val="22"/>
              </w:rPr>
              <w:t xml:space="preserve">11 </w:t>
            </w:r>
            <w:r w:rsidRPr="00E54929">
              <w:rPr>
                <w:rFonts w:ascii="Tahoma" w:hAnsi="Tahoma" w:cs="Tahoma"/>
                <w:bCs/>
                <w:sz w:val="22"/>
                <w:szCs w:val="22"/>
              </w:rPr>
              <w:t>de 201</w:t>
            </w:r>
            <w:r w:rsidR="00A94258" w:rsidRPr="00E54929">
              <w:rPr>
                <w:rFonts w:ascii="Tahoma" w:hAnsi="Tahoma" w:cs="Tahoma"/>
                <w:bCs/>
                <w:sz w:val="22"/>
                <w:szCs w:val="22"/>
              </w:rPr>
              <w:t>5</w:t>
            </w:r>
            <w:r w:rsidRPr="00E54929">
              <w:rPr>
                <w:rFonts w:ascii="Tahoma" w:hAnsi="Tahoma" w:cs="Tahoma"/>
                <w:bCs/>
                <w:sz w:val="22"/>
                <w:szCs w:val="22"/>
              </w:rPr>
              <w:t>, quedará cerrado con la valoración antes relacionada y los nuevos hallazgos encontrados, estarán sujetos de suscribirse en un</w:t>
            </w:r>
            <w:r w:rsidR="00A94258" w:rsidRPr="00E54929">
              <w:rPr>
                <w:rFonts w:ascii="Tahoma" w:hAnsi="Tahoma" w:cs="Tahoma"/>
                <w:bCs/>
                <w:sz w:val="22"/>
                <w:szCs w:val="22"/>
              </w:rPr>
              <w:t xml:space="preserve"> nuevo Plan de Mejoramiento.</w:t>
            </w:r>
          </w:p>
        </w:tc>
      </w:tr>
    </w:tbl>
    <w:p w14:paraId="0098DB14" w14:textId="77777777" w:rsidR="00505ED6" w:rsidRDefault="00505ED6"/>
    <w:tbl>
      <w:tblPr>
        <w:tblStyle w:val="Tablaconcuadrcula"/>
        <w:tblW w:w="0" w:type="auto"/>
        <w:tblInd w:w="-34" w:type="dxa"/>
        <w:shd w:val="clear" w:color="auto" w:fill="FFFFFF" w:themeFill="background1"/>
        <w:tblLook w:val="04A0" w:firstRow="1" w:lastRow="0" w:firstColumn="1" w:lastColumn="0" w:noHBand="0" w:noVBand="1"/>
      </w:tblPr>
      <w:tblGrid>
        <w:gridCol w:w="8931"/>
      </w:tblGrid>
      <w:tr w:rsidR="000574E1" w:rsidRPr="000574E1" w14:paraId="442625E5" w14:textId="77777777" w:rsidTr="00C8347D">
        <w:trPr>
          <w:trHeight w:val="497"/>
        </w:trPr>
        <w:tc>
          <w:tcPr>
            <w:tcW w:w="8931" w:type="dxa"/>
            <w:tcBorders>
              <w:top w:val="single" w:sz="4" w:space="0" w:color="auto"/>
            </w:tcBorders>
            <w:shd w:val="clear" w:color="auto" w:fill="FFFFFF" w:themeFill="background1"/>
            <w:vAlign w:val="center"/>
          </w:tcPr>
          <w:p w14:paraId="71E0478F" w14:textId="45BF6D9D" w:rsidR="00DB4A55" w:rsidRPr="00E54929" w:rsidRDefault="00DB4A55" w:rsidP="00C8347D">
            <w:pPr>
              <w:rPr>
                <w:rFonts w:ascii="Tahoma" w:hAnsi="Tahoma" w:cs="Tahoma"/>
                <w:b/>
                <w:bCs/>
                <w:sz w:val="22"/>
                <w:szCs w:val="22"/>
                <w:lang w:val="es-CO"/>
              </w:rPr>
            </w:pPr>
            <w:r w:rsidRPr="00E54929">
              <w:rPr>
                <w:rFonts w:ascii="Tahoma" w:hAnsi="Tahoma" w:cs="Tahoma"/>
                <w:b/>
                <w:bCs/>
                <w:sz w:val="22"/>
                <w:szCs w:val="22"/>
              </w:rPr>
              <w:t>5. EVALUACIÓN Y RESULTADOS</w:t>
            </w:r>
          </w:p>
        </w:tc>
      </w:tr>
      <w:tr w:rsidR="000574E1" w:rsidRPr="000574E1" w14:paraId="4277A956" w14:textId="77777777" w:rsidTr="00C8347D">
        <w:trPr>
          <w:trHeight w:val="893"/>
        </w:trPr>
        <w:tc>
          <w:tcPr>
            <w:tcW w:w="8931" w:type="dxa"/>
            <w:shd w:val="clear" w:color="auto" w:fill="FFFFFF" w:themeFill="background1"/>
          </w:tcPr>
          <w:p w14:paraId="0688A03B" w14:textId="5E551570" w:rsidR="00DB4A55" w:rsidRPr="00E54929" w:rsidRDefault="00DB4A55" w:rsidP="002D3B18">
            <w:pPr>
              <w:jc w:val="both"/>
              <w:rPr>
                <w:rFonts w:ascii="Tahoma" w:hAnsi="Tahoma" w:cs="Tahoma"/>
                <w:b/>
                <w:bCs/>
                <w:sz w:val="22"/>
                <w:szCs w:val="22"/>
                <w:lang w:val="es-CO"/>
              </w:rPr>
            </w:pPr>
            <w:r w:rsidRPr="00E54929">
              <w:rPr>
                <w:rFonts w:ascii="Tahoma" w:hAnsi="Tahoma" w:cs="Tahoma"/>
                <w:bCs/>
                <w:sz w:val="22"/>
                <w:szCs w:val="22"/>
              </w:rPr>
              <w:t>Se anexa Matriz con el resultado de la evaluación de la Gestión</w:t>
            </w:r>
            <w:r w:rsidR="00375D45" w:rsidRPr="00E54929">
              <w:rPr>
                <w:rFonts w:ascii="Tahoma" w:hAnsi="Tahoma" w:cs="Tahoma"/>
                <w:bCs/>
                <w:sz w:val="22"/>
                <w:szCs w:val="22"/>
              </w:rPr>
              <w:t xml:space="preserve">, la que presentó un valor </w:t>
            </w:r>
            <w:r w:rsidR="00375D45" w:rsidRPr="003D3DD5">
              <w:rPr>
                <w:rFonts w:ascii="Tahoma" w:hAnsi="Tahoma" w:cs="Tahoma"/>
                <w:bCs/>
                <w:sz w:val="22"/>
                <w:szCs w:val="22"/>
              </w:rPr>
              <w:t xml:space="preserve">de </w:t>
            </w:r>
            <w:r w:rsidR="002D3B18" w:rsidRPr="003D3DD5">
              <w:rPr>
                <w:rFonts w:ascii="Tahoma" w:hAnsi="Tahoma" w:cs="Tahoma"/>
                <w:b/>
                <w:bCs/>
                <w:sz w:val="22"/>
                <w:szCs w:val="22"/>
              </w:rPr>
              <w:t xml:space="preserve">76.100 </w:t>
            </w:r>
            <w:r w:rsidRPr="003D3DD5">
              <w:rPr>
                <w:rFonts w:ascii="Tahoma" w:hAnsi="Tahoma" w:cs="Tahoma"/>
                <w:bCs/>
                <w:sz w:val="22"/>
                <w:szCs w:val="22"/>
              </w:rPr>
              <w:t xml:space="preserve">sobre 100%, ubicándose en el rango de Gestión </w:t>
            </w:r>
            <w:r w:rsidR="002D3B18" w:rsidRPr="003D3DD5">
              <w:rPr>
                <w:rFonts w:ascii="Tahoma" w:hAnsi="Tahoma" w:cs="Tahoma"/>
                <w:b/>
                <w:bCs/>
                <w:sz w:val="22"/>
                <w:szCs w:val="22"/>
              </w:rPr>
              <w:t>DESFAVORABLE</w:t>
            </w:r>
            <w:r w:rsidRPr="003D3DD5">
              <w:rPr>
                <w:rFonts w:ascii="Tahoma" w:hAnsi="Tahoma" w:cs="Tahoma"/>
                <w:bCs/>
                <w:sz w:val="22"/>
                <w:szCs w:val="22"/>
              </w:rPr>
              <w:t xml:space="preserve"> </w:t>
            </w:r>
            <w:r w:rsidRPr="00E54929">
              <w:rPr>
                <w:rFonts w:ascii="Tahoma" w:hAnsi="Tahoma" w:cs="Tahoma"/>
                <w:bCs/>
                <w:sz w:val="22"/>
                <w:szCs w:val="22"/>
              </w:rPr>
              <w:t xml:space="preserve">para la </w:t>
            </w:r>
            <w:r w:rsidR="00C55555">
              <w:rPr>
                <w:rFonts w:ascii="Tahoma" w:hAnsi="Tahoma" w:cs="Tahoma"/>
                <w:bCs/>
                <w:sz w:val="22"/>
                <w:szCs w:val="22"/>
              </w:rPr>
              <w:t>Secretaría</w:t>
            </w:r>
            <w:r w:rsidR="00FF2FB6" w:rsidRPr="00E54929">
              <w:rPr>
                <w:rFonts w:ascii="Tahoma" w:hAnsi="Tahoma" w:cs="Tahoma"/>
                <w:bCs/>
                <w:sz w:val="22"/>
                <w:szCs w:val="22"/>
              </w:rPr>
              <w:t xml:space="preserve"> </w:t>
            </w:r>
            <w:r w:rsidR="00E46B1E" w:rsidRPr="00E54929">
              <w:rPr>
                <w:rFonts w:ascii="Tahoma" w:hAnsi="Tahoma" w:cs="Tahoma"/>
                <w:bCs/>
                <w:sz w:val="22"/>
                <w:szCs w:val="22"/>
              </w:rPr>
              <w:t>de</w:t>
            </w:r>
            <w:r w:rsidR="008523CE">
              <w:rPr>
                <w:rFonts w:ascii="Tahoma" w:hAnsi="Tahoma" w:cs="Tahoma"/>
                <w:bCs/>
                <w:sz w:val="22"/>
                <w:szCs w:val="22"/>
              </w:rPr>
              <w:t xml:space="preserve"> Gobierno</w:t>
            </w:r>
            <w:r w:rsidR="00C8347D">
              <w:rPr>
                <w:rFonts w:ascii="Tahoma" w:hAnsi="Tahoma" w:cs="Tahoma"/>
                <w:bCs/>
                <w:sz w:val="22"/>
                <w:szCs w:val="22"/>
              </w:rPr>
              <w:t>.</w:t>
            </w:r>
          </w:p>
        </w:tc>
      </w:tr>
    </w:tbl>
    <w:p w14:paraId="5D1C889B" w14:textId="77777777" w:rsidR="00E057F5" w:rsidRPr="000574E1" w:rsidRDefault="00E057F5" w:rsidP="00942170">
      <w:pPr>
        <w:rPr>
          <w:rFonts w:ascii="Tahoma" w:hAnsi="Tahoma" w:cs="Tahoma"/>
          <w:b/>
          <w:bCs/>
          <w:color w:val="FF0000"/>
          <w:lang w:val="es-CO"/>
        </w:rPr>
      </w:pPr>
    </w:p>
    <w:p w14:paraId="778DF24E" w14:textId="2E3645E3" w:rsidR="000B082D" w:rsidRPr="00E54929" w:rsidRDefault="0057021F" w:rsidP="00942170">
      <w:pPr>
        <w:rPr>
          <w:rFonts w:ascii="Tahoma" w:hAnsi="Tahoma" w:cs="Tahoma"/>
          <w:bCs/>
          <w:sz w:val="22"/>
          <w:szCs w:val="22"/>
          <w:lang w:val="es-CO"/>
        </w:rPr>
      </w:pPr>
      <w:r w:rsidRPr="00E54929">
        <w:rPr>
          <w:rFonts w:ascii="Tahoma" w:hAnsi="Tahoma" w:cs="Tahoma"/>
          <w:bCs/>
          <w:sz w:val="22"/>
          <w:szCs w:val="22"/>
          <w:lang w:val="es-CO"/>
        </w:rPr>
        <w:t>Atentamente,</w:t>
      </w:r>
      <w:bookmarkStart w:id="0" w:name="_GoBack"/>
      <w:bookmarkEnd w:id="0"/>
    </w:p>
    <w:p w14:paraId="0C190C7A" w14:textId="77777777" w:rsidR="004A3AF4" w:rsidRPr="00E54929" w:rsidRDefault="004A3AF4" w:rsidP="00942170">
      <w:pPr>
        <w:rPr>
          <w:rFonts w:ascii="Tahoma" w:hAnsi="Tahoma" w:cs="Tahoma"/>
          <w:bCs/>
          <w:sz w:val="22"/>
          <w:szCs w:val="22"/>
          <w:lang w:val="es-CO"/>
        </w:rPr>
      </w:pPr>
    </w:p>
    <w:p w14:paraId="3C591F11" w14:textId="50BA6AE9" w:rsidR="004067F9" w:rsidRPr="00E54929" w:rsidRDefault="000E11D8" w:rsidP="000E11D8">
      <w:pPr>
        <w:rPr>
          <w:rFonts w:ascii="Tahoma" w:hAnsi="Tahoma" w:cs="Tahoma"/>
          <w:bCs/>
          <w:sz w:val="22"/>
          <w:szCs w:val="22"/>
          <w:lang w:val="es-CO"/>
        </w:rPr>
      </w:pPr>
      <w:r>
        <w:rPr>
          <w:noProof/>
          <w:lang w:val="es-CO" w:eastAsia="es-CO"/>
        </w:rPr>
        <w:drawing>
          <wp:inline distT="0" distB="0" distL="0" distR="0" wp14:anchorId="1AA448E2" wp14:editId="1026AF4D">
            <wp:extent cx="2173525" cy="876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938" cy="879692"/>
                    </a:xfrm>
                    <a:prstGeom prst="rect">
                      <a:avLst/>
                    </a:prstGeom>
                    <a:noFill/>
                    <a:ln>
                      <a:noFill/>
                    </a:ln>
                  </pic:spPr>
                </pic:pic>
              </a:graphicData>
            </a:graphic>
          </wp:inline>
        </w:drawing>
      </w:r>
    </w:p>
    <w:sectPr w:rsidR="004067F9" w:rsidRPr="00E54929" w:rsidSect="00C55555">
      <w:headerReference w:type="default" r:id="rId10"/>
      <w:footerReference w:type="default" r:id="rId11"/>
      <w:pgSz w:w="12240" w:h="15840"/>
      <w:pgMar w:top="2040" w:right="1467" w:bottom="2410"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EE48D" w14:textId="77777777" w:rsidR="00F64F9B" w:rsidRDefault="00F64F9B" w:rsidP="00151BDE">
      <w:r>
        <w:separator/>
      </w:r>
    </w:p>
  </w:endnote>
  <w:endnote w:type="continuationSeparator" w:id="0">
    <w:p w14:paraId="72C7250D" w14:textId="77777777" w:rsidR="00F64F9B" w:rsidRDefault="00F64F9B"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C767E" w14:textId="403F1A78" w:rsidR="00210D34" w:rsidRDefault="00210D34">
    <w:pPr>
      <w:pStyle w:val="Piedepgina"/>
    </w:pPr>
    <w:r>
      <w:rPr>
        <w:noProof/>
        <w:lang w:val="es-CO" w:eastAsia="es-CO"/>
      </w:rPr>
      <w:drawing>
        <wp:anchor distT="0" distB="0" distL="114300" distR="114300" simplePos="0" relativeHeight="251659264" behindDoc="1" locked="0" layoutInCell="1" allowOverlap="1" wp14:anchorId="4AE07A17" wp14:editId="325C7526">
          <wp:simplePos x="0" y="0"/>
          <wp:positionH relativeFrom="column">
            <wp:posOffset>-1122045</wp:posOffset>
          </wp:positionH>
          <wp:positionV relativeFrom="paragraph">
            <wp:posOffset>-886015</wp:posOffset>
          </wp:positionV>
          <wp:extent cx="7818120" cy="1537525"/>
          <wp:effectExtent l="0" t="0" r="5080" b="12065"/>
          <wp:wrapNone/>
          <wp:docPr id="6" name="Imagen 6" descr="Macintosh HD:Users:BryanSantiagoGrisalesChica:Documents:Marca Ciudad Manizales:Diseños:Membretes Municipales:Barra-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yanSantiagoGrisalesChica:Documents:Marca Ciudad Manizales:Diseños:Membretes Municipales:Barra-Inferi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5375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1A13A" w14:textId="77777777" w:rsidR="00F64F9B" w:rsidRDefault="00F64F9B" w:rsidP="00151BDE">
      <w:r>
        <w:separator/>
      </w:r>
    </w:p>
  </w:footnote>
  <w:footnote w:type="continuationSeparator" w:id="0">
    <w:p w14:paraId="4E34C8C1" w14:textId="77777777" w:rsidR="00F64F9B" w:rsidRDefault="00F64F9B"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A7A" w14:textId="01E91414" w:rsidR="00210D34" w:rsidRDefault="00F64F9B">
    <w:pPr>
      <w:pStyle w:val="Encabezado"/>
    </w:pPr>
    <w:sdt>
      <w:sdtPr>
        <w:id w:val="986046952"/>
        <w:docPartObj>
          <w:docPartGallery w:val="Page Numbers (Margins)"/>
          <w:docPartUnique/>
        </w:docPartObj>
      </w:sdtPr>
      <w:sdtEndPr/>
      <w:sdtContent>
        <w:r w:rsidR="00210D34">
          <w:rPr>
            <w:noProof/>
            <w:lang w:val="es-CO" w:eastAsia="es-CO"/>
          </w:rPr>
          <mc:AlternateContent>
            <mc:Choice Requires="wps">
              <w:drawing>
                <wp:anchor distT="0" distB="0" distL="114300" distR="114300" simplePos="0" relativeHeight="251661312" behindDoc="0" locked="0" layoutInCell="0" allowOverlap="1" wp14:anchorId="26B22BEE" wp14:editId="1C4C13B8">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440A4" w14:textId="77777777" w:rsidR="00210D34" w:rsidRDefault="00210D34">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0E11D8" w:rsidRPr="000E11D8">
                                <w:rPr>
                                  <w:rFonts w:asciiTheme="majorHAnsi" w:eastAsiaTheme="majorEastAsia" w:hAnsiTheme="majorHAnsi" w:cstheme="majorBidi"/>
                                  <w:noProof/>
                                  <w:sz w:val="44"/>
                                  <w:szCs w:val="44"/>
                                  <w:lang w:val="es-ES"/>
                                </w:rPr>
                                <w:t>46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7E0440A4" w14:textId="77777777" w:rsidR="00210D34" w:rsidRDefault="00210D34">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0E11D8" w:rsidRPr="000E11D8">
                          <w:rPr>
                            <w:rFonts w:asciiTheme="majorHAnsi" w:eastAsiaTheme="majorEastAsia" w:hAnsiTheme="majorHAnsi" w:cstheme="majorBidi"/>
                            <w:noProof/>
                            <w:sz w:val="44"/>
                            <w:szCs w:val="44"/>
                            <w:lang w:val="es-ES"/>
                          </w:rPr>
                          <w:t>46</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210D34">
      <w:rPr>
        <w:noProof/>
        <w:lang w:val="es-CO" w:eastAsia="es-CO"/>
      </w:rPr>
      <w:drawing>
        <wp:anchor distT="0" distB="0" distL="114300" distR="114300" simplePos="0" relativeHeight="251658240" behindDoc="1" locked="0" layoutInCell="1" allowOverlap="1" wp14:anchorId="6F64E5CE" wp14:editId="1FC6AA07">
          <wp:simplePos x="0" y="0"/>
          <wp:positionH relativeFrom="column">
            <wp:posOffset>-1347470</wp:posOffset>
          </wp:positionH>
          <wp:positionV relativeFrom="paragraph">
            <wp:posOffset>-291465</wp:posOffset>
          </wp:positionV>
          <wp:extent cx="7745359" cy="8170876"/>
          <wp:effectExtent l="0" t="0" r="8255" b="1905"/>
          <wp:wrapNone/>
          <wp:docPr id="1" name="Imagen 1" descr="Macintosh HD:Users:BryanSantiagoGrisalesChica:Documents:Marca Ciudad Manizales:Diseños:Membretes Municipales:23 Unidad de Control Interno:23UniControlInt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BryanSantiagoGrisalesChica:Documents:Marca Ciudad Manizales:Diseños:Membretes Municipales:23 Unidad de Control Interno:23UniControlInterno.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884"/>
                  <a:stretch/>
                </pic:blipFill>
                <pic:spPr bwMode="auto">
                  <a:xfrm>
                    <a:off x="0" y="0"/>
                    <a:ext cx="7745359" cy="8170876"/>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2DDE30A2" w14:textId="77777777" w:rsidR="00210D34" w:rsidRDefault="00210D34">
    <w:pPr>
      <w:pStyle w:val="Encabezado"/>
    </w:pPr>
  </w:p>
  <w:p w14:paraId="3FFC897F" w14:textId="77777777" w:rsidR="00210D34" w:rsidRDefault="00210D34">
    <w:pPr>
      <w:pStyle w:val="Encabezado"/>
    </w:pPr>
  </w:p>
  <w:p w14:paraId="5633B463" w14:textId="77777777" w:rsidR="00210D34" w:rsidRDefault="00210D34">
    <w:pPr>
      <w:pStyle w:val="Encabezado"/>
    </w:pPr>
  </w:p>
  <w:p w14:paraId="189C1F58" w14:textId="77777777" w:rsidR="00210D34" w:rsidRDefault="00210D34">
    <w:pPr>
      <w:pStyle w:val="Encabezado"/>
    </w:pPr>
  </w:p>
  <w:p w14:paraId="386B4398" w14:textId="77777777" w:rsidR="00210D34" w:rsidRDefault="00210D34">
    <w:pPr>
      <w:pStyle w:val="Encabezado"/>
    </w:pPr>
  </w:p>
  <w:p w14:paraId="347950AC" w14:textId="77777777" w:rsidR="00210D34" w:rsidRPr="00E451C4" w:rsidRDefault="00210D34" w:rsidP="00E77C96">
    <w:pPr>
      <w:pStyle w:val="Encabezado"/>
      <w:jc w:val="center"/>
      <w:rPr>
        <w:rFonts w:ascii="Century Gothic" w:hAnsi="Century Gothic"/>
        <w:b/>
        <w:sz w:val="12"/>
        <w:szCs w:val="12"/>
      </w:rPr>
    </w:pPr>
  </w:p>
  <w:p w14:paraId="0482AB10" w14:textId="4BE53C95" w:rsidR="00210D34" w:rsidRPr="00E451C4" w:rsidRDefault="00210D34" w:rsidP="00E77C96">
    <w:pPr>
      <w:pStyle w:val="Encabezado"/>
      <w:jc w:val="center"/>
      <w:rPr>
        <w:rFonts w:ascii="Tahoma" w:hAnsi="Tahoma" w:cs="Tahoma"/>
        <w:b/>
        <w:sz w:val="20"/>
        <w:szCs w:val="20"/>
      </w:rPr>
    </w:pPr>
    <w:r w:rsidRPr="00E451C4">
      <w:rPr>
        <w:rFonts w:ascii="Tahoma" w:hAnsi="Tahoma" w:cs="Tahoma"/>
        <w:b/>
        <w:sz w:val="20"/>
        <w:szCs w:val="20"/>
      </w:rPr>
      <w:t>I</w:t>
    </w:r>
    <w:r>
      <w:rPr>
        <w:rFonts w:ascii="Tahoma" w:hAnsi="Tahoma" w:cs="Tahoma"/>
        <w:b/>
        <w:sz w:val="20"/>
        <w:szCs w:val="20"/>
      </w:rPr>
      <w:t>NFORME DE AUDITORIA INTERNA N°11</w:t>
    </w:r>
    <w:r w:rsidRPr="00E451C4">
      <w:rPr>
        <w:rFonts w:ascii="Tahoma" w:hAnsi="Tahoma" w:cs="Tahoma"/>
        <w:b/>
        <w:sz w:val="20"/>
        <w:szCs w:val="20"/>
      </w:rPr>
      <w:t>-2016</w:t>
    </w:r>
  </w:p>
  <w:p w14:paraId="08ADE2DA" w14:textId="0700163E" w:rsidR="00210D34" w:rsidRDefault="00C55555" w:rsidP="00E77C96">
    <w:pPr>
      <w:pStyle w:val="Encabezado"/>
      <w:jc w:val="center"/>
      <w:rPr>
        <w:rFonts w:ascii="Tahoma" w:hAnsi="Tahoma" w:cs="Tahoma"/>
        <w:b/>
        <w:sz w:val="20"/>
        <w:szCs w:val="20"/>
      </w:rPr>
    </w:pPr>
    <w:r>
      <w:rPr>
        <w:rFonts w:ascii="Tahoma" w:hAnsi="Tahoma" w:cs="Tahoma"/>
        <w:b/>
        <w:sz w:val="20"/>
        <w:szCs w:val="20"/>
      </w:rPr>
      <w:t>SECRETARÍA</w:t>
    </w:r>
    <w:r w:rsidR="00210D34">
      <w:rPr>
        <w:rFonts w:ascii="Tahoma" w:hAnsi="Tahoma" w:cs="Tahoma"/>
        <w:b/>
        <w:sz w:val="20"/>
        <w:szCs w:val="20"/>
      </w:rPr>
      <w:t xml:space="preserve"> DE GOBIERNO</w:t>
    </w:r>
  </w:p>
  <w:p w14:paraId="7EAE0059" w14:textId="11E4753A" w:rsidR="00210D34" w:rsidRPr="00E451C4" w:rsidRDefault="00210D34" w:rsidP="00E77C96">
    <w:pPr>
      <w:pStyle w:val="Encabezado"/>
      <w:jc w:val="center"/>
      <w:rPr>
        <w:rFonts w:ascii="Tahoma" w:hAnsi="Tahoma" w:cs="Tahoma"/>
        <w:b/>
        <w:sz w:val="20"/>
        <w:szCs w:val="20"/>
      </w:rPr>
    </w:pPr>
    <w:r w:rsidRPr="00E451C4">
      <w:rPr>
        <w:rFonts w:ascii="Tahoma" w:hAnsi="Tahoma" w:cs="Tahoma"/>
        <w:b/>
        <w:sz w:val="20"/>
        <w:szCs w:val="20"/>
      </w:rPr>
      <w:t xml:space="preserve"> </w:t>
    </w:r>
  </w:p>
  <w:p w14:paraId="74505B7A" w14:textId="0879925F" w:rsidR="00210D34" w:rsidRDefault="00210D34">
    <w:pPr>
      <w:pStyle w:val="Encabezado"/>
    </w:pPr>
    <w:r>
      <w:rPr>
        <w:noProof/>
        <w:lang w:val="es-CO" w:eastAsia="es-CO"/>
      </w:rPr>
      <w:drawing>
        <wp:inline distT="0" distB="0" distL="0" distR="0" wp14:anchorId="2A24712A" wp14:editId="7E3D15C8">
          <wp:extent cx="5022850" cy="6533515"/>
          <wp:effectExtent l="0" t="0" r="6350" b="0"/>
          <wp:docPr id="4" name="Imagen 4"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210D34" w:rsidRDefault="00210D34">
    <w:pPr>
      <w:pStyle w:val="Encabezado"/>
    </w:pPr>
  </w:p>
  <w:p w14:paraId="242CD02C" w14:textId="77777777" w:rsidR="00210D34" w:rsidRDefault="00210D34">
    <w:pPr>
      <w:pStyle w:val="Encabezado"/>
    </w:pPr>
  </w:p>
  <w:p w14:paraId="051A3210" w14:textId="77777777" w:rsidR="00210D34" w:rsidRDefault="00210D34" w:rsidP="00F822DA">
    <w:pPr>
      <w:pStyle w:val="Encabezado"/>
      <w:jc w:val="center"/>
      <w:rPr>
        <w:rFonts w:ascii="Century Gothic" w:hAnsi="Century Gothic"/>
        <w:b/>
      </w:rPr>
    </w:pPr>
  </w:p>
  <w:p w14:paraId="242285B4" w14:textId="751297D1" w:rsidR="00210D34" w:rsidRPr="00F822DA" w:rsidRDefault="00210D34"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D9F"/>
    <w:multiLevelType w:val="hybridMultilevel"/>
    <w:tmpl w:val="768EB968"/>
    <w:lvl w:ilvl="0" w:tplc="FED24936">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BC9408A"/>
    <w:multiLevelType w:val="hybridMultilevel"/>
    <w:tmpl w:val="9EF211BE"/>
    <w:lvl w:ilvl="0" w:tplc="40CAE400">
      <w:start w:val="1"/>
      <w:numFmt w:val="bullet"/>
      <w:lvlText w:val="•"/>
      <w:lvlJc w:val="left"/>
      <w:pPr>
        <w:tabs>
          <w:tab w:val="num" w:pos="720"/>
        </w:tabs>
        <w:ind w:left="720" w:hanging="360"/>
      </w:pPr>
      <w:rPr>
        <w:rFonts w:ascii="Arial" w:hAnsi="Arial" w:hint="default"/>
      </w:rPr>
    </w:lvl>
    <w:lvl w:ilvl="1" w:tplc="6ED2E478" w:tentative="1">
      <w:start w:val="1"/>
      <w:numFmt w:val="bullet"/>
      <w:lvlText w:val="•"/>
      <w:lvlJc w:val="left"/>
      <w:pPr>
        <w:tabs>
          <w:tab w:val="num" w:pos="1440"/>
        </w:tabs>
        <w:ind w:left="1440" w:hanging="360"/>
      </w:pPr>
      <w:rPr>
        <w:rFonts w:ascii="Arial" w:hAnsi="Arial" w:hint="default"/>
      </w:rPr>
    </w:lvl>
    <w:lvl w:ilvl="2" w:tplc="8D127DFE" w:tentative="1">
      <w:start w:val="1"/>
      <w:numFmt w:val="bullet"/>
      <w:lvlText w:val="•"/>
      <w:lvlJc w:val="left"/>
      <w:pPr>
        <w:tabs>
          <w:tab w:val="num" w:pos="2160"/>
        </w:tabs>
        <w:ind w:left="2160" w:hanging="360"/>
      </w:pPr>
      <w:rPr>
        <w:rFonts w:ascii="Arial" w:hAnsi="Arial" w:hint="default"/>
      </w:rPr>
    </w:lvl>
    <w:lvl w:ilvl="3" w:tplc="17FA1C92" w:tentative="1">
      <w:start w:val="1"/>
      <w:numFmt w:val="bullet"/>
      <w:lvlText w:val="•"/>
      <w:lvlJc w:val="left"/>
      <w:pPr>
        <w:tabs>
          <w:tab w:val="num" w:pos="2880"/>
        </w:tabs>
        <w:ind w:left="2880" w:hanging="360"/>
      </w:pPr>
      <w:rPr>
        <w:rFonts w:ascii="Arial" w:hAnsi="Arial" w:hint="default"/>
      </w:rPr>
    </w:lvl>
    <w:lvl w:ilvl="4" w:tplc="638434A4" w:tentative="1">
      <w:start w:val="1"/>
      <w:numFmt w:val="bullet"/>
      <w:lvlText w:val="•"/>
      <w:lvlJc w:val="left"/>
      <w:pPr>
        <w:tabs>
          <w:tab w:val="num" w:pos="3600"/>
        </w:tabs>
        <w:ind w:left="3600" w:hanging="360"/>
      </w:pPr>
      <w:rPr>
        <w:rFonts w:ascii="Arial" w:hAnsi="Arial" w:hint="default"/>
      </w:rPr>
    </w:lvl>
    <w:lvl w:ilvl="5" w:tplc="FCE8F5F8" w:tentative="1">
      <w:start w:val="1"/>
      <w:numFmt w:val="bullet"/>
      <w:lvlText w:val="•"/>
      <w:lvlJc w:val="left"/>
      <w:pPr>
        <w:tabs>
          <w:tab w:val="num" w:pos="4320"/>
        </w:tabs>
        <w:ind w:left="4320" w:hanging="360"/>
      </w:pPr>
      <w:rPr>
        <w:rFonts w:ascii="Arial" w:hAnsi="Arial" w:hint="default"/>
      </w:rPr>
    </w:lvl>
    <w:lvl w:ilvl="6" w:tplc="F3A6B7BC" w:tentative="1">
      <w:start w:val="1"/>
      <w:numFmt w:val="bullet"/>
      <w:lvlText w:val="•"/>
      <w:lvlJc w:val="left"/>
      <w:pPr>
        <w:tabs>
          <w:tab w:val="num" w:pos="5040"/>
        </w:tabs>
        <w:ind w:left="5040" w:hanging="360"/>
      </w:pPr>
      <w:rPr>
        <w:rFonts w:ascii="Arial" w:hAnsi="Arial" w:hint="default"/>
      </w:rPr>
    </w:lvl>
    <w:lvl w:ilvl="7" w:tplc="1C88E8B6" w:tentative="1">
      <w:start w:val="1"/>
      <w:numFmt w:val="bullet"/>
      <w:lvlText w:val="•"/>
      <w:lvlJc w:val="left"/>
      <w:pPr>
        <w:tabs>
          <w:tab w:val="num" w:pos="5760"/>
        </w:tabs>
        <w:ind w:left="5760" w:hanging="360"/>
      </w:pPr>
      <w:rPr>
        <w:rFonts w:ascii="Arial" w:hAnsi="Arial" w:hint="default"/>
      </w:rPr>
    </w:lvl>
    <w:lvl w:ilvl="8" w:tplc="4B101596" w:tentative="1">
      <w:start w:val="1"/>
      <w:numFmt w:val="bullet"/>
      <w:lvlText w:val="•"/>
      <w:lvlJc w:val="left"/>
      <w:pPr>
        <w:tabs>
          <w:tab w:val="num" w:pos="6480"/>
        </w:tabs>
        <w:ind w:left="6480" w:hanging="360"/>
      </w:pPr>
      <w:rPr>
        <w:rFonts w:ascii="Arial" w:hAnsi="Arial" w:hint="default"/>
      </w:rPr>
    </w:lvl>
  </w:abstractNum>
  <w:abstractNum w:abstractNumId="2">
    <w:nsid w:val="0D3C6425"/>
    <w:multiLevelType w:val="hybridMultilevel"/>
    <w:tmpl w:val="2FC87AC2"/>
    <w:lvl w:ilvl="0" w:tplc="087A88CA">
      <w:start w:val="1"/>
      <w:numFmt w:val="low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nsid w:val="0D603E10"/>
    <w:multiLevelType w:val="hybridMultilevel"/>
    <w:tmpl w:val="79F631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3556589"/>
    <w:multiLevelType w:val="hybridMultilevel"/>
    <w:tmpl w:val="2174AF4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1B791561"/>
    <w:multiLevelType w:val="hybridMultilevel"/>
    <w:tmpl w:val="CB46EEC8"/>
    <w:lvl w:ilvl="0" w:tplc="240A0001">
      <w:start w:val="1"/>
      <w:numFmt w:val="bullet"/>
      <w:lvlText w:val=""/>
      <w:lvlJc w:val="left"/>
      <w:pPr>
        <w:ind w:left="1068" w:hanging="36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nsid w:val="1FD60B46"/>
    <w:multiLevelType w:val="hybridMultilevel"/>
    <w:tmpl w:val="6CDA54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0545D1C"/>
    <w:multiLevelType w:val="hybridMultilevel"/>
    <w:tmpl w:val="512EC2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347B068A"/>
    <w:multiLevelType w:val="hybridMultilevel"/>
    <w:tmpl w:val="A9082F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BEB6B68"/>
    <w:multiLevelType w:val="hybridMultilevel"/>
    <w:tmpl w:val="623E81E4"/>
    <w:lvl w:ilvl="0" w:tplc="7A963F5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D35541F"/>
    <w:multiLevelType w:val="hybridMultilevel"/>
    <w:tmpl w:val="D7DA7E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456F68B3"/>
    <w:multiLevelType w:val="hybridMultilevel"/>
    <w:tmpl w:val="84B20374"/>
    <w:lvl w:ilvl="0" w:tplc="4B8486F0">
      <w:start w:val="1"/>
      <w:numFmt w:val="bullet"/>
      <w:lvlText w:val="•"/>
      <w:lvlJc w:val="left"/>
      <w:pPr>
        <w:tabs>
          <w:tab w:val="num" w:pos="720"/>
        </w:tabs>
        <w:ind w:left="720" w:hanging="360"/>
      </w:pPr>
      <w:rPr>
        <w:rFonts w:ascii="Arial" w:hAnsi="Arial" w:hint="default"/>
      </w:rPr>
    </w:lvl>
    <w:lvl w:ilvl="1" w:tplc="447A630C" w:tentative="1">
      <w:start w:val="1"/>
      <w:numFmt w:val="bullet"/>
      <w:lvlText w:val="•"/>
      <w:lvlJc w:val="left"/>
      <w:pPr>
        <w:tabs>
          <w:tab w:val="num" w:pos="1440"/>
        </w:tabs>
        <w:ind w:left="1440" w:hanging="360"/>
      </w:pPr>
      <w:rPr>
        <w:rFonts w:ascii="Arial" w:hAnsi="Arial" w:hint="default"/>
      </w:rPr>
    </w:lvl>
    <w:lvl w:ilvl="2" w:tplc="43B87DBA" w:tentative="1">
      <w:start w:val="1"/>
      <w:numFmt w:val="bullet"/>
      <w:lvlText w:val="•"/>
      <w:lvlJc w:val="left"/>
      <w:pPr>
        <w:tabs>
          <w:tab w:val="num" w:pos="2160"/>
        </w:tabs>
        <w:ind w:left="2160" w:hanging="360"/>
      </w:pPr>
      <w:rPr>
        <w:rFonts w:ascii="Arial" w:hAnsi="Arial" w:hint="default"/>
      </w:rPr>
    </w:lvl>
    <w:lvl w:ilvl="3" w:tplc="C512B780" w:tentative="1">
      <w:start w:val="1"/>
      <w:numFmt w:val="bullet"/>
      <w:lvlText w:val="•"/>
      <w:lvlJc w:val="left"/>
      <w:pPr>
        <w:tabs>
          <w:tab w:val="num" w:pos="2880"/>
        </w:tabs>
        <w:ind w:left="2880" w:hanging="360"/>
      </w:pPr>
      <w:rPr>
        <w:rFonts w:ascii="Arial" w:hAnsi="Arial" w:hint="default"/>
      </w:rPr>
    </w:lvl>
    <w:lvl w:ilvl="4" w:tplc="2E6C5776" w:tentative="1">
      <w:start w:val="1"/>
      <w:numFmt w:val="bullet"/>
      <w:lvlText w:val="•"/>
      <w:lvlJc w:val="left"/>
      <w:pPr>
        <w:tabs>
          <w:tab w:val="num" w:pos="3600"/>
        </w:tabs>
        <w:ind w:left="3600" w:hanging="360"/>
      </w:pPr>
      <w:rPr>
        <w:rFonts w:ascii="Arial" w:hAnsi="Arial" w:hint="default"/>
      </w:rPr>
    </w:lvl>
    <w:lvl w:ilvl="5" w:tplc="DB864696" w:tentative="1">
      <w:start w:val="1"/>
      <w:numFmt w:val="bullet"/>
      <w:lvlText w:val="•"/>
      <w:lvlJc w:val="left"/>
      <w:pPr>
        <w:tabs>
          <w:tab w:val="num" w:pos="4320"/>
        </w:tabs>
        <w:ind w:left="4320" w:hanging="360"/>
      </w:pPr>
      <w:rPr>
        <w:rFonts w:ascii="Arial" w:hAnsi="Arial" w:hint="default"/>
      </w:rPr>
    </w:lvl>
    <w:lvl w:ilvl="6" w:tplc="431E43F6" w:tentative="1">
      <w:start w:val="1"/>
      <w:numFmt w:val="bullet"/>
      <w:lvlText w:val="•"/>
      <w:lvlJc w:val="left"/>
      <w:pPr>
        <w:tabs>
          <w:tab w:val="num" w:pos="5040"/>
        </w:tabs>
        <w:ind w:left="5040" w:hanging="360"/>
      </w:pPr>
      <w:rPr>
        <w:rFonts w:ascii="Arial" w:hAnsi="Arial" w:hint="default"/>
      </w:rPr>
    </w:lvl>
    <w:lvl w:ilvl="7" w:tplc="8376E526" w:tentative="1">
      <w:start w:val="1"/>
      <w:numFmt w:val="bullet"/>
      <w:lvlText w:val="•"/>
      <w:lvlJc w:val="left"/>
      <w:pPr>
        <w:tabs>
          <w:tab w:val="num" w:pos="5760"/>
        </w:tabs>
        <w:ind w:left="5760" w:hanging="360"/>
      </w:pPr>
      <w:rPr>
        <w:rFonts w:ascii="Arial" w:hAnsi="Arial" w:hint="default"/>
      </w:rPr>
    </w:lvl>
    <w:lvl w:ilvl="8" w:tplc="8EDE715A" w:tentative="1">
      <w:start w:val="1"/>
      <w:numFmt w:val="bullet"/>
      <w:lvlText w:val="•"/>
      <w:lvlJc w:val="left"/>
      <w:pPr>
        <w:tabs>
          <w:tab w:val="num" w:pos="6480"/>
        </w:tabs>
        <w:ind w:left="6480" w:hanging="360"/>
      </w:pPr>
      <w:rPr>
        <w:rFonts w:ascii="Arial" w:hAnsi="Arial" w:hint="default"/>
      </w:rPr>
    </w:lvl>
  </w:abstractNum>
  <w:abstractNum w:abstractNumId="12">
    <w:nsid w:val="46207AF6"/>
    <w:multiLevelType w:val="hybridMultilevel"/>
    <w:tmpl w:val="F0127FD2"/>
    <w:lvl w:ilvl="0" w:tplc="240A0001">
      <w:start w:val="1"/>
      <w:numFmt w:val="bullet"/>
      <w:lvlText w:val=""/>
      <w:lvlJc w:val="left"/>
      <w:pPr>
        <w:ind w:left="360" w:hanging="360"/>
      </w:pPr>
      <w:rPr>
        <w:rFonts w:ascii="Symbol" w:hAnsi="Symbol" w:hint="default"/>
        <w:b/>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4F972956"/>
    <w:multiLevelType w:val="hybridMultilevel"/>
    <w:tmpl w:val="4D10EC5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4">
    <w:nsid w:val="53DB4E1A"/>
    <w:multiLevelType w:val="hybridMultilevel"/>
    <w:tmpl w:val="24AAE000"/>
    <w:lvl w:ilvl="0" w:tplc="240A0001">
      <w:start w:val="1"/>
      <w:numFmt w:val="bullet"/>
      <w:lvlText w:val=""/>
      <w:lvlJc w:val="left"/>
      <w:pPr>
        <w:ind w:left="360" w:hanging="360"/>
      </w:pPr>
      <w:rPr>
        <w:rFonts w:ascii="Symbol" w:hAnsi="Symbol" w:hint="default"/>
      </w:rPr>
    </w:lvl>
    <w:lvl w:ilvl="1" w:tplc="240A000B">
      <w:start w:val="1"/>
      <w:numFmt w:val="bullet"/>
      <w:lvlText w:val=""/>
      <w:lvlJc w:val="left"/>
      <w:pPr>
        <w:ind w:left="1080" w:hanging="360"/>
      </w:pPr>
      <w:rPr>
        <w:rFonts w:ascii="Wingdings" w:hAnsi="Wingding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57F22F20"/>
    <w:multiLevelType w:val="hybridMultilevel"/>
    <w:tmpl w:val="4F583D5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5BA47074"/>
    <w:multiLevelType w:val="hybridMultilevel"/>
    <w:tmpl w:val="C096B2DA"/>
    <w:lvl w:ilvl="0" w:tplc="240A0001">
      <w:start w:val="1"/>
      <w:numFmt w:val="bullet"/>
      <w:lvlText w:val=""/>
      <w:lvlJc w:val="left"/>
      <w:pPr>
        <w:ind w:left="720" w:hanging="360"/>
      </w:pPr>
      <w:rPr>
        <w:rFonts w:ascii="Symbol" w:hAnsi="Symbol" w:hint="default"/>
      </w:rPr>
    </w:lvl>
    <w:lvl w:ilvl="1" w:tplc="EF4E266A">
      <w:numFmt w:val="bullet"/>
      <w:lvlText w:val="•"/>
      <w:lvlJc w:val="left"/>
      <w:pPr>
        <w:ind w:left="1440" w:hanging="360"/>
      </w:pPr>
      <w:rPr>
        <w:rFonts w:ascii="Tahoma" w:eastAsiaTheme="minorEastAsia" w:hAnsi="Tahoma" w:cs="Tahoma"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6AC12A4"/>
    <w:multiLevelType w:val="hybridMultilevel"/>
    <w:tmpl w:val="D816544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nsid w:val="66F938A7"/>
    <w:multiLevelType w:val="hybridMultilevel"/>
    <w:tmpl w:val="262A7F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6B9574CA"/>
    <w:multiLevelType w:val="hybridMultilevel"/>
    <w:tmpl w:val="51B87E9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6DF930EA"/>
    <w:multiLevelType w:val="hybridMultilevel"/>
    <w:tmpl w:val="5BBA5A2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6E340E72"/>
    <w:multiLevelType w:val="hybridMultilevel"/>
    <w:tmpl w:val="48CC2FA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72087EC2"/>
    <w:multiLevelType w:val="hybridMultilevel"/>
    <w:tmpl w:val="4F9ECD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6EF0104"/>
    <w:multiLevelType w:val="hybridMultilevel"/>
    <w:tmpl w:val="39FAB418"/>
    <w:lvl w:ilvl="0" w:tplc="240A0001">
      <w:start w:val="1"/>
      <w:numFmt w:val="bullet"/>
      <w:lvlText w:val=""/>
      <w:lvlJc w:val="left"/>
      <w:pPr>
        <w:ind w:left="644"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77E7A3A"/>
    <w:multiLevelType w:val="hybridMultilevel"/>
    <w:tmpl w:val="6E6EF5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BE1401F"/>
    <w:multiLevelType w:val="hybridMultilevel"/>
    <w:tmpl w:val="55C2811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nsid w:val="7C977C0A"/>
    <w:multiLevelType w:val="hybridMultilevel"/>
    <w:tmpl w:val="A686E37E"/>
    <w:lvl w:ilvl="0" w:tplc="240A0001">
      <w:start w:val="1"/>
      <w:numFmt w:val="bullet"/>
      <w:lvlText w:val=""/>
      <w:lvlJc w:val="left"/>
      <w:pPr>
        <w:ind w:left="1068" w:hanging="36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7">
    <w:nsid w:val="7CC91135"/>
    <w:multiLevelType w:val="hybridMultilevel"/>
    <w:tmpl w:val="A80C6B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8"/>
  </w:num>
  <w:num w:numId="4">
    <w:abstractNumId w:val="9"/>
  </w:num>
  <w:num w:numId="5">
    <w:abstractNumId w:val="24"/>
  </w:num>
  <w:num w:numId="6">
    <w:abstractNumId w:val="6"/>
  </w:num>
  <w:num w:numId="7">
    <w:abstractNumId w:val="1"/>
  </w:num>
  <w:num w:numId="8">
    <w:abstractNumId w:val="11"/>
  </w:num>
  <w:num w:numId="9">
    <w:abstractNumId w:val="2"/>
  </w:num>
  <w:num w:numId="10">
    <w:abstractNumId w:val="16"/>
  </w:num>
  <w:num w:numId="11">
    <w:abstractNumId w:val="10"/>
  </w:num>
  <w:num w:numId="12">
    <w:abstractNumId w:val="19"/>
  </w:num>
  <w:num w:numId="13">
    <w:abstractNumId w:val="4"/>
  </w:num>
  <w:num w:numId="14">
    <w:abstractNumId w:val="17"/>
  </w:num>
  <w:num w:numId="15">
    <w:abstractNumId w:val="21"/>
  </w:num>
  <w:num w:numId="16">
    <w:abstractNumId w:val="25"/>
  </w:num>
  <w:num w:numId="17">
    <w:abstractNumId w:val="5"/>
  </w:num>
  <w:num w:numId="18">
    <w:abstractNumId w:val="26"/>
  </w:num>
  <w:num w:numId="19">
    <w:abstractNumId w:val="23"/>
  </w:num>
  <w:num w:numId="20">
    <w:abstractNumId w:val="22"/>
  </w:num>
  <w:num w:numId="21">
    <w:abstractNumId w:val="27"/>
  </w:num>
  <w:num w:numId="22">
    <w:abstractNumId w:val="7"/>
  </w:num>
  <w:num w:numId="23">
    <w:abstractNumId w:val="15"/>
  </w:num>
  <w:num w:numId="24">
    <w:abstractNumId w:val="14"/>
  </w:num>
  <w:num w:numId="25">
    <w:abstractNumId w:val="13"/>
  </w:num>
  <w:num w:numId="26">
    <w:abstractNumId w:val="0"/>
  </w:num>
  <w:num w:numId="27">
    <w:abstractNumId w:val="3"/>
  </w:num>
  <w:num w:numId="2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11F9"/>
    <w:rsid w:val="00002341"/>
    <w:rsid w:val="0000253E"/>
    <w:rsid w:val="00004AAC"/>
    <w:rsid w:val="00012D86"/>
    <w:rsid w:val="00015EBC"/>
    <w:rsid w:val="00017187"/>
    <w:rsid w:val="00021B9B"/>
    <w:rsid w:val="000232A2"/>
    <w:rsid w:val="00023766"/>
    <w:rsid w:val="00026081"/>
    <w:rsid w:val="00026C4F"/>
    <w:rsid w:val="00027FBD"/>
    <w:rsid w:val="00032831"/>
    <w:rsid w:val="00032FE5"/>
    <w:rsid w:val="00034805"/>
    <w:rsid w:val="00034886"/>
    <w:rsid w:val="00035B19"/>
    <w:rsid w:val="00042D88"/>
    <w:rsid w:val="00044468"/>
    <w:rsid w:val="000464B3"/>
    <w:rsid w:val="00046B68"/>
    <w:rsid w:val="00051C57"/>
    <w:rsid w:val="000540FC"/>
    <w:rsid w:val="00056341"/>
    <w:rsid w:val="000574E1"/>
    <w:rsid w:val="00060BEF"/>
    <w:rsid w:val="00062C5D"/>
    <w:rsid w:val="00063156"/>
    <w:rsid w:val="00071A41"/>
    <w:rsid w:val="0007405C"/>
    <w:rsid w:val="0007695D"/>
    <w:rsid w:val="00082739"/>
    <w:rsid w:val="0008322D"/>
    <w:rsid w:val="0008583C"/>
    <w:rsid w:val="000874A0"/>
    <w:rsid w:val="00090EE8"/>
    <w:rsid w:val="0009338F"/>
    <w:rsid w:val="00097075"/>
    <w:rsid w:val="000A3E03"/>
    <w:rsid w:val="000A549A"/>
    <w:rsid w:val="000A5D48"/>
    <w:rsid w:val="000B082D"/>
    <w:rsid w:val="000B41FC"/>
    <w:rsid w:val="000B42E7"/>
    <w:rsid w:val="000B4836"/>
    <w:rsid w:val="000B5C2F"/>
    <w:rsid w:val="000B6238"/>
    <w:rsid w:val="000B7B24"/>
    <w:rsid w:val="000B7B59"/>
    <w:rsid w:val="000C13B6"/>
    <w:rsid w:val="000C2127"/>
    <w:rsid w:val="000C3C0E"/>
    <w:rsid w:val="000C3E75"/>
    <w:rsid w:val="000C6B96"/>
    <w:rsid w:val="000D21B7"/>
    <w:rsid w:val="000D4487"/>
    <w:rsid w:val="000D776C"/>
    <w:rsid w:val="000E11D8"/>
    <w:rsid w:val="000E2C57"/>
    <w:rsid w:val="000E5EF5"/>
    <w:rsid w:val="000E68BA"/>
    <w:rsid w:val="000E7886"/>
    <w:rsid w:val="000F02DC"/>
    <w:rsid w:val="000F2D88"/>
    <w:rsid w:val="000F76C6"/>
    <w:rsid w:val="00100526"/>
    <w:rsid w:val="00101F17"/>
    <w:rsid w:val="00104D21"/>
    <w:rsid w:val="00105787"/>
    <w:rsid w:val="00105AF8"/>
    <w:rsid w:val="0010789A"/>
    <w:rsid w:val="00114307"/>
    <w:rsid w:val="001172E8"/>
    <w:rsid w:val="001177A3"/>
    <w:rsid w:val="0011782D"/>
    <w:rsid w:val="00117B46"/>
    <w:rsid w:val="00120062"/>
    <w:rsid w:val="001203A7"/>
    <w:rsid w:val="001214C2"/>
    <w:rsid w:val="00121C59"/>
    <w:rsid w:val="001232F9"/>
    <w:rsid w:val="00123505"/>
    <w:rsid w:val="001238E3"/>
    <w:rsid w:val="00124BE3"/>
    <w:rsid w:val="0012515E"/>
    <w:rsid w:val="00125B63"/>
    <w:rsid w:val="00125CF2"/>
    <w:rsid w:val="0012625B"/>
    <w:rsid w:val="001262D9"/>
    <w:rsid w:val="00130425"/>
    <w:rsid w:val="00130C2E"/>
    <w:rsid w:val="001322DC"/>
    <w:rsid w:val="00132B39"/>
    <w:rsid w:val="001353B9"/>
    <w:rsid w:val="001354F6"/>
    <w:rsid w:val="00135557"/>
    <w:rsid w:val="001400E3"/>
    <w:rsid w:val="00143155"/>
    <w:rsid w:val="0014433F"/>
    <w:rsid w:val="00144BF8"/>
    <w:rsid w:val="00147AD0"/>
    <w:rsid w:val="00151779"/>
    <w:rsid w:val="00151BDE"/>
    <w:rsid w:val="001626AA"/>
    <w:rsid w:val="001644CD"/>
    <w:rsid w:val="00167A91"/>
    <w:rsid w:val="00167E2A"/>
    <w:rsid w:val="0017026A"/>
    <w:rsid w:val="0017367B"/>
    <w:rsid w:val="00184183"/>
    <w:rsid w:val="00185237"/>
    <w:rsid w:val="001941BE"/>
    <w:rsid w:val="0019552B"/>
    <w:rsid w:val="00196098"/>
    <w:rsid w:val="001963BA"/>
    <w:rsid w:val="001A1F21"/>
    <w:rsid w:val="001A3956"/>
    <w:rsid w:val="001A5BE1"/>
    <w:rsid w:val="001A6E26"/>
    <w:rsid w:val="001A7F94"/>
    <w:rsid w:val="001B01F7"/>
    <w:rsid w:val="001B0FCE"/>
    <w:rsid w:val="001B190B"/>
    <w:rsid w:val="001B38A7"/>
    <w:rsid w:val="001B48A5"/>
    <w:rsid w:val="001B5335"/>
    <w:rsid w:val="001B58F2"/>
    <w:rsid w:val="001B79F9"/>
    <w:rsid w:val="001C2F94"/>
    <w:rsid w:val="001C7792"/>
    <w:rsid w:val="001D00FD"/>
    <w:rsid w:val="001D1AD6"/>
    <w:rsid w:val="001D3904"/>
    <w:rsid w:val="001D39F8"/>
    <w:rsid w:val="001D45B3"/>
    <w:rsid w:val="001D5A45"/>
    <w:rsid w:val="001E0775"/>
    <w:rsid w:val="001E4067"/>
    <w:rsid w:val="001F019C"/>
    <w:rsid w:val="001F0B8A"/>
    <w:rsid w:val="001F19A7"/>
    <w:rsid w:val="001F19DF"/>
    <w:rsid w:val="001F3EF5"/>
    <w:rsid w:val="001F6F7B"/>
    <w:rsid w:val="00200F66"/>
    <w:rsid w:val="00201CED"/>
    <w:rsid w:val="00204376"/>
    <w:rsid w:val="00205653"/>
    <w:rsid w:val="00210D34"/>
    <w:rsid w:val="00213EC9"/>
    <w:rsid w:val="002147AE"/>
    <w:rsid w:val="00214CEA"/>
    <w:rsid w:val="002172E9"/>
    <w:rsid w:val="00220FDA"/>
    <w:rsid w:val="00222B99"/>
    <w:rsid w:val="002241FE"/>
    <w:rsid w:val="002265AD"/>
    <w:rsid w:val="00230341"/>
    <w:rsid w:val="0023148F"/>
    <w:rsid w:val="0023491E"/>
    <w:rsid w:val="00235B1C"/>
    <w:rsid w:val="00236FD5"/>
    <w:rsid w:val="002378E3"/>
    <w:rsid w:val="00241B87"/>
    <w:rsid w:val="00247ADA"/>
    <w:rsid w:val="00251AF9"/>
    <w:rsid w:val="00252660"/>
    <w:rsid w:val="00252912"/>
    <w:rsid w:val="00253647"/>
    <w:rsid w:val="002552A3"/>
    <w:rsid w:val="00255567"/>
    <w:rsid w:val="00257A71"/>
    <w:rsid w:val="0026202E"/>
    <w:rsid w:val="00263483"/>
    <w:rsid w:val="00263CA9"/>
    <w:rsid w:val="002701CB"/>
    <w:rsid w:val="00270D2C"/>
    <w:rsid w:val="0027489B"/>
    <w:rsid w:val="002763C7"/>
    <w:rsid w:val="0027658D"/>
    <w:rsid w:val="00276EF3"/>
    <w:rsid w:val="002774F0"/>
    <w:rsid w:val="00277559"/>
    <w:rsid w:val="00277B9B"/>
    <w:rsid w:val="00281D6A"/>
    <w:rsid w:val="002829C0"/>
    <w:rsid w:val="00283C64"/>
    <w:rsid w:val="00284CCF"/>
    <w:rsid w:val="00285BAC"/>
    <w:rsid w:val="00285EAD"/>
    <w:rsid w:val="00287CBC"/>
    <w:rsid w:val="00290101"/>
    <w:rsid w:val="002964C2"/>
    <w:rsid w:val="002A1492"/>
    <w:rsid w:val="002A1790"/>
    <w:rsid w:val="002B0422"/>
    <w:rsid w:val="002B0DF4"/>
    <w:rsid w:val="002B1463"/>
    <w:rsid w:val="002B1917"/>
    <w:rsid w:val="002B3058"/>
    <w:rsid w:val="002B3F50"/>
    <w:rsid w:val="002B6303"/>
    <w:rsid w:val="002C07A7"/>
    <w:rsid w:val="002C1E55"/>
    <w:rsid w:val="002C4E51"/>
    <w:rsid w:val="002D05F8"/>
    <w:rsid w:val="002D17BE"/>
    <w:rsid w:val="002D2931"/>
    <w:rsid w:val="002D2EA9"/>
    <w:rsid w:val="002D3B18"/>
    <w:rsid w:val="002D3B4B"/>
    <w:rsid w:val="002F2026"/>
    <w:rsid w:val="002F2DCF"/>
    <w:rsid w:val="002F7813"/>
    <w:rsid w:val="003001A5"/>
    <w:rsid w:val="00301AC0"/>
    <w:rsid w:val="00303640"/>
    <w:rsid w:val="003046D7"/>
    <w:rsid w:val="003059C5"/>
    <w:rsid w:val="00307450"/>
    <w:rsid w:val="00307E9E"/>
    <w:rsid w:val="00314E44"/>
    <w:rsid w:val="003155AF"/>
    <w:rsid w:val="003210FE"/>
    <w:rsid w:val="0032578F"/>
    <w:rsid w:val="00327691"/>
    <w:rsid w:val="00327BC3"/>
    <w:rsid w:val="00327BFE"/>
    <w:rsid w:val="00333587"/>
    <w:rsid w:val="00336B14"/>
    <w:rsid w:val="003404E4"/>
    <w:rsid w:val="003430DC"/>
    <w:rsid w:val="00344866"/>
    <w:rsid w:val="003478EA"/>
    <w:rsid w:val="00351120"/>
    <w:rsid w:val="0035135A"/>
    <w:rsid w:val="00353C83"/>
    <w:rsid w:val="003560F9"/>
    <w:rsid w:val="003611CE"/>
    <w:rsid w:val="003612A5"/>
    <w:rsid w:val="00361554"/>
    <w:rsid w:val="003658C1"/>
    <w:rsid w:val="00366706"/>
    <w:rsid w:val="003669D1"/>
    <w:rsid w:val="00371357"/>
    <w:rsid w:val="00375D45"/>
    <w:rsid w:val="003769B1"/>
    <w:rsid w:val="00394B36"/>
    <w:rsid w:val="00397E8D"/>
    <w:rsid w:val="003A1C6A"/>
    <w:rsid w:val="003A24C7"/>
    <w:rsid w:val="003A40BC"/>
    <w:rsid w:val="003A4D7B"/>
    <w:rsid w:val="003A58C2"/>
    <w:rsid w:val="003A5E91"/>
    <w:rsid w:val="003A63EF"/>
    <w:rsid w:val="003B0086"/>
    <w:rsid w:val="003B6017"/>
    <w:rsid w:val="003C0530"/>
    <w:rsid w:val="003C5175"/>
    <w:rsid w:val="003D0597"/>
    <w:rsid w:val="003D34BA"/>
    <w:rsid w:val="003D3DD5"/>
    <w:rsid w:val="003D4D75"/>
    <w:rsid w:val="003D51F3"/>
    <w:rsid w:val="003E227A"/>
    <w:rsid w:val="003E73EE"/>
    <w:rsid w:val="003F1486"/>
    <w:rsid w:val="00400243"/>
    <w:rsid w:val="00400360"/>
    <w:rsid w:val="0040070B"/>
    <w:rsid w:val="00401EB9"/>
    <w:rsid w:val="004067F9"/>
    <w:rsid w:val="004077EB"/>
    <w:rsid w:val="00411E90"/>
    <w:rsid w:val="00412FE1"/>
    <w:rsid w:val="00416536"/>
    <w:rsid w:val="0042401F"/>
    <w:rsid w:val="00425450"/>
    <w:rsid w:val="004264D0"/>
    <w:rsid w:val="004265FB"/>
    <w:rsid w:val="004270CF"/>
    <w:rsid w:val="004274DC"/>
    <w:rsid w:val="00427B20"/>
    <w:rsid w:val="00427E64"/>
    <w:rsid w:val="004313D8"/>
    <w:rsid w:val="004315E2"/>
    <w:rsid w:val="00432EDB"/>
    <w:rsid w:val="00434C1F"/>
    <w:rsid w:val="00435A9B"/>
    <w:rsid w:val="00435CE2"/>
    <w:rsid w:val="004379BB"/>
    <w:rsid w:val="00441649"/>
    <w:rsid w:val="0044312A"/>
    <w:rsid w:val="00443373"/>
    <w:rsid w:val="00446235"/>
    <w:rsid w:val="004463E5"/>
    <w:rsid w:val="004468D7"/>
    <w:rsid w:val="00463D68"/>
    <w:rsid w:val="004649FD"/>
    <w:rsid w:val="0046751C"/>
    <w:rsid w:val="004676AF"/>
    <w:rsid w:val="0047335C"/>
    <w:rsid w:val="00477EDA"/>
    <w:rsid w:val="0048278F"/>
    <w:rsid w:val="00485124"/>
    <w:rsid w:val="00485C21"/>
    <w:rsid w:val="00487B20"/>
    <w:rsid w:val="00492574"/>
    <w:rsid w:val="00495174"/>
    <w:rsid w:val="00495A21"/>
    <w:rsid w:val="00495ACB"/>
    <w:rsid w:val="0049722F"/>
    <w:rsid w:val="004A2005"/>
    <w:rsid w:val="004A3AF4"/>
    <w:rsid w:val="004A4514"/>
    <w:rsid w:val="004A4745"/>
    <w:rsid w:val="004B31EA"/>
    <w:rsid w:val="004B3566"/>
    <w:rsid w:val="004B432F"/>
    <w:rsid w:val="004B43E5"/>
    <w:rsid w:val="004B6762"/>
    <w:rsid w:val="004C2CD3"/>
    <w:rsid w:val="004C3ED8"/>
    <w:rsid w:val="004C4200"/>
    <w:rsid w:val="004C4799"/>
    <w:rsid w:val="004C4F67"/>
    <w:rsid w:val="004C57C8"/>
    <w:rsid w:val="004C7DE7"/>
    <w:rsid w:val="004D05F5"/>
    <w:rsid w:val="004D1F74"/>
    <w:rsid w:val="004D2D78"/>
    <w:rsid w:val="004D3E4C"/>
    <w:rsid w:val="004D48EA"/>
    <w:rsid w:val="004D5985"/>
    <w:rsid w:val="004D6EE7"/>
    <w:rsid w:val="004D773D"/>
    <w:rsid w:val="004E2067"/>
    <w:rsid w:val="004E45D1"/>
    <w:rsid w:val="004E601B"/>
    <w:rsid w:val="004E64AD"/>
    <w:rsid w:val="004F050B"/>
    <w:rsid w:val="004F3511"/>
    <w:rsid w:val="004F3630"/>
    <w:rsid w:val="004F447C"/>
    <w:rsid w:val="004F473D"/>
    <w:rsid w:val="004F7B75"/>
    <w:rsid w:val="00504958"/>
    <w:rsid w:val="00505ED6"/>
    <w:rsid w:val="00511545"/>
    <w:rsid w:val="00512647"/>
    <w:rsid w:val="00512878"/>
    <w:rsid w:val="00515CA8"/>
    <w:rsid w:val="00517C69"/>
    <w:rsid w:val="005227B1"/>
    <w:rsid w:val="00523FDD"/>
    <w:rsid w:val="00524151"/>
    <w:rsid w:val="005241C2"/>
    <w:rsid w:val="005242F0"/>
    <w:rsid w:val="00525692"/>
    <w:rsid w:val="005302BF"/>
    <w:rsid w:val="00532508"/>
    <w:rsid w:val="00540389"/>
    <w:rsid w:val="00540F3B"/>
    <w:rsid w:val="005416D2"/>
    <w:rsid w:val="00545032"/>
    <w:rsid w:val="00545582"/>
    <w:rsid w:val="005457EA"/>
    <w:rsid w:val="00547B1D"/>
    <w:rsid w:val="005541B7"/>
    <w:rsid w:val="005546F0"/>
    <w:rsid w:val="00555A34"/>
    <w:rsid w:val="00556A86"/>
    <w:rsid w:val="00562DD0"/>
    <w:rsid w:val="0056575D"/>
    <w:rsid w:val="00565D73"/>
    <w:rsid w:val="005665B4"/>
    <w:rsid w:val="00567430"/>
    <w:rsid w:val="005674FE"/>
    <w:rsid w:val="00567768"/>
    <w:rsid w:val="00567DD2"/>
    <w:rsid w:val="0057021F"/>
    <w:rsid w:val="005708FF"/>
    <w:rsid w:val="0057230A"/>
    <w:rsid w:val="00572AF7"/>
    <w:rsid w:val="00573327"/>
    <w:rsid w:val="00576879"/>
    <w:rsid w:val="005800DD"/>
    <w:rsid w:val="00582045"/>
    <w:rsid w:val="0058372C"/>
    <w:rsid w:val="0058478D"/>
    <w:rsid w:val="00585090"/>
    <w:rsid w:val="00587D50"/>
    <w:rsid w:val="005902EA"/>
    <w:rsid w:val="005929D9"/>
    <w:rsid w:val="00593C9A"/>
    <w:rsid w:val="0059513F"/>
    <w:rsid w:val="00597DC9"/>
    <w:rsid w:val="005A08A7"/>
    <w:rsid w:val="005A1C8E"/>
    <w:rsid w:val="005A2CCE"/>
    <w:rsid w:val="005A2FBC"/>
    <w:rsid w:val="005A4585"/>
    <w:rsid w:val="005A638F"/>
    <w:rsid w:val="005B03E7"/>
    <w:rsid w:val="005B055C"/>
    <w:rsid w:val="005B0805"/>
    <w:rsid w:val="005B0DC9"/>
    <w:rsid w:val="005B3BD3"/>
    <w:rsid w:val="005C02F9"/>
    <w:rsid w:val="005C2A99"/>
    <w:rsid w:val="005C2ED1"/>
    <w:rsid w:val="005C4C7C"/>
    <w:rsid w:val="005D0405"/>
    <w:rsid w:val="005D2048"/>
    <w:rsid w:val="005D5187"/>
    <w:rsid w:val="005E0006"/>
    <w:rsid w:val="005E0F7C"/>
    <w:rsid w:val="005E425D"/>
    <w:rsid w:val="005E4D8F"/>
    <w:rsid w:val="005E52AB"/>
    <w:rsid w:val="005E7B93"/>
    <w:rsid w:val="005F0019"/>
    <w:rsid w:val="005F127D"/>
    <w:rsid w:val="005F320F"/>
    <w:rsid w:val="005F45CA"/>
    <w:rsid w:val="005F4B67"/>
    <w:rsid w:val="005F4F88"/>
    <w:rsid w:val="005F568C"/>
    <w:rsid w:val="005F5BCA"/>
    <w:rsid w:val="00600148"/>
    <w:rsid w:val="00600711"/>
    <w:rsid w:val="006036BA"/>
    <w:rsid w:val="00604211"/>
    <w:rsid w:val="00616033"/>
    <w:rsid w:val="006168E4"/>
    <w:rsid w:val="006171CE"/>
    <w:rsid w:val="006232CB"/>
    <w:rsid w:val="00627D82"/>
    <w:rsid w:val="00627E3F"/>
    <w:rsid w:val="0063222B"/>
    <w:rsid w:val="006442F7"/>
    <w:rsid w:val="006447E1"/>
    <w:rsid w:val="006451AB"/>
    <w:rsid w:val="00650E64"/>
    <w:rsid w:val="0065276B"/>
    <w:rsid w:val="00655FAE"/>
    <w:rsid w:val="00657CE7"/>
    <w:rsid w:val="00660AC8"/>
    <w:rsid w:val="00663A02"/>
    <w:rsid w:val="00663F40"/>
    <w:rsid w:val="0066537B"/>
    <w:rsid w:val="006654BC"/>
    <w:rsid w:val="00672453"/>
    <w:rsid w:val="006725D6"/>
    <w:rsid w:val="00673BFD"/>
    <w:rsid w:val="00676DC6"/>
    <w:rsid w:val="0067754B"/>
    <w:rsid w:val="00677CAC"/>
    <w:rsid w:val="00681537"/>
    <w:rsid w:val="0068243D"/>
    <w:rsid w:val="00690C52"/>
    <w:rsid w:val="00695AEC"/>
    <w:rsid w:val="0069675A"/>
    <w:rsid w:val="00696A2B"/>
    <w:rsid w:val="006A22BF"/>
    <w:rsid w:val="006A7CD4"/>
    <w:rsid w:val="006B0617"/>
    <w:rsid w:val="006B08D2"/>
    <w:rsid w:val="006B1996"/>
    <w:rsid w:val="006B1AD4"/>
    <w:rsid w:val="006B4D0D"/>
    <w:rsid w:val="006B6F43"/>
    <w:rsid w:val="006C1B0C"/>
    <w:rsid w:val="006C2117"/>
    <w:rsid w:val="006D034F"/>
    <w:rsid w:val="006D4D06"/>
    <w:rsid w:val="006D683F"/>
    <w:rsid w:val="006E583C"/>
    <w:rsid w:val="006E5E78"/>
    <w:rsid w:val="006F025E"/>
    <w:rsid w:val="006F0D10"/>
    <w:rsid w:val="006F1080"/>
    <w:rsid w:val="006F23B0"/>
    <w:rsid w:val="006F2613"/>
    <w:rsid w:val="006F5D82"/>
    <w:rsid w:val="006F6D55"/>
    <w:rsid w:val="00700DCB"/>
    <w:rsid w:val="00703115"/>
    <w:rsid w:val="0071746D"/>
    <w:rsid w:val="00720001"/>
    <w:rsid w:val="00721E8E"/>
    <w:rsid w:val="00722173"/>
    <w:rsid w:val="00727B87"/>
    <w:rsid w:val="00731B43"/>
    <w:rsid w:val="007320E6"/>
    <w:rsid w:val="0073603D"/>
    <w:rsid w:val="00737245"/>
    <w:rsid w:val="00741743"/>
    <w:rsid w:val="00744BD2"/>
    <w:rsid w:val="00745B53"/>
    <w:rsid w:val="0075024B"/>
    <w:rsid w:val="0075225C"/>
    <w:rsid w:val="00753A36"/>
    <w:rsid w:val="00753A75"/>
    <w:rsid w:val="00754C76"/>
    <w:rsid w:val="00754D48"/>
    <w:rsid w:val="00756174"/>
    <w:rsid w:val="007572AE"/>
    <w:rsid w:val="00760437"/>
    <w:rsid w:val="00762A1A"/>
    <w:rsid w:val="00764332"/>
    <w:rsid w:val="00764642"/>
    <w:rsid w:val="00767293"/>
    <w:rsid w:val="00767C3C"/>
    <w:rsid w:val="007771BC"/>
    <w:rsid w:val="007831C0"/>
    <w:rsid w:val="00784006"/>
    <w:rsid w:val="007841CD"/>
    <w:rsid w:val="007855F4"/>
    <w:rsid w:val="00792788"/>
    <w:rsid w:val="00792BFE"/>
    <w:rsid w:val="00795E63"/>
    <w:rsid w:val="00797EC2"/>
    <w:rsid w:val="007A3C98"/>
    <w:rsid w:val="007B153A"/>
    <w:rsid w:val="007B21FC"/>
    <w:rsid w:val="007B22D2"/>
    <w:rsid w:val="007B3AC6"/>
    <w:rsid w:val="007B47AE"/>
    <w:rsid w:val="007B6539"/>
    <w:rsid w:val="007C184C"/>
    <w:rsid w:val="007C3B14"/>
    <w:rsid w:val="007C58D9"/>
    <w:rsid w:val="007C58FD"/>
    <w:rsid w:val="007C7E43"/>
    <w:rsid w:val="007D0418"/>
    <w:rsid w:val="007D142E"/>
    <w:rsid w:val="007D3C0E"/>
    <w:rsid w:val="007D525F"/>
    <w:rsid w:val="007E0BBC"/>
    <w:rsid w:val="007E30B9"/>
    <w:rsid w:val="007E4DB5"/>
    <w:rsid w:val="007E5068"/>
    <w:rsid w:val="007E6513"/>
    <w:rsid w:val="007F1A69"/>
    <w:rsid w:val="00800BD5"/>
    <w:rsid w:val="00806EA2"/>
    <w:rsid w:val="00806F67"/>
    <w:rsid w:val="0081652C"/>
    <w:rsid w:val="0081682C"/>
    <w:rsid w:val="0082282A"/>
    <w:rsid w:val="00827313"/>
    <w:rsid w:val="00827840"/>
    <w:rsid w:val="00833793"/>
    <w:rsid w:val="00833847"/>
    <w:rsid w:val="00833CBD"/>
    <w:rsid w:val="008346A7"/>
    <w:rsid w:val="00840D20"/>
    <w:rsid w:val="00842290"/>
    <w:rsid w:val="0084563E"/>
    <w:rsid w:val="00847037"/>
    <w:rsid w:val="00850BFB"/>
    <w:rsid w:val="008523CE"/>
    <w:rsid w:val="0085307A"/>
    <w:rsid w:val="00853548"/>
    <w:rsid w:val="0085592F"/>
    <w:rsid w:val="008562ED"/>
    <w:rsid w:val="00857098"/>
    <w:rsid w:val="008607F2"/>
    <w:rsid w:val="008608E8"/>
    <w:rsid w:val="00863FC7"/>
    <w:rsid w:val="00867E69"/>
    <w:rsid w:val="008717A8"/>
    <w:rsid w:val="008727B0"/>
    <w:rsid w:val="00876CDB"/>
    <w:rsid w:val="00880328"/>
    <w:rsid w:val="00881CE0"/>
    <w:rsid w:val="00883C94"/>
    <w:rsid w:val="00884A99"/>
    <w:rsid w:val="0089057F"/>
    <w:rsid w:val="00891F25"/>
    <w:rsid w:val="0089667D"/>
    <w:rsid w:val="008A012D"/>
    <w:rsid w:val="008A2CC9"/>
    <w:rsid w:val="008A3DCD"/>
    <w:rsid w:val="008A4069"/>
    <w:rsid w:val="008B0723"/>
    <w:rsid w:val="008B07D3"/>
    <w:rsid w:val="008B36BE"/>
    <w:rsid w:val="008B3B7B"/>
    <w:rsid w:val="008B3E39"/>
    <w:rsid w:val="008B4775"/>
    <w:rsid w:val="008B573C"/>
    <w:rsid w:val="008B7549"/>
    <w:rsid w:val="008B7CB8"/>
    <w:rsid w:val="008C0184"/>
    <w:rsid w:val="008C0437"/>
    <w:rsid w:val="008C340A"/>
    <w:rsid w:val="008C36D8"/>
    <w:rsid w:val="008D00AE"/>
    <w:rsid w:val="008D11CD"/>
    <w:rsid w:val="008D21B7"/>
    <w:rsid w:val="008D50D1"/>
    <w:rsid w:val="008D6CA0"/>
    <w:rsid w:val="008E0BC6"/>
    <w:rsid w:val="008E1B1D"/>
    <w:rsid w:val="008E28D8"/>
    <w:rsid w:val="008E5DBE"/>
    <w:rsid w:val="008E7703"/>
    <w:rsid w:val="008F2D0B"/>
    <w:rsid w:val="008F4E0F"/>
    <w:rsid w:val="008F7C28"/>
    <w:rsid w:val="0090068C"/>
    <w:rsid w:val="009016A3"/>
    <w:rsid w:val="0090259C"/>
    <w:rsid w:val="00912FA9"/>
    <w:rsid w:val="009161DB"/>
    <w:rsid w:val="00917AB8"/>
    <w:rsid w:val="00924ADB"/>
    <w:rsid w:val="00927C34"/>
    <w:rsid w:val="00930F73"/>
    <w:rsid w:val="00931A27"/>
    <w:rsid w:val="00932313"/>
    <w:rsid w:val="00932C14"/>
    <w:rsid w:val="00934D7A"/>
    <w:rsid w:val="00937EDF"/>
    <w:rsid w:val="009412CF"/>
    <w:rsid w:val="00941ADC"/>
    <w:rsid w:val="00942170"/>
    <w:rsid w:val="00946300"/>
    <w:rsid w:val="009468AC"/>
    <w:rsid w:val="00953E94"/>
    <w:rsid w:val="00955472"/>
    <w:rsid w:val="00956CDB"/>
    <w:rsid w:val="009608AF"/>
    <w:rsid w:val="009634DB"/>
    <w:rsid w:val="009639F7"/>
    <w:rsid w:val="0096432E"/>
    <w:rsid w:val="009735AE"/>
    <w:rsid w:val="00974BD5"/>
    <w:rsid w:val="009778AC"/>
    <w:rsid w:val="00980790"/>
    <w:rsid w:val="00981F1F"/>
    <w:rsid w:val="00992AB6"/>
    <w:rsid w:val="00992DEB"/>
    <w:rsid w:val="00993038"/>
    <w:rsid w:val="0099441A"/>
    <w:rsid w:val="00994FF3"/>
    <w:rsid w:val="0099664A"/>
    <w:rsid w:val="00996D48"/>
    <w:rsid w:val="00997EA1"/>
    <w:rsid w:val="009A0035"/>
    <w:rsid w:val="009A2231"/>
    <w:rsid w:val="009A3F8C"/>
    <w:rsid w:val="009A62C7"/>
    <w:rsid w:val="009B19DB"/>
    <w:rsid w:val="009B2489"/>
    <w:rsid w:val="009B46B7"/>
    <w:rsid w:val="009C05EA"/>
    <w:rsid w:val="009C0C12"/>
    <w:rsid w:val="009C0F3A"/>
    <w:rsid w:val="009C6E3C"/>
    <w:rsid w:val="009D0F90"/>
    <w:rsid w:val="009D29E7"/>
    <w:rsid w:val="009D2A19"/>
    <w:rsid w:val="009D3461"/>
    <w:rsid w:val="009D6906"/>
    <w:rsid w:val="009E2B5B"/>
    <w:rsid w:val="009E5EE7"/>
    <w:rsid w:val="009F1DA1"/>
    <w:rsid w:val="009F1E73"/>
    <w:rsid w:val="009F25DE"/>
    <w:rsid w:val="009F79B0"/>
    <w:rsid w:val="00A02CAB"/>
    <w:rsid w:val="00A06EC8"/>
    <w:rsid w:val="00A076DA"/>
    <w:rsid w:val="00A124CF"/>
    <w:rsid w:val="00A13453"/>
    <w:rsid w:val="00A14426"/>
    <w:rsid w:val="00A14FD4"/>
    <w:rsid w:val="00A1614E"/>
    <w:rsid w:val="00A1643E"/>
    <w:rsid w:val="00A176A9"/>
    <w:rsid w:val="00A21484"/>
    <w:rsid w:val="00A3097E"/>
    <w:rsid w:val="00A30F63"/>
    <w:rsid w:val="00A313D4"/>
    <w:rsid w:val="00A31881"/>
    <w:rsid w:val="00A37356"/>
    <w:rsid w:val="00A37423"/>
    <w:rsid w:val="00A41707"/>
    <w:rsid w:val="00A41F21"/>
    <w:rsid w:val="00A42B8E"/>
    <w:rsid w:val="00A510B9"/>
    <w:rsid w:val="00A52FB6"/>
    <w:rsid w:val="00A553A2"/>
    <w:rsid w:val="00A56BE1"/>
    <w:rsid w:val="00A57180"/>
    <w:rsid w:val="00A603F9"/>
    <w:rsid w:val="00A64A1D"/>
    <w:rsid w:val="00A711BA"/>
    <w:rsid w:val="00A71253"/>
    <w:rsid w:val="00A72931"/>
    <w:rsid w:val="00A73EFC"/>
    <w:rsid w:val="00A75FCD"/>
    <w:rsid w:val="00A769CF"/>
    <w:rsid w:val="00A76E09"/>
    <w:rsid w:val="00A80381"/>
    <w:rsid w:val="00A80DE3"/>
    <w:rsid w:val="00A844D9"/>
    <w:rsid w:val="00A872FE"/>
    <w:rsid w:val="00A904F3"/>
    <w:rsid w:val="00A917F4"/>
    <w:rsid w:val="00A92A6D"/>
    <w:rsid w:val="00A94258"/>
    <w:rsid w:val="00A963AA"/>
    <w:rsid w:val="00A97449"/>
    <w:rsid w:val="00AA5206"/>
    <w:rsid w:val="00AA5F49"/>
    <w:rsid w:val="00AB1ABA"/>
    <w:rsid w:val="00AB34C3"/>
    <w:rsid w:val="00AB7F87"/>
    <w:rsid w:val="00AC1C9F"/>
    <w:rsid w:val="00AC2289"/>
    <w:rsid w:val="00AC4274"/>
    <w:rsid w:val="00AC4A69"/>
    <w:rsid w:val="00AD09F4"/>
    <w:rsid w:val="00AD1DE8"/>
    <w:rsid w:val="00AD2715"/>
    <w:rsid w:val="00AD4C46"/>
    <w:rsid w:val="00AD597A"/>
    <w:rsid w:val="00AE35DB"/>
    <w:rsid w:val="00AE5520"/>
    <w:rsid w:val="00AF394F"/>
    <w:rsid w:val="00AF4C0D"/>
    <w:rsid w:val="00AF6A2C"/>
    <w:rsid w:val="00AF7F64"/>
    <w:rsid w:val="00B03F25"/>
    <w:rsid w:val="00B0447E"/>
    <w:rsid w:val="00B05159"/>
    <w:rsid w:val="00B056C2"/>
    <w:rsid w:val="00B0613E"/>
    <w:rsid w:val="00B07289"/>
    <w:rsid w:val="00B129C5"/>
    <w:rsid w:val="00B13455"/>
    <w:rsid w:val="00B17670"/>
    <w:rsid w:val="00B211EF"/>
    <w:rsid w:val="00B22637"/>
    <w:rsid w:val="00B26D72"/>
    <w:rsid w:val="00B2784B"/>
    <w:rsid w:val="00B31E4C"/>
    <w:rsid w:val="00B32C24"/>
    <w:rsid w:val="00B32CBE"/>
    <w:rsid w:val="00B35DE6"/>
    <w:rsid w:val="00B36208"/>
    <w:rsid w:val="00B4053A"/>
    <w:rsid w:val="00B43244"/>
    <w:rsid w:val="00B47268"/>
    <w:rsid w:val="00B478AA"/>
    <w:rsid w:val="00B51DBD"/>
    <w:rsid w:val="00B525CD"/>
    <w:rsid w:val="00B548A8"/>
    <w:rsid w:val="00B54A44"/>
    <w:rsid w:val="00B56A23"/>
    <w:rsid w:val="00B60C42"/>
    <w:rsid w:val="00B60C54"/>
    <w:rsid w:val="00B6644E"/>
    <w:rsid w:val="00B67F7E"/>
    <w:rsid w:val="00B7099E"/>
    <w:rsid w:val="00B70D2F"/>
    <w:rsid w:val="00B734C3"/>
    <w:rsid w:val="00B73ED5"/>
    <w:rsid w:val="00B74719"/>
    <w:rsid w:val="00B7703C"/>
    <w:rsid w:val="00B77A1D"/>
    <w:rsid w:val="00B8415A"/>
    <w:rsid w:val="00B93773"/>
    <w:rsid w:val="00B94CCF"/>
    <w:rsid w:val="00B978D5"/>
    <w:rsid w:val="00B97CBA"/>
    <w:rsid w:val="00BA2313"/>
    <w:rsid w:val="00BA2ECD"/>
    <w:rsid w:val="00BA449F"/>
    <w:rsid w:val="00BA4D3C"/>
    <w:rsid w:val="00BB278B"/>
    <w:rsid w:val="00BB4404"/>
    <w:rsid w:val="00BB45A5"/>
    <w:rsid w:val="00BB66A0"/>
    <w:rsid w:val="00BB6A07"/>
    <w:rsid w:val="00BC3193"/>
    <w:rsid w:val="00BC3199"/>
    <w:rsid w:val="00BC55F3"/>
    <w:rsid w:val="00BC6550"/>
    <w:rsid w:val="00BC66F1"/>
    <w:rsid w:val="00BD03ED"/>
    <w:rsid w:val="00BD057F"/>
    <w:rsid w:val="00BD1E0E"/>
    <w:rsid w:val="00BD245D"/>
    <w:rsid w:val="00BD2C85"/>
    <w:rsid w:val="00BD3DD9"/>
    <w:rsid w:val="00BE0A33"/>
    <w:rsid w:val="00BE6196"/>
    <w:rsid w:val="00BF38DD"/>
    <w:rsid w:val="00BF6F9C"/>
    <w:rsid w:val="00C0388F"/>
    <w:rsid w:val="00C06553"/>
    <w:rsid w:val="00C06EEC"/>
    <w:rsid w:val="00C07AB0"/>
    <w:rsid w:val="00C10282"/>
    <w:rsid w:val="00C133D9"/>
    <w:rsid w:val="00C20CE8"/>
    <w:rsid w:val="00C245FB"/>
    <w:rsid w:val="00C26DB8"/>
    <w:rsid w:val="00C27288"/>
    <w:rsid w:val="00C27FFE"/>
    <w:rsid w:val="00C30B24"/>
    <w:rsid w:val="00C31A91"/>
    <w:rsid w:val="00C31F81"/>
    <w:rsid w:val="00C37CE2"/>
    <w:rsid w:val="00C4088C"/>
    <w:rsid w:val="00C42EC3"/>
    <w:rsid w:val="00C43A56"/>
    <w:rsid w:val="00C448BB"/>
    <w:rsid w:val="00C45E21"/>
    <w:rsid w:val="00C5542C"/>
    <w:rsid w:val="00C55555"/>
    <w:rsid w:val="00C640F0"/>
    <w:rsid w:val="00C722EA"/>
    <w:rsid w:val="00C72475"/>
    <w:rsid w:val="00C72F4B"/>
    <w:rsid w:val="00C7374F"/>
    <w:rsid w:val="00C74811"/>
    <w:rsid w:val="00C74B25"/>
    <w:rsid w:val="00C75154"/>
    <w:rsid w:val="00C75682"/>
    <w:rsid w:val="00C7628F"/>
    <w:rsid w:val="00C80898"/>
    <w:rsid w:val="00C82B91"/>
    <w:rsid w:val="00C831AD"/>
    <w:rsid w:val="00C8347D"/>
    <w:rsid w:val="00C83B93"/>
    <w:rsid w:val="00C8490D"/>
    <w:rsid w:val="00C870C2"/>
    <w:rsid w:val="00C904D5"/>
    <w:rsid w:val="00C912B2"/>
    <w:rsid w:val="00C926D7"/>
    <w:rsid w:val="00C96698"/>
    <w:rsid w:val="00CA021C"/>
    <w:rsid w:val="00CA5BEF"/>
    <w:rsid w:val="00CA5EA4"/>
    <w:rsid w:val="00CA78C7"/>
    <w:rsid w:val="00CA7EB3"/>
    <w:rsid w:val="00CB322F"/>
    <w:rsid w:val="00CB5E4E"/>
    <w:rsid w:val="00CB60AD"/>
    <w:rsid w:val="00CB6F87"/>
    <w:rsid w:val="00CC10E1"/>
    <w:rsid w:val="00CC12A1"/>
    <w:rsid w:val="00CC7030"/>
    <w:rsid w:val="00CD3522"/>
    <w:rsid w:val="00CD417F"/>
    <w:rsid w:val="00CD42AC"/>
    <w:rsid w:val="00CD4310"/>
    <w:rsid w:val="00CD5AD2"/>
    <w:rsid w:val="00CD72CF"/>
    <w:rsid w:val="00CD7B0A"/>
    <w:rsid w:val="00CE32E1"/>
    <w:rsid w:val="00CF2FEB"/>
    <w:rsid w:val="00CF370C"/>
    <w:rsid w:val="00CF3B29"/>
    <w:rsid w:val="00CF6041"/>
    <w:rsid w:val="00CF72E6"/>
    <w:rsid w:val="00D011ED"/>
    <w:rsid w:val="00D027BA"/>
    <w:rsid w:val="00D03EE3"/>
    <w:rsid w:val="00D05F6C"/>
    <w:rsid w:val="00D12CD8"/>
    <w:rsid w:val="00D12D90"/>
    <w:rsid w:val="00D1689C"/>
    <w:rsid w:val="00D16F51"/>
    <w:rsid w:val="00D23838"/>
    <w:rsid w:val="00D23FB4"/>
    <w:rsid w:val="00D241FD"/>
    <w:rsid w:val="00D24EE3"/>
    <w:rsid w:val="00D3415C"/>
    <w:rsid w:val="00D34BEC"/>
    <w:rsid w:val="00D35122"/>
    <w:rsid w:val="00D36A55"/>
    <w:rsid w:val="00D37C64"/>
    <w:rsid w:val="00D419A0"/>
    <w:rsid w:val="00D42E82"/>
    <w:rsid w:val="00D431B1"/>
    <w:rsid w:val="00D45C01"/>
    <w:rsid w:val="00D466AF"/>
    <w:rsid w:val="00D501AA"/>
    <w:rsid w:val="00D50989"/>
    <w:rsid w:val="00D566C0"/>
    <w:rsid w:val="00D56B12"/>
    <w:rsid w:val="00D56CF5"/>
    <w:rsid w:val="00D6100F"/>
    <w:rsid w:val="00D65D34"/>
    <w:rsid w:val="00D67C60"/>
    <w:rsid w:val="00D70C91"/>
    <w:rsid w:val="00D77E90"/>
    <w:rsid w:val="00D813AD"/>
    <w:rsid w:val="00D825EF"/>
    <w:rsid w:val="00D839A5"/>
    <w:rsid w:val="00D86538"/>
    <w:rsid w:val="00D86F2E"/>
    <w:rsid w:val="00D933C3"/>
    <w:rsid w:val="00D94F50"/>
    <w:rsid w:val="00D9598D"/>
    <w:rsid w:val="00D96263"/>
    <w:rsid w:val="00D974EE"/>
    <w:rsid w:val="00DA14EA"/>
    <w:rsid w:val="00DA31C4"/>
    <w:rsid w:val="00DA377A"/>
    <w:rsid w:val="00DA6894"/>
    <w:rsid w:val="00DB1088"/>
    <w:rsid w:val="00DB26DB"/>
    <w:rsid w:val="00DB4743"/>
    <w:rsid w:val="00DB4A55"/>
    <w:rsid w:val="00DC076D"/>
    <w:rsid w:val="00DC260E"/>
    <w:rsid w:val="00DC4808"/>
    <w:rsid w:val="00DC4D31"/>
    <w:rsid w:val="00DD050B"/>
    <w:rsid w:val="00DD05C2"/>
    <w:rsid w:val="00DD4A42"/>
    <w:rsid w:val="00DE06CE"/>
    <w:rsid w:val="00DE0C7B"/>
    <w:rsid w:val="00DE311E"/>
    <w:rsid w:val="00DE4DAA"/>
    <w:rsid w:val="00DE4FAE"/>
    <w:rsid w:val="00DE548F"/>
    <w:rsid w:val="00DE67D6"/>
    <w:rsid w:val="00DE6A1D"/>
    <w:rsid w:val="00DE713D"/>
    <w:rsid w:val="00DE77E4"/>
    <w:rsid w:val="00DF217D"/>
    <w:rsid w:val="00DF3BA5"/>
    <w:rsid w:val="00DF56C6"/>
    <w:rsid w:val="00E00771"/>
    <w:rsid w:val="00E045F3"/>
    <w:rsid w:val="00E057F5"/>
    <w:rsid w:val="00E05CB5"/>
    <w:rsid w:val="00E0628F"/>
    <w:rsid w:val="00E112C4"/>
    <w:rsid w:val="00E11624"/>
    <w:rsid w:val="00E126B8"/>
    <w:rsid w:val="00E15D2C"/>
    <w:rsid w:val="00E16A87"/>
    <w:rsid w:val="00E21430"/>
    <w:rsid w:val="00E21E03"/>
    <w:rsid w:val="00E26B4E"/>
    <w:rsid w:val="00E273F7"/>
    <w:rsid w:val="00E32226"/>
    <w:rsid w:val="00E33CF6"/>
    <w:rsid w:val="00E37164"/>
    <w:rsid w:val="00E4032F"/>
    <w:rsid w:val="00E44934"/>
    <w:rsid w:val="00E451C4"/>
    <w:rsid w:val="00E46B1E"/>
    <w:rsid w:val="00E51067"/>
    <w:rsid w:val="00E51080"/>
    <w:rsid w:val="00E51942"/>
    <w:rsid w:val="00E54929"/>
    <w:rsid w:val="00E55D50"/>
    <w:rsid w:val="00E567FA"/>
    <w:rsid w:val="00E57299"/>
    <w:rsid w:val="00E57EE0"/>
    <w:rsid w:val="00E614B9"/>
    <w:rsid w:val="00E65033"/>
    <w:rsid w:val="00E65F46"/>
    <w:rsid w:val="00E70967"/>
    <w:rsid w:val="00E70C62"/>
    <w:rsid w:val="00E71872"/>
    <w:rsid w:val="00E71DEE"/>
    <w:rsid w:val="00E73A76"/>
    <w:rsid w:val="00E7700C"/>
    <w:rsid w:val="00E7778B"/>
    <w:rsid w:val="00E77C96"/>
    <w:rsid w:val="00E81578"/>
    <w:rsid w:val="00E84635"/>
    <w:rsid w:val="00E852C1"/>
    <w:rsid w:val="00E92B38"/>
    <w:rsid w:val="00EA3C1A"/>
    <w:rsid w:val="00EA3F76"/>
    <w:rsid w:val="00EB0287"/>
    <w:rsid w:val="00EB1259"/>
    <w:rsid w:val="00EB1F9A"/>
    <w:rsid w:val="00EB39DB"/>
    <w:rsid w:val="00EB470D"/>
    <w:rsid w:val="00EB62A0"/>
    <w:rsid w:val="00EC30B5"/>
    <w:rsid w:val="00EC33D0"/>
    <w:rsid w:val="00EC4DA6"/>
    <w:rsid w:val="00EC5E1B"/>
    <w:rsid w:val="00EC6E78"/>
    <w:rsid w:val="00ED1319"/>
    <w:rsid w:val="00ED6404"/>
    <w:rsid w:val="00ED6A53"/>
    <w:rsid w:val="00EE09C5"/>
    <w:rsid w:val="00EE3479"/>
    <w:rsid w:val="00EE6370"/>
    <w:rsid w:val="00EE7FEA"/>
    <w:rsid w:val="00EF02AD"/>
    <w:rsid w:val="00EF21AE"/>
    <w:rsid w:val="00EF4B53"/>
    <w:rsid w:val="00EF69E2"/>
    <w:rsid w:val="00F019A4"/>
    <w:rsid w:val="00F04CC8"/>
    <w:rsid w:val="00F05D50"/>
    <w:rsid w:val="00F06ED2"/>
    <w:rsid w:val="00F115F3"/>
    <w:rsid w:val="00F117B0"/>
    <w:rsid w:val="00F1359A"/>
    <w:rsid w:val="00F135D6"/>
    <w:rsid w:val="00F14EAD"/>
    <w:rsid w:val="00F153E0"/>
    <w:rsid w:val="00F156C2"/>
    <w:rsid w:val="00F15E38"/>
    <w:rsid w:val="00F17B5B"/>
    <w:rsid w:val="00F21D38"/>
    <w:rsid w:val="00F22D6E"/>
    <w:rsid w:val="00F25E08"/>
    <w:rsid w:val="00F30449"/>
    <w:rsid w:val="00F30885"/>
    <w:rsid w:val="00F30C89"/>
    <w:rsid w:val="00F31CC8"/>
    <w:rsid w:val="00F368E3"/>
    <w:rsid w:val="00F3698D"/>
    <w:rsid w:val="00F377E8"/>
    <w:rsid w:val="00F44452"/>
    <w:rsid w:val="00F45011"/>
    <w:rsid w:val="00F4515D"/>
    <w:rsid w:val="00F45348"/>
    <w:rsid w:val="00F50DEE"/>
    <w:rsid w:val="00F51123"/>
    <w:rsid w:val="00F51E23"/>
    <w:rsid w:val="00F53A29"/>
    <w:rsid w:val="00F54AAE"/>
    <w:rsid w:val="00F5656A"/>
    <w:rsid w:val="00F56949"/>
    <w:rsid w:val="00F5699B"/>
    <w:rsid w:val="00F57A00"/>
    <w:rsid w:val="00F607D4"/>
    <w:rsid w:val="00F61E1C"/>
    <w:rsid w:val="00F62F54"/>
    <w:rsid w:val="00F63C52"/>
    <w:rsid w:val="00F63FDD"/>
    <w:rsid w:val="00F64B02"/>
    <w:rsid w:val="00F64F9B"/>
    <w:rsid w:val="00F669D8"/>
    <w:rsid w:val="00F66CDD"/>
    <w:rsid w:val="00F74BED"/>
    <w:rsid w:val="00F77BA7"/>
    <w:rsid w:val="00F822DA"/>
    <w:rsid w:val="00F85EAA"/>
    <w:rsid w:val="00F8606E"/>
    <w:rsid w:val="00F94016"/>
    <w:rsid w:val="00F97D66"/>
    <w:rsid w:val="00FA1E07"/>
    <w:rsid w:val="00FA317A"/>
    <w:rsid w:val="00FA34EE"/>
    <w:rsid w:val="00FA74E7"/>
    <w:rsid w:val="00FA7DFB"/>
    <w:rsid w:val="00FB1996"/>
    <w:rsid w:val="00FB227B"/>
    <w:rsid w:val="00FB29DA"/>
    <w:rsid w:val="00FB505A"/>
    <w:rsid w:val="00FB5BB4"/>
    <w:rsid w:val="00FC18CD"/>
    <w:rsid w:val="00FC2AF7"/>
    <w:rsid w:val="00FC5962"/>
    <w:rsid w:val="00FD028B"/>
    <w:rsid w:val="00FD05FF"/>
    <w:rsid w:val="00FD4F8A"/>
    <w:rsid w:val="00FD5B51"/>
    <w:rsid w:val="00FD6703"/>
    <w:rsid w:val="00FD6CF9"/>
    <w:rsid w:val="00FD712F"/>
    <w:rsid w:val="00FE0AEC"/>
    <w:rsid w:val="00FE0CD5"/>
    <w:rsid w:val="00FE1041"/>
    <w:rsid w:val="00FE1D74"/>
    <w:rsid w:val="00FE2E8C"/>
    <w:rsid w:val="00FE341E"/>
    <w:rsid w:val="00FE6F98"/>
    <w:rsid w:val="00FE7A3D"/>
    <w:rsid w:val="00FF2FB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088C"/>
    <w:pPr>
      <w:ind w:left="720"/>
      <w:contextualSpacing/>
    </w:pPr>
  </w:style>
  <w:style w:type="paragraph" w:customStyle="1" w:styleId="Default">
    <w:name w:val="Default"/>
    <w:rsid w:val="00FA74E7"/>
    <w:pPr>
      <w:autoSpaceDE w:val="0"/>
      <w:autoSpaceDN w:val="0"/>
      <w:adjustRightInd w:val="0"/>
    </w:pPr>
    <w:rPr>
      <w:rFonts w:ascii="Wingdings" w:hAnsi="Wingdings" w:cs="Wingdings"/>
      <w:color w:val="000000"/>
      <w:lang w:val="es-CO"/>
    </w:rPr>
  </w:style>
  <w:style w:type="character" w:styleId="Textoennegrita">
    <w:name w:val="Strong"/>
    <w:basedOn w:val="Fuentedeprrafopredeter"/>
    <w:uiPriority w:val="22"/>
    <w:qFormat/>
    <w:rsid w:val="00C30B24"/>
    <w:rPr>
      <w:b/>
      <w:bCs/>
    </w:rPr>
  </w:style>
  <w:style w:type="character" w:styleId="Hipervnculo">
    <w:name w:val="Hyperlink"/>
    <w:basedOn w:val="Fuentedeprrafopredeter"/>
    <w:uiPriority w:val="99"/>
    <w:unhideWhenUsed/>
    <w:rsid w:val="004F3511"/>
    <w:rPr>
      <w:color w:val="0000FF" w:themeColor="hyperlink"/>
      <w:u w:val="single"/>
    </w:rPr>
  </w:style>
  <w:style w:type="paragraph" w:styleId="NormalWeb">
    <w:name w:val="Normal (Web)"/>
    <w:basedOn w:val="Normal"/>
    <w:uiPriority w:val="99"/>
    <w:unhideWhenUsed/>
    <w:rsid w:val="00017187"/>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D03EE3"/>
  </w:style>
  <w:style w:type="character" w:customStyle="1" w:styleId="tgc">
    <w:name w:val="_tgc"/>
    <w:basedOn w:val="Fuentedeprrafopredeter"/>
    <w:rsid w:val="00D03EE3"/>
  </w:style>
  <w:style w:type="character" w:customStyle="1" w:styleId="d8e">
    <w:name w:val="_d8e"/>
    <w:basedOn w:val="Fuentedeprrafopredeter"/>
    <w:rsid w:val="00D03EE3"/>
  </w:style>
  <w:style w:type="paragraph" w:customStyle="1" w:styleId="xmsoheader">
    <w:name w:val="x_msoheader"/>
    <w:basedOn w:val="Normal"/>
    <w:rsid w:val="00A076DA"/>
    <w:pPr>
      <w:spacing w:before="100" w:beforeAutospacing="1" w:after="100" w:afterAutospacing="1"/>
    </w:pPr>
    <w:rPr>
      <w:rFonts w:ascii="Times New Roman" w:eastAsia="Times New Roman" w:hAnsi="Times New Roman" w:cs="Times New Roman"/>
      <w:lang w:val="es-CO" w:eastAsia="es-CO"/>
    </w:rPr>
  </w:style>
  <w:style w:type="character" w:styleId="nfasis">
    <w:name w:val="Emphasis"/>
    <w:basedOn w:val="Fuentedeprrafopredeter"/>
    <w:uiPriority w:val="20"/>
    <w:qFormat/>
    <w:rsid w:val="001D00FD"/>
    <w:rPr>
      <w:i/>
      <w:iCs/>
    </w:rPr>
  </w:style>
  <w:style w:type="character" w:customStyle="1" w:styleId="highlight">
    <w:name w:val="highlight"/>
    <w:basedOn w:val="Fuentedeprrafopredeter"/>
    <w:rsid w:val="00F61E1C"/>
  </w:style>
  <w:style w:type="character" w:customStyle="1" w:styleId="a">
    <w:name w:val="a"/>
    <w:basedOn w:val="Fuentedeprrafopredeter"/>
    <w:rsid w:val="00397E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088C"/>
    <w:pPr>
      <w:ind w:left="720"/>
      <w:contextualSpacing/>
    </w:pPr>
  </w:style>
  <w:style w:type="paragraph" w:customStyle="1" w:styleId="Default">
    <w:name w:val="Default"/>
    <w:rsid w:val="00FA74E7"/>
    <w:pPr>
      <w:autoSpaceDE w:val="0"/>
      <w:autoSpaceDN w:val="0"/>
      <w:adjustRightInd w:val="0"/>
    </w:pPr>
    <w:rPr>
      <w:rFonts w:ascii="Wingdings" w:hAnsi="Wingdings" w:cs="Wingdings"/>
      <w:color w:val="000000"/>
      <w:lang w:val="es-CO"/>
    </w:rPr>
  </w:style>
  <w:style w:type="character" w:styleId="Textoennegrita">
    <w:name w:val="Strong"/>
    <w:basedOn w:val="Fuentedeprrafopredeter"/>
    <w:uiPriority w:val="22"/>
    <w:qFormat/>
    <w:rsid w:val="00C30B24"/>
    <w:rPr>
      <w:b/>
      <w:bCs/>
    </w:rPr>
  </w:style>
  <w:style w:type="character" w:styleId="Hipervnculo">
    <w:name w:val="Hyperlink"/>
    <w:basedOn w:val="Fuentedeprrafopredeter"/>
    <w:uiPriority w:val="99"/>
    <w:unhideWhenUsed/>
    <w:rsid w:val="004F3511"/>
    <w:rPr>
      <w:color w:val="0000FF" w:themeColor="hyperlink"/>
      <w:u w:val="single"/>
    </w:rPr>
  </w:style>
  <w:style w:type="paragraph" w:styleId="NormalWeb">
    <w:name w:val="Normal (Web)"/>
    <w:basedOn w:val="Normal"/>
    <w:uiPriority w:val="99"/>
    <w:unhideWhenUsed/>
    <w:rsid w:val="00017187"/>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D03EE3"/>
  </w:style>
  <w:style w:type="character" w:customStyle="1" w:styleId="tgc">
    <w:name w:val="_tgc"/>
    <w:basedOn w:val="Fuentedeprrafopredeter"/>
    <w:rsid w:val="00D03EE3"/>
  </w:style>
  <w:style w:type="character" w:customStyle="1" w:styleId="d8e">
    <w:name w:val="_d8e"/>
    <w:basedOn w:val="Fuentedeprrafopredeter"/>
    <w:rsid w:val="00D03EE3"/>
  </w:style>
  <w:style w:type="paragraph" w:customStyle="1" w:styleId="xmsoheader">
    <w:name w:val="x_msoheader"/>
    <w:basedOn w:val="Normal"/>
    <w:rsid w:val="00A076DA"/>
    <w:pPr>
      <w:spacing w:before="100" w:beforeAutospacing="1" w:after="100" w:afterAutospacing="1"/>
    </w:pPr>
    <w:rPr>
      <w:rFonts w:ascii="Times New Roman" w:eastAsia="Times New Roman" w:hAnsi="Times New Roman" w:cs="Times New Roman"/>
      <w:lang w:val="es-CO" w:eastAsia="es-CO"/>
    </w:rPr>
  </w:style>
  <w:style w:type="character" w:styleId="nfasis">
    <w:name w:val="Emphasis"/>
    <w:basedOn w:val="Fuentedeprrafopredeter"/>
    <w:uiPriority w:val="20"/>
    <w:qFormat/>
    <w:rsid w:val="001D00FD"/>
    <w:rPr>
      <w:i/>
      <w:iCs/>
    </w:rPr>
  </w:style>
  <w:style w:type="character" w:customStyle="1" w:styleId="highlight">
    <w:name w:val="highlight"/>
    <w:basedOn w:val="Fuentedeprrafopredeter"/>
    <w:rsid w:val="00F61E1C"/>
  </w:style>
  <w:style w:type="character" w:customStyle="1" w:styleId="a">
    <w:name w:val="a"/>
    <w:basedOn w:val="Fuentedeprrafopredeter"/>
    <w:rsid w:val="00397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262">
      <w:bodyDiv w:val="1"/>
      <w:marLeft w:val="0"/>
      <w:marRight w:val="0"/>
      <w:marTop w:val="0"/>
      <w:marBottom w:val="0"/>
      <w:divBdr>
        <w:top w:val="none" w:sz="0" w:space="0" w:color="auto"/>
        <w:left w:val="none" w:sz="0" w:space="0" w:color="auto"/>
        <w:bottom w:val="none" w:sz="0" w:space="0" w:color="auto"/>
        <w:right w:val="none" w:sz="0" w:space="0" w:color="auto"/>
      </w:divBdr>
    </w:div>
    <w:div w:id="74910652">
      <w:bodyDiv w:val="1"/>
      <w:marLeft w:val="0"/>
      <w:marRight w:val="0"/>
      <w:marTop w:val="0"/>
      <w:marBottom w:val="0"/>
      <w:divBdr>
        <w:top w:val="none" w:sz="0" w:space="0" w:color="auto"/>
        <w:left w:val="none" w:sz="0" w:space="0" w:color="auto"/>
        <w:bottom w:val="none" w:sz="0" w:space="0" w:color="auto"/>
        <w:right w:val="none" w:sz="0" w:space="0" w:color="auto"/>
      </w:divBdr>
    </w:div>
    <w:div w:id="123668594">
      <w:bodyDiv w:val="1"/>
      <w:marLeft w:val="0"/>
      <w:marRight w:val="0"/>
      <w:marTop w:val="0"/>
      <w:marBottom w:val="0"/>
      <w:divBdr>
        <w:top w:val="none" w:sz="0" w:space="0" w:color="auto"/>
        <w:left w:val="none" w:sz="0" w:space="0" w:color="auto"/>
        <w:bottom w:val="none" w:sz="0" w:space="0" w:color="auto"/>
        <w:right w:val="none" w:sz="0" w:space="0" w:color="auto"/>
      </w:divBdr>
    </w:div>
    <w:div w:id="204415383">
      <w:bodyDiv w:val="1"/>
      <w:marLeft w:val="0"/>
      <w:marRight w:val="0"/>
      <w:marTop w:val="0"/>
      <w:marBottom w:val="0"/>
      <w:divBdr>
        <w:top w:val="none" w:sz="0" w:space="0" w:color="auto"/>
        <w:left w:val="none" w:sz="0" w:space="0" w:color="auto"/>
        <w:bottom w:val="none" w:sz="0" w:space="0" w:color="auto"/>
        <w:right w:val="none" w:sz="0" w:space="0" w:color="auto"/>
      </w:divBdr>
    </w:div>
    <w:div w:id="245841815">
      <w:bodyDiv w:val="1"/>
      <w:marLeft w:val="0"/>
      <w:marRight w:val="0"/>
      <w:marTop w:val="0"/>
      <w:marBottom w:val="0"/>
      <w:divBdr>
        <w:top w:val="none" w:sz="0" w:space="0" w:color="auto"/>
        <w:left w:val="none" w:sz="0" w:space="0" w:color="auto"/>
        <w:bottom w:val="none" w:sz="0" w:space="0" w:color="auto"/>
        <w:right w:val="none" w:sz="0" w:space="0" w:color="auto"/>
      </w:divBdr>
    </w:div>
    <w:div w:id="264925980">
      <w:bodyDiv w:val="1"/>
      <w:marLeft w:val="0"/>
      <w:marRight w:val="0"/>
      <w:marTop w:val="0"/>
      <w:marBottom w:val="0"/>
      <w:divBdr>
        <w:top w:val="none" w:sz="0" w:space="0" w:color="auto"/>
        <w:left w:val="none" w:sz="0" w:space="0" w:color="auto"/>
        <w:bottom w:val="none" w:sz="0" w:space="0" w:color="auto"/>
        <w:right w:val="none" w:sz="0" w:space="0" w:color="auto"/>
      </w:divBdr>
    </w:div>
    <w:div w:id="294868994">
      <w:bodyDiv w:val="1"/>
      <w:marLeft w:val="0"/>
      <w:marRight w:val="0"/>
      <w:marTop w:val="0"/>
      <w:marBottom w:val="0"/>
      <w:divBdr>
        <w:top w:val="none" w:sz="0" w:space="0" w:color="auto"/>
        <w:left w:val="none" w:sz="0" w:space="0" w:color="auto"/>
        <w:bottom w:val="none" w:sz="0" w:space="0" w:color="auto"/>
        <w:right w:val="none" w:sz="0" w:space="0" w:color="auto"/>
      </w:divBdr>
      <w:divsChild>
        <w:div w:id="2024434976">
          <w:marLeft w:val="360"/>
          <w:marRight w:val="0"/>
          <w:marTop w:val="200"/>
          <w:marBottom w:val="0"/>
          <w:divBdr>
            <w:top w:val="none" w:sz="0" w:space="0" w:color="auto"/>
            <w:left w:val="none" w:sz="0" w:space="0" w:color="auto"/>
            <w:bottom w:val="none" w:sz="0" w:space="0" w:color="auto"/>
            <w:right w:val="none" w:sz="0" w:space="0" w:color="auto"/>
          </w:divBdr>
        </w:div>
        <w:div w:id="2096053317">
          <w:marLeft w:val="360"/>
          <w:marRight w:val="0"/>
          <w:marTop w:val="200"/>
          <w:marBottom w:val="0"/>
          <w:divBdr>
            <w:top w:val="none" w:sz="0" w:space="0" w:color="auto"/>
            <w:left w:val="none" w:sz="0" w:space="0" w:color="auto"/>
            <w:bottom w:val="none" w:sz="0" w:space="0" w:color="auto"/>
            <w:right w:val="none" w:sz="0" w:space="0" w:color="auto"/>
          </w:divBdr>
        </w:div>
        <w:div w:id="1631083257">
          <w:marLeft w:val="360"/>
          <w:marRight w:val="0"/>
          <w:marTop w:val="200"/>
          <w:marBottom w:val="0"/>
          <w:divBdr>
            <w:top w:val="none" w:sz="0" w:space="0" w:color="auto"/>
            <w:left w:val="none" w:sz="0" w:space="0" w:color="auto"/>
            <w:bottom w:val="none" w:sz="0" w:space="0" w:color="auto"/>
            <w:right w:val="none" w:sz="0" w:space="0" w:color="auto"/>
          </w:divBdr>
        </w:div>
        <w:div w:id="1609585407">
          <w:marLeft w:val="360"/>
          <w:marRight w:val="0"/>
          <w:marTop w:val="200"/>
          <w:marBottom w:val="0"/>
          <w:divBdr>
            <w:top w:val="none" w:sz="0" w:space="0" w:color="auto"/>
            <w:left w:val="none" w:sz="0" w:space="0" w:color="auto"/>
            <w:bottom w:val="none" w:sz="0" w:space="0" w:color="auto"/>
            <w:right w:val="none" w:sz="0" w:space="0" w:color="auto"/>
          </w:divBdr>
        </w:div>
        <w:div w:id="1640187305">
          <w:marLeft w:val="360"/>
          <w:marRight w:val="0"/>
          <w:marTop w:val="200"/>
          <w:marBottom w:val="0"/>
          <w:divBdr>
            <w:top w:val="none" w:sz="0" w:space="0" w:color="auto"/>
            <w:left w:val="none" w:sz="0" w:space="0" w:color="auto"/>
            <w:bottom w:val="none" w:sz="0" w:space="0" w:color="auto"/>
            <w:right w:val="none" w:sz="0" w:space="0" w:color="auto"/>
          </w:divBdr>
        </w:div>
        <w:div w:id="743071681">
          <w:marLeft w:val="360"/>
          <w:marRight w:val="0"/>
          <w:marTop w:val="200"/>
          <w:marBottom w:val="0"/>
          <w:divBdr>
            <w:top w:val="none" w:sz="0" w:space="0" w:color="auto"/>
            <w:left w:val="none" w:sz="0" w:space="0" w:color="auto"/>
            <w:bottom w:val="none" w:sz="0" w:space="0" w:color="auto"/>
            <w:right w:val="none" w:sz="0" w:space="0" w:color="auto"/>
          </w:divBdr>
        </w:div>
        <w:div w:id="295768322">
          <w:marLeft w:val="360"/>
          <w:marRight w:val="0"/>
          <w:marTop w:val="200"/>
          <w:marBottom w:val="0"/>
          <w:divBdr>
            <w:top w:val="none" w:sz="0" w:space="0" w:color="auto"/>
            <w:left w:val="none" w:sz="0" w:space="0" w:color="auto"/>
            <w:bottom w:val="none" w:sz="0" w:space="0" w:color="auto"/>
            <w:right w:val="none" w:sz="0" w:space="0" w:color="auto"/>
          </w:divBdr>
        </w:div>
        <w:div w:id="1404838031">
          <w:marLeft w:val="360"/>
          <w:marRight w:val="0"/>
          <w:marTop w:val="200"/>
          <w:marBottom w:val="0"/>
          <w:divBdr>
            <w:top w:val="none" w:sz="0" w:space="0" w:color="auto"/>
            <w:left w:val="none" w:sz="0" w:space="0" w:color="auto"/>
            <w:bottom w:val="none" w:sz="0" w:space="0" w:color="auto"/>
            <w:right w:val="none" w:sz="0" w:space="0" w:color="auto"/>
          </w:divBdr>
        </w:div>
      </w:divsChild>
    </w:div>
    <w:div w:id="390738273">
      <w:bodyDiv w:val="1"/>
      <w:marLeft w:val="0"/>
      <w:marRight w:val="0"/>
      <w:marTop w:val="0"/>
      <w:marBottom w:val="0"/>
      <w:divBdr>
        <w:top w:val="none" w:sz="0" w:space="0" w:color="auto"/>
        <w:left w:val="none" w:sz="0" w:space="0" w:color="auto"/>
        <w:bottom w:val="none" w:sz="0" w:space="0" w:color="auto"/>
        <w:right w:val="none" w:sz="0" w:space="0" w:color="auto"/>
      </w:divBdr>
    </w:div>
    <w:div w:id="422461340">
      <w:bodyDiv w:val="1"/>
      <w:marLeft w:val="0"/>
      <w:marRight w:val="0"/>
      <w:marTop w:val="0"/>
      <w:marBottom w:val="0"/>
      <w:divBdr>
        <w:top w:val="none" w:sz="0" w:space="0" w:color="auto"/>
        <w:left w:val="none" w:sz="0" w:space="0" w:color="auto"/>
        <w:bottom w:val="none" w:sz="0" w:space="0" w:color="auto"/>
        <w:right w:val="none" w:sz="0" w:space="0" w:color="auto"/>
      </w:divBdr>
    </w:div>
    <w:div w:id="516771549">
      <w:bodyDiv w:val="1"/>
      <w:marLeft w:val="0"/>
      <w:marRight w:val="0"/>
      <w:marTop w:val="0"/>
      <w:marBottom w:val="0"/>
      <w:divBdr>
        <w:top w:val="none" w:sz="0" w:space="0" w:color="auto"/>
        <w:left w:val="none" w:sz="0" w:space="0" w:color="auto"/>
        <w:bottom w:val="none" w:sz="0" w:space="0" w:color="auto"/>
        <w:right w:val="none" w:sz="0" w:space="0" w:color="auto"/>
      </w:divBdr>
    </w:div>
    <w:div w:id="617301763">
      <w:bodyDiv w:val="1"/>
      <w:marLeft w:val="0"/>
      <w:marRight w:val="0"/>
      <w:marTop w:val="0"/>
      <w:marBottom w:val="0"/>
      <w:divBdr>
        <w:top w:val="none" w:sz="0" w:space="0" w:color="auto"/>
        <w:left w:val="none" w:sz="0" w:space="0" w:color="auto"/>
        <w:bottom w:val="none" w:sz="0" w:space="0" w:color="auto"/>
        <w:right w:val="none" w:sz="0" w:space="0" w:color="auto"/>
      </w:divBdr>
      <w:divsChild>
        <w:div w:id="1860705166">
          <w:marLeft w:val="720"/>
          <w:marRight w:val="0"/>
          <w:marTop w:val="200"/>
          <w:marBottom w:val="0"/>
          <w:divBdr>
            <w:top w:val="none" w:sz="0" w:space="0" w:color="auto"/>
            <w:left w:val="none" w:sz="0" w:space="0" w:color="auto"/>
            <w:bottom w:val="none" w:sz="0" w:space="0" w:color="auto"/>
            <w:right w:val="none" w:sz="0" w:space="0" w:color="auto"/>
          </w:divBdr>
        </w:div>
        <w:div w:id="1347824120">
          <w:marLeft w:val="720"/>
          <w:marRight w:val="0"/>
          <w:marTop w:val="200"/>
          <w:marBottom w:val="0"/>
          <w:divBdr>
            <w:top w:val="none" w:sz="0" w:space="0" w:color="auto"/>
            <w:left w:val="none" w:sz="0" w:space="0" w:color="auto"/>
            <w:bottom w:val="none" w:sz="0" w:space="0" w:color="auto"/>
            <w:right w:val="none" w:sz="0" w:space="0" w:color="auto"/>
          </w:divBdr>
        </w:div>
        <w:div w:id="172499584">
          <w:marLeft w:val="720"/>
          <w:marRight w:val="0"/>
          <w:marTop w:val="200"/>
          <w:marBottom w:val="0"/>
          <w:divBdr>
            <w:top w:val="none" w:sz="0" w:space="0" w:color="auto"/>
            <w:left w:val="none" w:sz="0" w:space="0" w:color="auto"/>
            <w:bottom w:val="none" w:sz="0" w:space="0" w:color="auto"/>
            <w:right w:val="none" w:sz="0" w:space="0" w:color="auto"/>
          </w:divBdr>
        </w:div>
      </w:divsChild>
    </w:div>
    <w:div w:id="669987937">
      <w:bodyDiv w:val="1"/>
      <w:marLeft w:val="0"/>
      <w:marRight w:val="0"/>
      <w:marTop w:val="0"/>
      <w:marBottom w:val="0"/>
      <w:divBdr>
        <w:top w:val="none" w:sz="0" w:space="0" w:color="auto"/>
        <w:left w:val="none" w:sz="0" w:space="0" w:color="auto"/>
        <w:bottom w:val="none" w:sz="0" w:space="0" w:color="auto"/>
        <w:right w:val="none" w:sz="0" w:space="0" w:color="auto"/>
      </w:divBdr>
    </w:div>
    <w:div w:id="756243426">
      <w:bodyDiv w:val="1"/>
      <w:marLeft w:val="0"/>
      <w:marRight w:val="0"/>
      <w:marTop w:val="0"/>
      <w:marBottom w:val="0"/>
      <w:divBdr>
        <w:top w:val="none" w:sz="0" w:space="0" w:color="auto"/>
        <w:left w:val="none" w:sz="0" w:space="0" w:color="auto"/>
        <w:bottom w:val="none" w:sz="0" w:space="0" w:color="auto"/>
        <w:right w:val="none" w:sz="0" w:space="0" w:color="auto"/>
      </w:divBdr>
    </w:div>
    <w:div w:id="762845646">
      <w:bodyDiv w:val="1"/>
      <w:marLeft w:val="0"/>
      <w:marRight w:val="0"/>
      <w:marTop w:val="0"/>
      <w:marBottom w:val="0"/>
      <w:divBdr>
        <w:top w:val="none" w:sz="0" w:space="0" w:color="auto"/>
        <w:left w:val="none" w:sz="0" w:space="0" w:color="auto"/>
        <w:bottom w:val="none" w:sz="0" w:space="0" w:color="auto"/>
        <w:right w:val="none" w:sz="0" w:space="0" w:color="auto"/>
      </w:divBdr>
    </w:div>
    <w:div w:id="825627360">
      <w:bodyDiv w:val="1"/>
      <w:marLeft w:val="0"/>
      <w:marRight w:val="0"/>
      <w:marTop w:val="0"/>
      <w:marBottom w:val="0"/>
      <w:divBdr>
        <w:top w:val="none" w:sz="0" w:space="0" w:color="auto"/>
        <w:left w:val="none" w:sz="0" w:space="0" w:color="auto"/>
        <w:bottom w:val="none" w:sz="0" w:space="0" w:color="auto"/>
        <w:right w:val="none" w:sz="0" w:space="0" w:color="auto"/>
      </w:divBdr>
    </w:div>
    <w:div w:id="914171322">
      <w:bodyDiv w:val="1"/>
      <w:marLeft w:val="0"/>
      <w:marRight w:val="0"/>
      <w:marTop w:val="0"/>
      <w:marBottom w:val="0"/>
      <w:divBdr>
        <w:top w:val="none" w:sz="0" w:space="0" w:color="auto"/>
        <w:left w:val="none" w:sz="0" w:space="0" w:color="auto"/>
        <w:bottom w:val="none" w:sz="0" w:space="0" w:color="auto"/>
        <w:right w:val="none" w:sz="0" w:space="0" w:color="auto"/>
      </w:divBdr>
    </w:div>
    <w:div w:id="996686804">
      <w:bodyDiv w:val="1"/>
      <w:marLeft w:val="0"/>
      <w:marRight w:val="0"/>
      <w:marTop w:val="0"/>
      <w:marBottom w:val="0"/>
      <w:divBdr>
        <w:top w:val="none" w:sz="0" w:space="0" w:color="auto"/>
        <w:left w:val="none" w:sz="0" w:space="0" w:color="auto"/>
        <w:bottom w:val="none" w:sz="0" w:space="0" w:color="auto"/>
        <w:right w:val="none" w:sz="0" w:space="0" w:color="auto"/>
      </w:divBdr>
    </w:div>
    <w:div w:id="1119685304">
      <w:bodyDiv w:val="1"/>
      <w:marLeft w:val="0"/>
      <w:marRight w:val="0"/>
      <w:marTop w:val="0"/>
      <w:marBottom w:val="0"/>
      <w:divBdr>
        <w:top w:val="none" w:sz="0" w:space="0" w:color="auto"/>
        <w:left w:val="none" w:sz="0" w:space="0" w:color="auto"/>
        <w:bottom w:val="none" w:sz="0" w:space="0" w:color="auto"/>
        <w:right w:val="none" w:sz="0" w:space="0" w:color="auto"/>
      </w:divBdr>
    </w:div>
    <w:div w:id="1126239069">
      <w:bodyDiv w:val="1"/>
      <w:marLeft w:val="0"/>
      <w:marRight w:val="0"/>
      <w:marTop w:val="0"/>
      <w:marBottom w:val="0"/>
      <w:divBdr>
        <w:top w:val="none" w:sz="0" w:space="0" w:color="auto"/>
        <w:left w:val="none" w:sz="0" w:space="0" w:color="auto"/>
        <w:bottom w:val="none" w:sz="0" w:space="0" w:color="auto"/>
        <w:right w:val="none" w:sz="0" w:space="0" w:color="auto"/>
      </w:divBdr>
      <w:divsChild>
        <w:div w:id="1090810857">
          <w:marLeft w:val="360"/>
          <w:marRight w:val="0"/>
          <w:marTop w:val="200"/>
          <w:marBottom w:val="0"/>
          <w:divBdr>
            <w:top w:val="none" w:sz="0" w:space="0" w:color="auto"/>
            <w:left w:val="none" w:sz="0" w:space="0" w:color="auto"/>
            <w:bottom w:val="none" w:sz="0" w:space="0" w:color="auto"/>
            <w:right w:val="none" w:sz="0" w:space="0" w:color="auto"/>
          </w:divBdr>
        </w:div>
        <w:div w:id="1172984463">
          <w:marLeft w:val="360"/>
          <w:marRight w:val="0"/>
          <w:marTop w:val="200"/>
          <w:marBottom w:val="0"/>
          <w:divBdr>
            <w:top w:val="none" w:sz="0" w:space="0" w:color="auto"/>
            <w:left w:val="none" w:sz="0" w:space="0" w:color="auto"/>
            <w:bottom w:val="none" w:sz="0" w:space="0" w:color="auto"/>
            <w:right w:val="none" w:sz="0" w:space="0" w:color="auto"/>
          </w:divBdr>
        </w:div>
        <w:div w:id="1811248832">
          <w:marLeft w:val="360"/>
          <w:marRight w:val="0"/>
          <w:marTop w:val="200"/>
          <w:marBottom w:val="0"/>
          <w:divBdr>
            <w:top w:val="none" w:sz="0" w:space="0" w:color="auto"/>
            <w:left w:val="none" w:sz="0" w:space="0" w:color="auto"/>
            <w:bottom w:val="none" w:sz="0" w:space="0" w:color="auto"/>
            <w:right w:val="none" w:sz="0" w:space="0" w:color="auto"/>
          </w:divBdr>
        </w:div>
        <w:div w:id="15619007">
          <w:marLeft w:val="360"/>
          <w:marRight w:val="0"/>
          <w:marTop w:val="200"/>
          <w:marBottom w:val="0"/>
          <w:divBdr>
            <w:top w:val="none" w:sz="0" w:space="0" w:color="auto"/>
            <w:left w:val="none" w:sz="0" w:space="0" w:color="auto"/>
            <w:bottom w:val="none" w:sz="0" w:space="0" w:color="auto"/>
            <w:right w:val="none" w:sz="0" w:space="0" w:color="auto"/>
          </w:divBdr>
        </w:div>
        <w:div w:id="18236855">
          <w:marLeft w:val="360"/>
          <w:marRight w:val="0"/>
          <w:marTop w:val="200"/>
          <w:marBottom w:val="0"/>
          <w:divBdr>
            <w:top w:val="none" w:sz="0" w:space="0" w:color="auto"/>
            <w:left w:val="none" w:sz="0" w:space="0" w:color="auto"/>
            <w:bottom w:val="none" w:sz="0" w:space="0" w:color="auto"/>
            <w:right w:val="none" w:sz="0" w:space="0" w:color="auto"/>
          </w:divBdr>
        </w:div>
        <w:div w:id="923295679">
          <w:marLeft w:val="360"/>
          <w:marRight w:val="0"/>
          <w:marTop w:val="200"/>
          <w:marBottom w:val="0"/>
          <w:divBdr>
            <w:top w:val="none" w:sz="0" w:space="0" w:color="auto"/>
            <w:left w:val="none" w:sz="0" w:space="0" w:color="auto"/>
            <w:bottom w:val="none" w:sz="0" w:space="0" w:color="auto"/>
            <w:right w:val="none" w:sz="0" w:space="0" w:color="auto"/>
          </w:divBdr>
        </w:div>
      </w:divsChild>
    </w:div>
    <w:div w:id="1182671314">
      <w:bodyDiv w:val="1"/>
      <w:marLeft w:val="0"/>
      <w:marRight w:val="0"/>
      <w:marTop w:val="0"/>
      <w:marBottom w:val="0"/>
      <w:divBdr>
        <w:top w:val="none" w:sz="0" w:space="0" w:color="auto"/>
        <w:left w:val="none" w:sz="0" w:space="0" w:color="auto"/>
        <w:bottom w:val="none" w:sz="0" w:space="0" w:color="auto"/>
        <w:right w:val="none" w:sz="0" w:space="0" w:color="auto"/>
      </w:divBdr>
    </w:div>
    <w:div w:id="1225986246">
      <w:bodyDiv w:val="1"/>
      <w:marLeft w:val="0"/>
      <w:marRight w:val="0"/>
      <w:marTop w:val="0"/>
      <w:marBottom w:val="0"/>
      <w:divBdr>
        <w:top w:val="none" w:sz="0" w:space="0" w:color="auto"/>
        <w:left w:val="none" w:sz="0" w:space="0" w:color="auto"/>
        <w:bottom w:val="none" w:sz="0" w:space="0" w:color="auto"/>
        <w:right w:val="none" w:sz="0" w:space="0" w:color="auto"/>
      </w:divBdr>
    </w:div>
    <w:div w:id="1262490672">
      <w:bodyDiv w:val="1"/>
      <w:marLeft w:val="0"/>
      <w:marRight w:val="0"/>
      <w:marTop w:val="0"/>
      <w:marBottom w:val="0"/>
      <w:divBdr>
        <w:top w:val="none" w:sz="0" w:space="0" w:color="auto"/>
        <w:left w:val="none" w:sz="0" w:space="0" w:color="auto"/>
        <w:bottom w:val="none" w:sz="0" w:space="0" w:color="auto"/>
        <w:right w:val="none" w:sz="0" w:space="0" w:color="auto"/>
      </w:divBdr>
    </w:div>
    <w:div w:id="1354381857">
      <w:bodyDiv w:val="1"/>
      <w:marLeft w:val="0"/>
      <w:marRight w:val="0"/>
      <w:marTop w:val="0"/>
      <w:marBottom w:val="0"/>
      <w:divBdr>
        <w:top w:val="none" w:sz="0" w:space="0" w:color="auto"/>
        <w:left w:val="none" w:sz="0" w:space="0" w:color="auto"/>
        <w:bottom w:val="none" w:sz="0" w:space="0" w:color="auto"/>
        <w:right w:val="none" w:sz="0" w:space="0" w:color="auto"/>
      </w:divBdr>
    </w:div>
    <w:div w:id="1386565693">
      <w:bodyDiv w:val="1"/>
      <w:marLeft w:val="0"/>
      <w:marRight w:val="0"/>
      <w:marTop w:val="0"/>
      <w:marBottom w:val="0"/>
      <w:divBdr>
        <w:top w:val="none" w:sz="0" w:space="0" w:color="auto"/>
        <w:left w:val="none" w:sz="0" w:space="0" w:color="auto"/>
        <w:bottom w:val="none" w:sz="0" w:space="0" w:color="auto"/>
        <w:right w:val="none" w:sz="0" w:space="0" w:color="auto"/>
      </w:divBdr>
    </w:div>
    <w:div w:id="1402754272">
      <w:bodyDiv w:val="1"/>
      <w:marLeft w:val="0"/>
      <w:marRight w:val="0"/>
      <w:marTop w:val="0"/>
      <w:marBottom w:val="0"/>
      <w:divBdr>
        <w:top w:val="none" w:sz="0" w:space="0" w:color="auto"/>
        <w:left w:val="none" w:sz="0" w:space="0" w:color="auto"/>
        <w:bottom w:val="none" w:sz="0" w:space="0" w:color="auto"/>
        <w:right w:val="none" w:sz="0" w:space="0" w:color="auto"/>
      </w:divBdr>
    </w:div>
    <w:div w:id="1468932665">
      <w:bodyDiv w:val="1"/>
      <w:marLeft w:val="0"/>
      <w:marRight w:val="0"/>
      <w:marTop w:val="0"/>
      <w:marBottom w:val="0"/>
      <w:divBdr>
        <w:top w:val="none" w:sz="0" w:space="0" w:color="auto"/>
        <w:left w:val="none" w:sz="0" w:space="0" w:color="auto"/>
        <w:bottom w:val="none" w:sz="0" w:space="0" w:color="auto"/>
        <w:right w:val="none" w:sz="0" w:space="0" w:color="auto"/>
      </w:divBdr>
    </w:div>
    <w:div w:id="1508402722">
      <w:bodyDiv w:val="1"/>
      <w:marLeft w:val="0"/>
      <w:marRight w:val="0"/>
      <w:marTop w:val="0"/>
      <w:marBottom w:val="0"/>
      <w:divBdr>
        <w:top w:val="none" w:sz="0" w:space="0" w:color="auto"/>
        <w:left w:val="none" w:sz="0" w:space="0" w:color="auto"/>
        <w:bottom w:val="none" w:sz="0" w:space="0" w:color="auto"/>
        <w:right w:val="none" w:sz="0" w:space="0" w:color="auto"/>
      </w:divBdr>
    </w:div>
    <w:div w:id="1512912959">
      <w:bodyDiv w:val="1"/>
      <w:marLeft w:val="0"/>
      <w:marRight w:val="0"/>
      <w:marTop w:val="0"/>
      <w:marBottom w:val="0"/>
      <w:divBdr>
        <w:top w:val="none" w:sz="0" w:space="0" w:color="auto"/>
        <w:left w:val="none" w:sz="0" w:space="0" w:color="auto"/>
        <w:bottom w:val="none" w:sz="0" w:space="0" w:color="auto"/>
        <w:right w:val="none" w:sz="0" w:space="0" w:color="auto"/>
      </w:divBdr>
    </w:div>
    <w:div w:id="1545412047">
      <w:bodyDiv w:val="1"/>
      <w:marLeft w:val="0"/>
      <w:marRight w:val="0"/>
      <w:marTop w:val="0"/>
      <w:marBottom w:val="0"/>
      <w:divBdr>
        <w:top w:val="none" w:sz="0" w:space="0" w:color="auto"/>
        <w:left w:val="none" w:sz="0" w:space="0" w:color="auto"/>
        <w:bottom w:val="none" w:sz="0" w:space="0" w:color="auto"/>
        <w:right w:val="none" w:sz="0" w:space="0" w:color="auto"/>
      </w:divBdr>
    </w:div>
    <w:div w:id="1547796354">
      <w:bodyDiv w:val="1"/>
      <w:marLeft w:val="0"/>
      <w:marRight w:val="0"/>
      <w:marTop w:val="0"/>
      <w:marBottom w:val="0"/>
      <w:divBdr>
        <w:top w:val="none" w:sz="0" w:space="0" w:color="auto"/>
        <w:left w:val="none" w:sz="0" w:space="0" w:color="auto"/>
        <w:bottom w:val="none" w:sz="0" w:space="0" w:color="auto"/>
        <w:right w:val="none" w:sz="0" w:space="0" w:color="auto"/>
      </w:divBdr>
    </w:div>
    <w:div w:id="1567689325">
      <w:bodyDiv w:val="1"/>
      <w:marLeft w:val="0"/>
      <w:marRight w:val="0"/>
      <w:marTop w:val="0"/>
      <w:marBottom w:val="0"/>
      <w:divBdr>
        <w:top w:val="none" w:sz="0" w:space="0" w:color="auto"/>
        <w:left w:val="none" w:sz="0" w:space="0" w:color="auto"/>
        <w:bottom w:val="none" w:sz="0" w:space="0" w:color="auto"/>
        <w:right w:val="none" w:sz="0" w:space="0" w:color="auto"/>
      </w:divBdr>
    </w:div>
    <w:div w:id="1638990730">
      <w:bodyDiv w:val="1"/>
      <w:marLeft w:val="0"/>
      <w:marRight w:val="0"/>
      <w:marTop w:val="0"/>
      <w:marBottom w:val="0"/>
      <w:divBdr>
        <w:top w:val="none" w:sz="0" w:space="0" w:color="auto"/>
        <w:left w:val="none" w:sz="0" w:space="0" w:color="auto"/>
        <w:bottom w:val="none" w:sz="0" w:space="0" w:color="auto"/>
        <w:right w:val="none" w:sz="0" w:space="0" w:color="auto"/>
      </w:divBdr>
    </w:div>
    <w:div w:id="1660964932">
      <w:bodyDiv w:val="1"/>
      <w:marLeft w:val="0"/>
      <w:marRight w:val="0"/>
      <w:marTop w:val="0"/>
      <w:marBottom w:val="0"/>
      <w:divBdr>
        <w:top w:val="none" w:sz="0" w:space="0" w:color="auto"/>
        <w:left w:val="none" w:sz="0" w:space="0" w:color="auto"/>
        <w:bottom w:val="none" w:sz="0" w:space="0" w:color="auto"/>
        <w:right w:val="none" w:sz="0" w:space="0" w:color="auto"/>
      </w:divBdr>
      <w:divsChild>
        <w:div w:id="1356804634">
          <w:marLeft w:val="0"/>
          <w:marRight w:val="0"/>
          <w:marTop w:val="0"/>
          <w:marBottom w:val="0"/>
          <w:divBdr>
            <w:top w:val="none" w:sz="0" w:space="0" w:color="auto"/>
            <w:left w:val="none" w:sz="0" w:space="0" w:color="auto"/>
            <w:bottom w:val="none" w:sz="0" w:space="0" w:color="auto"/>
            <w:right w:val="none" w:sz="0" w:space="0" w:color="auto"/>
          </w:divBdr>
        </w:div>
      </w:divsChild>
    </w:div>
    <w:div w:id="1675962247">
      <w:bodyDiv w:val="1"/>
      <w:marLeft w:val="0"/>
      <w:marRight w:val="0"/>
      <w:marTop w:val="0"/>
      <w:marBottom w:val="0"/>
      <w:divBdr>
        <w:top w:val="none" w:sz="0" w:space="0" w:color="auto"/>
        <w:left w:val="none" w:sz="0" w:space="0" w:color="auto"/>
        <w:bottom w:val="none" w:sz="0" w:space="0" w:color="auto"/>
        <w:right w:val="none" w:sz="0" w:space="0" w:color="auto"/>
      </w:divBdr>
    </w:div>
    <w:div w:id="1777410194">
      <w:bodyDiv w:val="1"/>
      <w:marLeft w:val="0"/>
      <w:marRight w:val="0"/>
      <w:marTop w:val="0"/>
      <w:marBottom w:val="0"/>
      <w:divBdr>
        <w:top w:val="none" w:sz="0" w:space="0" w:color="auto"/>
        <w:left w:val="none" w:sz="0" w:space="0" w:color="auto"/>
        <w:bottom w:val="none" w:sz="0" w:space="0" w:color="auto"/>
        <w:right w:val="none" w:sz="0" w:space="0" w:color="auto"/>
      </w:divBdr>
    </w:div>
    <w:div w:id="1784611624">
      <w:bodyDiv w:val="1"/>
      <w:marLeft w:val="0"/>
      <w:marRight w:val="0"/>
      <w:marTop w:val="0"/>
      <w:marBottom w:val="0"/>
      <w:divBdr>
        <w:top w:val="none" w:sz="0" w:space="0" w:color="auto"/>
        <w:left w:val="none" w:sz="0" w:space="0" w:color="auto"/>
        <w:bottom w:val="none" w:sz="0" w:space="0" w:color="auto"/>
        <w:right w:val="none" w:sz="0" w:space="0" w:color="auto"/>
      </w:divBdr>
      <w:divsChild>
        <w:div w:id="1171407003">
          <w:marLeft w:val="0"/>
          <w:marRight w:val="0"/>
          <w:marTop w:val="0"/>
          <w:marBottom w:val="0"/>
          <w:divBdr>
            <w:top w:val="none" w:sz="0" w:space="0" w:color="auto"/>
            <w:left w:val="none" w:sz="0" w:space="0" w:color="auto"/>
            <w:bottom w:val="none" w:sz="0" w:space="0" w:color="auto"/>
            <w:right w:val="none" w:sz="0" w:space="0" w:color="auto"/>
          </w:divBdr>
        </w:div>
        <w:div w:id="670374100">
          <w:marLeft w:val="0"/>
          <w:marRight w:val="0"/>
          <w:marTop w:val="0"/>
          <w:marBottom w:val="0"/>
          <w:divBdr>
            <w:top w:val="none" w:sz="0" w:space="0" w:color="auto"/>
            <w:left w:val="none" w:sz="0" w:space="0" w:color="auto"/>
            <w:bottom w:val="none" w:sz="0" w:space="0" w:color="auto"/>
            <w:right w:val="none" w:sz="0" w:space="0" w:color="auto"/>
          </w:divBdr>
        </w:div>
        <w:div w:id="258753537">
          <w:marLeft w:val="0"/>
          <w:marRight w:val="0"/>
          <w:marTop w:val="0"/>
          <w:marBottom w:val="0"/>
          <w:divBdr>
            <w:top w:val="none" w:sz="0" w:space="0" w:color="auto"/>
            <w:left w:val="none" w:sz="0" w:space="0" w:color="auto"/>
            <w:bottom w:val="none" w:sz="0" w:space="0" w:color="auto"/>
            <w:right w:val="none" w:sz="0" w:space="0" w:color="auto"/>
          </w:divBdr>
        </w:div>
        <w:div w:id="1649701215">
          <w:marLeft w:val="0"/>
          <w:marRight w:val="0"/>
          <w:marTop w:val="0"/>
          <w:marBottom w:val="0"/>
          <w:divBdr>
            <w:top w:val="none" w:sz="0" w:space="0" w:color="auto"/>
            <w:left w:val="none" w:sz="0" w:space="0" w:color="auto"/>
            <w:bottom w:val="none" w:sz="0" w:space="0" w:color="auto"/>
            <w:right w:val="none" w:sz="0" w:space="0" w:color="auto"/>
          </w:divBdr>
          <w:divsChild>
            <w:div w:id="1688752632">
              <w:marLeft w:val="0"/>
              <w:marRight w:val="0"/>
              <w:marTop w:val="0"/>
              <w:marBottom w:val="0"/>
              <w:divBdr>
                <w:top w:val="none" w:sz="0" w:space="0" w:color="auto"/>
                <w:left w:val="none" w:sz="0" w:space="0" w:color="auto"/>
                <w:bottom w:val="none" w:sz="0" w:space="0" w:color="auto"/>
                <w:right w:val="none" w:sz="0" w:space="0" w:color="auto"/>
              </w:divBdr>
            </w:div>
            <w:div w:id="955523053">
              <w:marLeft w:val="0"/>
              <w:marRight w:val="0"/>
              <w:marTop w:val="0"/>
              <w:marBottom w:val="0"/>
              <w:divBdr>
                <w:top w:val="none" w:sz="0" w:space="0" w:color="auto"/>
                <w:left w:val="none" w:sz="0" w:space="0" w:color="auto"/>
                <w:bottom w:val="none" w:sz="0" w:space="0" w:color="auto"/>
                <w:right w:val="none" w:sz="0" w:space="0" w:color="auto"/>
              </w:divBdr>
              <w:divsChild>
                <w:div w:id="894895818">
                  <w:marLeft w:val="0"/>
                  <w:marRight w:val="0"/>
                  <w:marTop w:val="0"/>
                  <w:marBottom w:val="0"/>
                  <w:divBdr>
                    <w:top w:val="none" w:sz="0" w:space="0" w:color="auto"/>
                    <w:left w:val="none" w:sz="0" w:space="0" w:color="auto"/>
                    <w:bottom w:val="none" w:sz="0" w:space="0" w:color="auto"/>
                    <w:right w:val="none" w:sz="0" w:space="0" w:color="auto"/>
                  </w:divBdr>
                </w:div>
                <w:div w:id="1466041859">
                  <w:marLeft w:val="0"/>
                  <w:marRight w:val="0"/>
                  <w:marTop w:val="0"/>
                  <w:marBottom w:val="0"/>
                  <w:divBdr>
                    <w:top w:val="none" w:sz="0" w:space="0" w:color="auto"/>
                    <w:left w:val="none" w:sz="0" w:space="0" w:color="auto"/>
                    <w:bottom w:val="none" w:sz="0" w:space="0" w:color="auto"/>
                    <w:right w:val="none" w:sz="0" w:space="0" w:color="auto"/>
                  </w:divBdr>
                  <w:divsChild>
                    <w:div w:id="2073234612">
                      <w:marLeft w:val="0"/>
                      <w:marRight w:val="0"/>
                      <w:marTop w:val="0"/>
                      <w:marBottom w:val="0"/>
                      <w:divBdr>
                        <w:top w:val="none" w:sz="0" w:space="0" w:color="auto"/>
                        <w:left w:val="none" w:sz="0" w:space="0" w:color="auto"/>
                        <w:bottom w:val="none" w:sz="0" w:space="0" w:color="auto"/>
                        <w:right w:val="none" w:sz="0" w:space="0" w:color="auto"/>
                      </w:divBdr>
                      <w:divsChild>
                        <w:div w:id="199258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05764">
          <w:marLeft w:val="0"/>
          <w:marRight w:val="0"/>
          <w:marTop w:val="0"/>
          <w:marBottom w:val="0"/>
          <w:divBdr>
            <w:top w:val="none" w:sz="0" w:space="0" w:color="auto"/>
            <w:left w:val="none" w:sz="0" w:space="0" w:color="auto"/>
            <w:bottom w:val="none" w:sz="0" w:space="0" w:color="auto"/>
            <w:right w:val="none" w:sz="0" w:space="0" w:color="auto"/>
          </w:divBdr>
        </w:div>
        <w:div w:id="356975329">
          <w:marLeft w:val="0"/>
          <w:marRight w:val="0"/>
          <w:marTop w:val="0"/>
          <w:marBottom w:val="0"/>
          <w:divBdr>
            <w:top w:val="none" w:sz="0" w:space="0" w:color="auto"/>
            <w:left w:val="none" w:sz="0" w:space="0" w:color="auto"/>
            <w:bottom w:val="none" w:sz="0" w:space="0" w:color="auto"/>
            <w:right w:val="none" w:sz="0" w:space="0" w:color="auto"/>
          </w:divBdr>
          <w:divsChild>
            <w:div w:id="2007128401">
              <w:marLeft w:val="0"/>
              <w:marRight w:val="0"/>
              <w:marTop w:val="0"/>
              <w:marBottom w:val="0"/>
              <w:divBdr>
                <w:top w:val="none" w:sz="0" w:space="0" w:color="auto"/>
                <w:left w:val="none" w:sz="0" w:space="0" w:color="auto"/>
                <w:bottom w:val="none" w:sz="0" w:space="0" w:color="auto"/>
                <w:right w:val="none" w:sz="0" w:space="0" w:color="auto"/>
              </w:divBdr>
              <w:divsChild>
                <w:div w:id="1702585492">
                  <w:marLeft w:val="0"/>
                  <w:marRight w:val="0"/>
                  <w:marTop w:val="0"/>
                  <w:marBottom w:val="0"/>
                  <w:divBdr>
                    <w:top w:val="none" w:sz="0" w:space="0" w:color="auto"/>
                    <w:left w:val="none" w:sz="0" w:space="0" w:color="auto"/>
                    <w:bottom w:val="none" w:sz="0" w:space="0" w:color="auto"/>
                    <w:right w:val="none" w:sz="0" w:space="0" w:color="auto"/>
                  </w:divBdr>
                </w:div>
                <w:div w:id="573976205">
                  <w:marLeft w:val="0"/>
                  <w:marRight w:val="0"/>
                  <w:marTop w:val="0"/>
                  <w:marBottom w:val="0"/>
                  <w:divBdr>
                    <w:top w:val="none" w:sz="0" w:space="0" w:color="auto"/>
                    <w:left w:val="none" w:sz="0" w:space="0" w:color="auto"/>
                    <w:bottom w:val="none" w:sz="0" w:space="0" w:color="auto"/>
                    <w:right w:val="none" w:sz="0" w:space="0" w:color="auto"/>
                  </w:divBdr>
                </w:div>
                <w:div w:id="190999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258182">
      <w:bodyDiv w:val="1"/>
      <w:marLeft w:val="0"/>
      <w:marRight w:val="0"/>
      <w:marTop w:val="0"/>
      <w:marBottom w:val="0"/>
      <w:divBdr>
        <w:top w:val="none" w:sz="0" w:space="0" w:color="auto"/>
        <w:left w:val="none" w:sz="0" w:space="0" w:color="auto"/>
        <w:bottom w:val="none" w:sz="0" w:space="0" w:color="auto"/>
        <w:right w:val="none" w:sz="0" w:space="0" w:color="auto"/>
      </w:divBdr>
    </w:div>
    <w:div w:id="1923101651">
      <w:bodyDiv w:val="1"/>
      <w:marLeft w:val="0"/>
      <w:marRight w:val="0"/>
      <w:marTop w:val="0"/>
      <w:marBottom w:val="0"/>
      <w:divBdr>
        <w:top w:val="none" w:sz="0" w:space="0" w:color="auto"/>
        <w:left w:val="none" w:sz="0" w:space="0" w:color="auto"/>
        <w:bottom w:val="none" w:sz="0" w:space="0" w:color="auto"/>
        <w:right w:val="none" w:sz="0" w:space="0" w:color="auto"/>
      </w:divBdr>
    </w:div>
    <w:div w:id="1929734319">
      <w:bodyDiv w:val="1"/>
      <w:marLeft w:val="0"/>
      <w:marRight w:val="0"/>
      <w:marTop w:val="0"/>
      <w:marBottom w:val="0"/>
      <w:divBdr>
        <w:top w:val="none" w:sz="0" w:space="0" w:color="auto"/>
        <w:left w:val="none" w:sz="0" w:space="0" w:color="auto"/>
        <w:bottom w:val="none" w:sz="0" w:space="0" w:color="auto"/>
        <w:right w:val="none" w:sz="0" w:space="0" w:color="auto"/>
      </w:divBdr>
      <w:divsChild>
        <w:div w:id="2079354318">
          <w:marLeft w:val="0"/>
          <w:marRight w:val="0"/>
          <w:marTop w:val="0"/>
          <w:marBottom w:val="0"/>
          <w:divBdr>
            <w:top w:val="none" w:sz="0" w:space="0" w:color="auto"/>
            <w:left w:val="none" w:sz="0" w:space="0" w:color="auto"/>
            <w:bottom w:val="none" w:sz="0" w:space="0" w:color="auto"/>
            <w:right w:val="none" w:sz="0" w:space="0" w:color="auto"/>
          </w:divBdr>
        </w:div>
      </w:divsChild>
    </w:div>
    <w:div w:id="1951937555">
      <w:bodyDiv w:val="1"/>
      <w:marLeft w:val="0"/>
      <w:marRight w:val="0"/>
      <w:marTop w:val="0"/>
      <w:marBottom w:val="0"/>
      <w:divBdr>
        <w:top w:val="none" w:sz="0" w:space="0" w:color="auto"/>
        <w:left w:val="none" w:sz="0" w:space="0" w:color="auto"/>
        <w:bottom w:val="none" w:sz="0" w:space="0" w:color="auto"/>
        <w:right w:val="none" w:sz="0" w:space="0" w:color="auto"/>
      </w:divBdr>
    </w:div>
    <w:div w:id="1998222344">
      <w:bodyDiv w:val="1"/>
      <w:marLeft w:val="0"/>
      <w:marRight w:val="0"/>
      <w:marTop w:val="0"/>
      <w:marBottom w:val="0"/>
      <w:divBdr>
        <w:top w:val="none" w:sz="0" w:space="0" w:color="auto"/>
        <w:left w:val="none" w:sz="0" w:space="0" w:color="auto"/>
        <w:bottom w:val="none" w:sz="0" w:space="0" w:color="auto"/>
        <w:right w:val="none" w:sz="0" w:space="0" w:color="auto"/>
      </w:divBdr>
    </w:div>
    <w:div w:id="2003240045">
      <w:bodyDiv w:val="1"/>
      <w:marLeft w:val="0"/>
      <w:marRight w:val="0"/>
      <w:marTop w:val="0"/>
      <w:marBottom w:val="0"/>
      <w:divBdr>
        <w:top w:val="none" w:sz="0" w:space="0" w:color="auto"/>
        <w:left w:val="none" w:sz="0" w:space="0" w:color="auto"/>
        <w:bottom w:val="none" w:sz="0" w:space="0" w:color="auto"/>
        <w:right w:val="none" w:sz="0" w:space="0" w:color="auto"/>
      </w:divBdr>
    </w:div>
    <w:div w:id="2022661596">
      <w:bodyDiv w:val="1"/>
      <w:marLeft w:val="0"/>
      <w:marRight w:val="0"/>
      <w:marTop w:val="0"/>
      <w:marBottom w:val="0"/>
      <w:divBdr>
        <w:top w:val="none" w:sz="0" w:space="0" w:color="auto"/>
        <w:left w:val="none" w:sz="0" w:space="0" w:color="auto"/>
        <w:bottom w:val="none" w:sz="0" w:space="0" w:color="auto"/>
        <w:right w:val="none" w:sz="0" w:space="0" w:color="auto"/>
      </w:divBdr>
    </w:div>
    <w:div w:id="2072725381">
      <w:bodyDiv w:val="1"/>
      <w:marLeft w:val="0"/>
      <w:marRight w:val="0"/>
      <w:marTop w:val="0"/>
      <w:marBottom w:val="0"/>
      <w:divBdr>
        <w:top w:val="none" w:sz="0" w:space="0" w:color="auto"/>
        <w:left w:val="none" w:sz="0" w:space="0" w:color="auto"/>
        <w:bottom w:val="none" w:sz="0" w:space="0" w:color="auto"/>
        <w:right w:val="none" w:sz="0" w:space="0" w:color="auto"/>
      </w:divBdr>
    </w:div>
    <w:div w:id="2084989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43377-2F0C-48DA-9C14-C3D5EB06C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14134</Words>
  <Characters>77737</Characters>
  <Application>Microsoft Office Word</Application>
  <DocSecurity>0</DocSecurity>
  <Lines>647</Lines>
  <Paragraphs>183</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91688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Liliana Maria Arias Gallego</cp:lastModifiedBy>
  <cp:revision>2</cp:revision>
  <cp:lastPrinted>2016-08-29T21:33:00Z</cp:lastPrinted>
  <dcterms:created xsi:type="dcterms:W3CDTF">2016-08-30T16:49:00Z</dcterms:created>
  <dcterms:modified xsi:type="dcterms:W3CDTF">2016-08-30T16:49:00Z</dcterms:modified>
</cp:coreProperties>
</file>