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4961"/>
        <w:gridCol w:w="3686"/>
        <w:gridCol w:w="3260"/>
        <w:gridCol w:w="3715"/>
      </w:tblGrid>
      <w:tr w:rsidR="006C3486" w:rsidRPr="006C3486" w14:paraId="404011CC" w14:textId="77777777" w:rsidTr="006C3486">
        <w:trPr>
          <w:trHeight w:val="315"/>
        </w:trPr>
        <w:tc>
          <w:tcPr>
            <w:tcW w:w="1918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E40A7EA" w14:textId="0B82E162" w:rsidR="006C3486" w:rsidRDefault="006C3486" w:rsidP="006C348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 xml:space="preserve">RESPONSABLES DE </w:t>
            </w:r>
            <w:r w:rsidR="00F57DB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 xml:space="preserve">LAS RESPUESTAS A LAS PQR EN LA </w:t>
            </w: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 xml:space="preserve"> ALCALDIA DE MANIZALES</w:t>
            </w:r>
          </w:p>
          <w:p w14:paraId="31767242" w14:textId="2495928A" w:rsidR="00984B36" w:rsidRPr="00F57DBB" w:rsidRDefault="00984B36" w:rsidP="006C348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es-CO" w:eastAsia="es-CO"/>
              </w:rPr>
            </w:pPr>
          </w:p>
          <w:p w14:paraId="25D1EF31" w14:textId="77777777" w:rsidR="00984B36" w:rsidRPr="00F57DBB" w:rsidRDefault="00984B36" w:rsidP="00984B36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es-CO" w:eastAsia="es-CO"/>
              </w:rPr>
            </w:pPr>
          </w:p>
          <w:p w14:paraId="5903F25F" w14:textId="29E751E2" w:rsidR="00F57DBB" w:rsidRPr="00F57DBB" w:rsidRDefault="00F57DBB" w:rsidP="00984B36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es-CO" w:eastAsia="es-CO"/>
              </w:rPr>
            </w:pPr>
            <w:r w:rsidRPr="00F57DBB">
              <w:rPr>
                <w:rFonts w:ascii="Arial" w:eastAsia="Times New Roman" w:hAnsi="Arial" w:cs="Arial"/>
                <w:bCs/>
                <w:sz w:val="22"/>
                <w:szCs w:val="22"/>
                <w:lang w:val="es-CO" w:eastAsia="es-CO"/>
              </w:rPr>
              <w:t>A continuación se presentan los nombres de los funcionarios encargados de dar respuesta a las PQR que colocan los ciudadanos a través del sistema de información centralizado de PQR  administra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val="es-CO" w:eastAsia="es-CO"/>
              </w:rPr>
              <w:t xml:space="preserve">do por </w:t>
            </w:r>
            <w:r w:rsidRPr="00F57DBB">
              <w:rPr>
                <w:rFonts w:ascii="Arial" w:eastAsia="Times New Roman" w:hAnsi="Arial" w:cs="Arial"/>
                <w:bCs/>
                <w:sz w:val="22"/>
                <w:szCs w:val="22"/>
                <w:lang w:val="es-CO" w:eastAsia="es-CO"/>
              </w:rPr>
              <w:t xml:space="preserve"> la Ventanilla única,  </w:t>
            </w:r>
            <w:r w:rsidRPr="00F57DBB">
              <w:rPr>
                <w:rFonts w:ascii="Arial" w:eastAsia="Times New Roman" w:hAnsi="Arial" w:cs="Arial"/>
                <w:bCs/>
                <w:sz w:val="22"/>
                <w:szCs w:val="22"/>
                <w:lang w:val="es-CO" w:eastAsia="es-CO"/>
              </w:rPr>
              <w:t>Oficina de atención al usuario y correspondencia</w:t>
            </w:r>
            <w:r w:rsidRPr="00F57DBB">
              <w:rPr>
                <w:rFonts w:ascii="Arial" w:eastAsia="Times New Roman" w:hAnsi="Arial" w:cs="Arial"/>
                <w:bCs/>
                <w:sz w:val="22"/>
                <w:szCs w:val="22"/>
                <w:lang w:val="es-CO" w:eastAsia="es-CO"/>
              </w:rPr>
              <w:t>.</w:t>
            </w:r>
          </w:p>
          <w:p w14:paraId="5216F56C" w14:textId="77777777" w:rsidR="00F57DBB" w:rsidRPr="00F57DBB" w:rsidRDefault="00F57DBB" w:rsidP="00984B36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es-CO" w:eastAsia="es-CO"/>
              </w:rPr>
            </w:pPr>
          </w:p>
          <w:p w14:paraId="28B0E031" w14:textId="7CD325E2" w:rsidR="00F57DBB" w:rsidRPr="00F57DBB" w:rsidRDefault="00F57DBB" w:rsidP="00984B36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es-CO" w:eastAsia="es-CO"/>
              </w:rPr>
              <w:t xml:space="preserve">Estas personas </w:t>
            </w:r>
            <w:r w:rsidR="002215A0">
              <w:rPr>
                <w:rFonts w:ascii="Arial" w:eastAsia="Times New Roman" w:hAnsi="Arial" w:cs="Arial"/>
                <w:bCs/>
                <w:sz w:val="22"/>
                <w:szCs w:val="22"/>
                <w:lang w:val="es-CO" w:eastAsia="es-CO"/>
              </w:rPr>
              <w:t>gestionan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val="es-CO" w:eastAsia="es-CO"/>
              </w:rPr>
              <w:t xml:space="preserve"> </w:t>
            </w:r>
            <w:r w:rsidRPr="00F57DBB">
              <w:rPr>
                <w:rFonts w:ascii="Arial" w:eastAsia="Times New Roman" w:hAnsi="Arial" w:cs="Arial"/>
                <w:bCs/>
                <w:sz w:val="22"/>
                <w:szCs w:val="22"/>
                <w:lang w:val="es-CO" w:eastAsia="es-CO"/>
              </w:rPr>
              <w:t xml:space="preserve">el procedimiento completo </w:t>
            </w:r>
            <w:r w:rsidR="002215A0">
              <w:rPr>
                <w:rFonts w:ascii="Arial" w:eastAsia="Times New Roman" w:hAnsi="Arial" w:cs="Arial"/>
                <w:bCs/>
                <w:sz w:val="22"/>
                <w:szCs w:val="22"/>
                <w:lang w:val="es-CO" w:eastAsia="es-CO"/>
              </w:rPr>
              <w:t>sirviendo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val="es-CO" w:eastAsia="es-CO"/>
              </w:rPr>
              <w:t xml:space="preserve"> de canal entre usted y el funcionario encargado de manera que su respuesta sea oportuna y de calidad.</w:t>
            </w:r>
          </w:p>
          <w:p w14:paraId="21010C42" w14:textId="77777777" w:rsidR="00984B36" w:rsidRPr="006C3486" w:rsidRDefault="00984B36" w:rsidP="006C348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</w:tr>
      <w:tr w:rsidR="00367285" w:rsidRPr="006C3486" w14:paraId="0AF80D22" w14:textId="77777777" w:rsidTr="00367285">
        <w:trPr>
          <w:trHeight w:val="162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7A66F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DEPENDENCIA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B8DCAB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FUNCIONARIO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67EFC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TEMA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7274D8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DIRECTO O EXTENSION DEL CONMUTADOR 8879700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F96081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CORREO</w:t>
            </w:r>
          </w:p>
        </w:tc>
      </w:tr>
      <w:tr w:rsidR="006C3486" w:rsidRPr="006C3486" w14:paraId="45728F8D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9BEC9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DESARROLLO SOCIAL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6909E0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LUZ  ESTELLA  BECERRA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AC9C96" w14:textId="18C611DA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Adulto mayor y </w:t>
            </w:r>
            <w:r w:rsidR="00367285"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familias</w:t>
            </w: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 en acción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FFE18A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71312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C23B4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luz.becerra@manizales.gov.co</w:t>
            </w:r>
          </w:p>
        </w:tc>
      </w:tr>
      <w:tr w:rsidR="006C3486" w:rsidRPr="006C3486" w14:paraId="0003D1AD" w14:textId="77777777" w:rsidTr="003672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B91E34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C89692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45252D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FE36D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B4894B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6C3486" w:rsidRPr="006C3486" w14:paraId="31D4F327" w14:textId="77777777" w:rsidTr="00367285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8F7BA4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PLANEACION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871958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CRISTIAN CAMILO TANGARIFE MORALES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DE439AB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Control Urbano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853E8C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71230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D4A38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cristian.tangarife@manizales.gov.co</w:t>
            </w:r>
          </w:p>
        </w:tc>
      </w:tr>
      <w:tr w:rsidR="00367285" w:rsidRPr="006C3486" w14:paraId="6C7D4001" w14:textId="77777777" w:rsidTr="0036728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80EA78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AFEC7D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EDUARD ANDRES RAMÍREZ DELGADO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104AA8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0CE14E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2C31BF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eduard.ramirez@manizales.gov.co</w:t>
            </w:r>
          </w:p>
        </w:tc>
      </w:tr>
      <w:tr w:rsidR="00367285" w:rsidRPr="006C3486" w14:paraId="60268E75" w14:textId="77777777" w:rsidTr="0036728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0D5B7B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7B2D90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JUAN DAVID AGUDELO GIL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8FC9C6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3C9050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792FAB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juan.agudelo@manizales.gov.co</w:t>
            </w:r>
          </w:p>
        </w:tc>
      </w:tr>
      <w:tr w:rsidR="00367285" w:rsidRPr="006C3486" w14:paraId="682BCB48" w14:textId="77777777" w:rsidTr="003672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32A0C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00EF18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EE1324D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5391DD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0F6F41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13256BA3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2279FF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OBRAS  PÚBLICAS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AF1A9C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DIANA MARCELA MORENO MORENO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49C8699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470B3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71175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C46A0E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diana.moreno@manizales.gov.co</w:t>
            </w:r>
          </w:p>
        </w:tc>
      </w:tr>
      <w:tr w:rsidR="00367285" w:rsidRPr="006C3486" w14:paraId="768FF03C" w14:textId="77777777" w:rsidTr="003672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9F09CF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480983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BA1D316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2BCD6E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74D805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6C5E7CC3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02563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UNIDAD  DE GESTION DEL RIESGO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A6F68C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FABIOLA OSPINA BERRIO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4D1972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D61A49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71206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BB1D43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fabiola.ospina@manizales.gov.co</w:t>
            </w:r>
          </w:p>
        </w:tc>
      </w:tr>
      <w:tr w:rsidR="00367285" w:rsidRPr="006C3486" w14:paraId="2DD69C6B" w14:textId="77777777" w:rsidTr="003672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E5348E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1E2533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A85C182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5D89F7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82BE98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06D0D2A7" w14:textId="77777777" w:rsidTr="00367285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3B8E7D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SERVICIOS ADMINISTRATIVOS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D60E2E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LUISA FERNANDA VALLEJO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EEABA19" w14:textId="129C9CBE" w:rsidR="006C3486" w:rsidRPr="006C3486" w:rsidRDefault="002215A0" w:rsidP="002215A0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Gestión humana y b</w:t>
            </w:r>
            <w:r w:rsidR="006C3486"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ienestar de Personal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F2448D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71136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3C8541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luisa.vallejo@manizales.gov.co</w:t>
            </w:r>
          </w:p>
        </w:tc>
      </w:tr>
      <w:tr w:rsidR="00367285" w:rsidRPr="006C3486" w14:paraId="04BF6C48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D7A4C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499E36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14746F8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7A91A0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3198CB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6FC4C836" w14:textId="77777777" w:rsidTr="00367285">
        <w:trPr>
          <w:trHeight w:val="900"/>
        </w:trPr>
        <w:tc>
          <w:tcPr>
            <w:tcW w:w="355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A9B30A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lastRenderedPageBreak/>
              <w:t>GOBIERNO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4658E8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MARIA   OLGA  ZAMORA   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CD80B2" w14:textId="174C4D21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Unidad de Protección a la Vida (UPV) Y Centro de Atención a </w:t>
            </w:r>
            <w:r w:rsidR="00367285"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Víctimas</w:t>
            </w: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 (CRAV).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CED9EC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71120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8B017D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maria.alzate@manizales.gov.co</w:t>
            </w:r>
          </w:p>
        </w:tc>
      </w:tr>
      <w:tr w:rsidR="00367285" w:rsidRPr="006C3486" w14:paraId="3716A181" w14:textId="77777777" w:rsidTr="0036728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41BB79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C1FFED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CARLOS LASPRILLA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840163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Quejas por amenaza y bien público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360815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71125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E0F4A8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carlos.lasprilla@manizales.gov.co</w:t>
            </w:r>
          </w:p>
        </w:tc>
      </w:tr>
      <w:tr w:rsidR="00367285" w:rsidRPr="006C3486" w14:paraId="589814B7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3EAED9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C6A4A1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A6A09C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6C5EA2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773E25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3E0E97B1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5F934F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OFICINA DE LA DISCAPACIDAD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A32DF1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NANCY STELLA USMA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265423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Discapacidad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769789" w14:textId="7D6BFD81" w:rsidR="006C3486" w:rsidRPr="006C3486" w:rsidRDefault="00F965C2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71538</w:t>
            </w:r>
            <w:r w:rsidR="006C3486"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A02DED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nancy.usma@manizales.gov.co</w:t>
            </w:r>
          </w:p>
        </w:tc>
      </w:tr>
      <w:tr w:rsidR="00367285" w:rsidRPr="006C3486" w14:paraId="6C0F4F2A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E3CCA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EE2E7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E3A9BC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F367D7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E37513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23C1489C" w14:textId="77777777" w:rsidTr="00367285">
        <w:trPr>
          <w:trHeight w:val="315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5CE270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OFICINA DE LA MUJER</w:t>
            </w:r>
          </w:p>
        </w:tc>
        <w:tc>
          <w:tcPr>
            <w:tcW w:w="49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67B6FB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BEATRIZ ELENA QUINTERO</w:t>
            </w: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E3A24A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Mujer y equidad de género</w:t>
            </w:r>
          </w:p>
        </w:tc>
        <w:tc>
          <w:tcPr>
            <w:tcW w:w="32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D5A1F7" w14:textId="77777777" w:rsidR="006C3486" w:rsidRPr="006C3486" w:rsidRDefault="006C3486" w:rsidP="0036728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71519</w:t>
            </w:r>
          </w:p>
        </w:tc>
        <w:tc>
          <w:tcPr>
            <w:tcW w:w="37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B3333C" w14:textId="3471591F" w:rsidR="006C3486" w:rsidRPr="006C3486" w:rsidRDefault="00831F57" w:rsidP="0036728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hyperlink r:id="rId9" w:history="1">
              <w:r w:rsidR="00367285" w:rsidRPr="00367285">
                <w:rPr>
                  <w:rFonts w:ascii="Arial" w:eastAsia="Times New Roman" w:hAnsi="Arial" w:cs="Arial"/>
                  <w:sz w:val="22"/>
                  <w:szCs w:val="22"/>
                  <w:lang w:val="es-CO" w:eastAsia="es-CO"/>
                </w:rPr>
                <w:t>beatriz.quintero@manizales.gov.co</w:t>
              </w:r>
            </w:hyperlink>
          </w:p>
        </w:tc>
      </w:tr>
      <w:tr w:rsidR="00367285" w:rsidRPr="006C3486" w14:paraId="48409C32" w14:textId="77777777" w:rsidTr="00367285">
        <w:trPr>
          <w:trHeight w:val="315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9B8AF29" w14:textId="77777777" w:rsidR="00367285" w:rsidRPr="006C3486" w:rsidRDefault="00367285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D248FF0" w14:textId="77777777" w:rsidR="00367285" w:rsidRPr="006C3486" w:rsidRDefault="00367285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EB2AE12" w14:textId="77777777" w:rsidR="00367285" w:rsidRPr="006C3486" w:rsidRDefault="00367285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7CCD81B" w14:textId="77777777" w:rsidR="00367285" w:rsidRPr="006C3486" w:rsidRDefault="00367285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7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88B6F7A" w14:textId="77777777" w:rsidR="00367285" w:rsidRPr="006C3486" w:rsidRDefault="00367285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</w:tr>
      <w:tr w:rsidR="00367285" w:rsidRPr="006C3486" w14:paraId="7B76E8B2" w14:textId="77777777" w:rsidTr="00367285">
        <w:trPr>
          <w:trHeight w:val="315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0B4AE9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459600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98512B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6ED049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396F7E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62E0376C" w14:textId="77777777" w:rsidTr="00367285">
        <w:trPr>
          <w:trHeight w:val="83"/>
        </w:trPr>
        <w:tc>
          <w:tcPr>
            <w:tcW w:w="355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C9F026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OFICINA DE LA JUVENTUD</w:t>
            </w:r>
          </w:p>
        </w:tc>
        <w:tc>
          <w:tcPr>
            <w:tcW w:w="4961" w:type="dxa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0EA278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BEATRIZ HELENA BERNAL MEJIA</w:t>
            </w:r>
          </w:p>
        </w:tc>
        <w:tc>
          <w:tcPr>
            <w:tcW w:w="3686" w:type="dxa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7BA612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Niñez, Adolescencia e infancia</w:t>
            </w:r>
          </w:p>
        </w:tc>
        <w:tc>
          <w:tcPr>
            <w:tcW w:w="3260" w:type="dxa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9EB72A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71520</w:t>
            </w:r>
          </w:p>
        </w:tc>
        <w:tc>
          <w:tcPr>
            <w:tcW w:w="3715" w:type="dxa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E589B1" w14:textId="3A432451" w:rsidR="006C3486" w:rsidRPr="006C3486" w:rsidRDefault="00367285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beatriz.bernal</w:t>
            </w:r>
            <w:proofErr w:type="spellEnd"/>
            <w:r w:rsidR="006C3486"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@manizales.gov.co</w:t>
            </w:r>
          </w:p>
        </w:tc>
      </w:tr>
      <w:tr w:rsidR="00367285" w:rsidRPr="006C3486" w14:paraId="3D5F0E73" w14:textId="77777777" w:rsidTr="003672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BB0832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363775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FA86C7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11631F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148C81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2ACFD7FB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BA269A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HACIENDA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6786BC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MARIA GLADYS VALENCIA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0A8BB42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Bienes del municipio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249F1A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71050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F89744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gladys.valencia@manizales.gov.co</w:t>
            </w:r>
          </w:p>
        </w:tc>
      </w:tr>
      <w:tr w:rsidR="00367285" w:rsidRPr="006C3486" w14:paraId="02A0632C" w14:textId="77777777" w:rsidTr="003672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D8E94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7387CC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82D9A9D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917366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04B4FE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6C513299" w14:textId="77777777" w:rsidTr="0036728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093BDD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DESPACHO DEL ALCALDE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4A85ED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YENY PAOLA MENDIETA HURTADO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D008A25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Quejas funcionarios, peticiones Alcalde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C09E5C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71000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87FF12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yeny.mendieta@manizales.gov.co</w:t>
            </w:r>
          </w:p>
        </w:tc>
      </w:tr>
      <w:tr w:rsidR="00367285" w:rsidRPr="006C3486" w14:paraId="1132933E" w14:textId="77777777" w:rsidTr="003672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0F085A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C02669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78E4917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96B1A6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2A1348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38175C24" w14:textId="77777777" w:rsidTr="003672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475C15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A47210" w14:textId="77777777" w:rsidR="006C3486" w:rsidRPr="006C3486" w:rsidRDefault="006C3486" w:rsidP="006C3486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7B8A0E3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00EC79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7CA6CA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3E492FCD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692DD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UNIDAD DE RENTAS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AD148F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LIDA JANETH LOAIZA LARGO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DFA778E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Unidad de Rentas - Impuestos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C978FA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71526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2C200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lida.loaiza@manizales.gov.co</w:t>
            </w:r>
          </w:p>
        </w:tc>
      </w:tr>
      <w:tr w:rsidR="00367285" w:rsidRPr="006C3486" w14:paraId="641747D6" w14:textId="77777777" w:rsidTr="003672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BB8EFC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692645" w14:textId="77777777" w:rsidR="006C3486" w:rsidRPr="006C3486" w:rsidRDefault="006C3486" w:rsidP="006C3486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2EE2545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1899D1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D1A0EB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5E01A812" w14:textId="77777777" w:rsidTr="003672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2BCF4E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BCD91F" w14:textId="77777777" w:rsidR="006C3486" w:rsidRPr="006C3486" w:rsidRDefault="006C3486" w:rsidP="006C3486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2E268C8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DA976C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EFF11D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6C3486" w:rsidRPr="006C3486" w14:paraId="4B6136BC" w14:textId="77777777" w:rsidTr="00367285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99FC5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EDUCACION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930B41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ELSA DAMARIS ÁLVAREZ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23896B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Inspección y vigilancia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25B93D2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71462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42952A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elsa.alvarez@manizales.gov.co</w:t>
            </w:r>
          </w:p>
        </w:tc>
      </w:tr>
      <w:tr w:rsidR="00367285" w:rsidRPr="006C3486" w14:paraId="58A65106" w14:textId="77777777" w:rsidTr="0036728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7DB943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93FEB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C55E886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C62177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FEA255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6C3486" w:rsidRPr="006C3486" w14:paraId="5FF808E1" w14:textId="77777777" w:rsidTr="0036728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7F2B38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A9ED97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BEATRIZ ELENA SALAZAR   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0CA96D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Cobertura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6CC7FD5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71467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50E1EC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beatriz.salazar@manizales.gov.co</w:t>
            </w:r>
          </w:p>
        </w:tc>
      </w:tr>
      <w:tr w:rsidR="00367285" w:rsidRPr="006C3486" w14:paraId="0117C477" w14:textId="77777777" w:rsidTr="0036728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797A07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4B33A9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            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409C16B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4E1CB5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B028BE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001D3B68" w14:textId="77777777" w:rsidTr="0036728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D8A8A1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C9EB96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LUZ  MARINA AGUDELO MARTÍNEZ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5FA271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Administrativa y financiera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E7BEAF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71488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8B4685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marina.agudelo@manizales.gov.co</w:t>
            </w:r>
          </w:p>
        </w:tc>
      </w:tr>
      <w:tr w:rsidR="00367285" w:rsidRPr="006C3486" w14:paraId="0C1E73AF" w14:textId="77777777" w:rsidTr="003672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5EEC8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B6548E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0D6CCFE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82D410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0E2E9A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594773B6" w14:textId="77777777" w:rsidTr="00367285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8BAB9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lastRenderedPageBreak/>
              <w:t>SALUD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2FFCE3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MARIA EUGENIA MARÍN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05545A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Assbasalud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81C9E6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71506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2B6826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maria.marin@manizales.gov.co</w:t>
            </w:r>
          </w:p>
        </w:tc>
      </w:tr>
      <w:tr w:rsidR="00367285" w:rsidRPr="006C3486" w14:paraId="0F2D6557" w14:textId="77777777" w:rsidTr="0036728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2EFB44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13A2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MARIA EUGENIA GÓMEZ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7FDC9A" w14:textId="30AC5A1B" w:rsidR="006C3486" w:rsidRPr="006C3486" w:rsidRDefault="002215A0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Salud vida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3F0D57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71507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EF6CCB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maria.gomez@manizales.gov.co</w:t>
            </w:r>
          </w:p>
        </w:tc>
      </w:tr>
      <w:tr w:rsidR="00367285" w:rsidRPr="006C3486" w14:paraId="39ED95AA" w14:textId="77777777" w:rsidTr="0036728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9579EB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318DF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PAOLA ANDREA SERNA MURILLO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8DD717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Asmetsalud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814A0D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71421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028D24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paula.serna@manizales.gov.co</w:t>
            </w:r>
          </w:p>
        </w:tc>
      </w:tr>
      <w:tr w:rsidR="00367285" w:rsidRPr="006C3486" w14:paraId="35B7AB84" w14:textId="77777777" w:rsidTr="0036728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370B3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5769FB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JOHANNA MARITZA GARCIA PLAZAS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898BAF" w14:textId="34FC00F8" w:rsidR="006C3486" w:rsidRPr="006C3486" w:rsidRDefault="002215A0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Régimen</w:t>
            </w:r>
            <w:r w:rsidR="006C3486"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 Contributivo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C0C00C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71421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944F6B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4C88F3F8" w14:textId="77777777" w:rsidTr="0036728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3BB327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54D4F5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CLAUDIA PIEDAD ESTRADA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7A8328" w14:textId="0EFA223F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Zonas azules y </w:t>
            </w:r>
            <w:r w:rsidR="002215A0"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línea</w:t>
            </w: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 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0692AA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354446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claudia.estrada@manizales.gov.co</w:t>
            </w:r>
          </w:p>
        </w:tc>
      </w:tr>
      <w:tr w:rsidR="00367285" w:rsidRPr="006C3486" w14:paraId="21A2FE3A" w14:textId="77777777" w:rsidTr="0036728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0446F6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232B59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WILLIAM TABARES GARCÍA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42E953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Saneamiento Ambiental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FDCF86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71433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0F0E44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william.tabares@manizales.gov.co</w:t>
            </w:r>
          </w:p>
        </w:tc>
      </w:tr>
      <w:tr w:rsidR="00367285" w:rsidRPr="006C3486" w14:paraId="78495F13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FFC167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AB4716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FD2F972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B87E2E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CD768A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38C03F5A" w14:textId="77777777" w:rsidTr="00367285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D15F07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MEDIO AMBIENTE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376470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HENRY AUGUSTO FLÓREZ MONROY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014EED0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Animales callejeros y abandonados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1A580A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8703150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B02D22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henry.florez@manizales.gov.co</w:t>
            </w:r>
          </w:p>
        </w:tc>
      </w:tr>
      <w:tr w:rsidR="00367285" w:rsidRPr="006C3486" w14:paraId="195897A1" w14:textId="77777777" w:rsidTr="0036728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4B3CE8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6C689F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NESTOR ALEXANDER GARCÍA TOLOSA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8F67B85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Ruidos en establecimientos públicos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D7C66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8737627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CA4226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nestor.garcia@manizales.gov.co</w:t>
            </w:r>
          </w:p>
        </w:tc>
      </w:tr>
      <w:tr w:rsidR="00367285" w:rsidRPr="006C3486" w14:paraId="28A18D56" w14:textId="77777777" w:rsidTr="0036728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BDBDA6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21720D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JORGE ALIRIO TAMAYO ARIAS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215A60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Laderas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95062B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8737627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1A6BAC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jorge.tamayo@manizales.gov.co</w:t>
            </w:r>
          </w:p>
        </w:tc>
      </w:tr>
      <w:tr w:rsidR="00367285" w:rsidRPr="006C3486" w14:paraId="0D534450" w14:textId="77777777" w:rsidTr="0036728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B7ECA4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E2599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MARIO TORRES TORRES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F52624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Espacio público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C4F875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8737627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7CA85A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mario.torres@manizales.gov.co</w:t>
            </w:r>
          </w:p>
        </w:tc>
      </w:tr>
      <w:tr w:rsidR="00367285" w:rsidRPr="006C3486" w14:paraId="3894DD91" w14:textId="77777777" w:rsidTr="0036728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706CB4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725B5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PAULO CESAR MEJIA VALENCIA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3E7550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Arboles (poda, corte) Arborización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272865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71445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459C94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paulo.mejia@manizales.gov.co</w:t>
            </w:r>
          </w:p>
        </w:tc>
      </w:tr>
      <w:tr w:rsidR="00367285" w:rsidRPr="006C3486" w14:paraId="5D981BDC" w14:textId="77777777" w:rsidTr="003672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04CAA2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DE8337" w14:textId="77777777" w:rsidR="006C3486" w:rsidRPr="006C3486" w:rsidRDefault="006C3486" w:rsidP="006C3486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F5CB112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01BC14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99427A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478917A2" w14:textId="77777777" w:rsidTr="003672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71A316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8A4681" w14:textId="77777777" w:rsidR="006C3486" w:rsidRPr="006C3486" w:rsidRDefault="006C3486" w:rsidP="006C3486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4BF8F98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F46DB3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211757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6EF2B9DE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5C7013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TRANSITO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447B06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SANDRA URIBE CANO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8303ADF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Unidad Técnica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4F3E81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70208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1D9BE7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sandra.uribe@manizales.gov.co</w:t>
            </w:r>
          </w:p>
        </w:tc>
      </w:tr>
      <w:tr w:rsidR="00367285" w:rsidRPr="006C3486" w14:paraId="6F2B46D3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D16864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9EB000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ED2CA96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B2CD7C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81E498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6C163EDD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4901EA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INSPECCIÓN PRIMERA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DB5D94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MYRIAM LEONOR GABELO RAMIREZ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A1BC00" w14:textId="37F20447" w:rsidR="006C3486" w:rsidRPr="002215A0" w:rsidRDefault="006C3486" w:rsidP="002215A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2215A0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Conflictos entre vecinos y particulares, Amenazas,   comparendos ambientales, restituciones de bienes de uso público, diligencias civiles de embargos de bienes, problemas con menores de edad en la calle </w:t>
            </w:r>
            <w:r w:rsidR="002215A0" w:rsidRPr="002215A0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después</w:t>
            </w:r>
            <w:r w:rsidRPr="002215A0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 de hora establecida, sanciones de animales peligrosos, querellas de policía, citación  de conciliación por  daños y </w:t>
            </w:r>
            <w:r w:rsidR="002215A0" w:rsidRPr="002215A0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perjuicios</w:t>
            </w:r>
            <w:r w:rsidRPr="002215A0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  causados  por humedades según </w:t>
            </w:r>
            <w:r w:rsidRPr="002215A0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lastRenderedPageBreak/>
              <w:t>jurisdicción. Amenazas de muerte y agresiones verbales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B61F8B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lastRenderedPageBreak/>
              <w:t>8748193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E505A5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myriam.gabelo@manizales.gov.co</w:t>
            </w:r>
          </w:p>
        </w:tc>
      </w:tr>
      <w:tr w:rsidR="00367285" w:rsidRPr="006C3486" w14:paraId="60C9919F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69FC5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INSPECCIÓN SEGUNDA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DC093A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GLORIA INES HERNANDEZ GUTIERREZ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5AECE8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3F5D45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8836882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E9E381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gloria.hernandez@manizales.gov.co</w:t>
            </w:r>
          </w:p>
        </w:tc>
      </w:tr>
      <w:tr w:rsidR="00367285" w:rsidRPr="006C3486" w14:paraId="22F14D6E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45EB9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INSPECCIÓN TERCERA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12B081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BEATRIZ ELENA VILLAMIL JIMENEZ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0A21C6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BE8BC3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8858957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0481B9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beatriz.villamil@manizales.gov.co</w:t>
            </w:r>
          </w:p>
        </w:tc>
      </w:tr>
      <w:tr w:rsidR="00367285" w:rsidRPr="006C3486" w14:paraId="6739F20E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449C8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INSPECCIÓN CUARTA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F48CF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JULIANA PULGARIN LOPEZ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990E29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C0F004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8731621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C4C157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juliana.pulgarin@manizales.gov.co</w:t>
            </w:r>
          </w:p>
        </w:tc>
      </w:tr>
      <w:tr w:rsidR="00367285" w:rsidRPr="006C3486" w14:paraId="248395BA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07FFEB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INSPECCIÓN QUINTA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F1A561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MARIA GLORIA LOPEZ GONZALEZ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6226E5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7B02EC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8852388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2BE881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maria.lopez@manizales.gov.co</w:t>
            </w:r>
          </w:p>
        </w:tc>
      </w:tr>
      <w:tr w:rsidR="00367285" w:rsidRPr="006C3486" w14:paraId="6ADB4C90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13B398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INSPECCIÓN SEXTA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DDC2CE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HERNAN YULIET RIVERA RAMIREZ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874AF4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533EB2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8757473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98F427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hernan.rivera@manizales.gov.co</w:t>
            </w:r>
          </w:p>
        </w:tc>
      </w:tr>
      <w:tr w:rsidR="00367285" w:rsidRPr="006C3486" w14:paraId="073FCB30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152CB1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INSPECCIÓN SÉPTIMA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07039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CLAUDIA PATRICIA GAITAN ALZATE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BE002B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1933B5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8755788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E1888A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claudia.gaitan@manizales.gov.co</w:t>
            </w:r>
          </w:p>
        </w:tc>
      </w:tr>
      <w:tr w:rsidR="006C3486" w:rsidRPr="006C3486" w14:paraId="5B9C3BB9" w14:textId="77777777" w:rsidTr="00367285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6294A1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INSPECCIÓN OCTAVA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ECB410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NINY JOHANA PIEDRAHITA MERCHAN 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C49FE9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3755CE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8720633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E3A775" w14:textId="77777777" w:rsidR="006C3486" w:rsidRPr="006C3486" w:rsidRDefault="00831F57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hyperlink r:id="rId10" w:history="1">
              <w:r w:rsidR="006C3486" w:rsidRPr="006C3486">
                <w:rPr>
                  <w:rFonts w:ascii="Arial" w:eastAsia="Times New Roman" w:hAnsi="Arial" w:cs="Arial"/>
                  <w:sz w:val="22"/>
                  <w:szCs w:val="22"/>
                  <w:lang w:val="es-CO" w:eastAsia="es-CO"/>
                </w:rPr>
                <w:t>Niny.piedrahita@manizales.gov.co</w:t>
              </w:r>
            </w:hyperlink>
          </w:p>
        </w:tc>
      </w:tr>
      <w:tr w:rsidR="006C3486" w:rsidRPr="006C3486" w14:paraId="12CC7574" w14:textId="77777777" w:rsidTr="0036728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AC0A97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1F094A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MARIA MORELIA CASTAÑO CATAÑO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B42BD5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025CF3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B4B68F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6C3486" w:rsidRPr="006C3486" w14:paraId="6A5FF940" w14:textId="77777777" w:rsidTr="0036728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C28D06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A90D9F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GLORIA AMPARO LOPEZ MUÑOZ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7C82EC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DB782BC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1F2875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gloria.lopez@manizales.gov.co</w:t>
            </w:r>
          </w:p>
        </w:tc>
      </w:tr>
      <w:tr w:rsidR="006C3486" w:rsidRPr="006C3486" w14:paraId="78B83377" w14:textId="77777777" w:rsidTr="003672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EA09E7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8AD435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FBE7AC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F3730B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916ABA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390B9521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9B4A86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lastRenderedPageBreak/>
              <w:t>INSPECCIÓN NOVENA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6DEE7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DANIEL ALEJANDRO OCAMPO YELA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223729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AE150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8874354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925D20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dany.ocampo@manizales.gov.co</w:t>
            </w:r>
          </w:p>
        </w:tc>
      </w:tr>
      <w:tr w:rsidR="00367285" w:rsidRPr="006C3486" w14:paraId="1DBE147A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64DA40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INSPECCIÓN DÉCIMA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572C3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CESAR AUGUSTO RAMIREZ ZAPATA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E06E72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9C974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8734555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B25044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cesar.ramirez@manizales.gov.co</w:t>
            </w:r>
          </w:p>
        </w:tc>
      </w:tr>
      <w:tr w:rsidR="00367285" w:rsidRPr="006C3486" w14:paraId="259AC363" w14:textId="77777777" w:rsidTr="003672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2442A5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1D81DE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90BF7E4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31C24A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F77044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41AE04F4" w14:textId="77777777" w:rsidTr="0036728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668FC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INSPECCIÓN ONCE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651FB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MARYSABEL LOPEZ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BF3DA22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Normas de establecimientos comerciales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041CEC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8734553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D66A04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1D04CCEE" w14:textId="77777777" w:rsidTr="003672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00D4E3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F3F6E8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8541871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3A920C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01BEE2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6C3486" w:rsidRPr="006C3486" w14:paraId="3E0883AC" w14:textId="77777777" w:rsidTr="00367285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67E5B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INSPECCIÓN PRECIOS, PESAS Y MEDIDAS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9A563B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RAMON DARIO HERRERA GIRALDO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EAE1DD" w14:textId="58B82E88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Verificación de cumplimiento de </w:t>
            </w:r>
            <w:r w:rsidR="002215A0"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protección</w:t>
            </w: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 del consumidor (</w:t>
            </w:r>
            <w:r w:rsidR="002215A0"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garantías</w:t>
            </w: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, información publicidad </w:t>
            </w:r>
            <w:r w:rsidR="002215A0"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engañosa, publicidad</w:t>
            </w: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 de precios)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E79940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8866329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EF0E69" w14:textId="77777777" w:rsidR="006C3486" w:rsidRPr="006C3486" w:rsidRDefault="00831F57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hyperlink r:id="rId11" w:history="1">
              <w:r w:rsidR="006C3486" w:rsidRPr="006C3486">
                <w:rPr>
                  <w:rFonts w:ascii="Arial" w:eastAsia="Times New Roman" w:hAnsi="Arial" w:cs="Arial"/>
                  <w:sz w:val="22"/>
                  <w:szCs w:val="22"/>
                  <w:lang w:val="es-CO" w:eastAsia="es-CO"/>
                </w:rPr>
                <w:t>ramon.herrera@manizales.gov.co</w:t>
              </w:r>
            </w:hyperlink>
          </w:p>
        </w:tc>
      </w:tr>
      <w:tr w:rsidR="00367285" w:rsidRPr="006C3486" w14:paraId="46BBA0B4" w14:textId="77777777" w:rsidTr="003672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B039CB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A6188E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508EA6E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167EE9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0FA1B6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5502F3E5" w14:textId="77777777" w:rsidTr="0036728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10EE36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COMISARÍA FAMILIA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8F58C5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GLORIA LILIANA RAMIREZ HENAO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D5E86" w14:textId="386CFBC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Conflictos familiares y de pareja, conciliaciones de </w:t>
            </w:r>
            <w:r w:rsidR="00A823F8"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familia (</w:t>
            </w: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visitas, alimentos, custodias), Violencia intrafamiliar, restablecimiento de</w:t>
            </w:r>
            <w:r w:rsidR="002215A0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 xml:space="preserve"> derechos de menores vulnerados.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830162B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8806696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CF4125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gloria.ramirez@manizales.gov.co</w:t>
            </w:r>
          </w:p>
        </w:tc>
      </w:tr>
      <w:tr w:rsidR="00367285" w:rsidRPr="006C3486" w14:paraId="2E1CF3E6" w14:textId="77777777" w:rsidTr="003672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536EA8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C91466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206027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157C80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562D84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0C6E67DD" w14:textId="77777777" w:rsidTr="0036728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C59B51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COMISARÍA FAMILIA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E44751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JUAN CAMILO ARIAS CASTRO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0E6E8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F7557B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8808182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972B8B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283F28C2" w14:textId="77777777" w:rsidTr="003672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4023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1030B1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28D610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A8F389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93B2CC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367285" w:rsidRPr="006C3486" w14:paraId="146903BF" w14:textId="77777777" w:rsidTr="0036728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0B5C7E" w14:textId="77777777" w:rsidR="006C3486" w:rsidRPr="006C3486" w:rsidRDefault="006C3486" w:rsidP="006C348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CO"/>
              </w:rPr>
              <w:t>COMISARÍA FAMILIA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80239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JHON CARLOS MEZA OROZCO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AA243E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D3D28B3" w14:textId="77777777" w:rsidR="006C3486" w:rsidRPr="006C3486" w:rsidRDefault="006C3486" w:rsidP="006C348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8757473 y 8757777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4F547D" w14:textId="77777777" w:rsidR="006C3486" w:rsidRPr="006C3486" w:rsidRDefault="006C3486" w:rsidP="006C3486">
            <w:pPr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</w:pPr>
            <w:r w:rsidRPr="006C3486">
              <w:rPr>
                <w:rFonts w:ascii="Arial" w:eastAsia="Times New Roman" w:hAnsi="Arial" w:cs="Arial"/>
                <w:sz w:val="22"/>
                <w:szCs w:val="22"/>
                <w:lang w:val="es-CO" w:eastAsia="es-CO"/>
              </w:rPr>
              <w:t>jhon.meza@manizales.gov.co</w:t>
            </w:r>
          </w:p>
        </w:tc>
      </w:tr>
    </w:tbl>
    <w:p w14:paraId="72240301" w14:textId="2081B16F" w:rsidR="00B543BC" w:rsidRPr="006C3486" w:rsidRDefault="00B543BC" w:rsidP="00F965C2">
      <w:pPr>
        <w:rPr>
          <w:sz w:val="22"/>
          <w:szCs w:val="22"/>
          <w:lang w:val="es-CO"/>
        </w:rPr>
      </w:pPr>
      <w:bookmarkStart w:id="0" w:name="_GoBack"/>
      <w:bookmarkEnd w:id="0"/>
    </w:p>
    <w:sectPr w:rsidR="00B543BC" w:rsidRPr="006C3486" w:rsidSect="006C3486">
      <w:headerReference w:type="default" r:id="rId12"/>
      <w:footerReference w:type="default" r:id="rId13"/>
      <w:pgSz w:w="20160" w:h="12240" w:orient="landscape" w:code="5"/>
      <w:pgMar w:top="1134" w:right="567" w:bottom="113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838E9" w14:textId="77777777" w:rsidR="00831F57" w:rsidRDefault="00831F57" w:rsidP="00151BDE">
      <w:r>
        <w:separator/>
      </w:r>
    </w:p>
  </w:endnote>
  <w:endnote w:type="continuationSeparator" w:id="0">
    <w:p w14:paraId="1E385FEA" w14:textId="77777777" w:rsidR="00831F57" w:rsidRDefault="00831F57" w:rsidP="0015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0246" w14:textId="4AAF8025" w:rsidR="003F5F2F" w:rsidRDefault="003F5F2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DCD4AA9" wp14:editId="0CDF96A1">
          <wp:simplePos x="0" y="0"/>
          <wp:positionH relativeFrom="column">
            <wp:posOffset>3317432</wp:posOffset>
          </wp:positionH>
          <wp:positionV relativeFrom="paragraph">
            <wp:posOffset>-270944</wp:posOffset>
          </wp:positionV>
          <wp:extent cx="4827011" cy="949289"/>
          <wp:effectExtent l="0" t="0" r="0" b="3810"/>
          <wp:wrapNone/>
          <wp:docPr id="8" name="Imagen 8" descr="Macintosh HD:Users:BryanSantiagoGrisalesChica:Documents:Marca Ciudad Manizales:Diseños:Membretes Municipales:Barra-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yanSantiagoGrisalesChica:Documents:Marca Ciudad Manizales:Diseños:Membretes Municipales:Barra-Inferi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9470" cy="9537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6F400" w14:textId="77777777" w:rsidR="00831F57" w:rsidRDefault="00831F57" w:rsidP="00151BDE">
      <w:r>
        <w:separator/>
      </w:r>
    </w:p>
  </w:footnote>
  <w:footnote w:type="continuationSeparator" w:id="0">
    <w:p w14:paraId="368AE5BC" w14:textId="77777777" w:rsidR="00831F57" w:rsidRDefault="00831F57" w:rsidP="0015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9A7A" w14:textId="1E253704" w:rsidR="00E614B9" w:rsidRDefault="0040024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0A10F45" wp14:editId="75980D1E">
          <wp:simplePos x="0" y="0"/>
          <wp:positionH relativeFrom="column">
            <wp:posOffset>-583178</wp:posOffset>
          </wp:positionH>
          <wp:positionV relativeFrom="paragraph">
            <wp:posOffset>-439475</wp:posOffset>
          </wp:positionV>
          <wp:extent cx="7424530" cy="8154700"/>
          <wp:effectExtent l="0" t="0" r="5080" b="0"/>
          <wp:wrapNone/>
          <wp:docPr id="6" name="Imagen 6" descr="Macintosh HD:Users:BryanSantiagoGrisalesChica:Documents:Marca Ciudad Manizales:Diseños:Membretes Municipales:10 Secretaría de Servicios Administrativos:10SecServiciosAdministrativ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cintosh HD:Users:BryanSantiagoGrisalesChica:Documents:Marca Ciudad Manizales:Diseños:Membretes Municipales:10 Secretaría de Servicios Administrativos:10SecServiciosAdministrativo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15"/>
                  <a:stretch/>
                </pic:blipFill>
                <pic:spPr bwMode="auto">
                  <a:xfrm>
                    <a:off x="0" y="0"/>
                    <a:ext cx="7424530" cy="815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E30A2" w14:textId="77777777" w:rsidR="00E614B9" w:rsidRDefault="00E614B9">
    <w:pPr>
      <w:pStyle w:val="Encabezado"/>
    </w:pPr>
  </w:p>
  <w:p w14:paraId="3FFC897F" w14:textId="77777777" w:rsidR="00E614B9" w:rsidRDefault="00E614B9">
    <w:pPr>
      <w:pStyle w:val="Encabezado"/>
    </w:pPr>
  </w:p>
  <w:p w14:paraId="5633B463" w14:textId="77777777" w:rsidR="00E614B9" w:rsidRDefault="00E614B9">
    <w:pPr>
      <w:pStyle w:val="Encabezado"/>
    </w:pPr>
  </w:p>
  <w:p w14:paraId="189C1F58" w14:textId="77777777" w:rsidR="00E614B9" w:rsidRDefault="00E614B9">
    <w:pPr>
      <w:pStyle w:val="Encabezado"/>
    </w:pPr>
  </w:p>
  <w:p w14:paraId="386B4398" w14:textId="77777777" w:rsidR="00E614B9" w:rsidRDefault="00E614B9" w:rsidP="005C64B0">
    <w:pPr>
      <w:pStyle w:val="Encabezado"/>
      <w:jc w:val="right"/>
    </w:pPr>
  </w:p>
  <w:p w14:paraId="060CE2C8" w14:textId="77777777" w:rsidR="00E614B9" w:rsidRDefault="00E614B9">
    <w:pPr>
      <w:pStyle w:val="Encabezado"/>
    </w:pPr>
  </w:p>
  <w:p w14:paraId="74505B7A" w14:textId="0879925F" w:rsidR="00E614B9" w:rsidRDefault="00E614B9">
    <w:pPr>
      <w:pStyle w:val="Encabezado"/>
    </w:pPr>
    <w:r>
      <w:rPr>
        <w:noProof/>
        <w:lang w:val="es-CO" w:eastAsia="es-CO"/>
      </w:rPr>
      <w:drawing>
        <wp:inline distT="0" distB="0" distL="0" distR="0" wp14:anchorId="2A24712A" wp14:editId="7E3D15C8">
          <wp:extent cx="5022850" cy="6533515"/>
          <wp:effectExtent l="0" t="0" r="6350" b="0"/>
          <wp:docPr id="7" name="Imagen 7" descr="Macintosh HD:Users:BryanSantiagoGrisalesChica:Documents:Marca Ciudad Manizales:Diseños:Membretes Municipales:0 Alcaldía de Manizales:0Alcaldí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yanSantiagoGrisalesChica:Documents:Marca Ciudad Manizales:Diseños:Membretes Municipales:0 Alcaldía de Manizales:0Alcaldí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0" cy="653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24EFB" w14:textId="77777777" w:rsidR="00E614B9" w:rsidRDefault="00E614B9">
    <w:pPr>
      <w:pStyle w:val="Encabezado"/>
    </w:pPr>
  </w:p>
  <w:p w14:paraId="242CD02C" w14:textId="77777777" w:rsidR="00E614B9" w:rsidRDefault="00E614B9">
    <w:pPr>
      <w:pStyle w:val="Encabezado"/>
    </w:pPr>
  </w:p>
  <w:p w14:paraId="051A3210" w14:textId="77777777" w:rsidR="00E614B9" w:rsidRDefault="00E614B9" w:rsidP="00F822DA">
    <w:pPr>
      <w:pStyle w:val="Encabezado"/>
      <w:jc w:val="center"/>
      <w:rPr>
        <w:rFonts w:ascii="Century Gothic" w:hAnsi="Century Gothic"/>
        <w:b/>
      </w:rPr>
    </w:pPr>
  </w:p>
  <w:p w14:paraId="242285B4" w14:textId="751297D1" w:rsidR="00E614B9" w:rsidRPr="00F822DA" w:rsidRDefault="00E614B9" w:rsidP="00F822DA">
    <w:pPr>
      <w:pStyle w:val="Encabezado"/>
      <w:jc w:val="center"/>
      <w:rPr>
        <w:rFonts w:ascii="Century Gothic" w:hAnsi="Century Gothic"/>
        <w:b/>
      </w:rPr>
    </w:pPr>
    <w:r w:rsidRPr="00F822DA">
      <w:rPr>
        <w:rFonts w:ascii="Century Gothic" w:hAnsi="Century Gothic"/>
        <w:b/>
      </w:rPr>
      <w:t>Prueba de Encabezado ·  Máximo dos líneas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convietas22"/>
      <w:lvlText w:val=""/>
      <w:lvlJc w:val="left"/>
      <w:pPr>
        <w:tabs>
          <w:tab w:val="num" w:pos="643"/>
        </w:tabs>
        <w:ind w:left="0" w:firstLine="0"/>
      </w:pPr>
      <w:rPr>
        <w:rFonts w:ascii="Symbol" w:hAnsi="Symbol"/>
      </w:rPr>
    </w:lvl>
  </w:abstractNum>
  <w:abstractNum w:abstractNumId="2">
    <w:nsid w:val="01A5387C"/>
    <w:multiLevelType w:val="hybridMultilevel"/>
    <w:tmpl w:val="746486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D33EF"/>
    <w:multiLevelType w:val="hybridMultilevel"/>
    <w:tmpl w:val="76CE3760"/>
    <w:lvl w:ilvl="0" w:tplc="240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">
    <w:nsid w:val="26007EF9"/>
    <w:multiLevelType w:val="hybridMultilevel"/>
    <w:tmpl w:val="F40611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B87E13"/>
    <w:multiLevelType w:val="hybridMultilevel"/>
    <w:tmpl w:val="EEDCEF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112FF"/>
    <w:multiLevelType w:val="hybridMultilevel"/>
    <w:tmpl w:val="EC72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67B9D"/>
    <w:multiLevelType w:val="hybridMultilevel"/>
    <w:tmpl w:val="2990E6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31404"/>
    <w:multiLevelType w:val="hybridMultilevel"/>
    <w:tmpl w:val="3F146F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C353D"/>
    <w:multiLevelType w:val="hybridMultilevel"/>
    <w:tmpl w:val="3D94A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FC73DC"/>
    <w:multiLevelType w:val="hybridMultilevel"/>
    <w:tmpl w:val="1480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31DA9"/>
    <w:multiLevelType w:val="hybridMultilevel"/>
    <w:tmpl w:val="339A0A1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152A99"/>
    <w:multiLevelType w:val="hybridMultilevel"/>
    <w:tmpl w:val="C73E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65C82"/>
    <w:multiLevelType w:val="hybridMultilevel"/>
    <w:tmpl w:val="621C3E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C69C1"/>
    <w:multiLevelType w:val="hybridMultilevel"/>
    <w:tmpl w:val="817A9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0228B"/>
    <w:multiLevelType w:val="hybridMultilevel"/>
    <w:tmpl w:val="8FDEB58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15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DE"/>
    <w:rsid w:val="00054C60"/>
    <w:rsid w:val="0008322D"/>
    <w:rsid w:val="000B359D"/>
    <w:rsid w:val="000F2039"/>
    <w:rsid w:val="000F539C"/>
    <w:rsid w:val="001177A3"/>
    <w:rsid w:val="00130382"/>
    <w:rsid w:val="00130425"/>
    <w:rsid w:val="001322DC"/>
    <w:rsid w:val="00151BDE"/>
    <w:rsid w:val="00171056"/>
    <w:rsid w:val="00191227"/>
    <w:rsid w:val="001C363C"/>
    <w:rsid w:val="001F1E49"/>
    <w:rsid w:val="001F5785"/>
    <w:rsid w:val="00204376"/>
    <w:rsid w:val="002215A0"/>
    <w:rsid w:val="00263CA9"/>
    <w:rsid w:val="00277DA7"/>
    <w:rsid w:val="002B254C"/>
    <w:rsid w:val="002B7044"/>
    <w:rsid w:val="002E0C7A"/>
    <w:rsid w:val="00317F63"/>
    <w:rsid w:val="00322C73"/>
    <w:rsid w:val="003515A9"/>
    <w:rsid w:val="00367285"/>
    <w:rsid w:val="003A6C44"/>
    <w:rsid w:val="003F5F2F"/>
    <w:rsid w:val="00400243"/>
    <w:rsid w:val="00412FE1"/>
    <w:rsid w:val="0042401F"/>
    <w:rsid w:val="00441170"/>
    <w:rsid w:val="00443373"/>
    <w:rsid w:val="00477EDA"/>
    <w:rsid w:val="004857CF"/>
    <w:rsid w:val="004B287A"/>
    <w:rsid w:val="004B432F"/>
    <w:rsid w:val="004B43E5"/>
    <w:rsid w:val="004C4200"/>
    <w:rsid w:val="004D48EA"/>
    <w:rsid w:val="004F050B"/>
    <w:rsid w:val="0055383D"/>
    <w:rsid w:val="0057230A"/>
    <w:rsid w:val="0059513F"/>
    <w:rsid w:val="005C2ED1"/>
    <w:rsid w:val="005C64B0"/>
    <w:rsid w:val="005D4F7F"/>
    <w:rsid w:val="006442F7"/>
    <w:rsid w:val="00644A7D"/>
    <w:rsid w:val="00663E9A"/>
    <w:rsid w:val="006C3486"/>
    <w:rsid w:val="006F0D10"/>
    <w:rsid w:val="006F2613"/>
    <w:rsid w:val="006F4C54"/>
    <w:rsid w:val="006F7DF8"/>
    <w:rsid w:val="0075225C"/>
    <w:rsid w:val="007855F4"/>
    <w:rsid w:val="007D525F"/>
    <w:rsid w:val="007D77DF"/>
    <w:rsid w:val="007E2987"/>
    <w:rsid w:val="008019D6"/>
    <w:rsid w:val="00831F57"/>
    <w:rsid w:val="00845851"/>
    <w:rsid w:val="0086226A"/>
    <w:rsid w:val="00864564"/>
    <w:rsid w:val="008B573C"/>
    <w:rsid w:val="008B694A"/>
    <w:rsid w:val="008C36D8"/>
    <w:rsid w:val="008E6EF9"/>
    <w:rsid w:val="00932C14"/>
    <w:rsid w:val="00953A56"/>
    <w:rsid w:val="00967B40"/>
    <w:rsid w:val="0097073A"/>
    <w:rsid w:val="00984B36"/>
    <w:rsid w:val="00997EA1"/>
    <w:rsid w:val="009A0BE2"/>
    <w:rsid w:val="00A3157D"/>
    <w:rsid w:val="00A72AAC"/>
    <w:rsid w:val="00A80381"/>
    <w:rsid w:val="00A816C1"/>
    <w:rsid w:val="00A823F8"/>
    <w:rsid w:val="00AB2304"/>
    <w:rsid w:val="00AB7F87"/>
    <w:rsid w:val="00B53649"/>
    <w:rsid w:val="00B543BC"/>
    <w:rsid w:val="00B74719"/>
    <w:rsid w:val="00BA4AA5"/>
    <w:rsid w:val="00BA7F60"/>
    <w:rsid w:val="00BC3199"/>
    <w:rsid w:val="00BD2C85"/>
    <w:rsid w:val="00BF6F9C"/>
    <w:rsid w:val="00C21AE8"/>
    <w:rsid w:val="00C82F70"/>
    <w:rsid w:val="00CB322F"/>
    <w:rsid w:val="00D10532"/>
    <w:rsid w:val="00D26895"/>
    <w:rsid w:val="00DE548F"/>
    <w:rsid w:val="00E0628F"/>
    <w:rsid w:val="00E15D2C"/>
    <w:rsid w:val="00E31F08"/>
    <w:rsid w:val="00E614B9"/>
    <w:rsid w:val="00E65190"/>
    <w:rsid w:val="00EA71F2"/>
    <w:rsid w:val="00EB1F9A"/>
    <w:rsid w:val="00ED6404"/>
    <w:rsid w:val="00EE09C5"/>
    <w:rsid w:val="00EE1D7A"/>
    <w:rsid w:val="00F2435F"/>
    <w:rsid w:val="00F45011"/>
    <w:rsid w:val="00F57DBB"/>
    <w:rsid w:val="00F642BA"/>
    <w:rsid w:val="00F822DA"/>
    <w:rsid w:val="00F965C2"/>
    <w:rsid w:val="00F9779F"/>
    <w:rsid w:val="00FD2783"/>
    <w:rsid w:val="00FE3DE2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F75A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E2987"/>
    <w:pPr>
      <w:keepNext/>
      <w:numPr>
        <w:numId w:val="2"/>
      </w:numPr>
      <w:suppressAutoHyphens/>
      <w:jc w:val="center"/>
      <w:outlineLvl w:val="0"/>
    </w:pPr>
    <w:rPr>
      <w:rFonts w:ascii="Arial" w:eastAsia="Batang" w:hAnsi="Arial" w:cs="Times New Roman"/>
      <w:b/>
      <w:sz w:val="20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7E2987"/>
    <w:pPr>
      <w:keepNext/>
      <w:numPr>
        <w:ilvl w:val="1"/>
        <w:numId w:val="2"/>
      </w:numPr>
      <w:suppressAutoHyphens/>
      <w:jc w:val="center"/>
      <w:outlineLvl w:val="1"/>
    </w:pPr>
    <w:rPr>
      <w:rFonts w:ascii="Tahoma" w:eastAsia="Batang" w:hAnsi="Tahoma" w:cs="Tahoma"/>
      <w:b/>
      <w:sz w:val="32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7E2987"/>
    <w:pPr>
      <w:keepNext/>
      <w:numPr>
        <w:ilvl w:val="2"/>
        <w:numId w:val="2"/>
      </w:numPr>
      <w:suppressAutoHyphens/>
      <w:jc w:val="both"/>
      <w:outlineLvl w:val="2"/>
    </w:pPr>
    <w:rPr>
      <w:rFonts w:ascii="Tahoma" w:eastAsia="Batang" w:hAnsi="Tahoma" w:cs="Tahoma"/>
      <w:b/>
      <w:bCs/>
      <w:lang w:val="es-ES" w:eastAsia="ar-SA"/>
    </w:rPr>
  </w:style>
  <w:style w:type="paragraph" w:styleId="Ttulo4">
    <w:name w:val="heading 4"/>
    <w:basedOn w:val="Normal"/>
    <w:next w:val="Normal"/>
    <w:link w:val="Ttulo4Car"/>
    <w:qFormat/>
    <w:rsid w:val="007E2987"/>
    <w:pPr>
      <w:keepNext/>
      <w:numPr>
        <w:ilvl w:val="3"/>
        <w:numId w:val="2"/>
      </w:numPr>
      <w:suppressAutoHyphens/>
      <w:jc w:val="both"/>
      <w:outlineLvl w:val="3"/>
    </w:pPr>
    <w:rPr>
      <w:rFonts w:ascii="Arial" w:eastAsia="Lucida Sans Unicode" w:hAnsi="Arial" w:cs="Times New Roman"/>
      <w:b/>
      <w:bCs/>
      <w:sz w:val="23"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7E2987"/>
    <w:pPr>
      <w:keepNext/>
      <w:numPr>
        <w:ilvl w:val="4"/>
        <w:numId w:val="2"/>
      </w:numPr>
      <w:tabs>
        <w:tab w:val="left" w:pos="6750"/>
      </w:tabs>
      <w:suppressAutoHyphens/>
      <w:jc w:val="both"/>
      <w:outlineLvl w:val="4"/>
    </w:pPr>
    <w:rPr>
      <w:rFonts w:ascii="Arial" w:eastAsia="Lucida Sans Unicode" w:hAnsi="Arial" w:cs="Times New Roman"/>
      <w:b/>
      <w:sz w:val="20"/>
      <w:lang w:val="es-ES" w:eastAsia="ar-SA"/>
    </w:rPr>
  </w:style>
  <w:style w:type="paragraph" w:styleId="Ttulo6">
    <w:name w:val="heading 6"/>
    <w:basedOn w:val="Normal"/>
    <w:next w:val="Normal"/>
    <w:link w:val="Ttulo6Car"/>
    <w:qFormat/>
    <w:rsid w:val="007E2987"/>
    <w:pPr>
      <w:keepNext/>
      <w:numPr>
        <w:ilvl w:val="5"/>
        <w:numId w:val="2"/>
      </w:numPr>
      <w:tabs>
        <w:tab w:val="left" w:pos="8735"/>
      </w:tabs>
      <w:suppressAutoHyphens/>
      <w:autoSpaceDE w:val="0"/>
      <w:spacing w:line="100" w:lineRule="atLeast"/>
      <w:jc w:val="center"/>
      <w:outlineLvl w:val="5"/>
    </w:pPr>
    <w:rPr>
      <w:rFonts w:ascii="Century Gothic" w:eastAsia="Lucida Sans Unicode" w:hAnsi="Century Gothic" w:cs="Arial"/>
      <w:b/>
      <w:bCs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7E2987"/>
    <w:pPr>
      <w:keepNext/>
      <w:widowControl w:val="0"/>
      <w:numPr>
        <w:ilvl w:val="6"/>
        <w:numId w:val="2"/>
      </w:numPr>
      <w:suppressAutoHyphens/>
      <w:outlineLvl w:val="6"/>
    </w:pPr>
    <w:rPr>
      <w:rFonts w:ascii="Arial" w:eastAsia="Arial Unicode MS" w:hAnsi="Arial" w:cs="Arial"/>
      <w:b/>
      <w:bCs/>
      <w:szCs w:val="20"/>
      <w:lang w:val="es-CO" w:eastAsia="ar-SA"/>
    </w:rPr>
  </w:style>
  <w:style w:type="paragraph" w:styleId="Ttulo8">
    <w:name w:val="heading 8"/>
    <w:basedOn w:val="Normal"/>
    <w:next w:val="Normal"/>
    <w:link w:val="Ttulo8Car"/>
    <w:qFormat/>
    <w:rsid w:val="007E2987"/>
    <w:pPr>
      <w:keepNext/>
      <w:numPr>
        <w:ilvl w:val="7"/>
        <w:numId w:val="2"/>
      </w:numPr>
      <w:suppressAutoHyphens/>
      <w:outlineLvl w:val="7"/>
    </w:pPr>
    <w:rPr>
      <w:rFonts w:ascii="Times New Roman" w:eastAsia="Batang" w:hAnsi="Times New Roman" w:cs="Times New Roman"/>
      <w:b/>
      <w:sz w:val="22"/>
      <w:lang w:val="es-ES" w:eastAsia="ar-SA"/>
    </w:rPr>
  </w:style>
  <w:style w:type="paragraph" w:styleId="Ttulo9">
    <w:name w:val="heading 9"/>
    <w:basedOn w:val="Normal"/>
    <w:next w:val="Normal"/>
    <w:link w:val="Ttulo9Car"/>
    <w:qFormat/>
    <w:rsid w:val="007E2987"/>
    <w:pPr>
      <w:keepNext/>
      <w:numPr>
        <w:ilvl w:val="8"/>
        <w:numId w:val="2"/>
      </w:numPr>
      <w:suppressAutoHyphens/>
      <w:jc w:val="both"/>
      <w:outlineLvl w:val="8"/>
    </w:pPr>
    <w:rPr>
      <w:rFonts w:ascii="Arial" w:eastAsia="Batang" w:hAnsi="Arial" w:cs="Times New Roman"/>
      <w:b/>
      <w:sz w:val="2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F6F9C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</w:rPr>
  </w:style>
  <w:style w:type="paragraph" w:styleId="Epgrafe">
    <w:name w:val="caption"/>
    <w:basedOn w:val="Normal"/>
    <w:next w:val="Normal"/>
    <w:uiPriority w:val="35"/>
    <w:unhideWhenUsed/>
    <w:qFormat/>
    <w:rsid w:val="00BF6F9C"/>
    <w:pPr>
      <w:spacing w:after="200"/>
      <w:ind w:left="720"/>
    </w:pPr>
    <w:rPr>
      <w:rFonts w:ascii="Times New Roman" w:eastAsia="Arial" w:hAnsi="Times New Roman" w:cs="Arial"/>
      <w:bCs/>
      <w:i/>
      <w:color w:val="E36C0A" w:themeColor="accent6" w:themeShade="BF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B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BD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BDE"/>
  </w:style>
  <w:style w:type="paragraph" w:styleId="Piedepgina">
    <w:name w:val="footer"/>
    <w:basedOn w:val="Normal"/>
    <w:link w:val="Piedepgina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BDE"/>
  </w:style>
  <w:style w:type="character" w:customStyle="1" w:styleId="Ttulo1Car">
    <w:name w:val="Título 1 Car"/>
    <w:basedOn w:val="Fuentedeprrafopredeter"/>
    <w:link w:val="Ttulo1"/>
    <w:rsid w:val="007E2987"/>
    <w:rPr>
      <w:rFonts w:ascii="Arial" w:eastAsia="Batang" w:hAnsi="Arial" w:cs="Times New Roman"/>
      <w:b/>
      <w:sz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7E2987"/>
    <w:rPr>
      <w:rFonts w:ascii="Tahoma" w:eastAsia="Batang" w:hAnsi="Tahoma" w:cs="Tahoma"/>
      <w:b/>
      <w:sz w:val="32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7E2987"/>
    <w:rPr>
      <w:rFonts w:ascii="Tahoma" w:eastAsia="Batang" w:hAnsi="Tahoma" w:cs="Tahoma"/>
      <w:b/>
      <w:bCs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7E2987"/>
    <w:rPr>
      <w:rFonts w:ascii="Arial" w:eastAsia="Lucida Sans Unicode" w:hAnsi="Arial" w:cs="Times New Roman"/>
      <w:b/>
      <w:bCs/>
      <w:sz w:val="23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7E2987"/>
    <w:rPr>
      <w:rFonts w:ascii="Arial" w:eastAsia="Lucida Sans Unicode" w:hAnsi="Arial" w:cs="Times New Roman"/>
      <w:b/>
      <w:sz w:val="20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7E2987"/>
    <w:rPr>
      <w:rFonts w:ascii="Century Gothic" w:eastAsia="Lucida Sans Unicode" w:hAnsi="Century Gothic" w:cs="Arial"/>
      <w:b/>
      <w:bCs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7E2987"/>
    <w:rPr>
      <w:rFonts w:ascii="Arial" w:eastAsia="Arial Unicode MS" w:hAnsi="Arial" w:cs="Arial"/>
      <w:b/>
      <w:bCs/>
      <w:szCs w:val="20"/>
      <w:lang w:val="es-CO" w:eastAsia="ar-SA"/>
    </w:rPr>
  </w:style>
  <w:style w:type="character" w:customStyle="1" w:styleId="Ttulo8Car">
    <w:name w:val="Título 8 Car"/>
    <w:basedOn w:val="Fuentedeprrafopredeter"/>
    <w:link w:val="Ttulo8"/>
    <w:rsid w:val="007E2987"/>
    <w:rPr>
      <w:rFonts w:ascii="Times New Roman" w:eastAsia="Batang" w:hAnsi="Times New Roman" w:cs="Times New Roman"/>
      <w:b/>
      <w:sz w:val="22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7E2987"/>
    <w:rPr>
      <w:rFonts w:ascii="Arial" w:eastAsia="Batang" w:hAnsi="Arial" w:cs="Times New Roman"/>
      <w:b/>
      <w:sz w:val="28"/>
      <w:lang w:val="es-ES" w:eastAsia="ar-SA"/>
    </w:rPr>
  </w:style>
  <w:style w:type="paragraph" w:styleId="Textoindependiente">
    <w:name w:val="Body Text"/>
    <w:aliases w:val="bt,body text,body tesx,contents,Subsection Body Text,TextindepT2"/>
    <w:basedOn w:val="Normal"/>
    <w:link w:val="TextoindependienteCar"/>
    <w:rsid w:val="007E2987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aliases w:val="bt Car,body text Car,body tesx Car,contents Car,Subsection Body Text Car,TextindepT2 Car"/>
    <w:basedOn w:val="Fuentedeprrafopredeter"/>
    <w:link w:val="Textoindependiente"/>
    <w:rsid w:val="007E2987"/>
    <w:rPr>
      <w:rFonts w:ascii="Times New Roman" w:eastAsia="Batang" w:hAnsi="Times New Roman" w:cs="Times New Roman"/>
      <w:lang w:val="es-ES" w:eastAsia="ar-SA"/>
    </w:rPr>
  </w:style>
  <w:style w:type="paragraph" w:customStyle="1" w:styleId="Textoindependiente21">
    <w:name w:val="Texto independiente 21"/>
    <w:basedOn w:val="Normal"/>
    <w:rsid w:val="007E2987"/>
    <w:pPr>
      <w:widowControl w:val="0"/>
      <w:suppressAutoHyphens/>
      <w:jc w:val="both"/>
    </w:pPr>
    <w:rPr>
      <w:rFonts w:ascii="Arial" w:eastAsia="Lucida Sans Unicode" w:hAnsi="Arial" w:cs="Tahoma"/>
      <w:sz w:val="20"/>
      <w:lang w:val="es-ES" w:eastAsia="ar-SA"/>
    </w:rPr>
  </w:style>
  <w:style w:type="paragraph" w:customStyle="1" w:styleId="BodyText22">
    <w:name w:val="Body Text 22"/>
    <w:basedOn w:val="Normal"/>
    <w:rsid w:val="007E2987"/>
    <w:pPr>
      <w:suppressAutoHyphens/>
      <w:overflowPunct w:val="0"/>
      <w:autoSpaceDE w:val="0"/>
      <w:jc w:val="both"/>
      <w:textAlignment w:val="baseline"/>
    </w:pPr>
    <w:rPr>
      <w:rFonts w:ascii="Arial" w:eastAsia="Batang" w:hAnsi="Arial" w:cs="Times New Roman"/>
      <w:b/>
      <w:szCs w:val="20"/>
      <w:lang w:val="es-ES" w:eastAsia="ar-SA"/>
    </w:rPr>
  </w:style>
  <w:style w:type="paragraph" w:customStyle="1" w:styleId="Textoindependiente32">
    <w:name w:val="Texto independiente 32"/>
    <w:basedOn w:val="Normal"/>
    <w:rsid w:val="007E2987"/>
    <w:pPr>
      <w:suppressAutoHyphens/>
      <w:spacing w:after="120"/>
    </w:pPr>
    <w:rPr>
      <w:rFonts w:ascii="Times New Roman" w:eastAsia="Batang" w:hAnsi="Times New Roman" w:cs="Times New Roman"/>
      <w:sz w:val="16"/>
      <w:szCs w:val="16"/>
      <w:lang w:val="es-ES" w:eastAsia="ar-SA"/>
    </w:rPr>
  </w:style>
  <w:style w:type="paragraph" w:customStyle="1" w:styleId="Default">
    <w:name w:val="Default"/>
    <w:rsid w:val="007E2987"/>
    <w:pPr>
      <w:suppressAutoHyphens/>
      <w:autoSpaceDE w:val="0"/>
    </w:pPr>
    <w:rPr>
      <w:rFonts w:ascii="Times New Roman" w:eastAsia="Arial" w:hAnsi="Times New Roman" w:cs="Times New Roman"/>
      <w:color w:val="000000"/>
      <w:lang w:val="es-ES" w:eastAsia="ar-SA"/>
    </w:rPr>
  </w:style>
  <w:style w:type="paragraph" w:customStyle="1" w:styleId="Sangra3detindependiente3">
    <w:name w:val="Sangría 3 de t. independiente3"/>
    <w:basedOn w:val="Normal"/>
    <w:rsid w:val="007E2987"/>
    <w:pPr>
      <w:suppressAutoHyphens/>
      <w:spacing w:after="120"/>
      <w:ind w:left="283"/>
    </w:pPr>
    <w:rPr>
      <w:rFonts w:ascii="Times New Roman" w:eastAsia="Batang" w:hAnsi="Times New Roman" w:cs="Times New Roman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7E2987"/>
    <w:pPr>
      <w:suppressAutoHyphens/>
    </w:pPr>
    <w:rPr>
      <w:rFonts w:ascii="Times New Roman" w:eastAsia="Batang" w:hAnsi="Times New Roman" w:cs="Times New Roman"/>
      <w:lang w:val="es-ES" w:eastAsia="ar-SA"/>
    </w:rPr>
  </w:style>
  <w:style w:type="paragraph" w:customStyle="1" w:styleId="p12">
    <w:name w:val="p12"/>
    <w:basedOn w:val="Normal"/>
    <w:rsid w:val="007E2987"/>
    <w:pPr>
      <w:widowControl w:val="0"/>
      <w:suppressAutoHyphens/>
      <w:spacing w:line="277" w:lineRule="atLeast"/>
      <w:jc w:val="both"/>
    </w:pPr>
    <w:rPr>
      <w:rFonts w:ascii="Times New Roman" w:eastAsia="Batang" w:hAnsi="Times New Roman" w:cs="Times New Roman"/>
      <w:lang w:eastAsia="ar-SA"/>
    </w:rPr>
  </w:style>
  <w:style w:type="paragraph" w:customStyle="1" w:styleId="Listaconvietas22">
    <w:name w:val="Lista con viñetas 22"/>
    <w:basedOn w:val="Normal"/>
    <w:rsid w:val="00441170"/>
    <w:pPr>
      <w:numPr>
        <w:numId w:val="10"/>
      </w:numPr>
      <w:suppressAutoHyphens/>
    </w:pPr>
    <w:rPr>
      <w:rFonts w:ascii="Times New Roman" w:eastAsia="Batang" w:hAnsi="Times New Roman" w:cs="Times New Roman"/>
      <w:lang w:val="es-ES" w:eastAsia="ar-SA"/>
    </w:rPr>
  </w:style>
  <w:style w:type="paragraph" w:styleId="Prrafodelista">
    <w:name w:val="List Paragraph"/>
    <w:basedOn w:val="Normal"/>
    <w:uiPriority w:val="34"/>
    <w:qFormat/>
    <w:rsid w:val="00F2435F"/>
    <w:pPr>
      <w:ind w:left="720"/>
      <w:contextualSpacing/>
    </w:pPr>
  </w:style>
  <w:style w:type="character" w:styleId="Textoennegrita">
    <w:name w:val="Strong"/>
    <w:uiPriority w:val="22"/>
    <w:qFormat/>
    <w:rsid w:val="00A72AAC"/>
    <w:rPr>
      <w:b/>
      <w:bCs/>
    </w:rPr>
  </w:style>
  <w:style w:type="character" w:customStyle="1" w:styleId="apple-converted-space">
    <w:name w:val="apple-converted-space"/>
    <w:rsid w:val="00A72AAC"/>
  </w:style>
  <w:style w:type="paragraph" w:customStyle="1" w:styleId="xxmsonormal">
    <w:name w:val="x_xmsonormal"/>
    <w:basedOn w:val="Normal"/>
    <w:rsid w:val="004B28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4B287A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B543BC"/>
  </w:style>
  <w:style w:type="character" w:styleId="Hipervnculo">
    <w:name w:val="Hyperlink"/>
    <w:basedOn w:val="Fuentedeprrafopredeter"/>
    <w:uiPriority w:val="99"/>
    <w:unhideWhenUsed/>
    <w:rsid w:val="006C3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E2987"/>
    <w:pPr>
      <w:keepNext/>
      <w:numPr>
        <w:numId w:val="2"/>
      </w:numPr>
      <w:suppressAutoHyphens/>
      <w:jc w:val="center"/>
      <w:outlineLvl w:val="0"/>
    </w:pPr>
    <w:rPr>
      <w:rFonts w:ascii="Arial" w:eastAsia="Batang" w:hAnsi="Arial" w:cs="Times New Roman"/>
      <w:b/>
      <w:sz w:val="20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7E2987"/>
    <w:pPr>
      <w:keepNext/>
      <w:numPr>
        <w:ilvl w:val="1"/>
        <w:numId w:val="2"/>
      </w:numPr>
      <w:suppressAutoHyphens/>
      <w:jc w:val="center"/>
      <w:outlineLvl w:val="1"/>
    </w:pPr>
    <w:rPr>
      <w:rFonts w:ascii="Tahoma" w:eastAsia="Batang" w:hAnsi="Tahoma" w:cs="Tahoma"/>
      <w:b/>
      <w:sz w:val="32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7E2987"/>
    <w:pPr>
      <w:keepNext/>
      <w:numPr>
        <w:ilvl w:val="2"/>
        <w:numId w:val="2"/>
      </w:numPr>
      <w:suppressAutoHyphens/>
      <w:jc w:val="both"/>
      <w:outlineLvl w:val="2"/>
    </w:pPr>
    <w:rPr>
      <w:rFonts w:ascii="Tahoma" w:eastAsia="Batang" w:hAnsi="Tahoma" w:cs="Tahoma"/>
      <w:b/>
      <w:bCs/>
      <w:lang w:val="es-ES" w:eastAsia="ar-SA"/>
    </w:rPr>
  </w:style>
  <w:style w:type="paragraph" w:styleId="Ttulo4">
    <w:name w:val="heading 4"/>
    <w:basedOn w:val="Normal"/>
    <w:next w:val="Normal"/>
    <w:link w:val="Ttulo4Car"/>
    <w:qFormat/>
    <w:rsid w:val="007E2987"/>
    <w:pPr>
      <w:keepNext/>
      <w:numPr>
        <w:ilvl w:val="3"/>
        <w:numId w:val="2"/>
      </w:numPr>
      <w:suppressAutoHyphens/>
      <w:jc w:val="both"/>
      <w:outlineLvl w:val="3"/>
    </w:pPr>
    <w:rPr>
      <w:rFonts w:ascii="Arial" w:eastAsia="Lucida Sans Unicode" w:hAnsi="Arial" w:cs="Times New Roman"/>
      <w:b/>
      <w:bCs/>
      <w:sz w:val="23"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7E2987"/>
    <w:pPr>
      <w:keepNext/>
      <w:numPr>
        <w:ilvl w:val="4"/>
        <w:numId w:val="2"/>
      </w:numPr>
      <w:tabs>
        <w:tab w:val="left" w:pos="6750"/>
      </w:tabs>
      <w:suppressAutoHyphens/>
      <w:jc w:val="both"/>
      <w:outlineLvl w:val="4"/>
    </w:pPr>
    <w:rPr>
      <w:rFonts w:ascii="Arial" w:eastAsia="Lucida Sans Unicode" w:hAnsi="Arial" w:cs="Times New Roman"/>
      <w:b/>
      <w:sz w:val="20"/>
      <w:lang w:val="es-ES" w:eastAsia="ar-SA"/>
    </w:rPr>
  </w:style>
  <w:style w:type="paragraph" w:styleId="Ttulo6">
    <w:name w:val="heading 6"/>
    <w:basedOn w:val="Normal"/>
    <w:next w:val="Normal"/>
    <w:link w:val="Ttulo6Car"/>
    <w:qFormat/>
    <w:rsid w:val="007E2987"/>
    <w:pPr>
      <w:keepNext/>
      <w:numPr>
        <w:ilvl w:val="5"/>
        <w:numId w:val="2"/>
      </w:numPr>
      <w:tabs>
        <w:tab w:val="left" w:pos="8735"/>
      </w:tabs>
      <w:suppressAutoHyphens/>
      <w:autoSpaceDE w:val="0"/>
      <w:spacing w:line="100" w:lineRule="atLeast"/>
      <w:jc w:val="center"/>
      <w:outlineLvl w:val="5"/>
    </w:pPr>
    <w:rPr>
      <w:rFonts w:ascii="Century Gothic" w:eastAsia="Lucida Sans Unicode" w:hAnsi="Century Gothic" w:cs="Arial"/>
      <w:b/>
      <w:bCs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7E2987"/>
    <w:pPr>
      <w:keepNext/>
      <w:widowControl w:val="0"/>
      <w:numPr>
        <w:ilvl w:val="6"/>
        <w:numId w:val="2"/>
      </w:numPr>
      <w:suppressAutoHyphens/>
      <w:outlineLvl w:val="6"/>
    </w:pPr>
    <w:rPr>
      <w:rFonts w:ascii="Arial" w:eastAsia="Arial Unicode MS" w:hAnsi="Arial" w:cs="Arial"/>
      <w:b/>
      <w:bCs/>
      <w:szCs w:val="20"/>
      <w:lang w:val="es-CO" w:eastAsia="ar-SA"/>
    </w:rPr>
  </w:style>
  <w:style w:type="paragraph" w:styleId="Ttulo8">
    <w:name w:val="heading 8"/>
    <w:basedOn w:val="Normal"/>
    <w:next w:val="Normal"/>
    <w:link w:val="Ttulo8Car"/>
    <w:qFormat/>
    <w:rsid w:val="007E2987"/>
    <w:pPr>
      <w:keepNext/>
      <w:numPr>
        <w:ilvl w:val="7"/>
        <w:numId w:val="2"/>
      </w:numPr>
      <w:suppressAutoHyphens/>
      <w:outlineLvl w:val="7"/>
    </w:pPr>
    <w:rPr>
      <w:rFonts w:ascii="Times New Roman" w:eastAsia="Batang" w:hAnsi="Times New Roman" w:cs="Times New Roman"/>
      <w:b/>
      <w:sz w:val="22"/>
      <w:lang w:val="es-ES" w:eastAsia="ar-SA"/>
    </w:rPr>
  </w:style>
  <w:style w:type="paragraph" w:styleId="Ttulo9">
    <w:name w:val="heading 9"/>
    <w:basedOn w:val="Normal"/>
    <w:next w:val="Normal"/>
    <w:link w:val="Ttulo9Car"/>
    <w:qFormat/>
    <w:rsid w:val="007E2987"/>
    <w:pPr>
      <w:keepNext/>
      <w:numPr>
        <w:ilvl w:val="8"/>
        <w:numId w:val="2"/>
      </w:numPr>
      <w:suppressAutoHyphens/>
      <w:jc w:val="both"/>
      <w:outlineLvl w:val="8"/>
    </w:pPr>
    <w:rPr>
      <w:rFonts w:ascii="Arial" w:eastAsia="Batang" w:hAnsi="Arial" w:cs="Times New Roman"/>
      <w:b/>
      <w:sz w:val="2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F6F9C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</w:rPr>
  </w:style>
  <w:style w:type="paragraph" w:styleId="Epgrafe">
    <w:name w:val="caption"/>
    <w:basedOn w:val="Normal"/>
    <w:next w:val="Normal"/>
    <w:uiPriority w:val="35"/>
    <w:unhideWhenUsed/>
    <w:qFormat/>
    <w:rsid w:val="00BF6F9C"/>
    <w:pPr>
      <w:spacing w:after="200"/>
      <w:ind w:left="720"/>
    </w:pPr>
    <w:rPr>
      <w:rFonts w:ascii="Times New Roman" w:eastAsia="Arial" w:hAnsi="Times New Roman" w:cs="Arial"/>
      <w:bCs/>
      <w:i/>
      <w:color w:val="E36C0A" w:themeColor="accent6" w:themeShade="BF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B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BD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BDE"/>
  </w:style>
  <w:style w:type="paragraph" w:styleId="Piedepgina">
    <w:name w:val="footer"/>
    <w:basedOn w:val="Normal"/>
    <w:link w:val="Piedepgina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BDE"/>
  </w:style>
  <w:style w:type="character" w:customStyle="1" w:styleId="Ttulo1Car">
    <w:name w:val="Título 1 Car"/>
    <w:basedOn w:val="Fuentedeprrafopredeter"/>
    <w:link w:val="Ttulo1"/>
    <w:rsid w:val="007E2987"/>
    <w:rPr>
      <w:rFonts w:ascii="Arial" w:eastAsia="Batang" w:hAnsi="Arial" w:cs="Times New Roman"/>
      <w:b/>
      <w:sz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7E2987"/>
    <w:rPr>
      <w:rFonts w:ascii="Tahoma" w:eastAsia="Batang" w:hAnsi="Tahoma" w:cs="Tahoma"/>
      <w:b/>
      <w:sz w:val="32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7E2987"/>
    <w:rPr>
      <w:rFonts w:ascii="Tahoma" w:eastAsia="Batang" w:hAnsi="Tahoma" w:cs="Tahoma"/>
      <w:b/>
      <w:bCs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7E2987"/>
    <w:rPr>
      <w:rFonts w:ascii="Arial" w:eastAsia="Lucida Sans Unicode" w:hAnsi="Arial" w:cs="Times New Roman"/>
      <w:b/>
      <w:bCs/>
      <w:sz w:val="23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7E2987"/>
    <w:rPr>
      <w:rFonts w:ascii="Arial" w:eastAsia="Lucida Sans Unicode" w:hAnsi="Arial" w:cs="Times New Roman"/>
      <w:b/>
      <w:sz w:val="20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7E2987"/>
    <w:rPr>
      <w:rFonts w:ascii="Century Gothic" w:eastAsia="Lucida Sans Unicode" w:hAnsi="Century Gothic" w:cs="Arial"/>
      <w:b/>
      <w:bCs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7E2987"/>
    <w:rPr>
      <w:rFonts w:ascii="Arial" w:eastAsia="Arial Unicode MS" w:hAnsi="Arial" w:cs="Arial"/>
      <w:b/>
      <w:bCs/>
      <w:szCs w:val="20"/>
      <w:lang w:val="es-CO" w:eastAsia="ar-SA"/>
    </w:rPr>
  </w:style>
  <w:style w:type="character" w:customStyle="1" w:styleId="Ttulo8Car">
    <w:name w:val="Título 8 Car"/>
    <w:basedOn w:val="Fuentedeprrafopredeter"/>
    <w:link w:val="Ttulo8"/>
    <w:rsid w:val="007E2987"/>
    <w:rPr>
      <w:rFonts w:ascii="Times New Roman" w:eastAsia="Batang" w:hAnsi="Times New Roman" w:cs="Times New Roman"/>
      <w:b/>
      <w:sz w:val="22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7E2987"/>
    <w:rPr>
      <w:rFonts w:ascii="Arial" w:eastAsia="Batang" w:hAnsi="Arial" w:cs="Times New Roman"/>
      <w:b/>
      <w:sz w:val="28"/>
      <w:lang w:val="es-ES" w:eastAsia="ar-SA"/>
    </w:rPr>
  </w:style>
  <w:style w:type="paragraph" w:styleId="Textoindependiente">
    <w:name w:val="Body Text"/>
    <w:aliases w:val="bt,body text,body tesx,contents,Subsection Body Text,TextindepT2"/>
    <w:basedOn w:val="Normal"/>
    <w:link w:val="TextoindependienteCar"/>
    <w:rsid w:val="007E2987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aliases w:val="bt Car,body text Car,body tesx Car,contents Car,Subsection Body Text Car,TextindepT2 Car"/>
    <w:basedOn w:val="Fuentedeprrafopredeter"/>
    <w:link w:val="Textoindependiente"/>
    <w:rsid w:val="007E2987"/>
    <w:rPr>
      <w:rFonts w:ascii="Times New Roman" w:eastAsia="Batang" w:hAnsi="Times New Roman" w:cs="Times New Roman"/>
      <w:lang w:val="es-ES" w:eastAsia="ar-SA"/>
    </w:rPr>
  </w:style>
  <w:style w:type="paragraph" w:customStyle="1" w:styleId="Textoindependiente21">
    <w:name w:val="Texto independiente 21"/>
    <w:basedOn w:val="Normal"/>
    <w:rsid w:val="007E2987"/>
    <w:pPr>
      <w:widowControl w:val="0"/>
      <w:suppressAutoHyphens/>
      <w:jc w:val="both"/>
    </w:pPr>
    <w:rPr>
      <w:rFonts w:ascii="Arial" w:eastAsia="Lucida Sans Unicode" w:hAnsi="Arial" w:cs="Tahoma"/>
      <w:sz w:val="20"/>
      <w:lang w:val="es-ES" w:eastAsia="ar-SA"/>
    </w:rPr>
  </w:style>
  <w:style w:type="paragraph" w:customStyle="1" w:styleId="BodyText22">
    <w:name w:val="Body Text 22"/>
    <w:basedOn w:val="Normal"/>
    <w:rsid w:val="007E2987"/>
    <w:pPr>
      <w:suppressAutoHyphens/>
      <w:overflowPunct w:val="0"/>
      <w:autoSpaceDE w:val="0"/>
      <w:jc w:val="both"/>
      <w:textAlignment w:val="baseline"/>
    </w:pPr>
    <w:rPr>
      <w:rFonts w:ascii="Arial" w:eastAsia="Batang" w:hAnsi="Arial" w:cs="Times New Roman"/>
      <w:b/>
      <w:szCs w:val="20"/>
      <w:lang w:val="es-ES" w:eastAsia="ar-SA"/>
    </w:rPr>
  </w:style>
  <w:style w:type="paragraph" w:customStyle="1" w:styleId="Textoindependiente32">
    <w:name w:val="Texto independiente 32"/>
    <w:basedOn w:val="Normal"/>
    <w:rsid w:val="007E2987"/>
    <w:pPr>
      <w:suppressAutoHyphens/>
      <w:spacing w:after="120"/>
    </w:pPr>
    <w:rPr>
      <w:rFonts w:ascii="Times New Roman" w:eastAsia="Batang" w:hAnsi="Times New Roman" w:cs="Times New Roman"/>
      <w:sz w:val="16"/>
      <w:szCs w:val="16"/>
      <w:lang w:val="es-ES" w:eastAsia="ar-SA"/>
    </w:rPr>
  </w:style>
  <w:style w:type="paragraph" w:customStyle="1" w:styleId="Default">
    <w:name w:val="Default"/>
    <w:rsid w:val="007E2987"/>
    <w:pPr>
      <w:suppressAutoHyphens/>
      <w:autoSpaceDE w:val="0"/>
    </w:pPr>
    <w:rPr>
      <w:rFonts w:ascii="Times New Roman" w:eastAsia="Arial" w:hAnsi="Times New Roman" w:cs="Times New Roman"/>
      <w:color w:val="000000"/>
      <w:lang w:val="es-ES" w:eastAsia="ar-SA"/>
    </w:rPr>
  </w:style>
  <w:style w:type="paragraph" w:customStyle="1" w:styleId="Sangra3detindependiente3">
    <w:name w:val="Sangría 3 de t. independiente3"/>
    <w:basedOn w:val="Normal"/>
    <w:rsid w:val="007E2987"/>
    <w:pPr>
      <w:suppressAutoHyphens/>
      <w:spacing w:after="120"/>
      <w:ind w:left="283"/>
    </w:pPr>
    <w:rPr>
      <w:rFonts w:ascii="Times New Roman" w:eastAsia="Batang" w:hAnsi="Times New Roman" w:cs="Times New Roman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7E2987"/>
    <w:pPr>
      <w:suppressAutoHyphens/>
    </w:pPr>
    <w:rPr>
      <w:rFonts w:ascii="Times New Roman" w:eastAsia="Batang" w:hAnsi="Times New Roman" w:cs="Times New Roman"/>
      <w:lang w:val="es-ES" w:eastAsia="ar-SA"/>
    </w:rPr>
  </w:style>
  <w:style w:type="paragraph" w:customStyle="1" w:styleId="p12">
    <w:name w:val="p12"/>
    <w:basedOn w:val="Normal"/>
    <w:rsid w:val="007E2987"/>
    <w:pPr>
      <w:widowControl w:val="0"/>
      <w:suppressAutoHyphens/>
      <w:spacing w:line="277" w:lineRule="atLeast"/>
      <w:jc w:val="both"/>
    </w:pPr>
    <w:rPr>
      <w:rFonts w:ascii="Times New Roman" w:eastAsia="Batang" w:hAnsi="Times New Roman" w:cs="Times New Roman"/>
      <w:lang w:eastAsia="ar-SA"/>
    </w:rPr>
  </w:style>
  <w:style w:type="paragraph" w:customStyle="1" w:styleId="Listaconvietas22">
    <w:name w:val="Lista con viñetas 22"/>
    <w:basedOn w:val="Normal"/>
    <w:rsid w:val="00441170"/>
    <w:pPr>
      <w:numPr>
        <w:numId w:val="10"/>
      </w:numPr>
      <w:suppressAutoHyphens/>
    </w:pPr>
    <w:rPr>
      <w:rFonts w:ascii="Times New Roman" w:eastAsia="Batang" w:hAnsi="Times New Roman" w:cs="Times New Roman"/>
      <w:lang w:val="es-ES" w:eastAsia="ar-SA"/>
    </w:rPr>
  </w:style>
  <w:style w:type="paragraph" w:styleId="Prrafodelista">
    <w:name w:val="List Paragraph"/>
    <w:basedOn w:val="Normal"/>
    <w:uiPriority w:val="34"/>
    <w:qFormat/>
    <w:rsid w:val="00F2435F"/>
    <w:pPr>
      <w:ind w:left="720"/>
      <w:contextualSpacing/>
    </w:pPr>
  </w:style>
  <w:style w:type="character" w:styleId="Textoennegrita">
    <w:name w:val="Strong"/>
    <w:uiPriority w:val="22"/>
    <w:qFormat/>
    <w:rsid w:val="00A72AAC"/>
    <w:rPr>
      <w:b/>
      <w:bCs/>
    </w:rPr>
  </w:style>
  <w:style w:type="character" w:customStyle="1" w:styleId="apple-converted-space">
    <w:name w:val="apple-converted-space"/>
    <w:rsid w:val="00A72AAC"/>
  </w:style>
  <w:style w:type="paragraph" w:customStyle="1" w:styleId="xxmsonormal">
    <w:name w:val="x_xmsonormal"/>
    <w:basedOn w:val="Normal"/>
    <w:rsid w:val="004B28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4B287A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B543BC"/>
  </w:style>
  <w:style w:type="character" w:styleId="Hipervnculo">
    <w:name w:val="Hyperlink"/>
    <w:basedOn w:val="Fuentedeprrafopredeter"/>
    <w:uiPriority w:val="99"/>
    <w:unhideWhenUsed/>
    <w:rsid w:val="006C3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mon.herrera@manizales.gov.c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iny.piedrahita@manizales.gov.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atriz.quintero@manizales.gov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3CB-ED82-4553-B1C3-86BD3777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Bsgc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Chica</dc:creator>
  <cp:lastModifiedBy>Claudia Marcela Salazar Rojas</cp:lastModifiedBy>
  <cp:revision>6</cp:revision>
  <cp:lastPrinted>2016-02-17T22:39:00Z</cp:lastPrinted>
  <dcterms:created xsi:type="dcterms:W3CDTF">2016-07-06T13:46:00Z</dcterms:created>
  <dcterms:modified xsi:type="dcterms:W3CDTF">2016-07-06T14:10:00Z</dcterms:modified>
</cp:coreProperties>
</file>