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both"/>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EL ALCALDE  DE MANIZALES, de conformidad con los artículos 37 y 73 de la Ley 1437 de 2011, dando cumplimiento al artículo  6º de la Resolución  Nº 1924 de octubre 18 de 2018, procede a publicar en la página electrónica de la Alcaldía Municipal, la parte Resolutiva  del citado acto administrativo</w:t>
      </w:r>
    </w:p>
    <w:p/>
    <w:p/>
    <w:p>
      <w:pPr>
        <w:suppressAutoHyphens/>
        <w:jc w:val="cente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RESUELVE:</w:t>
      </w:r>
    </w:p>
    <w:p>
      <w:pPr>
        <w:suppressAutoHyphens/>
        <w:jc w:val="cente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en estado de ruina e inminente peligro</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el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bien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1-05-0019-0009-000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 y con folio de matrícula inmobiliaria Nº. 100–</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32124</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de propiedad d</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el señor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GUSTAVO RAMÍREZ GÓMEZ</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la carrera 20 Nº 18 - 25 / 27, Sector Centro</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ubicado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en jurisdicción del Municipio de Manizales.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la demolición y el retiro de los escombros</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de parte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de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l bien inmueble </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(Fachada, Cubierta y Aleros),</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1-05-0019-0009-000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 y con folio de matrícula inmobiliaria Nº. 100–</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32124</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de propiedad d</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el señor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GUSTAVO RAMÍREZ GÓMEZ</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la carrera 20 Nº 18 - 25 / 27, Sector Centro</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en jurisdicción del Municipio de Man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dentro de los cinco (05) días siguientes al desalojo del inmueble, atendiendo las medidas técnicas, preventivas y de seguridad con el fin de evitar daños a terceros. El retiro de los escombros tendrá disposición final en las escombreras legalmente establecidas.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ind w:left="40"/>
        <w:jc w:val="both"/>
        <w:rPr>
          <w:rFonts w:ascii="Arial Narrow" w:hAnsi="Arial Narrow" w:eastAsia="Calibri" w:cs="Tahoma"/>
          <w:b/>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dentro de los quince (15) días siguientes a la demolición total del mismo, que deberá realizarse de conformidad con el Acuerdo </w:t>
      </w:r>
      <w:r>
        <w:rPr>
          <w:rFonts w:ascii="Arial Narrow" w:hAnsi="Arial Narrow" w:cs="Tahoma"/>
          <w:sz w:val="21"/>
          <w:szCs w:val="21"/>
          <w:lang w:val="es-ES"/>
          <w14:shadow w14:blurRad="50800" w14:dist="38100" w14:dir="2700000" w14:sx="100000" w14:sy="100000" w14:kx="0" w14:ky="0" w14:algn="tl">
            <w14:srgbClr w14:val="000000">
              <w14:alpha w14:val="60000"/>
            </w14:srgbClr>
          </w14:shadow>
        </w:rPr>
        <w:t xml:space="preserve">958 de 2017 -POT-Anexo Normas Generales, numeral 2 del artículo 1.2.1.3.2.1, Cerramiento de lotes: </w:t>
      </w:r>
      <w:r>
        <w:rPr>
          <w:rFonts w:ascii="Arial Narrow" w:hAnsi="Arial Narrow" w:cs="Tahoma"/>
          <w:sz w:val="21"/>
          <w:szCs w:val="21"/>
          <w14:shadow w14:blurRad="50800" w14:dist="38100" w14:dir="2700000" w14:sx="100000" w14:sy="100000" w14:kx="0" w14:ky="0" w14:algn="tl">
            <w14:srgbClr w14:val="000000">
              <w14:alpha w14:val="60000"/>
            </w14:srgbClr>
          </w14:shadow>
        </w:rPr>
        <w:t>a una altura mínima de 2.30 metros, ubicado en el paramento oficial y construido en materiales que garanticen seguridad y buen aspecto para la ciudad.</w:t>
      </w:r>
    </w:p>
    <w:p>
      <w:pPr>
        <w:suppressAutoHyphens/>
        <w:ind w:left="2100" w:hanging="206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Arial" w:cs="Arial"/>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la presente decisión a</w:t>
      </w:r>
      <w:r>
        <w:rPr>
          <w:rFonts w:ascii="Arial Narrow" w:hAnsi="Arial Narrow" w:eastAsia="Arial" w:cs="Arial"/>
          <w:sz w:val="21"/>
          <w:szCs w:val="21"/>
          <w:lang w:val="es-ES"/>
          <w14:shadow w14:blurRad="50800" w14:dist="38100" w14:dir="2700000" w14:sx="100000" w14:sy="100000" w14:kx="0" w14:ky="0" w14:algn="tl">
            <w14:srgbClr w14:val="000000">
              <w14:alpha w14:val="60000"/>
            </w14:srgbClr>
          </w14:shadow>
        </w:rPr>
        <w:t>l señor Gustavo Ramírez Gómez,</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su calidad de propietari</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del inmueble, y a las demás personas 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Para tal efecto, líbrese la respectiva comunicación.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autoSpaceDE w:val="0"/>
        <w:autoSpaceDN w:val="0"/>
        <w:adjustRightInd w:val="0"/>
        <w:jc w:val="center"/>
        <w:rPr>
          <w:rFonts w:ascii="Arial Narrow" w:hAnsi="Arial Narrow"/>
          <w:b/>
          <w:bCs/>
          <w:sz w:val="21"/>
          <w:szCs w:val="21"/>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bookmarkStart w:id="0" w:name="_GoBack"/>
      <w:bookmarkEnd w:id="0"/>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sectPr>
      <w:headerReference r:id="rId3" w:type="default"/>
      <w:pgSz w:w="12240" w:h="15840"/>
      <w:pgMar w:top="1417" w:right="1701" w:bottom="141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s-CO" w:eastAsia="es-CO"/>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5"/>
                  </a:xfrm>
                  <a:prstGeom prst="rect">
                    <a:avLst/>
                  </a:prstGeom>
                  <a:noFill/>
                  <a:ln>
                    <a:noFill/>
                  </a:ln>
                </pic:spPr>
              </pic:pic>
            </a:graphicData>
          </a:graphic>
        </wp:anchor>
      </w:drawing>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53118"/>
    <w:rsid w:val="0006032A"/>
    <w:rsid w:val="00075D0F"/>
    <w:rsid w:val="000F4BAD"/>
    <w:rsid w:val="001453F6"/>
    <w:rsid w:val="00163176"/>
    <w:rsid w:val="001D07FE"/>
    <w:rsid w:val="001F02BE"/>
    <w:rsid w:val="00274203"/>
    <w:rsid w:val="002C59DB"/>
    <w:rsid w:val="002F6CFB"/>
    <w:rsid w:val="0030511D"/>
    <w:rsid w:val="00343BBA"/>
    <w:rsid w:val="00352318"/>
    <w:rsid w:val="0045459E"/>
    <w:rsid w:val="00470275"/>
    <w:rsid w:val="004D776C"/>
    <w:rsid w:val="004E6A9C"/>
    <w:rsid w:val="0053718F"/>
    <w:rsid w:val="005639F5"/>
    <w:rsid w:val="005F2D6E"/>
    <w:rsid w:val="00651346"/>
    <w:rsid w:val="00693BEC"/>
    <w:rsid w:val="006A65BA"/>
    <w:rsid w:val="006E15A4"/>
    <w:rsid w:val="006E4EE2"/>
    <w:rsid w:val="006F4AA7"/>
    <w:rsid w:val="00702218"/>
    <w:rsid w:val="00723A79"/>
    <w:rsid w:val="007A1972"/>
    <w:rsid w:val="00821DF9"/>
    <w:rsid w:val="00822716"/>
    <w:rsid w:val="00830CB9"/>
    <w:rsid w:val="00880996"/>
    <w:rsid w:val="008E0C28"/>
    <w:rsid w:val="009A2DE6"/>
    <w:rsid w:val="009D7ED6"/>
    <w:rsid w:val="009F0BF3"/>
    <w:rsid w:val="00A53F90"/>
    <w:rsid w:val="00BD7002"/>
    <w:rsid w:val="00C24322"/>
    <w:rsid w:val="00CD40E9"/>
    <w:rsid w:val="00D158B3"/>
    <w:rsid w:val="00D1695F"/>
    <w:rsid w:val="00D225E5"/>
    <w:rsid w:val="00D53A64"/>
    <w:rsid w:val="00DC0523"/>
    <w:rsid w:val="00DE08BC"/>
    <w:rsid w:val="00E20189"/>
    <w:rsid w:val="00E3105D"/>
    <w:rsid w:val="00E45E0A"/>
    <w:rsid w:val="00E50334"/>
    <w:rsid w:val="00E5616D"/>
    <w:rsid w:val="00E71B43"/>
    <w:rsid w:val="00E82E29"/>
    <w:rsid w:val="00EE0F74"/>
    <w:rsid w:val="00F40EE6"/>
    <w:rsid w:val="00FB7E2D"/>
    <w:rsid w:val="00FD00A5"/>
    <w:rsid w:val="00FD2876"/>
    <w:rsid w:val="00FF4B84"/>
    <w:rsid w:val="02EE305F"/>
    <w:rsid w:val="09B1452F"/>
    <w:rsid w:val="0A285D21"/>
    <w:rsid w:val="0BAB4613"/>
    <w:rsid w:val="18F340A6"/>
    <w:rsid w:val="1B63632D"/>
    <w:rsid w:val="1DCF1F15"/>
    <w:rsid w:val="2258222F"/>
    <w:rsid w:val="23566781"/>
    <w:rsid w:val="241B2BCA"/>
    <w:rsid w:val="2B133E2A"/>
    <w:rsid w:val="2C2D5209"/>
    <w:rsid w:val="371B4CD5"/>
    <w:rsid w:val="3EF54967"/>
    <w:rsid w:val="43263572"/>
    <w:rsid w:val="46FA27EF"/>
    <w:rsid w:val="4BC06E7D"/>
    <w:rsid w:val="514A6312"/>
    <w:rsid w:val="5209106D"/>
    <w:rsid w:val="523C54CA"/>
    <w:rsid w:val="525138EF"/>
    <w:rsid w:val="53F71F95"/>
    <w:rsid w:val="54BB0991"/>
    <w:rsid w:val="59AE1E3A"/>
    <w:rsid w:val="5B9D6D46"/>
    <w:rsid w:val="60CA2E47"/>
    <w:rsid w:val="668D659D"/>
    <w:rsid w:val="674D771B"/>
    <w:rsid w:val="698574FD"/>
    <w:rsid w:val="6A4D2A89"/>
    <w:rsid w:val="6BBC0C03"/>
    <w:rsid w:val="6BFD459C"/>
    <w:rsid w:val="6CBD063B"/>
    <w:rsid w:val="777A1457"/>
    <w:rsid w:val="7BA229DB"/>
    <w:rsid w:val="7D753CD6"/>
    <w:rsid w:val="7F441EEF"/>
    <w:rsid w:val="7F4A60F3"/>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paragraph" w:styleId="2">
    <w:name w:val="heading 5"/>
    <w:basedOn w:val="1"/>
    <w:next w:val="1"/>
    <w:unhideWhenUsed/>
    <w:qFormat/>
    <w:uiPriority w:val="9"/>
    <w:pPr>
      <w:keepNext/>
      <w:tabs>
        <w:tab w:val="left" w:pos="0"/>
        <w:tab w:val="left" w:pos="6750"/>
      </w:tabs>
      <w:suppressAutoHyphens/>
      <w:jc w:val="both"/>
      <w:outlineLvl w:val="4"/>
    </w:pPr>
    <w:rPr>
      <w:rFonts w:ascii="Arial" w:hAnsi="Arial" w:eastAsia="Lucida Sans Unicode" w:cs="Times New Roman"/>
      <w:b/>
      <w:sz w:val="20"/>
      <w:lang w:val="es-ES" w:eastAsia="ar-SA"/>
    </w:rPr>
  </w:style>
  <w:style w:type="paragraph" w:styleId="3">
    <w:name w:val="heading 6"/>
    <w:basedOn w:val="1"/>
    <w:next w:val="1"/>
    <w:unhideWhenUsed/>
    <w:qFormat/>
    <w:uiPriority w:val="9"/>
    <w:pPr>
      <w:keepNext/>
      <w:tabs>
        <w:tab w:val="left" w:pos="0"/>
        <w:tab w:val="left" w:pos="8735"/>
      </w:tabs>
      <w:suppressAutoHyphens/>
      <w:autoSpaceDE w:val="0"/>
      <w:spacing w:line="100" w:lineRule="atLeast"/>
      <w:jc w:val="center"/>
      <w:outlineLvl w:val="5"/>
    </w:pPr>
    <w:rPr>
      <w:rFonts w:ascii="Century Gothic" w:hAnsi="Century Gothic" w:eastAsia="Lucida Sans Unicode" w:cs="Arial"/>
      <w:b/>
      <w:bCs/>
      <w:lang w:val="es-ES" w:eastAsia="ar-SA"/>
    </w:rPr>
  </w:style>
  <w:style w:type="paragraph" w:styleId="4">
    <w:name w:val="heading 9"/>
    <w:basedOn w:val="1"/>
    <w:next w:val="1"/>
    <w:unhideWhenUsed/>
    <w:qFormat/>
    <w:uiPriority w:val="9"/>
    <w:pPr>
      <w:keepNext/>
      <w:tabs>
        <w:tab w:val="left" w:pos="0"/>
      </w:tabs>
      <w:suppressAutoHyphens/>
      <w:jc w:val="both"/>
      <w:outlineLvl w:val="8"/>
    </w:pPr>
    <w:rPr>
      <w:rFonts w:ascii="Arial" w:hAnsi="Arial" w:eastAsia="Batang" w:cs="Times New Roman"/>
      <w:b/>
      <w:sz w:val="28"/>
      <w:lang w:val="es-ES" w:eastAsia="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header"/>
    <w:basedOn w:val="1"/>
    <w:link w:val="10"/>
    <w:unhideWhenUsed/>
    <w:qFormat/>
    <w:uiPriority w:val="99"/>
    <w:pPr>
      <w:tabs>
        <w:tab w:val="center" w:pos="4252"/>
        <w:tab w:val="right" w:pos="8504"/>
      </w:tabs>
    </w:pPr>
  </w:style>
  <w:style w:type="paragraph" w:styleId="6">
    <w:name w:val="footer"/>
    <w:basedOn w:val="1"/>
    <w:link w:val="11"/>
    <w:unhideWhenUsed/>
    <w:qFormat/>
    <w:uiPriority w:val="99"/>
    <w:pPr>
      <w:tabs>
        <w:tab w:val="center" w:pos="4252"/>
        <w:tab w:val="right" w:pos="8504"/>
      </w:tabs>
    </w:pPr>
  </w:style>
  <w:style w:type="character" w:styleId="8">
    <w:name w:val="page number"/>
    <w:basedOn w:val="7"/>
    <w:unhideWhenUsed/>
    <w:qFormat/>
    <w:uiPriority w:val="99"/>
  </w:style>
  <w:style w:type="character" w:customStyle="1" w:styleId="10">
    <w:name w:val="Encabezado Car"/>
    <w:basedOn w:val="7"/>
    <w:link w:val="5"/>
    <w:qFormat/>
    <w:uiPriority w:val="99"/>
  </w:style>
  <w:style w:type="character" w:customStyle="1" w:styleId="11">
    <w:name w:val="Pie de página Car"/>
    <w:basedOn w:val="7"/>
    <w:link w:val="6"/>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171</Words>
  <Characters>943</Characters>
  <Lines>7</Lines>
  <Paragraphs>2</Paragraphs>
  <ScaleCrop>false</ScaleCrop>
  <LinksUpToDate>false</LinksUpToDate>
  <CharactersWithSpaces>1112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2018-05-10T20:01:00Z</dcterms:created>
  <dc:creator>Usuario de Microsoft Office</dc:creator>
  <cp:lastModifiedBy>lmuñozsa</cp:lastModifiedBy>
  <cp:lastPrinted>2018-06-27T15:56:00Z</cp:lastPrinted>
  <dcterms:modified xsi:type="dcterms:W3CDTF">2018-11-09T14:15:44Z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2058-10.2.0.6020</vt:lpwstr>
  </property>
</Properties>
</file>