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78B5" w14:textId="77777777" w:rsidR="009030A2" w:rsidRPr="00085E88" w:rsidRDefault="009030A2" w:rsidP="009030A2">
      <w:pPr>
        <w:jc w:val="center"/>
        <w:rPr>
          <w:b/>
          <w:bCs/>
          <w:sz w:val="28"/>
          <w:szCs w:val="28"/>
          <w:lang w:val="es-ES"/>
        </w:rPr>
      </w:pPr>
      <w:r w:rsidRPr="00085E88">
        <w:rPr>
          <w:b/>
          <w:bCs/>
          <w:sz w:val="28"/>
          <w:szCs w:val="28"/>
          <w:lang w:val="es-ES"/>
        </w:rPr>
        <w:t>INFORME TRIMESTRAL DE PQR</w:t>
      </w:r>
    </w:p>
    <w:p w14:paraId="2861A946" w14:textId="77777777" w:rsidR="009030A2" w:rsidRPr="00085E88" w:rsidRDefault="009030A2" w:rsidP="009030A2">
      <w:pPr>
        <w:jc w:val="center"/>
        <w:rPr>
          <w:b/>
          <w:bCs/>
          <w:sz w:val="28"/>
          <w:szCs w:val="28"/>
          <w:lang w:val="es-ES"/>
        </w:rPr>
      </w:pPr>
      <w:r w:rsidRPr="00085E88">
        <w:rPr>
          <w:b/>
          <w:sz w:val="28"/>
          <w:szCs w:val="28"/>
          <w:lang w:val="es-ES"/>
        </w:rPr>
        <w:t>JULIO, AGOSTO Y SEPTIEMBRE DE 2018</w:t>
      </w:r>
    </w:p>
    <w:p w14:paraId="45A79D19" w14:textId="77777777" w:rsidR="009030A2" w:rsidRPr="00085E88" w:rsidRDefault="009030A2" w:rsidP="009030A2">
      <w:pPr>
        <w:jc w:val="center"/>
        <w:rPr>
          <w:sz w:val="28"/>
          <w:szCs w:val="28"/>
          <w:lang w:val="es-ES"/>
        </w:rPr>
      </w:pPr>
    </w:p>
    <w:p w14:paraId="4A42AA8A" w14:textId="77777777" w:rsidR="009030A2" w:rsidRPr="00085E88" w:rsidRDefault="009030A2" w:rsidP="009030A2">
      <w:pPr>
        <w:contextualSpacing/>
        <w:jc w:val="both"/>
        <w:rPr>
          <w:sz w:val="28"/>
          <w:szCs w:val="28"/>
          <w:lang w:val="es-ES"/>
        </w:rPr>
      </w:pPr>
      <w:r w:rsidRPr="00085E88">
        <w:rPr>
          <w:sz w:val="28"/>
          <w:szCs w:val="28"/>
          <w:lang w:val="es-ES"/>
        </w:rPr>
        <w:t>De acuerdo con el comportamiento de las PQR durante el tercer trimestre del año 2018 (julio, agosto y septiembre) en la Alcaldía de Manizales, se tiene lo siguiente:</w:t>
      </w:r>
    </w:p>
    <w:p w14:paraId="7A953D88" w14:textId="77777777" w:rsidR="009030A2" w:rsidRPr="00085E88" w:rsidRDefault="009030A2" w:rsidP="009030A2">
      <w:pPr>
        <w:contextualSpacing/>
        <w:jc w:val="both"/>
        <w:rPr>
          <w:sz w:val="28"/>
          <w:szCs w:val="28"/>
          <w:lang w:val="es-ES"/>
        </w:rPr>
      </w:pPr>
    </w:p>
    <w:p w14:paraId="4A667C99" w14:textId="39D500A0" w:rsidR="009030A2" w:rsidRPr="00203081" w:rsidRDefault="009030A2" w:rsidP="009030A2">
      <w:pPr>
        <w:contextualSpacing/>
        <w:jc w:val="both"/>
        <w:rPr>
          <w:sz w:val="28"/>
          <w:szCs w:val="28"/>
          <w:lang w:val="es-ES"/>
        </w:rPr>
      </w:pPr>
      <w:r w:rsidRPr="00203081">
        <w:rPr>
          <w:sz w:val="28"/>
          <w:szCs w:val="28"/>
          <w:lang w:val="es-ES"/>
        </w:rPr>
        <w:t>En cuanto a las PQR registradas en el sistema y a la oportunidad en la respuesta se muestran las tablas correspondientes a la cantidad de PQR recibidas, cantidad de PQR con respuesta dentro de términos y PQR vencidas.</w:t>
      </w:r>
    </w:p>
    <w:p w14:paraId="3B85DA69" w14:textId="77777777" w:rsidR="00085E88" w:rsidRPr="00203081" w:rsidRDefault="00085E88" w:rsidP="009030A2">
      <w:pPr>
        <w:contextualSpacing/>
        <w:jc w:val="both"/>
        <w:rPr>
          <w:sz w:val="28"/>
          <w:szCs w:val="28"/>
          <w:lang w:val="es-ES"/>
        </w:rPr>
      </w:pPr>
    </w:p>
    <w:p w14:paraId="58C6CC87" w14:textId="77777777" w:rsidR="009030A2" w:rsidRPr="00203081" w:rsidRDefault="009030A2" w:rsidP="009030A2">
      <w:pPr>
        <w:jc w:val="center"/>
        <w:rPr>
          <w:b/>
          <w:bCs/>
          <w:sz w:val="28"/>
          <w:szCs w:val="28"/>
          <w:lang w:val="es-ES"/>
        </w:rPr>
      </w:pPr>
      <w:r w:rsidRPr="00203081">
        <w:rPr>
          <w:b/>
          <w:bCs/>
          <w:sz w:val="28"/>
          <w:szCs w:val="28"/>
          <w:lang w:val="es-ES"/>
        </w:rPr>
        <w:t>JULIO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0"/>
        <w:gridCol w:w="1417"/>
        <w:gridCol w:w="2693"/>
        <w:gridCol w:w="2127"/>
      </w:tblGrid>
      <w:tr w:rsidR="009030A2" w:rsidRPr="00636EF3" w14:paraId="2B58F499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133CD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DEPENDENCIA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4D3ABC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RECIBIDAS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D2EA0F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RESPUESTA DENTRO DE TERMINOS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9F7EB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VENCIDAS</w:t>
            </w:r>
          </w:p>
        </w:tc>
      </w:tr>
      <w:tr w:rsidR="00202089" w:rsidRPr="00636EF3" w14:paraId="133A8872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E980BB" w14:textId="68C9FA26" w:rsidR="00202089" w:rsidRPr="00203081" w:rsidRDefault="00202089" w:rsidP="002020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DESARROLLO SOCIAL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EFC7548" w14:textId="278E76F9" w:rsidR="00202089" w:rsidRPr="00203081" w:rsidRDefault="00202089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2BFBA4" w14:textId="1F76E8E7" w:rsidR="00202089" w:rsidRPr="00203081" w:rsidRDefault="00202089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06163B2" w14:textId="2FD1B378" w:rsidR="00202089" w:rsidRPr="00203081" w:rsidRDefault="00202089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1F6B259E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2F5F2A8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EDUCACION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6B0D92" w14:textId="6F8F6026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5F45B26" w14:textId="6A687DA0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A59BB17" w14:textId="45A84BA6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9030A2" w:rsidRPr="00CB1293" w14:paraId="1C519F22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C8EE414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GOBIERNO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D0D09F" w14:textId="7C19CC2A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E03942" w14:textId="7C0F0368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601561F" w14:textId="6C5435A2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9030A2" w:rsidRPr="00CB1293" w14:paraId="213D0BCC" w14:textId="77777777" w:rsidTr="00203081">
        <w:trPr>
          <w:trHeight w:val="396"/>
        </w:trPr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5293DA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HACIENDA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4FEC406" w14:textId="43C9F9C3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CB2EC01" w14:textId="543C56DD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714BA54" w14:textId="29DD469C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6E99B4D7" w14:textId="77777777" w:rsidTr="00203081">
        <w:trPr>
          <w:trHeight w:val="314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E32A677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MEDIO AMBIENTE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828FA13" w14:textId="4BDCABF2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70E7263" w14:textId="54ED7400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46FE61" w14:textId="3488101F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030A2" w:rsidRPr="00CB1293" w14:paraId="0363850A" w14:textId="77777777" w:rsidTr="00203081">
        <w:trPr>
          <w:trHeight w:val="280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BB81A3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OBRAS PUBLICAS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69027C" w14:textId="2C888301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C9138B2" w14:textId="5A295242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38E2D9" w14:textId="7E459E37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030A2" w:rsidRPr="00CB1293" w14:paraId="67E21BCD" w14:textId="77777777" w:rsidTr="00203081">
        <w:trPr>
          <w:trHeight w:val="227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BF37AD2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PLANEACION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BB87E1" w14:textId="4FD3A7EE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358A86B" w14:textId="05DE2A5C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41D701" w14:textId="370BB72E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0A336B7A" w14:textId="77777777" w:rsidTr="00203081">
        <w:trPr>
          <w:trHeight w:val="227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516A87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SALUD PUBLICA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709BD5" w14:textId="4742A2B9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16E53C" w14:textId="7FC30B76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E652B19" w14:textId="789BAC91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2778" w:rsidRPr="00CB1293" w14:paraId="22039CAE" w14:textId="77777777" w:rsidTr="00203081">
        <w:trPr>
          <w:trHeight w:val="227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D7D411D" w14:textId="5B4CB7ED" w:rsidR="00C82778" w:rsidRPr="00203081" w:rsidRDefault="00C82778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SERVICIOS ADMINISTRATIVOS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937BF30" w14:textId="2938E5AD" w:rsidR="00C82778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AE837C" w14:textId="06CFEAE1" w:rsidR="00C82778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F6E6DE" w14:textId="717262B9" w:rsidR="00C82778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030A2" w:rsidRPr="00CB1293" w14:paraId="5041856B" w14:textId="77777777" w:rsidTr="00203081">
        <w:trPr>
          <w:trHeight w:val="235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ED181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TRANSITO Y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AA825D1" w14:textId="23D4FF84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FBFA8C0" w14:textId="6FA7A5B8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6B9C82E" w14:textId="0D8D7E6E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030A2" w:rsidRPr="00CB1293" w14:paraId="19CECA25" w14:textId="77777777" w:rsidTr="00203081">
        <w:trPr>
          <w:trHeight w:val="262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84BAF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UGR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F6C7567" w14:textId="0837FBBC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E0E1EF" w14:textId="66C1107E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4486EC7" w14:textId="17A2B0A1" w:rsidR="009030A2" w:rsidRPr="00203081" w:rsidRDefault="00C82778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030A2" w:rsidRPr="00CB1293" w14:paraId="61C56DE3" w14:textId="77777777" w:rsidTr="00203081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2DBF0A" w14:textId="77777777" w:rsidR="009030A2" w:rsidRPr="00203081" w:rsidRDefault="009030A2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TOTALES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F06B50E" w14:textId="2B182923" w:rsidR="009030A2" w:rsidRPr="00203081" w:rsidRDefault="00202089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F5CAC6E" w14:textId="219B48DD" w:rsidR="009030A2" w:rsidRPr="00203081" w:rsidRDefault="00202089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4FE9B4" w14:textId="60BB8C42" w:rsidR="009030A2" w:rsidRPr="00203081" w:rsidRDefault="00826E8C" w:rsidP="00FE15A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50</w:t>
            </w:r>
          </w:p>
        </w:tc>
      </w:tr>
    </w:tbl>
    <w:p w14:paraId="6E1592F3" w14:textId="2623E20F" w:rsidR="00085E88" w:rsidRDefault="00085E88" w:rsidP="009030A2">
      <w:pPr>
        <w:jc w:val="center"/>
        <w:rPr>
          <w:b/>
          <w:bCs/>
          <w:lang w:val="es-ES"/>
        </w:rPr>
      </w:pPr>
    </w:p>
    <w:p w14:paraId="49A42966" w14:textId="77777777" w:rsidR="00085E88" w:rsidRDefault="00085E88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4CB36D49" w14:textId="77777777" w:rsidR="009030A2" w:rsidRPr="00203081" w:rsidRDefault="009030A2" w:rsidP="009030A2">
      <w:pPr>
        <w:jc w:val="center"/>
        <w:rPr>
          <w:b/>
          <w:bCs/>
          <w:sz w:val="26"/>
          <w:szCs w:val="26"/>
          <w:lang w:val="es-ES"/>
        </w:rPr>
      </w:pPr>
      <w:r w:rsidRPr="00203081">
        <w:rPr>
          <w:b/>
          <w:bCs/>
          <w:sz w:val="26"/>
          <w:szCs w:val="26"/>
          <w:lang w:val="es-ES"/>
        </w:rPr>
        <w:lastRenderedPageBreak/>
        <w:t>AGOSTO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1984"/>
        <w:gridCol w:w="2552"/>
        <w:gridCol w:w="1559"/>
      </w:tblGrid>
      <w:tr w:rsidR="009030A2" w:rsidRPr="00203081" w14:paraId="6FEAED03" w14:textId="77777777" w:rsidTr="00203081">
        <w:trPr>
          <w:trHeight w:val="506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7470D9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DEPENDENCIA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9FAD2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RECIBIDAS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FB7F06D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RESPUESTA DENTRO DE TERMINOS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8F70E5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VENCIDAS</w:t>
            </w:r>
          </w:p>
        </w:tc>
      </w:tr>
      <w:tr w:rsidR="00085E88" w:rsidRPr="00203081" w14:paraId="4089F55D" w14:textId="77777777" w:rsidTr="00203081">
        <w:trPr>
          <w:trHeight w:val="354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93748B" w14:textId="618D7C46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DEPORTE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EAB411" w14:textId="0BE56F43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00AB32A" w14:textId="7BEA0B0B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881492" w14:textId="5CB69D8E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3DC972D6" w14:textId="77777777" w:rsidTr="00203081">
        <w:trPr>
          <w:trHeight w:val="354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BDD3CB9" w14:textId="64C734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EDUCACION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6F3FF4" w14:textId="493497F1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3F536B3" w14:textId="01B5C2CF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14060AC" w14:textId="34FF32E7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1DD61359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96CD7A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GOBIERNO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F5568E2" w14:textId="4E1C90D5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A57C58" w14:textId="78A78A48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A0186E" w14:textId="5D1FB77B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085E88" w:rsidRPr="00203081" w14:paraId="0A945E9D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B0F993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HACIENDA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86357BD" w14:textId="24CECF70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9D79D" w14:textId="2CF8C8CA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E414F84" w14:textId="5F3BC3B3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04C54EE8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649944F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MEDIO AMBIENTE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FCB43FC" w14:textId="3F729CC4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FBF79C" w14:textId="116258E5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456E614" w14:textId="04F8F82D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85E88" w:rsidRPr="00203081" w14:paraId="5627D238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70D241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OBRAS PUBLICAS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33ED564" w14:textId="11F15CB3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C8D25A2" w14:textId="4270E92A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DE99C8F" w14:textId="00ADC502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85E88" w:rsidRPr="00203081" w14:paraId="41B7E8ED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B897FE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PLANEACION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4ABC975" w14:textId="256B7B8D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D5C73B4" w14:textId="276F8EF1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ECFB74D" w14:textId="7DCB73CC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2B8343F0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FB1C6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SALUD PUBLICA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303E56E" w14:textId="38B722D7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7856109" w14:textId="45C05720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E87954" w14:textId="7EDB4E8C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85E88" w:rsidRPr="00203081" w14:paraId="78615B0C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69D30B" w14:textId="719B506B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SERVICIOS ADMINISTRATIVOS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BD20844" w14:textId="6E69006B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93E62F" w14:textId="3E072820" w:rsidR="00085E88" w:rsidRPr="00203081" w:rsidRDefault="0048042D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F24581" w14:textId="7990ED94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75A53C39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21F69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TRANSITO Y 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0BEC17" w14:textId="3610C8E7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96D0C3D" w14:textId="154ECE01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77B70DB" w14:textId="0B41C9FE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85E88" w:rsidRPr="00203081" w14:paraId="1C5061C3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045F86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UGR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D18B98" w14:textId="75EECFA4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2E51FFC" w14:textId="65A0B386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B08D13F" w14:textId="6113F9B7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85E88" w:rsidRPr="00203081" w14:paraId="3F10C2B7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343B1" w14:textId="77777777" w:rsidR="00085E88" w:rsidRPr="00203081" w:rsidRDefault="00085E88" w:rsidP="00085E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TOTALES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808AC94" w14:textId="1D6ED00E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D163FB" w14:textId="18ECEAAC" w:rsidR="00085E88" w:rsidRPr="00203081" w:rsidRDefault="0048042D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EF5998E" w14:textId="02B4677A" w:rsidR="00085E88" w:rsidRPr="00203081" w:rsidRDefault="00085E88" w:rsidP="00085E88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</w:t>
            </w:r>
          </w:p>
        </w:tc>
      </w:tr>
    </w:tbl>
    <w:p w14:paraId="010AB010" w14:textId="77777777" w:rsidR="009030A2" w:rsidRPr="00203081" w:rsidRDefault="009030A2" w:rsidP="009030A2">
      <w:pPr>
        <w:jc w:val="center"/>
        <w:rPr>
          <w:b/>
          <w:bCs/>
          <w:sz w:val="26"/>
          <w:szCs w:val="26"/>
          <w:lang w:val="es-ES"/>
        </w:rPr>
      </w:pPr>
    </w:p>
    <w:p w14:paraId="12111787" w14:textId="77777777" w:rsidR="009030A2" w:rsidRPr="00203081" w:rsidRDefault="009030A2" w:rsidP="009030A2">
      <w:pPr>
        <w:jc w:val="center"/>
        <w:rPr>
          <w:b/>
          <w:bCs/>
          <w:sz w:val="26"/>
          <w:szCs w:val="26"/>
          <w:lang w:val="es-ES"/>
        </w:rPr>
      </w:pPr>
    </w:p>
    <w:p w14:paraId="141EFCB9" w14:textId="77777777" w:rsidR="009030A2" w:rsidRPr="00203081" w:rsidRDefault="009030A2" w:rsidP="009030A2">
      <w:pPr>
        <w:jc w:val="center"/>
        <w:rPr>
          <w:b/>
          <w:bCs/>
          <w:sz w:val="26"/>
          <w:szCs w:val="26"/>
          <w:lang w:val="es-ES"/>
        </w:rPr>
      </w:pPr>
      <w:r w:rsidRPr="00203081">
        <w:rPr>
          <w:b/>
          <w:bCs/>
          <w:sz w:val="26"/>
          <w:szCs w:val="26"/>
          <w:lang w:val="es-ES"/>
        </w:rPr>
        <w:t>SEPTIEMBRE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1984"/>
        <w:gridCol w:w="2552"/>
        <w:gridCol w:w="1559"/>
      </w:tblGrid>
      <w:tr w:rsidR="009030A2" w:rsidRPr="00203081" w14:paraId="39E56594" w14:textId="77777777" w:rsidTr="00203081">
        <w:trPr>
          <w:trHeight w:val="560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20068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DEPENDENCIA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635ED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RECIBIDAS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2F9C04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RESPUESTA DENTRO DE TERMINOS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113E6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VENCIDAS</w:t>
            </w:r>
          </w:p>
        </w:tc>
      </w:tr>
      <w:tr w:rsidR="009030A2" w:rsidRPr="00203081" w14:paraId="5BC29DD4" w14:textId="77777777" w:rsidTr="00203081">
        <w:trPr>
          <w:trHeight w:val="352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0769E88" w14:textId="6DC2F3E1" w:rsidR="009030A2" w:rsidRPr="00203081" w:rsidRDefault="0048042D" w:rsidP="00FE15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DEPORTE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1AC90FC" w14:textId="6B12F546" w:rsidR="009030A2" w:rsidRPr="00203081" w:rsidRDefault="0048042D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442FB9F" w14:textId="5158660E" w:rsidR="009030A2" w:rsidRPr="00203081" w:rsidRDefault="0048042D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8BBE810" w14:textId="06A779C4" w:rsidR="009030A2" w:rsidRPr="00203081" w:rsidRDefault="0048042D" w:rsidP="00FE15A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341A5062" w14:textId="77777777" w:rsidTr="00203081">
        <w:trPr>
          <w:trHeight w:val="352"/>
        </w:trPr>
        <w:tc>
          <w:tcPr>
            <w:tcW w:w="3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DA63CD1" w14:textId="37289826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EDUCACION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77F119" w14:textId="2B61CD63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D691762" w14:textId="621111CD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B2F97E" w14:textId="43E4C036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0375423C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2DBD22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GOBIERNO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BDA980" w14:textId="21CD7739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1C7FC5" w14:textId="20FB45E8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C5E9489" w14:textId="6C968641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48042D" w:rsidRPr="00203081" w14:paraId="62FCEDDE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A6E1C3" w14:textId="37A08298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HACIENDA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22FD705" w14:textId="687707B1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58CB36" w14:textId="396F0C1C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789BC7" w14:textId="74305CD8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48042D" w:rsidRPr="00203081" w14:paraId="63C3D288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3B7263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MEDIO AMBIENTE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FA02FFC" w14:textId="2CCE42F3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F5D9F4E" w14:textId="7F4D6FF9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B53520" w14:textId="58CD90ED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48042D" w:rsidRPr="00203081" w14:paraId="389DEFE0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70974D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OBRAS PUBLICAS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C695463" w14:textId="187448C6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FD75DFC" w14:textId="08E9E8A1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43D8ED9" w14:textId="108E1539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269D0E3B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08446F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PLANEACION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E362AEB" w14:textId="35D0F00B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F1955FC" w14:textId="2B95A2A6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046B81" w14:textId="268D8D2D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71F5A8FD" w14:textId="77777777" w:rsidTr="00203081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37A328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SALUD PUBLICA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B7B186F" w14:textId="5263B718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C65518A" w14:textId="3736E697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F5CE3B" w14:textId="5038F8F5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48042D" w:rsidRPr="00203081" w14:paraId="6D3B6DEC" w14:textId="77777777" w:rsidTr="00203081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AF682D4" w14:textId="4FC5CDAE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SERVICIOS ADMINISTRATIVOS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E05D81A" w14:textId="727063B9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1405C85" w14:textId="5CAEB667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D2A5CEA" w14:textId="3598738C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8042D" w:rsidRPr="00203081" w14:paraId="208AC62C" w14:textId="77777777" w:rsidTr="00203081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860DFFA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TRANSITO Y 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77D7394" w14:textId="6F12ED97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2C7D50C" w14:textId="40B35AAE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4516DC" w14:textId="3BAA972F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48042D" w:rsidRPr="00203081" w14:paraId="74DA0C81" w14:textId="77777777" w:rsidTr="00203081">
        <w:trPr>
          <w:trHeight w:val="27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6E14E12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UGR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C7CB1FA" w14:textId="1A76B4FA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6C48875" w14:textId="5709988F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B3B2AA" w14:textId="262E9991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8042D" w:rsidRPr="00203081" w14:paraId="1179B400" w14:textId="77777777" w:rsidTr="00203081">
        <w:trPr>
          <w:trHeight w:val="280"/>
        </w:trPr>
        <w:tc>
          <w:tcPr>
            <w:tcW w:w="3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1EAE84" w14:textId="77777777" w:rsidR="0048042D" w:rsidRPr="00203081" w:rsidRDefault="0048042D" w:rsidP="004804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TOTALES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19EF51" w14:textId="7EFF3E20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FEEFE3" w14:textId="67489FF1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8459BE0" w14:textId="0F012C3B" w:rsidR="0048042D" w:rsidRPr="00203081" w:rsidRDefault="0048042D" w:rsidP="0048042D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20308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53</w:t>
            </w:r>
          </w:p>
        </w:tc>
      </w:tr>
    </w:tbl>
    <w:p w14:paraId="04FB0C64" w14:textId="77777777" w:rsidR="009030A2" w:rsidRDefault="009030A2" w:rsidP="009030A2">
      <w:pPr>
        <w:jc w:val="center"/>
        <w:rPr>
          <w:lang w:val="es-ES"/>
        </w:rPr>
      </w:pPr>
    </w:p>
    <w:p w14:paraId="2E170822" w14:textId="3B0A89E8" w:rsidR="0048042D" w:rsidRDefault="0048042D">
      <w:pPr>
        <w:rPr>
          <w:lang w:val="es-ES"/>
        </w:rPr>
      </w:pPr>
      <w:r>
        <w:rPr>
          <w:lang w:val="es-ES"/>
        </w:rPr>
        <w:br w:type="page"/>
      </w:r>
    </w:p>
    <w:p w14:paraId="36150D26" w14:textId="77777777" w:rsidR="00203081" w:rsidRDefault="00203081" w:rsidP="009030A2">
      <w:pPr>
        <w:jc w:val="center"/>
        <w:rPr>
          <w:b/>
          <w:sz w:val="26"/>
          <w:szCs w:val="26"/>
          <w:lang w:val="es-ES"/>
        </w:rPr>
      </w:pPr>
    </w:p>
    <w:p w14:paraId="449FD5D8" w14:textId="60A64E02" w:rsidR="009030A2" w:rsidRDefault="009030A2" w:rsidP="009030A2">
      <w:pPr>
        <w:jc w:val="center"/>
        <w:rPr>
          <w:b/>
          <w:sz w:val="26"/>
          <w:szCs w:val="26"/>
          <w:lang w:val="es-ES"/>
        </w:rPr>
      </w:pPr>
      <w:r w:rsidRPr="00203081">
        <w:rPr>
          <w:b/>
          <w:sz w:val="26"/>
          <w:szCs w:val="26"/>
          <w:lang w:val="es-ES"/>
        </w:rPr>
        <w:t>CONSOLIDADO</w:t>
      </w:r>
    </w:p>
    <w:p w14:paraId="670B8F72" w14:textId="418AF7C2" w:rsidR="00203081" w:rsidRDefault="00203081" w:rsidP="009030A2">
      <w:pPr>
        <w:jc w:val="center"/>
        <w:rPr>
          <w:b/>
          <w:sz w:val="26"/>
          <w:szCs w:val="26"/>
          <w:lang w:val="es-ES"/>
        </w:rPr>
      </w:pPr>
    </w:p>
    <w:tbl>
      <w:tblPr>
        <w:tblW w:w="989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3118"/>
        <w:gridCol w:w="1244"/>
      </w:tblGrid>
      <w:tr w:rsidR="009030A2" w:rsidRPr="00203081" w14:paraId="20BD879D" w14:textId="77777777" w:rsidTr="00203081">
        <w:trPr>
          <w:trHeight w:val="915"/>
        </w:trPr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DBA2F9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DEPENDENCIA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080CAF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RECIBIDAS</w:t>
            </w:r>
          </w:p>
        </w:tc>
        <w:tc>
          <w:tcPr>
            <w:tcW w:w="31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2DB9ACB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RESPUESTA DENTRO DE TERMINOS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CE5C73" w14:textId="77777777" w:rsidR="009030A2" w:rsidRPr="00203081" w:rsidRDefault="009030A2" w:rsidP="00FE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VENCIDAS</w:t>
            </w:r>
          </w:p>
        </w:tc>
      </w:tr>
      <w:tr w:rsidR="00CB74E4" w:rsidRPr="00203081" w14:paraId="35F6BC2A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20851CD" w14:textId="73CADEAE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GOBIERNO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36EF0E" w14:textId="48CDC1A8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A7DADCC" w14:textId="188B1B08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81506B" w14:textId="2B98C2F2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105</w:t>
            </w:r>
          </w:p>
        </w:tc>
      </w:tr>
      <w:tr w:rsidR="00CB74E4" w:rsidRPr="00203081" w14:paraId="6D7E75C1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5100CCE" w14:textId="239857BA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TRANSITO Y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3C82CA8" w14:textId="266A4B32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165D936" w14:textId="56D381B9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4ABE97" w14:textId="0B2477C4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15</w:t>
            </w:r>
          </w:p>
        </w:tc>
      </w:tr>
      <w:tr w:rsidR="00CB74E4" w:rsidRPr="00203081" w14:paraId="008AB67B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A5A975" w14:textId="744B3ED7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OBRAS PUBLICAS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62A314" w14:textId="05B6A270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B170B3C" w14:textId="4A825E8E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E16ECE3" w14:textId="06724C73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3</w:t>
            </w:r>
          </w:p>
        </w:tc>
      </w:tr>
      <w:tr w:rsidR="00CB74E4" w:rsidRPr="00203081" w14:paraId="6091AB74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A1C27E6" w14:textId="12658E4B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MEDIO AMBIENTE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336E4E" w14:textId="5D108A51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1B98AE" w14:textId="5E9732AB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BD05BC" w14:textId="697FC3E1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13</w:t>
            </w:r>
          </w:p>
        </w:tc>
      </w:tr>
      <w:tr w:rsidR="00CB74E4" w:rsidRPr="00203081" w14:paraId="6B1EC902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A0AB5B4" w14:textId="2665123C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SALUD PUBLICA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E9A610" w14:textId="0E794DEF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948E54" w14:textId="5EAF7DE6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24F02C" w14:textId="0D7DC39D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17</w:t>
            </w:r>
          </w:p>
        </w:tc>
      </w:tr>
      <w:tr w:rsidR="00CB74E4" w:rsidRPr="00203081" w14:paraId="287F2008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5CC131" w14:textId="5A9EFA34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HACIENDA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6C6A70" w14:textId="1FF1898A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43C2B44" w14:textId="10363526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54D513" w14:textId="0AA1A742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</w:t>
            </w:r>
          </w:p>
        </w:tc>
      </w:tr>
      <w:tr w:rsidR="00CB74E4" w:rsidRPr="00203081" w14:paraId="6CA239DB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9D5FF1" w14:textId="3AE388F7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UGR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767260" w14:textId="460A4B57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0E8DD7" w14:textId="13F919C1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1643717" w14:textId="565DD016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3</w:t>
            </w:r>
          </w:p>
        </w:tc>
      </w:tr>
      <w:tr w:rsidR="00CB74E4" w:rsidRPr="00203081" w14:paraId="5AC21105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69271DC" w14:textId="38E71CBD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EDUCACION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26BC98" w14:textId="154651D5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1DEB7B" w14:textId="45BE23AF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EDFCCD7" w14:textId="2A6BB91B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</w:t>
            </w:r>
          </w:p>
        </w:tc>
      </w:tr>
      <w:tr w:rsidR="00CB74E4" w:rsidRPr="00203081" w14:paraId="6B655239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D10A255" w14:textId="149293C3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PLANEACION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3094FD" w14:textId="0DA55716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CD05600" w14:textId="1B0A9A52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7FF84B" w14:textId="105F5F8B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0</w:t>
            </w:r>
          </w:p>
        </w:tc>
      </w:tr>
      <w:tr w:rsidR="00CB74E4" w:rsidRPr="00203081" w14:paraId="2AC9CA2E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DD1CC2" w14:textId="0D1FEC81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SERVICIOS ADMINISTRATIVOS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A52309" w14:textId="60AEAF01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3DBA9B" w14:textId="287CA1AA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2C97D6" w14:textId="5052CA9A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0</w:t>
            </w:r>
          </w:p>
        </w:tc>
      </w:tr>
      <w:tr w:rsidR="00CB74E4" w:rsidRPr="00203081" w14:paraId="03BB5ED2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8E6941" w14:textId="512AEAF9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  <w:t>DEPORTE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68E404" w14:textId="768537FB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003B9A" w14:textId="6FC19D1B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FB6E17" w14:textId="71B4F7A3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0</w:t>
            </w:r>
          </w:p>
        </w:tc>
      </w:tr>
      <w:tr w:rsidR="00CB74E4" w:rsidRPr="00203081" w14:paraId="1C903E8B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8566E0" w14:textId="150EACCD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DESARROLLO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AC86C40" w14:textId="6F07F941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5EDBB06" w14:textId="1FF22914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2CC50C" w14:textId="281E9E7D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0</w:t>
            </w:r>
          </w:p>
        </w:tc>
      </w:tr>
      <w:tr w:rsidR="00CB74E4" w:rsidRPr="00203081" w14:paraId="63344457" w14:textId="77777777" w:rsidTr="0020308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4588E8" w14:textId="77777777" w:rsidR="00CB74E4" w:rsidRPr="00203081" w:rsidRDefault="00CB74E4" w:rsidP="00CB74E4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CO" w:eastAsia="es-ES"/>
              </w:rPr>
              <w:t>TOTALES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A1E959" w14:textId="1F4A779B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612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681D699" w14:textId="61E1DBC1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454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126833" w14:textId="1833BBB9" w:rsidR="00CB74E4" w:rsidRPr="00203081" w:rsidRDefault="00CB74E4" w:rsidP="00CB74E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</w:pPr>
            <w:r w:rsidRPr="0020308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ES"/>
              </w:rPr>
              <w:t>158</w:t>
            </w:r>
          </w:p>
        </w:tc>
      </w:tr>
    </w:tbl>
    <w:p w14:paraId="672EB94F" w14:textId="77777777" w:rsidR="009030A2" w:rsidRDefault="009030A2" w:rsidP="009030A2">
      <w:pPr>
        <w:rPr>
          <w:lang w:val="es-ES"/>
        </w:rPr>
      </w:pPr>
    </w:p>
    <w:p w14:paraId="068807A2" w14:textId="6D80BD0F" w:rsidR="009030A2" w:rsidRDefault="009030A2" w:rsidP="009030A2">
      <w:pPr>
        <w:rPr>
          <w:sz w:val="28"/>
          <w:szCs w:val="28"/>
          <w:lang w:val="es-ES"/>
        </w:rPr>
      </w:pPr>
      <w:r w:rsidRPr="00BF62C8">
        <w:rPr>
          <w:sz w:val="28"/>
          <w:szCs w:val="28"/>
          <w:lang w:val="es-ES"/>
        </w:rPr>
        <w:t xml:space="preserve">Con respecto al CONSOLIDADO de los meses de julio a septiembre del 2018, se tiene en cuanto al </w:t>
      </w:r>
      <w:r w:rsidR="002C35BF">
        <w:rPr>
          <w:sz w:val="28"/>
          <w:szCs w:val="28"/>
          <w:lang w:val="es-ES"/>
        </w:rPr>
        <w:t>número de solicitudes recibida</w:t>
      </w:r>
      <w:r w:rsidRPr="00BF62C8">
        <w:rPr>
          <w:sz w:val="28"/>
          <w:szCs w:val="28"/>
          <w:lang w:val="es-ES"/>
        </w:rPr>
        <w:t>s para cada dependencia:</w:t>
      </w:r>
    </w:p>
    <w:p w14:paraId="7EE1E101" w14:textId="3A81ED9B" w:rsidR="00203081" w:rsidRDefault="00203081" w:rsidP="009030A2">
      <w:pPr>
        <w:rPr>
          <w:sz w:val="28"/>
          <w:szCs w:val="28"/>
          <w:lang w:val="es-ES"/>
        </w:rPr>
      </w:pPr>
    </w:p>
    <w:p w14:paraId="25853218" w14:textId="01DF93F2" w:rsidR="00203081" w:rsidRDefault="00203081" w:rsidP="009030A2">
      <w:pPr>
        <w:rPr>
          <w:sz w:val="28"/>
          <w:szCs w:val="28"/>
          <w:lang w:val="es-ES"/>
        </w:rPr>
      </w:pPr>
    </w:p>
    <w:p w14:paraId="793B5A7E" w14:textId="113B0A7D" w:rsidR="00203081" w:rsidRPr="00BF62C8" w:rsidRDefault="00203081" w:rsidP="009030A2">
      <w:pPr>
        <w:rPr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10E0679" wp14:editId="198BF72A">
            <wp:extent cx="6332220" cy="3590925"/>
            <wp:effectExtent l="0" t="0" r="1143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9995F7" w14:textId="77777777" w:rsidR="009030A2" w:rsidRPr="00BF62C8" w:rsidRDefault="009030A2" w:rsidP="009030A2">
      <w:pPr>
        <w:rPr>
          <w:sz w:val="28"/>
          <w:szCs w:val="28"/>
          <w:lang w:val="es-ES"/>
        </w:rPr>
      </w:pPr>
    </w:p>
    <w:p w14:paraId="1AC7EFBE" w14:textId="1EFBA025" w:rsidR="009030A2" w:rsidRPr="00BF62C8" w:rsidRDefault="009030A2" w:rsidP="009030A2">
      <w:pPr>
        <w:jc w:val="both"/>
        <w:rPr>
          <w:sz w:val="28"/>
          <w:szCs w:val="28"/>
          <w:lang w:val="es-ES"/>
        </w:rPr>
      </w:pPr>
      <w:r w:rsidRPr="00BF62C8">
        <w:rPr>
          <w:sz w:val="28"/>
          <w:szCs w:val="28"/>
          <w:lang w:val="es-ES"/>
        </w:rPr>
        <w:t xml:space="preserve">La Secretaría de Gobierno ocupa el primer lugar en las solicitudes recibidas, seguida de </w:t>
      </w:r>
      <w:r w:rsidR="00CB74E4">
        <w:rPr>
          <w:sz w:val="28"/>
          <w:szCs w:val="28"/>
          <w:lang w:val="es-ES"/>
        </w:rPr>
        <w:t xml:space="preserve">Tránsito y transporte, </w:t>
      </w:r>
      <w:r w:rsidRPr="00BF62C8">
        <w:rPr>
          <w:sz w:val="28"/>
          <w:szCs w:val="28"/>
          <w:lang w:val="es-ES"/>
        </w:rPr>
        <w:t>Obras Públicas</w:t>
      </w:r>
      <w:r w:rsidR="00CB74E4">
        <w:rPr>
          <w:sz w:val="28"/>
          <w:szCs w:val="28"/>
          <w:lang w:val="es-ES"/>
        </w:rPr>
        <w:t xml:space="preserve">, </w:t>
      </w:r>
      <w:r w:rsidR="00CB74E4" w:rsidRPr="00BF62C8">
        <w:rPr>
          <w:sz w:val="28"/>
          <w:szCs w:val="28"/>
          <w:lang w:val="es-ES"/>
        </w:rPr>
        <w:t>Medio Ambiente y</w:t>
      </w:r>
      <w:r w:rsidR="00CB74E4">
        <w:rPr>
          <w:sz w:val="28"/>
          <w:szCs w:val="28"/>
          <w:lang w:val="es-ES"/>
        </w:rPr>
        <w:t xml:space="preserve"> </w:t>
      </w:r>
      <w:r w:rsidR="00CB74E4" w:rsidRPr="00BF62C8">
        <w:rPr>
          <w:sz w:val="28"/>
          <w:szCs w:val="28"/>
          <w:lang w:val="es-ES"/>
        </w:rPr>
        <w:t xml:space="preserve">Salud Pública, </w:t>
      </w:r>
      <w:r w:rsidRPr="00BF62C8">
        <w:rPr>
          <w:sz w:val="28"/>
          <w:szCs w:val="28"/>
          <w:lang w:val="es-ES"/>
        </w:rPr>
        <w:t>respectivamente.</w:t>
      </w:r>
    </w:p>
    <w:p w14:paraId="0344FE3B" w14:textId="77777777" w:rsidR="009030A2" w:rsidRPr="00BF62C8" w:rsidRDefault="009030A2" w:rsidP="009030A2">
      <w:pPr>
        <w:jc w:val="both"/>
        <w:rPr>
          <w:sz w:val="28"/>
          <w:szCs w:val="28"/>
          <w:lang w:val="es-ES"/>
        </w:rPr>
      </w:pPr>
    </w:p>
    <w:p w14:paraId="2575A03D" w14:textId="00752DCE" w:rsidR="009030A2" w:rsidRDefault="0070195A" w:rsidP="0070195A">
      <w:pPr>
        <w:jc w:val="both"/>
        <w:rPr>
          <w:sz w:val="28"/>
          <w:szCs w:val="28"/>
          <w:lang w:val="es-ES"/>
        </w:rPr>
      </w:pPr>
      <w:r w:rsidRPr="0070195A">
        <w:rPr>
          <w:sz w:val="28"/>
          <w:szCs w:val="28"/>
          <w:lang w:val="es-ES"/>
        </w:rPr>
        <w:t xml:space="preserve">En cuanto al tipo de quejas se tiene que en la Secretaría de gobierno predominan los problemas entre vecinos por construcciones en sus viviendas, en la </w:t>
      </w:r>
      <w:r>
        <w:rPr>
          <w:sz w:val="28"/>
          <w:szCs w:val="28"/>
          <w:lang w:val="es-ES"/>
        </w:rPr>
        <w:t xml:space="preserve">Secretaría de tránsito por la falta de señalización, en la </w:t>
      </w:r>
      <w:r w:rsidRPr="0070195A">
        <w:rPr>
          <w:sz w:val="28"/>
          <w:szCs w:val="28"/>
          <w:lang w:val="es-ES"/>
        </w:rPr>
        <w:t>Secretaría de Salud pública predominan las inconformidades por</w:t>
      </w:r>
      <w:r>
        <w:rPr>
          <w:sz w:val="28"/>
          <w:szCs w:val="28"/>
          <w:lang w:val="es-ES"/>
        </w:rPr>
        <w:t xml:space="preserve"> la demora en la programación de las citas en las EPS </w:t>
      </w:r>
      <w:r w:rsidRPr="0070195A">
        <w:rPr>
          <w:sz w:val="28"/>
          <w:szCs w:val="28"/>
          <w:lang w:val="es-ES"/>
        </w:rPr>
        <w:t xml:space="preserve">y </w:t>
      </w:r>
      <w:r>
        <w:rPr>
          <w:sz w:val="28"/>
          <w:szCs w:val="28"/>
          <w:lang w:val="es-ES"/>
        </w:rPr>
        <w:t xml:space="preserve">en la Unidad de saneamiento ambiental </w:t>
      </w:r>
      <w:r w:rsidRPr="0070195A">
        <w:rPr>
          <w:sz w:val="28"/>
          <w:szCs w:val="28"/>
          <w:lang w:val="es-ES"/>
        </w:rPr>
        <w:t xml:space="preserve">por la presencia de </w:t>
      </w:r>
      <w:r>
        <w:rPr>
          <w:sz w:val="28"/>
          <w:szCs w:val="28"/>
          <w:lang w:val="es-ES"/>
        </w:rPr>
        <w:t>plagas</w:t>
      </w:r>
      <w:r>
        <w:rPr>
          <w:sz w:val="28"/>
          <w:szCs w:val="28"/>
          <w:lang w:val="es-ES"/>
        </w:rPr>
        <w:t>.</w:t>
      </w:r>
    </w:p>
    <w:p w14:paraId="2C90FCA6" w14:textId="77777777" w:rsidR="009030A2" w:rsidRDefault="009030A2" w:rsidP="009030A2">
      <w:pPr>
        <w:jc w:val="both"/>
        <w:rPr>
          <w:lang w:val="es-ES"/>
        </w:rPr>
      </w:pPr>
    </w:p>
    <w:p w14:paraId="5139353F" w14:textId="77777777" w:rsidR="009030A2" w:rsidRPr="002C35BF" w:rsidRDefault="009030A2" w:rsidP="009030A2">
      <w:pPr>
        <w:jc w:val="both"/>
        <w:rPr>
          <w:sz w:val="28"/>
          <w:szCs w:val="28"/>
          <w:lang w:val="es-ES"/>
        </w:rPr>
      </w:pPr>
      <w:r w:rsidRPr="002C35BF">
        <w:rPr>
          <w:sz w:val="28"/>
          <w:szCs w:val="28"/>
          <w:lang w:val="es-ES"/>
        </w:rPr>
        <w:t>Igualmente se tiene que se deben mejorar los tiempos de respuesta a las PQR toda vez que la oportunidad en la respuesta a las solicitudes se comporta de la siguiente manera:</w:t>
      </w:r>
    </w:p>
    <w:p w14:paraId="1ABC9847" w14:textId="2789D826" w:rsidR="009030A2" w:rsidRDefault="009030A2" w:rsidP="009030A2">
      <w:pPr>
        <w:jc w:val="both"/>
        <w:rPr>
          <w:lang w:val="es-ES"/>
        </w:rPr>
      </w:pPr>
    </w:p>
    <w:p w14:paraId="6E35F45B" w14:textId="26EC3CFF" w:rsidR="00203081" w:rsidRDefault="00203081" w:rsidP="009030A2">
      <w:pPr>
        <w:jc w:val="both"/>
        <w:rPr>
          <w:lang w:val="es-ES"/>
        </w:rPr>
      </w:pPr>
    </w:p>
    <w:p w14:paraId="4FECD8E1" w14:textId="4C490C33" w:rsidR="00203081" w:rsidRDefault="00203081" w:rsidP="009030A2">
      <w:pPr>
        <w:jc w:val="both"/>
        <w:rPr>
          <w:lang w:val="es-ES"/>
        </w:rPr>
      </w:pPr>
    </w:p>
    <w:p w14:paraId="2965DFEA" w14:textId="444BD040" w:rsidR="00203081" w:rsidRDefault="00203081" w:rsidP="009030A2">
      <w:pPr>
        <w:jc w:val="both"/>
        <w:rPr>
          <w:lang w:val="es-ES"/>
        </w:rPr>
      </w:pPr>
    </w:p>
    <w:p w14:paraId="2B810297" w14:textId="0F4D1E72" w:rsidR="00203081" w:rsidRDefault="00203081" w:rsidP="009030A2">
      <w:pPr>
        <w:jc w:val="both"/>
        <w:rPr>
          <w:lang w:val="es-ES"/>
        </w:rPr>
      </w:pPr>
    </w:p>
    <w:p w14:paraId="1C95A8C0" w14:textId="34777D1B" w:rsidR="00203081" w:rsidRDefault="00203081" w:rsidP="009030A2">
      <w:pPr>
        <w:jc w:val="both"/>
        <w:rPr>
          <w:lang w:val="es-ES"/>
        </w:rPr>
      </w:pPr>
    </w:p>
    <w:p w14:paraId="670746DA" w14:textId="1D36156E" w:rsidR="00203081" w:rsidRDefault="00203081" w:rsidP="009030A2">
      <w:pPr>
        <w:jc w:val="both"/>
        <w:rPr>
          <w:lang w:val="es-ES"/>
        </w:rPr>
      </w:pPr>
    </w:p>
    <w:p w14:paraId="3EE0D695" w14:textId="77777777" w:rsidR="00203081" w:rsidRDefault="00203081" w:rsidP="009030A2">
      <w:pPr>
        <w:jc w:val="both"/>
        <w:rPr>
          <w:lang w:val="es-ES"/>
        </w:rPr>
      </w:pPr>
      <w:bookmarkStart w:id="0" w:name="_GoBack"/>
      <w:bookmarkEnd w:id="0"/>
    </w:p>
    <w:tbl>
      <w:tblPr>
        <w:tblW w:w="79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402"/>
      </w:tblGrid>
      <w:tr w:rsidR="002C35BF" w:rsidRPr="002908E2" w14:paraId="557DB093" w14:textId="77777777" w:rsidTr="00494EC8">
        <w:trPr>
          <w:trHeight w:val="915"/>
        </w:trPr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7ACCF5" w14:textId="77777777" w:rsidR="002C35BF" w:rsidRPr="00494EC8" w:rsidRDefault="002C35BF" w:rsidP="00FE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DEPENDENCIA</w:t>
            </w:r>
          </w:p>
        </w:tc>
        <w:tc>
          <w:tcPr>
            <w:tcW w:w="340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4D09CB" w14:textId="4E5EBEC6" w:rsidR="002C35BF" w:rsidRPr="00494EC8" w:rsidRDefault="002C35BF" w:rsidP="00FE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Oportunidad (%)</w:t>
            </w:r>
          </w:p>
        </w:tc>
      </w:tr>
      <w:tr w:rsidR="002C35BF" w:rsidRPr="002908E2" w14:paraId="6C179A2C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EBCCBF" w14:textId="7777777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GOBIERNO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377F5A5" w14:textId="5FA7EDFC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58,17</w:t>
            </w:r>
          </w:p>
        </w:tc>
      </w:tr>
      <w:tr w:rsidR="002C35BF" w:rsidRPr="002908E2" w14:paraId="0331B505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22E57B" w14:textId="499425F2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SALUD PUBLICA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0CA7D32" w14:textId="53808C5B" w:rsidR="002C35BF" w:rsidRPr="00494EC8" w:rsidRDefault="002C35BF" w:rsidP="002C35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75,71</w:t>
            </w:r>
          </w:p>
        </w:tc>
      </w:tr>
      <w:tr w:rsidR="002C35BF" w:rsidRPr="002908E2" w14:paraId="4A5D8A55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0FBF2E" w14:textId="121DD461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UGR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82624C5" w14:textId="1D6939D3" w:rsidR="002C35BF" w:rsidRPr="00494EC8" w:rsidRDefault="002C35BF" w:rsidP="002C35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76,92</w:t>
            </w:r>
          </w:p>
        </w:tc>
      </w:tr>
      <w:tr w:rsidR="002C35BF" w:rsidRPr="002908E2" w14:paraId="0BBF03D5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0828504" w14:textId="7777777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TRANSITO Y TRANSPORTE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33AA454" w14:textId="68D537AB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81,01</w:t>
            </w:r>
          </w:p>
        </w:tc>
      </w:tr>
      <w:tr w:rsidR="002C35BF" w:rsidRPr="002908E2" w14:paraId="7E084FE0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EBA240C" w14:textId="7777777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MEDIO AMBIENTE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122C5BB" w14:textId="4730BCA1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81,94</w:t>
            </w:r>
          </w:p>
        </w:tc>
      </w:tr>
      <w:tr w:rsidR="002C35BF" w:rsidRPr="002908E2" w14:paraId="06871868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FED4661" w14:textId="0AFF2F59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EDUCACION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06CD2167" w14:textId="7AC80E58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85,71</w:t>
            </w:r>
          </w:p>
        </w:tc>
      </w:tr>
      <w:tr w:rsidR="002C35BF" w:rsidRPr="002908E2" w14:paraId="203EFA27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CD262B" w14:textId="73578380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OBRAS PUBLICAS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EC3FFF3" w14:textId="7F5CB1C5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96,00</w:t>
            </w:r>
          </w:p>
        </w:tc>
      </w:tr>
      <w:tr w:rsidR="002C35BF" w:rsidRPr="002908E2" w14:paraId="732C5603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0F5AB9" w14:textId="27C3126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HACIENDA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901BFEB" w14:textId="01A5CF24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96,30</w:t>
            </w:r>
          </w:p>
        </w:tc>
      </w:tr>
      <w:tr w:rsidR="002C35BF" w:rsidRPr="002908E2" w14:paraId="5FE02FFA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6ECA169" w14:textId="7777777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PLANEACION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3B3448F8" w14:textId="4404C7BE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100,00</w:t>
            </w:r>
          </w:p>
        </w:tc>
      </w:tr>
      <w:tr w:rsidR="002C35BF" w:rsidRPr="002908E2" w14:paraId="112C424B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69D7A83" w14:textId="7777777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SERVICIOS ADMINISTRATIVOS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B52C3BE" w14:textId="0086F5CD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100,00</w:t>
            </w:r>
          </w:p>
        </w:tc>
      </w:tr>
      <w:tr w:rsidR="002C35BF" w:rsidRPr="002908E2" w14:paraId="756C3619" w14:textId="77777777" w:rsidTr="00494EC8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F7EACB" w14:textId="7777777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DEPORTE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3D2CA96B" w14:textId="435D1BB3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100,00</w:t>
            </w:r>
          </w:p>
        </w:tc>
      </w:tr>
      <w:tr w:rsidR="002C35BF" w:rsidRPr="002908E2" w14:paraId="1864E5B0" w14:textId="77777777" w:rsidTr="00494EC8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364612E" w14:textId="77777777" w:rsidR="002C35BF" w:rsidRPr="00494EC8" w:rsidRDefault="002C35BF" w:rsidP="002C35B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DESARROLLO SOCIAL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8F5CA76" w14:textId="2478EAAE" w:rsidR="002C35BF" w:rsidRPr="00494EC8" w:rsidRDefault="002C35BF" w:rsidP="002C35B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494EC8">
              <w:rPr>
                <w:rFonts w:ascii="Calibri" w:hAnsi="Calibri" w:cs="Calibri"/>
                <w:color w:val="000000"/>
                <w:sz w:val="28"/>
                <w:szCs w:val="28"/>
              </w:rPr>
              <w:t>100,00</w:t>
            </w:r>
          </w:p>
        </w:tc>
      </w:tr>
    </w:tbl>
    <w:p w14:paraId="1C76B01F" w14:textId="104F4E6F" w:rsidR="002C35BF" w:rsidRDefault="002C35BF" w:rsidP="009030A2">
      <w:pPr>
        <w:jc w:val="both"/>
        <w:rPr>
          <w:lang w:val="es-ES"/>
        </w:rPr>
      </w:pPr>
    </w:p>
    <w:p w14:paraId="4D80C281" w14:textId="5FB2A1F5" w:rsidR="002C35BF" w:rsidRDefault="002C35BF" w:rsidP="009030A2">
      <w:pPr>
        <w:jc w:val="both"/>
        <w:rPr>
          <w:lang w:val="es-ES"/>
        </w:rPr>
      </w:pPr>
    </w:p>
    <w:p w14:paraId="62FC1EB3" w14:textId="77777777" w:rsidR="002C35BF" w:rsidRDefault="002C35BF" w:rsidP="009030A2">
      <w:pPr>
        <w:jc w:val="both"/>
        <w:rPr>
          <w:lang w:val="es-ES"/>
        </w:rPr>
      </w:pPr>
    </w:p>
    <w:p w14:paraId="01E02E5E" w14:textId="77777777" w:rsidR="009030A2" w:rsidRDefault="009030A2" w:rsidP="009030A2">
      <w:pPr>
        <w:jc w:val="both"/>
        <w:rPr>
          <w:lang w:val="es-ES"/>
        </w:rPr>
      </w:pPr>
    </w:p>
    <w:p w14:paraId="105F754A" w14:textId="77777777" w:rsidR="009030A2" w:rsidRDefault="009030A2" w:rsidP="009030A2">
      <w:pPr>
        <w:jc w:val="both"/>
        <w:rPr>
          <w:lang w:val="es-ES"/>
        </w:rPr>
      </w:pPr>
    </w:p>
    <w:p w14:paraId="392340A6" w14:textId="77777777" w:rsidR="009030A2" w:rsidRPr="00027A13" w:rsidRDefault="009030A2" w:rsidP="009030A2">
      <w:pPr>
        <w:jc w:val="both"/>
        <w:rPr>
          <w:lang w:val="es-ES"/>
        </w:rPr>
      </w:pPr>
    </w:p>
    <w:p w14:paraId="04B90642" w14:textId="77777777" w:rsidR="00FE4239" w:rsidRPr="009030A2" w:rsidRDefault="00FE4239" w:rsidP="009030A2"/>
    <w:sectPr w:rsidR="00FE4239" w:rsidRPr="009030A2" w:rsidSect="00563DA0">
      <w:headerReference w:type="default" r:id="rId8"/>
      <w:pgSz w:w="12240" w:h="15840"/>
      <w:pgMar w:top="1134" w:right="1134" w:bottom="1134" w:left="1134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B6DF" w14:textId="77777777" w:rsidR="006F6FF7" w:rsidRDefault="006F6FF7" w:rsidP="000F4BAD">
      <w:r>
        <w:separator/>
      </w:r>
    </w:p>
  </w:endnote>
  <w:endnote w:type="continuationSeparator" w:id="0">
    <w:p w14:paraId="37BE637C" w14:textId="77777777" w:rsidR="006F6FF7" w:rsidRDefault="006F6FF7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3A5E" w14:textId="77777777" w:rsidR="006F6FF7" w:rsidRDefault="006F6FF7" w:rsidP="000F4BAD">
      <w:r>
        <w:separator/>
      </w:r>
    </w:p>
  </w:footnote>
  <w:footnote w:type="continuationSeparator" w:id="0">
    <w:p w14:paraId="0127641D" w14:textId="77777777" w:rsidR="006F6FF7" w:rsidRDefault="006F6FF7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C19"/>
    <w:multiLevelType w:val="hybridMultilevel"/>
    <w:tmpl w:val="A3BCF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E3"/>
    <w:multiLevelType w:val="hybridMultilevel"/>
    <w:tmpl w:val="C7E2A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467D"/>
    <w:rsid w:val="00027A13"/>
    <w:rsid w:val="0006032A"/>
    <w:rsid w:val="0006746E"/>
    <w:rsid w:val="00067784"/>
    <w:rsid w:val="00075D0F"/>
    <w:rsid w:val="00085E88"/>
    <w:rsid w:val="000F4BAD"/>
    <w:rsid w:val="0011107F"/>
    <w:rsid w:val="0014426D"/>
    <w:rsid w:val="001453F6"/>
    <w:rsid w:val="00163176"/>
    <w:rsid w:val="001961D8"/>
    <w:rsid w:val="001C1D28"/>
    <w:rsid w:val="001D07FE"/>
    <w:rsid w:val="001F02BE"/>
    <w:rsid w:val="00202089"/>
    <w:rsid w:val="00203081"/>
    <w:rsid w:val="00274203"/>
    <w:rsid w:val="002A6CBF"/>
    <w:rsid w:val="002C35BF"/>
    <w:rsid w:val="002C59DB"/>
    <w:rsid w:val="002D5D72"/>
    <w:rsid w:val="00320082"/>
    <w:rsid w:val="00340DF5"/>
    <w:rsid w:val="00343BBA"/>
    <w:rsid w:val="00352318"/>
    <w:rsid w:val="003C4AC6"/>
    <w:rsid w:val="00441BC5"/>
    <w:rsid w:val="0045459E"/>
    <w:rsid w:val="00470275"/>
    <w:rsid w:val="0048042D"/>
    <w:rsid w:val="00494EC8"/>
    <w:rsid w:val="004D776C"/>
    <w:rsid w:val="004E3D23"/>
    <w:rsid w:val="004E6A9C"/>
    <w:rsid w:val="0053675C"/>
    <w:rsid w:val="0053718F"/>
    <w:rsid w:val="00542133"/>
    <w:rsid w:val="00563DA0"/>
    <w:rsid w:val="005D7BE6"/>
    <w:rsid w:val="005E18D3"/>
    <w:rsid w:val="005F2D6E"/>
    <w:rsid w:val="005F4B56"/>
    <w:rsid w:val="00651346"/>
    <w:rsid w:val="00693BEC"/>
    <w:rsid w:val="006A65BA"/>
    <w:rsid w:val="006E15A4"/>
    <w:rsid w:val="006E4EE2"/>
    <w:rsid w:val="006F39AE"/>
    <w:rsid w:val="006F41C2"/>
    <w:rsid w:val="006F4AA7"/>
    <w:rsid w:val="006F6FF7"/>
    <w:rsid w:val="0070195A"/>
    <w:rsid w:val="00702218"/>
    <w:rsid w:val="00723A79"/>
    <w:rsid w:val="00754B26"/>
    <w:rsid w:val="00765061"/>
    <w:rsid w:val="007744B2"/>
    <w:rsid w:val="007A1972"/>
    <w:rsid w:val="00817358"/>
    <w:rsid w:val="00821DF9"/>
    <w:rsid w:val="00822716"/>
    <w:rsid w:val="00826E8C"/>
    <w:rsid w:val="00830CB9"/>
    <w:rsid w:val="00880996"/>
    <w:rsid w:val="008D63B5"/>
    <w:rsid w:val="008E0C28"/>
    <w:rsid w:val="009030A2"/>
    <w:rsid w:val="00976C9F"/>
    <w:rsid w:val="009A2DE6"/>
    <w:rsid w:val="009D7ED6"/>
    <w:rsid w:val="00A53F90"/>
    <w:rsid w:val="00AB2196"/>
    <w:rsid w:val="00AD45E0"/>
    <w:rsid w:val="00B35AB5"/>
    <w:rsid w:val="00B41029"/>
    <w:rsid w:val="00BC07A5"/>
    <w:rsid w:val="00BD7002"/>
    <w:rsid w:val="00BE7F86"/>
    <w:rsid w:val="00BF62C8"/>
    <w:rsid w:val="00C24322"/>
    <w:rsid w:val="00C82778"/>
    <w:rsid w:val="00CB74E4"/>
    <w:rsid w:val="00CD40E9"/>
    <w:rsid w:val="00D158B3"/>
    <w:rsid w:val="00D1695F"/>
    <w:rsid w:val="00D225E5"/>
    <w:rsid w:val="00D23823"/>
    <w:rsid w:val="00D36AA5"/>
    <w:rsid w:val="00D53A64"/>
    <w:rsid w:val="00D56BD8"/>
    <w:rsid w:val="00DA0284"/>
    <w:rsid w:val="00DE08BC"/>
    <w:rsid w:val="00E20189"/>
    <w:rsid w:val="00E3105D"/>
    <w:rsid w:val="00E45E0A"/>
    <w:rsid w:val="00E82E29"/>
    <w:rsid w:val="00E853D4"/>
    <w:rsid w:val="00E855DF"/>
    <w:rsid w:val="00E856F6"/>
    <w:rsid w:val="00EE0F74"/>
    <w:rsid w:val="00F40EE6"/>
    <w:rsid w:val="00F93013"/>
    <w:rsid w:val="00FB7E2D"/>
    <w:rsid w:val="00FD00A5"/>
    <w:rsid w:val="00FD2876"/>
    <w:rsid w:val="00FE423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817358"/>
    <w:pPr>
      <w:ind w:left="720"/>
      <w:contextualSpacing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D72"/>
    <w:rPr>
      <w:rFonts w:ascii="Segoe UI" w:hAnsi="Segoe UI" w:cs="Segoe UI"/>
      <w:sz w:val="18"/>
      <w:szCs w:val="18"/>
    </w:rPr>
  </w:style>
  <w:style w:type="character" w:customStyle="1" w:styleId="datos">
    <w:name w:val="datos"/>
    <w:basedOn w:val="Fuentedeprrafopredeter"/>
    <w:rsid w:val="00563DA0"/>
  </w:style>
  <w:style w:type="character" w:styleId="Hipervnculo">
    <w:name w:val="Hyperlink"/>
    <w:basedOn w:val="Fuentedeprrafopredeter"/>
    <w:uiPriority w:val="99"/>
    <w:semiHidden/>
    <w:unhideWhenUsed/>
    <w:rsid w:val="0056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SOLICITUDES RECIBIDAS POR SECRETARÍAS</a:t>
            </a:r>
            <a:r>
              <a:rPr lang="es-ES" baseline="0"/>
              <a:t> 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7C-4C47-8147-9ABE57A3F5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7C-4C47-8147-9ABE57A3F5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27C-4C47-8147-9ABE57A3F5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27C-4C47-8147-9ABE57A3F5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27C-4C47-8147-9ABE57A3F5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27C-4C47-8147-9ABE57A3F56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27C-4C47-8147-9ABE57A3F56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27C-4C47-8147-9ABE57A3F56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27C-4C47-8147-9ABE57A3F56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27C-4C47-8147-9ABE57A3F56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27C-4C47-8147-9ABE57A3F56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427C-4C47-8147-9ABE57A3F565}"/>
              </c:ext>
            </c:extLst>
          </c:dPt>
          <c:cat>
            <c:strRef>
              <c:f>Hoja1!$A$2:$A$13</c:f>
              <c:strCache>
                <c:ptCount val="12"/>
                <c:pt idx="0">
                  <c:v>GOBIERNO</c:v>
                </c:pt>
                <c:pt idx="1">
                  <c:v>TRANSITO Y TRANSPORTE</c:v>
                </c:pt>
                <c:pt idx="2">
                  <c:v>OBRAS PUBLICAS</c:v>
                </c:pt>
                <c:pt idx="3">
                  <c:v>MEDIO AMBIENTE</c:v>
                </c:pt>
                <c:pt idx="4">
                  <c:v>SALUD PUBLICA</c:v>
                </c:pt>
                <c:pt idx="5">
                  <c:v>HACIENDA</c:v>
                </c:pt>
                <c:pt idx="6">
                  <c:v>UGR</c:v>
                </c:pt>
                <c:pt idx="7">
                  <c:v>EDUCACION</c:v>
                </c:pt>
                <c:pt idx="8">
                  <c:v>PLANEACION</c:v>
                </c:pt>
                <c:pt idx="9">
                  <c:v>SERVICIOS ADMINISTRATIVOS</c:v>
                </c:pt>
                <c:pt idx="10">
                  <c:v>DEPORTE</c:v>
                </c:pt>
                <c:pt idx="11">
                  <c:v>DESARROLLO SOCIAL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251</c:v>
                </c:pt>
                <c:pt idx="1">
                  <c:v>79</c:v>
                </c:pt>
                <c:pt idx="2">
                  <c:v>75</c:v>
                </c:pt>
                <c:pt idx="3">
                  <c:v>72</c:v>
                </c:pt>
                <c:pt idx="4">
                  <c:v>70</c:v>
                </c:pt>
                <c:pt idx="5">
                  <c:v>27</c:v>
                </c:pt>
                <c:pt idx="6">
                  <c:v>13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427C-4C47-8147-9ABE57A3F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5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Marcela Salazar Rojas</cp:lastModifiedBy>
  <cp:revision>16</cp:revision>
  <cp:lastPrinted>2018-09-11T14:46:00Z</cp:lastPrinted>
  <dcterms:created xsi:type="dcterms:W3CDTF">2018-10-30T19:27:00Z</dcterms:created>
  <dcterms:modified xsi:type="dcterms:W3CDTF">2018-11-01T14:37:00Z</dcterms:modified>
</cp:coreProperties>
</file>