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E07E5F">
        <w:rPr>
          <w:lang w:eastAsia="es-CO"/>
        </w:rPr>
        <w:t>22</w:t>
      </w:r>
      <w:r>
        <w:rPr>
          <w:lang w:eastAsia="es-CO"/>
        </w:rPr>
        <w:t xml:space="preserve"> </w:t>
      </w:r>
      <w:r w:rsidRPr="000C489E">
        <w:rPr>
          <w:lang w:eastAsia="es-CO"/>
        </w:rPr>
        <w:t xml:space="preserve">de </w:t>
      </w:r>
      <w:r>
        <w:rPr>
          <w:lang w:eastAsia="es-CO"/>
        </w:rPr>
        <w:t>Junio de 2018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282"/>
        <w:gridCol w:w="3009"/>
        <w:gridCol w:w="1134"/>
        <w:gridCol w:w="1090"/>
        <w:gridCol w:w="1701"/>
        <w:gridCol w:w="1701"/>
      </w:tblGrid>
      <w:tr w:rsidR="00FF3B4C" w:rsidRPr="00FF3B4C" w:rsidTr="00A36474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851E9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1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3.607.505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JESUS MARIA DUQUE BOTERO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 23 N 65 11 LOCAL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4.338.202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VALENCIA * LUIS-ENRIQUE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9C # 50 A - 45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4.469.602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SERNA CASTANEDA OCTAVIO-DE-JES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38 N° 67 B 44 B. PIO XII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4.485.806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JAIRO DE JESUS OSORIO GOMEZ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24 NRO.41-08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  4.598.505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LONDOÑO GIRALDO JOSE ALBEIRO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11 6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VILLAMARIA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10.175.364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YESID CAICEDO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7D NRO.60-02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10.211.800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BETANCURTH RIOS JOEL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26 A 32 A-46 B. EL NEVADO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10.230.555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FRANCISCO JAVIER HERNANDEZ ARISTIZABAL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26NRO 41-21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6835F6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br w:type="page"/>
            </w:r>
            <w:r w:rsidR="00FF3B4C"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10.234.582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LUIS FERNANDO CARDONA GIRALDO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PARQUE INDUSTRIAL MALTERIA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</w:tbl>
    <w:p w:rsidR="00C40C68" w:rsidRDefault="00C40C68">
      <w:r>
        <w:br w:type="page"/>
      </w: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282"/>
        <w:gridCol w:w="3009"/>
        <w:gridCol w:w="1134"/>
        <w:gridCol w:w="1090"/>
        <w:gridCol w:w="1701"/>
        <w:gridCol w:w="1701"/>
      </w:tblGrid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10.257.526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AVENDAÑO SANCHEZ JHON JAIRO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40 15 22 VILLA JULIA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10.279.975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GARCIA CORRALES ORLANDO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27 A NRO.26-50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21/011/2017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10.283.128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RIOS MARTINEZ JOSE FERNANDO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48 E # 3 - 45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10.283.399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JUAN CARLOS AGUIRRE LOPEZ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16 24-03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10.283.486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CHICA MONTES JUAN FERNANDO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CRA.23 NRO.67A-37  PQ4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10.284.336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GILBERTO SANABRIA CASTANO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CRA.18 NRO.73-40 ALTA SUIZA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10.289.923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OCAMPO PINEDA LUIS HERNAN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CRA.20 NRO.50-99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14.891.295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HURTADO GRAJALES CARLOS ALBERTO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30 NRO 24-47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15.921.169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LARA MONTOYA JUAN FERNANDO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AUTOPISTA DEL CAFE KM 8 VIA QUIEBRA DEL VILLAR FIN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VILLAMARIA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15.961.589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GRANADA CHACON JAIME ANDRES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B. LOS PINOS LA ENEA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15.962.060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RAMIREZ GIL KAROL ANTONIO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35 NRO 99-92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16.079.022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SANCHEZ CUERVO LUIS FELIPE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CRA.26A NRO.42-05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16.079.233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EDWIN JAIR CARDENAS PARRA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22 # 29 - 29 BARRIO CENTRO COMERCIAL PARQU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16.079.747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ANDRES FELIPE GUZMAN GALLEGO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51 22A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24.316.111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ROPA INTIMA BELLISIMAS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24-14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24.323.515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MARTHA HELENA GARCIA LOAIZA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73 NRO. 19-97 APTO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24.328.748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OLGA AMPARO GIRALDO RIOS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65-39 LC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24.338.423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ANA MARÍA GALVEZ CARDONA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37 # 32A-105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24.341.809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RAMIREZ RIOS GLADYS YOHANA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CRA.25 NRO.50-30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24.347.795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GIRALDO OROZCO CLAUDIA MARIA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34 NRO 4 B 13 B. ASTURIAS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24.347.893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ARIAS RAMIREZ MARCELA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CRA.12 NRO.47G 56 CARIBE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24.348.224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JOHANA ANDREA GONZALEZ ACOSTA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CRA.22 CALLE 29-29 NIVEL 2 PARQUE CALDAS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24.824.289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MARIA LUZ VALENCIA VASQUEZ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30 NRO. 24-13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24.839.200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SASTRERIA LA 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26 # 19 - 36 EL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24.875.177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RAMIREZ ARIAS LUCELI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CRA.12 D NRO.47 G 56 CARIBE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30.231.179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FRANCO OSPINA LUZ AIDA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19 NRO. 20-43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30.237.110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SANDRA MILENA BALLESTEROS GALLEGO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CRA.11C NRO.47L-07 CARIBE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30.273.540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MARIA ORTIZ GIL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19 NRO. 22-48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30.279.685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GRISALES PEREZ MARIA CONSUELO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VDA ALTO DEL NARANJO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30.279.958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RAMIREZ JIMENEZ DORY LUZ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24 NRO 62-75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30.307.864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LUZ ADRIANA CARILLO DELGADO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 19 NRO.51-38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30.312.919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MONICA MARIA VALENCIA CASTANO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39 16-109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30.319.187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CARDONA AGUIRRE GLORIA PATRICIA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64 NO. 13A-20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30.326.380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MARIA HELLEN SALAZAR PENA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CRA.18 A NRO.73-40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30.332.041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DUQUE JARAMILLO DIANA-MARCELA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20 NRO 21-66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C40C68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br w:type="page"/>
            </w:r>
            <w:r w:rsidR="00FF3B4C"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30.337.263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PAULA HENAO NARANJO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63-96 LOCAL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30.391.479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MARIA ISABEL BUCURU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CRA.8D NRO.54-31 ALTO PORVENIR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30.391.596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LUZ MIRIAM ALVAREZ CASTANO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69 NRO.37-90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30.394.970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CAROLINA GOMEZ HENAO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8 B 15 51 AP 802 ED EL PARQUE LOS ALPES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PEREIRA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30.400.324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MARIA CAROLINA MURILLO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C.C.PARQUE CALDAS L.PC31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30.402.046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VARGAS CESPEDES OLGA-EUGENIA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24 24-48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30.404.436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PAULA ANDREA TORO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CRA.27 NRO. 15-21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30.405.407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DURANGO IDARRAGA ELISA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28 # 17-09 BARRIO EL CARMNE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49.664.680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MERCEDES QUINONES HERRERA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NRO.24-29 OF 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65.712.364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CASTEÑEDA PINEDA GLORIA ESPERANZA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62 NRO 34-76 B. FATIMA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67.007.333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MEJIA ROJAS LINA FERNANDA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20 NRO.26-43 L.2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71.527.333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LOZANO TOBON JAIME ALBERTO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51 NR. 21-28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75.063.592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JORGE IVAN OSORIO GRISALES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NO. 25-61 EDIF DON PEDRO OF 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75.064.497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ARTURO MARULANDA DELGADO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VEREDA SAN PEREGRINO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75.065.706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CARLOS EVELIO LOPEZ </w:t>
            </w:r>
            <w:proofErr w:type="spellStart"/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LOPEZ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 34 NRO.101-18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75.066.678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JOSE GERMAN CASTILLO ARIAS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CRA.17 NRO.17-33 APTO12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75.071.532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CASTAÑO FRANCO JORGE HUGO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17 NRO 22-24 PISO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75.071.981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CARNICERIA FRESCARNES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21 NRO 29-21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75.073.962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BELL PANINO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36 NRO 20-29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75.076.170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JULIAN AND SANCHEZ RODRIGUEZ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 25 NRO. 65 - 59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75.076.283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MONTOYA DIAZ OSCAR MAURICIO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24-55 LOC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75.077.708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JOHN FREDY VALENCIA ARIAS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9 NRO 9A 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75.077.947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D.S.S. SYSTEMS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27 23-35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75.078.751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JULIO CESAR ARIAS CASTAÑO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37 NRO 23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75.079.697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WILFREDO HOLGUIN ARBELAEZ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18 NRO 19-01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75.082.034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GOMEZ TANGARIFE JOSE FERNANDO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4A NRO 21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75.085.113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JORGE ELIECER ZAPATA AGUIRRE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25 NRO. 20-25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75.085.825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RAFAEL OSWALDO CORRALES CANAS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13 NRO.3-38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75.087.379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JOHN JAIRO RIVERA GIRALDO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CRA.35 NRO.101 B - 43 LA ENEA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75.088.449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BAR LUNA PARK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17 NRO 23-06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75.089.848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MARIO ANDRES CANO BERNAL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24 19 17 OFC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C9511B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>
              <w:br w:type="page"/>
            </w:r>
            <w:r w:rsidR="00FF3B4C"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75.090.883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JHON ALEXANDER SANCHEZ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15 NRO 63B-27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75.091.168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LOPEZ OSCAR EDUARDO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CRA. 35 NRO.98-23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75.091.320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BAR BALTIMORE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19 17-25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75.092.159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VARGAS ESPINOSA ANDRES FELIPE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BLQ U3 AP 104 VILLACARMENZA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75.092.500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JOSE EDUER PAMPLONA CHAMARRO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CRA.14 NRO. 27-16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75.093.634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VALLEJO RINCON JOSE OMAR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19 NRO 17-32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75.094.775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COMUNCIACIONES E INVERSIONES AL DIA # 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22 N° 20-43 LC 1A6 ED SEGUROS BOLIVAR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75.097.791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CESAR AUGUSTO HURTADO SERNA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24 NO. 18-54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75.097.933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LONDOÑO ARANGO JHON EIDER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5 A NRO 3-50 B. VILLA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VILLAMARIA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75.103.889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PEREZ GIRALDO JHON EDWIN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CRA.26 A  NRO.33-102 BARRIO LINARES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75.105.139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SERNA OMAR ANDRES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7A NRO 10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79.362.646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EDILBERTO GAMEZ MELO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42 B # 11 - 05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79.582.070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RINCON GOMEZ HENRY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78C # 110-47 INTERIOR 110 BOGOTA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79.988.668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TOBON DIAZ SERGIO ALEXANDER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94B NO 36A09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08/02/2018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93.437.229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CASIDIMAS RAMIREZ GREGORIO SCHNEIDER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27 NRO 29-56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  98.665.579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JORGE ELIECER VASCO GARCIA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11 NRO 18 28 CAMPOHERMOSO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102.543.110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CARLOS MEJIA PALACIO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CRA.23 NRO.40-108 LOCAL 1 PALOS VERDES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102.874.438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TENRY LEONARDO NAVARRETE OSORNO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CRA.24 NRO.19-43 L.1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700.102.816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BUITRAGO MONTES LUIS MIGUEL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16 NRO 27-12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800.035.917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CONSUL.SUS SEG.LTDA ASES.SEGUR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24 NO. 21-54 OF. 6B EDIFICIO ANDINO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800.143.377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AGENCIA DE ADUANAS ADUANIMEX SA NIVEL 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48 20 34 OF 912 EDIF CENTRO EMPRESARIAL CIUDAD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810.003.925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ACER LTDA.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22 NRO 23-26 OF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810.004.604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FEN FUNDAC. DE EMPLEAD. Y OBREROS NUTRIR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19 NRO 72A-18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810.005.396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LLAV CONSULTORES Y CIA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EDIF B.C.H. OF 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810.006.954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MAPS DE COLOMBIA S.A.S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5 NO 22- 103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811.020.344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HELISTAR S.A.S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AEROPUERTO EL DORADO ENTRADA 1 INTERIOR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830.075.592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CONCESA S 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73 A 68 H 64 BRR LAS FERIAS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860.400.157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SEMEK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  <w:t>DG 21 BIS 70-30 BOGOTA D.C.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860.450.070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PINTAMOS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62 NRO 33-15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</w:tbl>
    <w:p w:rsidR="00FE7E9E" w:rsidRDefault="00FE7E9E">
      <w:r>
        <w:br w:type="page"/>
      </w:r>
    </w:p>
    <w:tbl>
      <w:tblPr>
        <w:tblW w:w="1334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3282"/>
        <w:gridCol w:w="3009"/>
        <w:gridCol w:w="1134"/>
        <w:gridCol w:w="1090"/>
        <w:gridCol w:w="1701"/>
        <w:gridCol w:w="1701"/>
      </w:tblGrid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890.806.923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SERMEDICOS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50 NO 25-65 OF.306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890.937.856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ASEO Y SOSTENIMIENTO INDUSTRIAL SA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22 NRO 22-26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891.409.156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TECNO DIESEL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KM 13 VIA PANAMERICANA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900.070.075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COMUNICACION INFORMAC. Y CONSULT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ED CAJA SOCIAL DE AHORR OF 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900.085.823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PREVENSALUD OCUPACIONAL E.U.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31E NRO 42-23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900.105.500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FIDPACK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35 NRO 100-76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900.128.018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OPTIMIZAR SERVICIOS TEMPORALES MANIZALES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KR 48 95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900.129.503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ACERTI AUDITORIA Y CERTIFICACIONES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17 1B 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900.139.629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QUIROGA GARCIA S. EN C.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64 A NUMERO 21-50 OFICINA 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900.147.089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CAMBRIDGE CORPORATION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72-49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900.161.224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LLANO ARRUBLA E HIJOS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75A NRO 24A-01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900.200.124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COMUNICACIONES Y EVENTOS YA LTDA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27 NRO 46-44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900.227.160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FINDING SOLUTION S.A.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57 24A-39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900.252.198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PERFUMEX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20 34-18 LOCAL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900.279.622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DELAWARE CONSULTORIA SUCURSAL COLOMBIA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DG 97 17 60 OF 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900.323.427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MADE ESTIBAS S.A.S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KM 14 VIA 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08/02/2018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900.353.601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DIACEMENTO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KM 4 BODEGA 13 PARQUE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900.401.451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CONTABILITA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KM 9 VIA AL MAGDALENA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900.418.673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CENTRO DE ENTRENAMIENTO PERSONALIZADO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23 C 63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900.423.685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DISTRIBUIDORA DE SUEÑO S.A.S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49B NRO 34C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900.448.333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INMOBILIARIA JA.TV E.U.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19-47 OF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900.453.852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ELECCION EFECTIVA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30 NRO 33-22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900.509.621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ACABADOS Y ACCESORIOS LMMAL S.A.S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KRA 7 NO. 2B 34 LC 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LA CALERA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900.529.934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INDUSTRIA COMERCIALIZAD.ANGIE PAOLA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14 NRO 23-16 LOC-3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900.533.974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CARDENAS Y PABON ASOCIADOS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CRA.7 A NRO.106-75 APTO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BOGOTA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900.548.794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  <w:t>SERVINT HOGAR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12A 8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900.560.579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CO"/>
              </w:rPr>
              <w:t>AMERICAN ENGLISH ARTS CENTER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56 NRO 24A-01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900.580.440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CONSORCIO PC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24 NRO 20-08 OF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900.619.452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RODIZIOS ORIENTALES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33 B 20 03 LOCAL 341 342 343 344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900.654.247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CAMO AMBIENTAL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CRA.36 CALLE 62-06 LA ESTRELLA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900.682.157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INGENIERIA DISEÑO Y CONSTRUCCION ID&amp;C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58E 8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08/02/2018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900.697.368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SOLUCIONES AGROINDUSTRIALES ENTRERIOS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AV.CENTRO 16-63 LOS AGUSTINOS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900.706.043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ACOSTA INNOVACION Y CONSTRUCCION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22 NRO.22-12  APTO 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900.709.239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PELECOL SAS _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CRA.3 F NRO.48F-80 BOSQUES DEL NORTE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900.712.021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BYSHAMONTEN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 23 75A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900.731.370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BIONATURA COLOMBIA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63 NRO.2-19 PUERTA DE ALCALA 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VILLAMARIA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900.733.497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ASOCIACION APRONSALUD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46 NRO.32B 34 APTO 204 BLOQUE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900.758.287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CARNECOL LOS AGUSTINOS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17 NRO 20-25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05/02/2018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900.774.813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BERLIN INMOBILIARIA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CRA.19 NRO.17-20 C.C. LOS AGUSTINOS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900.778.473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LA KELLY AGRICOLA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CRA.32 NRO.106-39 ENEA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900.782.238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CONSTRUCCIONES LARG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 31 NRO.50B-62 EUCALIPTUS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900.793.502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BESTBAG.CO.SAS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21 NRO.15-42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900.796.856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CAFE LAS MARGARITAS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23 NRO.17-22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900.798.328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MAYUAL INGENIERIA SAS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1B N.- 12 - 15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    900.799.892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SUNRISE RED EMPRESARIAL ESCUELA DE NEGOCIOS S.A.S.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10 NRO.12-28 CHIPRE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1.002.547.788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ENCUADERNACION MI BELLO LIBRO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12 NRO 29-23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1.017.213.704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EDISON RIVERA CASTAÑO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C.C. PARQUE CALDAS L-P-19-N-3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1.022.353.038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PEREZ GIRALDO YINA VANESSA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CRA.35 NRO. 101A-30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1.036.624.605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VASQUEZ ORREGO JULIAN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29 NO 24-29 APTO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1.053.784.042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LUIS MIGUEL HERNANDEZ OSSA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CRA.24 NRO.22-02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1.053.790.534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OSORIO ALVAREZ JOAO PAULO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CRA.22 NRO. 15-10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1.053.792.825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GARCIA AGUDELO JHON DAVID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22-46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1.053.794.739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TORRES SUAZA JUAN GABRIEL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65 NRO.35-06 B. FATIMA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1697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1.053.799.470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DISTRIBUIDORA Y QUESERA BOYACA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28 NRO 17-09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1.053.804.823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VALENCIA QUINTERO JOSE RAMON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C.C. PARQUE CALDAS N-4 LCI-13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1.053.807.221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DANIEL ALEJANDRO CAÑON GARCIA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19 NRO 21-44 LOC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09/02/2018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1.053.812.048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CEBALLOS SIERRA FEDERICO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VILLA PILAR II APTO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1.053.815.714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ANDRES FELIPE BELLO ARBELAEZ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21 NRO 19-37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08/02/2018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1.053.820.856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HAMBURGUESAS 2000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35 NRO 98-34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525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1.053.822.541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OVER CAMILO ORTEGON VEGA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23 A 74 - 71 EDIFICIO ANDI OFC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1.053.823.065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IMPRESIONES FAST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23 NRO 41-38 VELEZ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1.053.823.157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DUQUE BUITRAGO ALEJANDRO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 20B NRO 3B-20 B. ALCAZARES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1.053.835.328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RENTERIA BRAVO PAULA ANDREA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CRA.21 NRO.23-21 CENTRO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19/02/2018</w:t>
            </w:r>
          </w:p>
        </w:tc>
      </w:tr>
      <w:tr w:rsidR="00FE7E9E" w:rsidRPr="00FF3B4C" w:rsidTr="006414D8">
        <w:trPr>
          <w:trHeight w:val="1125"/>
        </w:trPr>
        <w:tc>
          <w:tcPr>
            <w:tcW w:w="14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lastRenderedPageBreak/>
              <w:t>NIT-C.C.</w:t>
            </w:r>
          </w:p>
        </w:tc>
        <w:tc>
          <w:tcPr>
            <w:tcW w:w="32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Destinatario</w:t>
            </w:r>
          </w:p>
        </w:tc>
        <w:tc>
          <w:tcPr>
            <w:tcW w:w="30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Dirección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s-CO" w:eastAsia="es-CO"/>
              </w:rPr>
              <w:t>Ciudad</w:t>
            </w:r>
          </w:p>
        </w:tc>
        <w:tc>
          <w:tcPr>
            <w:tcW w:w="109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AÑO GRAVABLE SIN DECLARAR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7E9E" w:rsidRPr="00FF3B4C" w:rsidRDefault="00FE7E9E" w:rsidP="006414D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CO" w:eastAsia="es-CO"/>
              </w:rPr>
              <w:t>FECHA EMPLAZAMIENTO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1.057.304.718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FLOREZ OSPINA JOHAN SEBASTIAN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 47 NRO 29-56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1.060.648.647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YULY FERNANDA SANCHEZ GIRALDO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CLL 27 NRO 14-13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  1.075.244.807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MARIBEL MURCIA TAPIA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21 17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00"/>
        </w:trPr>
        <w:tc>
          <w:tcPr>
            <w:tcW w:w="143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10.537.888.694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JENNY MARCELA BEDOYA RESTREPO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CALLE 75 A NRO. 20-36 APTO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1711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  <w:tr w:rsidR="00FF3B4C" w:rsidRPr="00FF3B4C" w:rsidTr="00FF3B4C">
        <w:trPr>
          <w:trHeight w:val="315"/>
        </w:trPr>
        <w:tc>
          <w:tcPr>
            <w:tcW w:w="143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851E9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 xml:space="preserve">   92.041.355.273 </w:t>
            </w:r>
          </w:p>
        </w:tc>
        <w:tc>
          <w:tcPr>
            <w:tcW w:w="32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VALERIA LONDOÑO MORENO</w:t>
            </w:r>
          </w:p>
        </w:tc>
        <w:tc>
          <w:tcPr>
            <w:tcW w:w="30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CARRERA 25 NO. 71 93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MANIZALES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F3B4C" w:rsidRPr="00FF3B4C" w:rsidRDefault="00FF3B4C" w:rsidP="00FF3B4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</w:pPr>
            <w:r w:rsidRPr="00FF3B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CO" w:eastAsia="es-CO"/>
              </w:rPr>
              <w:t>21/11/2017</w:t>
            </w:r>
          </w:p>
        </w:tc>
      </w:tr>
    </w:tbl>
    <w:p w:rsidR="00FE7E9E" w:rsidRDefault="00FE7E9E" w:rsidP="005B7D0F">
      <w:pPr>
        <w:spacing w:after="160" w:line="256" w:lineRule="auto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6414D8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6414D8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13CFA" w:rsidP="00313CFA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Veintidos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(2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>
              <w:rPr>
                <w:rFonts w:ascii="Arial" w:hAnsi="Arial" w:cs="Arial"/>
                <w:sz w:val="22"/>
                <w:szCs w:val="22"/>
              </w:rPr>
              <w:t>junio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2018, a las 7:am</w:t>
            </w:r>
          </w:p>
        </w:tc>
      </w:tr>
      <w:tr w:rsidR="0038335F" w:rsidRPr="00C531FD" w:rsidTr="006414D8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313CFA" w:rsidP="00313CFA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Veintiocho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(2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>
              <w:rPr>
                <w:rFonts w:ascii="Arial" w:hAnsi="Arial" w:cs="Arial"/>
                <w:sz w:val="22"/>
                <w:szCs w:val="22"/>
              </w:rPr>
              <w:t>junio</w:t>
            </w:r>
            <w:bookmarkStart w:id="0" w:name="_GoBack"/>
            <w:bookmarkEnd w:id="0"/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8335F" w:rsidRPr="00C531FD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2018, a las 7: pm</w:t>
            </w:r>
          </w:p>
        </w:tc>
      </w:tr>
      <w:tr w:rsidR="0038335F" w:rsidRPr="00C531FD" w:rsidTr="006414D8">
        <w:tc>
          <w:tcPr>
            <w:tcW w:w="4330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6414D8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6414D8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38335F" w:rsidRPr="00C531FD" w:rsidRDefault="0038335F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6B637B">
      <w:headerReference w:type="default" r:id="rId1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28" w:rsidRDefault="00CA6228" w:rsidP="00561640">
      <w:r>
        <w:separator/>
      </w:r>
    </w:p>
  </w:endnote>
  <w:endnote w:type="continuationSeparator" w:id="0">
    <w:p w:rsidR="00CA6228" w:rsidRDefault="00CA6228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28" w:rsidRDefault="00CA6228" w:rsidP="00561640">
      <w:r>
        <w:separator/>
      </w:r>
    </w:p>
  </w:footnote>
  <w:footnote w:type="continuationSeparator" w:id="0">
    <w:p w:rsidR="00CA6228" w:rsidRDefault="00CA6228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20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353A" w:rsidRPr="00B3353A" w:rsidRDefault="00B3353A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20"/>
            <w:szCs w:val="20"/>
          </w:rPr>
        </w:pPr>
        <w:r w:rsidRPr="00B3353A">
          <w:rPr>
            <w:rFonts w:ascii="Tahoma" w:eastAsiaTheme="majorEastAsia" w:hAnsi="Tahoma" w:cs="Tahoma"/>
            <w:sz w:val="20"/>
            <w:szCs w:val="20"/>
            <w:lang w:val="es-CO"/>
          </w:rPr>
          <w:t>Continuación Listado Notificación Emplazamientos Previos para Declarar Industria y Comercio – junio 22 de 2018</w:t>
        </w:r>
      </w:p>
    </w:sdtContent>
  </w:sdt>
  <w:p w:rsidR="00561640" w:rsidRDefault="005616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21607B"/>
    <w:rsid w:val="0024731A"/>
    <w:rsid w:val="002627EE"/>
    <w:rsid w:val="00313CFA"/>
    <w:rsid w:val="0038335F"/>
    <w:rsid w:val="004E2C2C"/>
    <w:rsid w:val="00561640"/>
    <w:rsid w:val="005B7D0F"/>
    <w:rsid w:val="006835F6"/>
    <w:rsid w:val="006B637B"/>
    <w:rsid w:val="006F444B"/>
    <w:rsid w:val="00851E90"/>
    <w:rsid w:val="00875D0D"/>
    <w:rsid w:val="008B0AC4"/>
    <w:rsid w:val="00913FDC"/>
    <w:rsid w:val="00A21A62"/>
    <w:rsid w:val="00A36474"/>
    <w:rsid w:val="00A83273"/>
    <w:rsid w:val="00B3353A"/>
    <w:rsid w:val="00BD7BF7"/>
    <w:rsid w:val="00C40C68"/>
    <w:rsid w:val="00C9511B"/>
    <w:rsid w:val="00CA6228"/>
    <w:rsid w:val="00E07E5F"/>
    <w:rsid w:val="00E74763"/>
    <w:rsid w:val="00F60B9E"/>
    <w:rsid w:val="00F84957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5B323A"/>
    <w:rsid w:val="00A11FFF"/>
    <w:rsid w:val="00BE023C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0607B2-0E08-4777-98C1-2658EC4C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3141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junio 22 de 2018</dc:title>
  <dc:creator>Martha Cecilia Sanchez R.</dc:creator>
  <cp:lastModifiedBy>Martha Cecilia Sanchez R.</cp:lastModifiedBy>
  <cp:revision>23</cp:revision>
  <dcterms:created xsi:type="dcterms:W3CDTF">2018-06-20T15:35:00Z</dcterms:created>
  <dcterms:modified xsi:type="dcterms:W3CDTF">2018-06-20T19:54:00Z</dcterms:modified>
</cp:coreProperties>
</file>