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621" w:type="dxa"/>
        <w:tblLook w:val="04A0" w:firstRow="1" w:lastRow="0" w:firstColumn="1" w:lastColumn="0" w:noHBand="0" w:noVBand="1"/>
      </w:tblPr>
      <w:tblGrid>
        <w:gridCol w:w="2660"/>
        <w:gridCol w:w="2693"/>
        <w:gridCol w:w="1985"/>
        <w:gridCol w:w="2283"/>
      </w:tblGrid>
      <w:tr w:rsidR="003C3B2F" w:rsidRPr="0059649A" w14:paraId="53ED6D41" w14:textId="77777777" w:rsidTr="008C41BD">
        <w:trPr>
          <w:trHeight w:val="658"/>
        </w:trPr>
        <w:tc>
          <w:tcPr>
            <w:tcW w:w="9621" w:type="dxa"/>
            <w:gridSpan w:val="4"/>
            <w:shd w:val="clear" w:color="auto" w:fill="D9D9D9" w:themeFill="background1" w:themeFillShade="D9"/>
            <w:noWrap/>
            <w:vAlign w:val="center"/>
            <w:hideMark/>
          </w:tcPr>
          <w:p w14:paraId="61F37571" w14:textId="77777777" w:rsidR="003C3B2F" w:rsidRPr="0059649A" w:rsidRDefault="003C3B2F" w:rsidP="00BD14D6">
            <w:pPr>
              <w:jc w:val="center"/>
              <w:rPr>
                <w:rFonts w:ascii="Tahoma" w:hAnsi="Tahoma" w:cs="Tahoma"/>
                <w:b/>
                <w:bCs/>
                <w:sz w:val="22"/>
                <w:szCs w:val="22"/>
              </w:rPr>
            </w:pPr>
            <w:r w:rsidRPr="0059649A">
              <w:rPr>
                <w:rFonts w:ascii="Tahoma" w:hAnsi="Tahoma" w:cs="Tahoma"/>
                <w:b/>
                <w:bCs/>
                <w:sz w:val="22"/>
                <w:szCs w:val="22"/>
              </w:rPr>
              <w:t>1. INFORMACIÓN GENERAL</w:t>
            </w:r>
          </w:p>
        </w:tc>
      </w:tr>
      <w:tr w:rsidR="003C3B2F" w:rsidRPr="0059649A" w14:paraId="0729ACC3" w14:textId="77777777" w:rsidTr="00D81396">
        <w:trPr>
          <w:trHeight w:val="559"/>
        </w:trPr>
        <w:tc>
          <w:tcPr>
            <w:tcW w:w="2660" w:type="dxa"/>
            <w:vAlign w:val="center"/>
            <w:hideMark/>
          </w:tcPr>
          <w:p w14:paraId="56854475"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Nombre de la Entidad</w:t>
            </w:r>
          </w:p>
        </w:tc>
        <w:tc>
          <w:tcPr>
            <w:tcW w:w="6961" w:type="dxa"/>
            <w:gridSpan w:val="3"/>
            <w:noWrap/>
            <w:vAlign w:val="center"/>
            <w:hideMark/>
          </w:tcPr>
          <w:p w14:paraId="51A02148"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ALCALDÍA DE MANIZALES</w:t>
            </w:r>
          </w:p>
        </w:tc>
      </w:tr>
      <w:tr w:rsidR="003C3B2F" w:rsidRPr="0059649A" w14:paraId="2BBEC86B" w14:textId="77777777" w:rsidTr="00D81396">
        <w:trPr>
          <w:trHeight w:val="406"/>
        </w:trPr>
        <w:tc>
          <w:tcPr>
            <w:tcW w:w="2660" w:type="dxa"/>
            <w:vAlign w:val="center"/>
            <w:hideMark/>
          </w:tcPr>
          <w:p w14:paraId="64D57401"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Secretario / Director</w:t>
            </w:r>
          </w:p>
        </w:tc>
        <w:tc>
          <w:tcPr>
            <w:tcW w:w="6961" w:type="dxa"/>
            <w:gridSpan w:val="3"/>
            <w:noWrap/>
            <w:vAlign w:val="center"/>
            <w:hideMark/>
          </w:tcPr>
          <w:p w14:paraId="6BD028EC" w14:textId="7592F271" w:rsidR="003C3B2F" w:rsidRPr="0059649A" w:rsidRDefault="00D81396" w:rsidP="00D81396">
            <w:pPr>
              <w:rPr>
                <w:rFonts w:ascii="Tahoma" w:hAnsi="Tahoma" w:cs="Tahoma"/>
                <w:b/>
                <w:bCs/>
                <w:sz w:val="22"/>
                <w:szCs w:val="22"/>
              </w:rPr>
            </w:pPr>
            <w:r>
              <w:rPr>
                <w:rFonts w:ascii="Tahoma" w:hAnsi="Tahoma" w:cs="Tahoma"/>
                <w:b/>
                <w:bCs/>
                <w:sz w:val="22"/>
                <w:szCs w:val="22"/>
              </w:rPr>
              <w:t>CARLOS ALBERTO GAVIRIA MARÍ</w:t>
            </w:r>
            <w:r w:rsidR="003C3B2F">
              <w:rPr>
                <w:rFonts w:ascii="Tahoma" w:hAnsi="Tahoma" w:cs="Tahoma"/>
                <w:b/>
                <w:bCs/>
                <w:sz w:val="22"/>
                <w:szCs w:val="22"/>
              </w:rPr>
              <w:t>N</w:t>
            </w:r>
          </w:p>
        </w:tc>
      </w:tr>
      <w:tr w:rsidR="003C3B2F" w:rsidRPr="0059649A" w14:paraId="6050F26C" w14:textId="77777777" w:rsidTr="00D81396">
        <w:trPr>
          <w:trHeight w:val="499"/>
        </w:trPr>
        <w:tc>
          <w:tcPr>
            <w:tcW w:w="2660" w:type="dxa"/>
            <w:noWrap/>
            <w:vAlign w:val="center"/>
            <w:hideMark/>
          </w:tcPr>
          <w:p w14:paraId="511B6CE3"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693" w:type="dxa"/>
            <w:noWrap/>
            <w:vAlign w:val="center"/>
            <w:hideMark/>
          </w:tcPr>
          <w:p w14:paraId="242D2D43" w14:textId="77777777" w:rsidR="003C3B2F" w:rsidRPr="0059649A" w:rsidRDefault="003C3B2F" w:rsidP="00D81396">
            <w:pPr>
              <w:rPr>
                <w:rFonts w:ascii="Tahoma" w:hAnsi="Tahoma" w:cs="Tahoma"/>
                <w:b/>
                <w:bCs/>
                <w:sz w:val="22"/>
                <w:szCs w:val="22"/>
              </w:rPr>
            </w:pPr>
            <w:r>
              <w:rPr>
                <w:rFonts w:ascii="Tahoma" w:hAnsi="Tahoma" w:cs="Tahoma"/>
                <w:b/>
                <w:bCs/>
                <w:sz w:val="22"/>
                <w:szCs w:val="22"/>
              </w:rPr>
              <w:t xml:space="preserve">Del 5 al  16  de Septiembre </w:t>
            </w:r>
            <w:r w:rsidRPr="0059649A">
              <w:rPr>
                <w:rFonts w:ascii="Tahoma" w:hAnsi="Tahoma" w:cs="Tahoma"/>
                <w:b/>
                <w:bCs/>
                <w:sz w:val="22"/>
                <w:szCs w:val="22"/>
              </w:rPr>
              <w:t xml:space="preserve"> de 2016</w:t>
            </w:r>
          </w:p>
        </w:tc>
        <w:tc>
          <w:tcPr>
            <w:tcW w:w="1985" w:type="dxa"/>
            <w:noWrap/>
            <w:vAlign w:val="center"/>
            <w:hideMark/>
          </w:tcPr>
          <w:p w14:paraId="742E3349"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Fecha de entrega del informe final</w:t>
            </w:r>
          </w:p>
        </w:tc>
        <w:tc>
          <w:tcPr>
            <w:tcW w:w="2283" w:type="dxa"/>
            <w:noWrap/>
            <w:vAlign w:val="center"/>
            <w:hideMark/>
          </w:tcPr>
          <w:p w14:paraId="2B727075" w14:textId="77777777" w:rsidR="003C3B2F" w:rsidRPr="0059649A" w:rsidRDefault="003C3B2F" w:rsidP="00D81396">
            <w:pPr>
              <w:rPr>
                <w:rFonts w:ascii="Tahoma" w:hAnsi="Tahoma" w:cs="Tahoma"/>
                <w:b/>
                <w:bCs/>
                <w:sz w:val="22"/>
                <w:szCs w:val="22"/>
              </w:rPr>
            </w:pPr>
            <w:r>
              <w:rPr>
                <w:rFonts w:ascii="Tahoma" w:hAnsi="Tahoma" w:cs="Tahoma"/>
                <w:b/>
                <w:bCs/>
                <w:sz w:val="22"/>
                <w:szCs w:val="22"/>
              </w:rPr>
              <w:t xml:space="preserve">12 de Octubre </w:t>
            </w:r>
            <w:r w:rsidRPr="0059649A">
              <w:rPr>
                <w:rFonts w:ascii="Tahoma" w:hAnsi="Tahoma" w:cs="Tahoma"/>
                <w:b/>
                <w:bCs/>
                <w:sz w:val="22"/>
                <w:szCs w:val="22"/>
              </w:rPr>
              <w:t>de 2016</w:t>
            </w:r>
          </w:p>
        </w:tc>
      </w:tr>
      <w:tr w:rsidR="003C3B2F" w:rsidRPr="0059649A" w14:paraId="67873A54" w14:textId="77777777" w:rsidTr="00D81396">
        <w:trPr>
          <w:trHeight w:val="405"/>
        </w:trPr>
        <w:tc>
          <w:tcPr>
            <w:tcW w:w="2660" w:type="dxa"/>
            <w:vAlign w:val="center"/>
            <w:hideMark/>
          </w:tcPr>
          <w:p w14:paraId="1C7102BC"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Reunión de Apertura</w:t>
            </w:r>
          </w:p>
        </w:tc>
        <w:tc>
          <w:tcPr>
            <w:tcW w:w="2693" w:type="dxa"/>
            <w:noWrap/>
            <w:vAlign w:val="center"/>
            <w:hideMark/>
          </w:tcPr>
          <w:p w14:paraId="3682B68C" w14:textId="77777777" w:rsidR="003C3B2F" w:rsidRPr="0059649A" w:rsidRDefault="003C3B2F" w:rsidP="00D81396">
            <w:pPr>
              <w:rPr>
                <w:rFonts w:ascii="Tahoma" w:hAnsi="Tahoma" w:cs="Tahoma"/>
                <w:b/>
                <w:bCs/>
                <w:sz w:val="22"/>
                <w:szCs w:val="22"/>
              </w:rPr>
            </w:pPr>
            <w:r>
              <w:rPr>
                <w:rFonts w:ascii="Tahoma" w:hAnsi="Tahoma" w:cs="Tahoma"/>
                <w:b/>
                <w:bCs/>
                <w:sz w:val="22"/>
                <w:szCs w:val="22"/>
              </w:rPr>
              <w:t xml:space="preserve">5  de Septiembre </w:t>
            </w:r>
            <w:r w:rsidRPr="0059649A">
              <w:rPr>
                <w:rFonts w:ascii="Tahoma" w:hAnsi="Tahoma" w:cs="Tahoma"/>
                <w:b/>
                <w:bCs/>
                <w:sz w:val="22"/>
                <w:szCs w:val="22"/>
              </w:rPr>
              <w:t>de 2016</w:t>
            </w:r>
          </w:p>
        </w:tc>
        <w:tc>
          <w:tcPr>
            <w:tcW w:w="1985" w:type="dxa"/>
            <w:vAlign w:val="center"/>
            <w:hideMark/>
          </w:tcPr>
          <w:p w14:paraId="4FA1E0F1"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Reunión de Cierre</w:t>
            </w:r>
          </w:p>
        </w:tc>
        <w:tc>
          <w:tcPr>
            <w:tcW w:w="2283" w:type="dxa"/>
            <w:noWrap/>
            <w:vAlign w:val="center"/>
            <w:hideMark/>
          </w:tcPr>
          <w:p w14:paraId="103F4D5A" w14:textId="77777777" w:rsidR="003C3B2F" w:rsidRPr="0059649A" w:rsidRDefault="003C3B2F" w:rsidP="00D81396">
            <w:pPr>
              <w:rPr>
                <w:rFonts w:ascii="Tahoma" w:hAnsi="Tahoma" w:cs="Tahoma"/>
                <w:sz w:val="22"/>
                <w:szCs w:val="22"/>
              </w:rPr>
            </w:pPr>
            <w:r>
              <w:rPr>
                <w:rFonts w:ascii="Tahoma" w:hAnsi="Tahoma" w:cs="Tahoma"/>
                <w:b/>
                <w:bCs/>
                <w:sz w:val="22"/>
                <w:szCs w:val="22"/>
              </w:rPr>
              <w:t>27</w:t>
            </w:r>
            <w:r w:rsidRPr="0059649A">
              <w:rPr>
                <w:rFonts w:ascii="Tahoma" w:hAnsi="Tahoma" w:cs="Tahoma"/>
                <w:b/>
                <w:bCs/>
                <w:sz w:val="22"/>
                <w:szCs w:val="22"/>
              </w:rPr>
              <w:t xml:space="preserve"> de </w:t>
            </w:r>
            <w:r>
              <w:rPr>
                <w:rFonts w:ascii="Tahoma" w:hAnsi="Tahoma" w:cs="Tahoma"/>
                <w:b/>
                <w:bCs/>
                <w:sz w:val="22"/>
                <w:szCs w:val="22"/>
              </w:rPr>
              <w:t xml:space="preserve">Septiembre </w:t>
            </w:r>
            <w:r w:rsidRPr="0059649A">
              <w:rPr>
                <w:rFonts w:ascii="Tahoma" w:hAnsi="Tahoma" w:cs="Tahoma"/>
                <w:b/>
                <w:bCs/>
                <w:sz w:val="22"/>
                <w:szCs w:val="22"/>
              </w:rPr>
              <w:t>de 2016</w:t>
            </w:r>
          </w:p>
        </w:tc>
      </w:tr>
      <w:tr w:rsidR="003C3B2F" w:rsidRPr="0059649A" w14:paraId="668327E4" w14:textId="77777777" w:rsidTr="00D81396">
        <w:trPr>
          <w:trHeight w:val="960"/>
        </w:trPr>
        <w:tc>
          <w:tcPr>
            <w:tcW w:w="2660" w:type="dxa"/>
            <w:vAlign w:val="center"/>
            <w:hideMark/>
          </w:tcPr>
          <w:p w14:paraId="49D5910A"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Objetivo de la Auditoria:</w:t>
            </w:r>
          </w:p>
        </w:tc>
        <w:tc>
          <w:tcPr>
            <w:tcW w:w="6961" w:type="dxa"/>
            <w:gridSpan w:val="3"/>
            <w:hideMark/>
          </w:tcPr>
          <w:p w14:paraId="212A1563" w14:textId="77777777" w:rsidR="003C3B2F" w:rsidRPr="00AE0EB1" w:rsidRDefault="003C3B2F" w:rsidP="00BD14D6">
            <w:pPr>
              <w:jc w:val="both"/>
              <w:rPr>
                <w:rFonts w:ascii="Tahoma" w:hAnsi="Tahoma" w:cs="Tahoma"/>
                <w:sz w:val="22"/>
                <w:szCs w:val="22"/>
              </w:rPr>
            </w:pPr>
            <w:r w:rsidRPr="00AE0EB1">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p>
        </w:tc>
      </w:tr>
      <w:tr w:rsidR="003C3B2F" w:rsidRPr="0059649A" w14:paraId="2AC70931" w14:textId="77777777" w:rsidTr="00D81396">
        <w:trPr>
          <w:trHeight w:val="1155"/>
        </w:trPr>
        <w:tc>
          <w:tcPr>
            <w:tcW w:w="2660" w:type="dxa"/>
            <w:vAlign w:val="center"/>
            <w:hideMark/>
          </w:tcPr>
          <w:p w14:paraId="509E471E"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Alcance de la Auditoria:</w:t>
            </w:r>
          </w:p>
        </w:tc>
        <w:tc>
          <w:tcPr>
            <w:tcW w:w="6961" w:type="dxa"/>
            <w:gridSpan w:val="3"/>
            <w:hideMark/>
          </w:tcPr>
          <w:p w14:paraId="631B3C50" w14:textId="77777777" w:rsidR="003C3B2F" w:rsidRDefault="003C3B2F" w:rsidP="00BD14D6">
            <w:pPr>
              <w:ind w:left="34"/>
              <w:rPr>
                <w:rFonts w:ascii="Tahoma" w:hAnsi="Tahoma" w:cs="Tahoma"/>
                <w:sz w:val="22"/>
                <w:szCs w:val="22"/>
              </w:rPr>
            </w:pPr>
            <w:r w:rsidRPr="008D13D0">
              <w:rPr>
                <w:rFonts w:ascii="Tahoma" w:hAnsi="Tahoma" w:cs="Tahoma"/>
                <w:sz w:val="22"/>
                <w:szCs w:val="22"/>
              </w:rPr>
              <w:t xml:space="preserve">Plan de Mejoramiento N° 18-2015  producto de la auditoría integral  </w:t>
            </w:r>
            <w:r>
              <w:rPr>
                <w:rFonts w:ascii="Tahoma" w:hAnsi="Tahoma" w:cs="Tahoma"/>
                <w:sz w:val="22"/>
                <w:szCs w:val="22"/>
              </w:rPr>
              <w:t>de</w:t>
            </w:r>
            <w:r w:rsidRPr="008D13D0">
              <w:rPr>
                <w:rFonts w:ascii="Tahoma" w:hAnsi="Tahoma" w:cs="Tahoma"/>
                <w:sz w:val="22"/>
                <w:szCs w:val="22"/>
              </w:rPr>
              <w:t xml:space="preserve"> Control Interno</w:t>
            </w:r>
            <w:r>
              <w:rPr>
                <w:rFonts w:ascii="Tahoma" w:hAnsi="Tahoma" w:cs="Tahoma"/>
                <w:sz w:val="22"/>
                <w:szCs w:val="22"/>
              </w:rPr>
              <w:t>.</w:t>
            </w:r>
          </w:p>
          <w:p w14:paraId="26E5B0EA" w14:textId="77777777" w:rsidR="003C3B2F" w:rsidRDefault="003C3B2F" w:rsidP="00BD14D6">
            <w:pPr>
              <w:ind w:left="34"/>
              <w:rPr>
                <w:rFonts w:ascii="Tahoma" w:hAnsi="Tahoma" w:cs="Tahoma"/>
                <w:sz w:val="22"/>
                <w:szCs w:val="22"/>
              </w:rPr>
            </w:pPr>
            <w:r>
              <w:rPr>
                <w:rFonts w:ascii="Tahoma" w:hAnsi="Tahoma" w:cs="Tahoma"/>
                <w:sz w:val="22"/>
                <w:szCs w:val="22"/>
              </w:rPr>
              <w:t>Plan de Mejoramiento No. 15 producto de la auditoria AGEI-3.23 de la Contraloría General del Municipio “Cartera por comparendos próximos a caducar o prescribir”.</w:t>
            </w:r>
          </w:p>
          <w:p w14:paraId="54C0D168" w14:textId="77777777" w:rsidR="003C3B2F" w:rsidRPr="008D13D0" w:rsidRDefault="003C3B2F" w:rsidP="00BD14D6">
            <w:pPr>
              <w:ind w:left="34"/>
              <w:rPr>
                <w:rFonts w:ascii="Tahoma" w:hAnsi="Tahoma" w:cs="Tahoma"/>
                <w:sz w:val="22"/>
                <w:szCs w:val="22"/>
              </w:rPr>
            </w:pPr>
            <w:r>
              <w:rPr>
                <w:rFonts w:ascii="Tahoma" w:hAnsi="Tahoma" w:cs="Tahoma"/>
                <w:sz w:val="22"/>
                <w:szCs w:val="22"/>
              </w:rPr>
              <w:t>Plan de Mejoramiento No. 19 producto de la auditoria Especial No.09-2015 de la Unidad de Control Interno “Sancionamiento por violación a las normas de Tránsito”</w:t>
            </w:r>
          </w:p>
          <w:p w14:paraId="042E58CE" w14:textId="77777777" w:rsidR="003C3B2F" w:rsidRPr="008D13D0" w:rsidRDefault="003C3B2F" w:rsidP="00BD14D6">
            <w:pPr>
              <w:ind w:left="-346" w:firstLine="346"/>
              <w:rPr>
                <w:rFonts w:ascii="Tahoma" w:eastAsia="Times New Roman" w:hAnsi="Tahoma" w:cs="Tahoma"/>
                <w:color w:val="000000"/>
                <w:sz w:val="22"/>
                <w:szCs w:val="22"/>
                <w:lang w:val="es-CO" w:eastAsia="es-CO"/>
              </w:rPr>
            </w:pPr>
            <w:r w:rsidRPr="008D13D0">
              <w:rPr>
                <w:rFonts w:ascii="Tahoma" w:eastAsia="Times New Roman" w:hAnsi="Tahoma" w:cs="Tahoma"/>
                <w:color w:val="000000"/>
                <w:sz w:val="22"/>
                <w:szCs w:val="22"/>
                <w:lang w:val="es-CO" w:eastAsia="es-CO"/>
              </w:rPr>
              <w:t xml:space="preserve">Servicios: </w:t>
            </w:r>
          </w:p>
          <w:p w14:paraId="6DBCFFF2" w14:textId="77777777" w:rsidR="008261FF" w:rsidRDefault="003C3B2F" w:rsidP="008E5AA1">
            <w:pPr>
              <w:pStyle w:val="Prrafodelista"/>
              <w:numPr>
                <w:ilvl w:val="0"/>
                <w:numId w:val="22"/>
              </w:numPr>
              <w:tabs>
                <w:tab w:val="left" w:pos="504"/>
              </w:tabs>
              <w:ind w:left="220" w:firstLine="0"/>
              <w:rPr>
                <w:rFonts w:ascii="Tahoma" w:eastAsia="Times New Roman" w:hAnsi="Tahoma" w:cs="Tahoma"/>
                <w:color w:val="000000"/>
                <w:sz w:val="22"/>
                <w:szCs w:val="22"/>
                <w:lang w:val="es-CO" w:eastAsia="es-CO"/>
              </w:rPr>
            </w:pPr>
            <w:r w:rsidRPr="008D13D0">
              <w:rPr>
                <w:rFonts w:ascii="Tahoma" w:eastAsia="Times New Roman" w:hAnsi="Tahoma" w:cs="Tahoma"/>
                <w:color w:val="000000"/>
                <w:sz w:val="22"/>
                <w:szCs w:val="22"/>
                <w:lang w:val="es-CO" w:eastAsia="es-CO"/>
              </w:rPr>
              <w:t>Formación ciudadana en movilidad segura.</w:t>
            </w:r>
          </w:p>
          <w:p w14:paraId="01117809" w14:textId="413198F0" w:rsidR="003C3B2F" w:rsidRDefault="003C3B2F" w:rsidP="008E5AA1">
            <w:pPr>
              <w:pStyle w:val="Prrafodelista"/>
              <w:numPr>
                <w:ilvl w:val="0"/>
                <w:numId w:val="22"/>
              </w:numPr>
              <w:tabs>
                <w:tab w:val="left" w:pos="504"/>
              </w:tabs>
              <w:ind w:left="220" w:firstLine="0"/>
              <w:rPr>
                <w:rFonts w:ascii="Tahoma" w:eastAsia="Times New Roman" w:hAnsi="Tahoma" w:cs="Tahoma"/>
                <w:color w:val="000000"/>
                <w:sz w:val="22"/>
                <w:szCs w:val="22"/>
                <w:lang w:val="es-CO" w:eastAsia="es-CO"/>
              </w:rPr>
            </w:pPr>
            <w:r w:rsidRPr="008D13D0">
              <w:rPr>
                <w:rFonts w:ascii="Tahoma" w:eastAsia="Times New Roman" w:hAnsi="Tahoma" w:cs="Tahoma"/>
                <w:color w:val="000000"/>
                <w:sz w:val="22"/>
                <w:szCs w:val="22"/>
                <w:lang w:val="es-CO" w:eastAsia="es-CO"/>
              </w:rPr>
              <w:t>Dirigir la prestación del servicio del transporte público urbano, colectivo e individual.</w:t>
            </w:r>
          </w:p>
          <w:p w14:paraId="1636904B" w14:textId="12B0E6EF" w:rsidR="003C3B2F" w:rsidRPr="008261FF" w:rsidRDefault="003C3B2F" w:rsidP="008261FF">
            <w:pPr>
              <w:pStyle w:val="Prrafodelista"/>
              <w:numPr>
                <w:ilvl w:val="0"/>
                <w:numId w:val="22"/>
              </w:numPr>
              <w:tabs>
                <w:tab w:val="left" w:pos="504"/>
              </w:tabs>
              <w:rPr>
                <w:rFonts w:ascii="Tahoma" w:eastAsia="Times New Roman" w:hAnsi="Tahoma" w:cs="Tahoma"/>
                <w:color w:val="000000"/>
                <w:sz w:val="22"/>
                <w:szCs w:val="22"/>
                <w:lang w:val="es-CO" w:eastAsia="es-CO"/>
              </w:rPr>
            </w:pPr>
            <w:r w:rsidRPr="008261FF">
              <w:rPr>
                <w:rFonts w:ascii="Tahoma" w:eastAsia="Times New Roman" w:hAnsi="Tahoma" w:cs="Tahoma"/>
                <w:color w:val="000000"/>
                <w:sz w:val="22"/>
                <w:szCs w:val="22"/>
                <w:lang w:val="es-CO" w:eastAsia="es-CO"/>
              </w:rPr>
              <w:t>Servicios de Registro  de Tránsito y Transporte Municipal.</w:t>
            </w:r>
          </w:p>
          <w:p w14:paraId="152BFCBB" w14:textId="77777777" w:rsidR="00056CD2" w:rsidRPr="00056CD2" w:rsidRDefault="00056CD2" w:rsidP="00056CD2">
            <w:pPr>
              <w:pStyle w:val="Prrafodelista"/>
              <w:ind w:left="580"/>
              <w:rPr>
                <w:rFonts w:ascii="Tahoma" w:eastAsia="Times New Roman" w:hAnsi="Tahoma" w:cs="Tahoma"/>
                <w:color w:val="000000"/>
                <w:sz w:val="22"/>
                <w:szCs w:val="22"/>
                <w:lang w:val="es-CO" w:eastAsia="es-CO"/>
              </w:rPr>
            </w:pPr>
          </w:p>
          <w:p w14:paraId="464A485E" w14:textId="77777777" w:rsidR="003C3B2F" w:rsidRPr="0059649A" w:rsidRDefault="003C3B2F" w:rsidP="00BD14D6">
            <w:pPr>
              <w:ind w:left="34"/>
              <w:jc w:val="both"/>
              <w:rPr>
                <w:rFonts w:ascii="Tahoma" w:eastAsia="Times New Roman" w:hAnsi="Tahoma" w:cs="Tahoma"/>
                <w:color w:val="000000"/>
                <w:sz w:val="22"/>
                <w:szCs w:val="22"/>
                <w:lang w:val="es-CO" w:eastAsia="es-CO"/>
              </w:rPr>
            </w:pPr>
            <w:r w:rsidRPr="008D13D0">
              <w:rPr>
                <w:rFonts w:ascii="Tahoma" w:hAnsi="Tahoma" w:cs="Tahoma"/>
                <w:sz w:val="22"/>
                <w:szCs w:val="22"/>
              </w:rPr>
              <w:t>Política documental y "PQRS",  Mapas de Riesgos, Cumplimiento de Metas y objetivos, Contratación, Ejecución Presupuestal, Modelo Estándar de Control Interno MECI,  durante el periodo comprendido del 5 de octubre de 2015  al 2 de septiembre de 2016.</w:t>
            </w:r>
          </w:p>
        </w:tc>
      </w:tr>
      <w:tr w:rsidR="003C3B2F" w:rsidRPr="0059649A" w14:paraId="4418B071" w14:textId="77777777" w:rsidTr="00D81396">
        <w:trPr>
          <w:trHeight w:val="499"/>
        </w:trPr>
        <w:tc>
          <w:tcPr>
            <w:tcW w:w="2660" w:type="dxa"/>
            <w:vAlign w:val="center"/>
            <w:hideMark/>
          </w:tcPr>
          <w:p w14:paraId="30B8602A"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Jefe de la Unidad de Control Interno</w:t>
            </w:r>
          </w:p>
        </w:tc>
        <w:tc>
          <w:tcPr>
            <w:tcW w:w="6961" w:type="dxa"/>
            <w:gridSpan w:val="3"/>
            <w:noWrap/>
            <w:vAlign w:val="center"/>
            <w:hideMark/>
          </w:tcPr>
          <w:p w14:paraId="2C4DEA0D"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ANDREA RESTREPO LARGO</w:t>
            </w:r>
          </w:p>
        </w:tc>
      </w:tr>
      <w:tr w:rsidR="003C3B2F" w:rsidRPr="0059649A" w14:paraId="5EE3D2E7" w14:textId="77777777" w:rsidTr="00D81396">
        <w:trPr>
          <w:trHeight w:val="385"/>
        </w:trPr>
        <w:tc>
          <w:tcPr>
            <w:tcW w:w="2660" w:type="dxa"/>
            <w:vAlign w:val="center"/>
            <w:hideMark/>
          </w:tcPr>
          <w:p w14:paraId="0235AFFA"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Auditor Líder</w:t>
            </w:r>
          </w:p>
        </w:tc>
        <w:tc>
          <w:tcPr>
            <w:tcW w:w="6961" w:type="dxa"/>
            <w:gridSpan w:val="3"/>
            <w:noWrap/>
            <w:vAlign w:val="center"/>
            <w:hideMark/>
          </w:tcPr>
          <w:p w14:paraId="60ACC3E3" w14:textId="77777777" w:rsidR="003C3B2F" w:rsidRPr="0059649A" w:rsidRDefault="003C3B2F" w:rsidP="00D81396">
            <w:pPr>
              <w:rPr>
                <w:rFonts w:ascii="Tahoma" w:hAnsi="Tahoma" w:cs="Tahoma"/>
                <w:b/>
                <w:bCs/>
                <w:sz w:val="22"/>
                <w:szCs w:val="22"/>
              </w:rPr>
            </w:pPr>
            <w:r w:rsidRPr="0059649A">
              <w:rPr>
                <w:rFonts w:ascii="Tahoma" w:hAnsi="Tahoma" w:cs="Tahoma"/>
                <w:b/>
                <w:bCs/>
                <w:sz w:val="22"/>
                <w:szCs w:val="22"/>
              </w:rPr>
              <w:t>GLORIA ESPERANZA RESTREPO GARAY</w:t>
            </w:r>
          </w:p>
        </w:tc>
      </w:tr>
    </w:tbl>
    <w:p w14:paraId="7D3DE98B" w14:textId="1578216D" w:rsidR="00D81396" w:rsidRDefault="00D81396" w:rsidP="00BC6550">
      <w:pPr>
        <w:rPr>
          <w:rFonts w:ascii="Tahoma" w:hAnsi="Tahoma" w:cs="Tahoma"/>
          <w:lang w:val="es-CO"/>
        </w:rPr>
      </w:pPr>
    </w:p>
    <w:p w14:paraId="3CA7003B" w14:textId="77777777" w:rsidR="00D81396" w:rsidRDefault="00D81396">
      <w:pPr>
        <w:rPr>
          <w:rFonts w:ascii="Tahoma" w:hAnsi="Tahoma" w:cs="Tahoma"/>
          <w:lang w:val="es-CO"/>
        </w:rPr>
      </w:pPr>
      <w:r>
        <w:rPr>
          <w:rFonts w:ascii="Tahoma" w:hAnsi="Tahoma" w:cs="Tahoma"/>
          <w:lang w:val="es-CO"/>
        </w:rPr>
        <w:br w:type="page"/>
      </w:r>
    </w:p>
    <w:p w14:paraId="40804F89" w14:textId="77777777" w:rsidR="00E451C4" w:rsidRPr="00676DC6" w:rsidRDefault="00E451C4" w:rsidP="00BC6550">
      <w:pPr>
        <w:rPr>
          <w:rFonts w:ascii="Tahoma" w:hAnsi="Tahoma" w:cs="Tahoma"/>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8978"/>
      </w:tblGrid>
      <w:tr w:rsidR="00942170" w:rsidRPr="002D05F8" w14:paraId="60B43DF4" w14:textId="77777777" w:rsidTr="006832D0">
        <w:tc>
          <w:tcPr>
            <w:tcW w:w="8978" w:type="dxa"/>
            <w:shd w:val="clear" w:color="auto" w:fill="D9D9D9" w:themeFill="background1" w:themeFillShade="D9"/>
          </w:tcPr>
          <w:p w14:paraId="1B67304A" w14:textId="564425DC" w:rsidR="00942170" w:rsidRPr="002D05F8" w:rsidRDefault="00942170" w:rsidP="00942170">
            <w:pPr>
              <w:jc w:val="center"/>
              <w:rPr>
                <w:rFonts w:ascii="Tahoma" w:hAnsi="Tahoma" w:cs="Tahoma"/>
                <w:b/>
                <w:sz w:val="22"/>
                <w:szCs w:val="22"/>
              </w:rPr>
            </w:pPr>
            <w:r w:rsidRPr="002D05F8">
              <w:rPr>
                <w:rFonts w:ascii="Tahoma" w:hAnsi="Tahoma" w:cs="Tahoma"/>
                <w:b/>
                <w:sz w:val="22"/>
                <w:szCs w:val="22"/>
              </w:rPr>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0" w:type="auto"/>
        <w:tblLook w:val="04A0" w:firstRow="1" w:lastRow="0" w:firstColumn="1" w:lastColumn="0" w:noHBand="0" w:noVBand="1"/>
      </w:tblPr>
      <w:tblGrid>
        <w:gridCol w:w="4616"/>
        <w:gridCol w:w="4384"/>
      </w:tblGrid>
      <w:tr w:rsidR="003C3B2F" w:rsidRPr="00E451C4" w14:paraId="1A6CACC6" w14:textId="77777777" w:rsidTr="006832D0">
        <w:trPr>
          <w:trHeight w:val="465"/>
        </w:trPr>
        <w:tc>
          <w:tcPr>
            <w:tcW w:w="9054" w:type="dxa"/>
            <w:gridSpan w:val="2"/>
            <w:shd w:val="clear" w:color="auto" w:fill="D9D9D9" w:themeFill="background1" w:themeFillShade="D9"/>
            <w:noWrap/>
            <w:hideMark/>
          </w:tcPr>
          <w:p w14:paraId="254C35A1" w14:textId="77777777" w:rsidR="003C3B2F" w:rsidRDefault="003C3B2F" w:rsidP="00BD14D6">
            <w:pPr>
              <w:ind w:left="34"/>
              <w:jc w:val="both"/>
              <w:rPr>
                <w:rFonts w:ascii="Tahoma" w:hAnsi="Tahoma" w:cs="Tahoma"/>
                <w:b/>
                <w:sz w:val="22"/>
                <w:szCs w:val="22"/>
              </w:rPr>
            </w:pPr>
            <w:r w:rsidRPr="0084162A">
              <w:rPr>
                <w:rFonts w:ascii="Tahoma" w:hAnsi="Tahoma" w:cs="Tahoma"/>
                <w:b/>
                <w:bCs/>
                <w:sz w:val="22"/>
                <w:szCs w:val="22"/>
              </w:rPr>
              <w:t>2.1  PLAN</w:t>
            </w:r>
            <w:r>
              <w:rPr>
                <w:rFonts w:ascii="Tahoma" w:hAnsi="Tahoma" w:cs="Tahoma"/>
                <w:b/>
                <w:bCs/>
                <w:sz w:val="22"/>
                <w:szCs w:val="22"/>
              </w:rPr>
              <w:t xml:space="preserve">ES </w:t>
            </w:r>
            <w:r w:rsidRPr="0084162A">
              <w:rPr>
                <w:rFonts w:ascii="Tahoma" w:hAnsi="Tahoma" w:cs="Tahoma"/>
                <w:b/>
                <w:bCs/>
                <w:sz w:val="22"/>
                <w:szCs w:val="22"/>
              </w:rPr>
              <w:t xml:space="preserve"> DE MEJORAMIENTO: </w:t>
            </w:r>
            <w:r w:rsidRPr="0071296F">
              <w:rPr>
                <w:rFonts w:ascii="Tahoma" w:hAnsi="Tahoma" w:cs="Tahoma"/>
                <w:b/>
                <w:sz w:val="22"/>
                <w:szCs w:val="22"/>
              </w:rPr>
              <w:t>PLAN DE MEJORAMIENTO N° 18-2015  PRODUCTO DE LA AUDITORÍA INTEGRAL  DE CONTROL INTERNO,</w:t>
            </w:r>
          </w:p>
          <w:p w14:paraId="77B22166" w14:textId="77777777" w:rsidR="003C3B2F" w:rsidRDefault="003C3B2F" w:rsidP="00BD14D6">
            <w:pPr>
              <w:ind w:left="34"/>
              <w:jc w:val="both"/>
              <w:rPr>
                <w:rFonts w:ascii="Tahoma" w:hAnsi="Tahoma" w:cs="Tahoma"/>
                <w:b/>
                <w:sz w:val="22"/>
                <w:szCs w:val="22"/>
              </w:rPr>
            </w:pPr>
            <w:r>
              <w:rPr>
                <w:rFonts w:ascii="Tahoma" w:hAnsi="Tahoma" w:cs="Tahoma"/>
                <w:b/>
                <w:sz w:val="22"/>
                <w:szCs w:val="22"/>
              </w:rPr>
              <w:t>No.</w:t>
            </w:r>
            <w:r w:rsidRPr="0071296F">
              <w:rPr>
                <w:rFonts w:ascii="Tahoma" w:hAnsi="Tahoma" w:cs="Tahoma"/>
                <w:b/>
                <w:sz w:val="22"/>
                <w:szCs w:val="22"/>
              </w:rPr>
              <w:t xml:space="preserve"> 15 PRODUCTO DE LA AUDITORIA AGEI-3.23 DE LA CONTRALORÍA GENERAL DEL MUNICIPIO “CARTERA POR COMPARENDOS P</w:t>
            </w:r>
            <w:r>
              <w:rPr>
                <w:rFonts w:ascii="Tahoma" w:hAnsi="Tahoma" w:cs="Tahoma"/>
                <w:b/>
                <w:sz w:val="22"/>
                <w:szCs w:val="22"/>
              </w:rPr>
              <w:t>RÓXIMOS A CADUCAR O PRESCRIBIR”.</w:t>
            </w:r>
          </w:p>
          <w:p w14:paraId="77192350" w14:textId="07B843F0" w:rsidR="003C3B2F" w:rsidRPr="00B0613E" w:rsidRDefault="003C3B2F" w:rsidP="007320E6">
            <w:pPr>
              <w:jc w:val="both"/>
              <w:rPr>
                <w:rFonts w:ascii="Tahoma" w:hAnsi="Tahoma" w:cs="Tahoma"/>
                <w:b/>
                <w:bCs/>
                <w:sz w:val="22"/>
                <w:szCs w:val="22"/>
              </w:rPr>
            </w:pPr>
            <w:r>
              <w:rPr>
                <w:rFonts w:ascii="Tahoma" w:hAnsi="Tahoma" w:cs="Tahoma"/>
                <w:b/>
                <w:sz w:val="22"/>
                <w:szCs w:val="22"/>
              </w:rPr>
              <w:t>No.</w:t>
            </w:r>
            <w:r w:rsidRPr="0071296F">
              <w:rPr>
                <w:rFonts w:ascii="Tahoma" w:hAnsi="Tahoma" w:cs="Tahoma"/>
                <w:b/>
                <w:sz w:val="22"/>
                <w:szCs w:val="22"/>
              </w:rPr>
              <w:t>19 PRODUCTO DE LA AUDITORIA ESPECIAL NO.09-2015 DE LA UNIDAD DE CONTROL INTERNO “SANCIONAMIENTO POR VIOLACIÓN A LAS NORMAS DE TRÁNSITO”</w:t>
            </w:r>
          </w:p>
        </w:tc>
      </w:tr>
      <w:tr w:rsidR="003C3B2F" w:rsidRPr="00E451C4" w14:paraId="786A9934" w14:textId="77777777" w:rsidTr="00663F40">
        <w:trPr>
          <w:trHeight w:val="436"/>
        </w:trPr>
        <w:tc>
          <w:tcPr>
            <w:tcW w:w="4644" w:type="dxa"/>
            <w:noWrap/>
            <w:hideMark/>
          </w:tcPr>
          <w:p w14:paraId="6DC0A2A9" w14:textId="77777777" w:rsidR="00D81396" w:rsidRDefault="003C3B2F">
            <w:pPr>
              <w:rPr>
                <w:rFonts w:ascii="Tahoma" w:hAnsi="Tahoma" w:cs="Tahoma"/>
                <w:b/>
                <w:bCs/>
                <w:sz w:val="22"/>
                <w:szCs w:val="22"/>
              </w:rPr>
            </w:pPr>
            <w:r w:rsidRPr="0084162A">
              <w:rPr>
                <w:rFonts w:ascii="Tahoma" w:hAnsi="Tahoma" w:cs="Tahoma"/>
                <w:b/>
                <w:bCs/>
                <w:sz w:val="22"/>
                <w:szCs w:val="22"/>
              </w:rPr>
              <w:t xml:space="preserve">Auditor del Proceso: </w:t>
            </w:r>
          </w:p>
          <w:p w14:paraId="68192FEB" w14:textId="122D1553" w:rsidR="003C3B2F" w:rsidRPr="00663F40" w:rsidRDefault="003C3B2F">
            <w:pPr>
              <w:rPr>
                <w:rFonts w:ascii="Tahoma" w:hAnsi="Tahoma" w:cs="Tahoma"/>
                <w:b/>
                <w:bCs/>
                <w:sz w:val="22"/>
                <w:szCs w:val="22"/>
              </w:rPr>
            </w:pPr>
            <w:r w:rsidRPr="0084162A">
              <w:rPr>
                <w:rFonts w:ascii="Tahoma" w:hAnsi="Tahoma" w:cs="Tahoma"/>
                <w:b/>
                <w:bCs/>
                <w:sz w:val="22"/>
                <w:szCs w:val="22"/>
              </w:rPr>
              <w:t>GLORIA ESPERANZA RESTREPO GARAY</w:t>
            </w:r>
          </w:p>
        </w:tc>
        <w:tc>
          <w:tcPr>
            <w:tcW w:w="4410" w:type="dxa"/>
            <w:hideMark/>
          </w:tcPr>
          <w:p w14:paraId="05A079BA" w14:textId="3388AC02" w:rsidR="003C3B2F" w:rsidRPr="00CA5BEF" w:rsidRDefault="003C3B2F" w:rsidP="00727B87">
            <w:pPr>
              <w:rPr>
                <w:rFonts w:ascii="Tahoma" w:hAnsi="Tahoma" w:cs="Tahoma"/>
                <w:b/>
                <w:bCs/>
                <w:sz w:val="22"/>
                <w:szCs w:val="22"/>
              </w:rPr>
            </w:pPr>
            <w:r w:rsidRPr="00CA5BEF">
              <w:rPr>
                <w:rFonts w:ascii="Tahoma" w:hAnsi="Tahoma" w:cs="Tahoma"/>
                <w:b/>
                <w:bCs/>
                <w:sz w:val="22"/>
                <w:szCs w:val="22"/>
              </w:rPr>
              <w:t> </w:t>
            </w:r>
          </w:p>
        </w:tc>
      </w:tr>
      <w:tr w:rsidR="003C3B2F" w:rsidRPr="00E451C4" w14:paraId="0FC3C793" w14:textId="77777777" w:rsidTr="004E2067">
        <w:trPr>
          <w:trHeight w:val="660"/>
        </w:trPr>
        <w:tc>
          <w:tcPr>
            <w:tcW w:w="9054" w:type="dxa"/>
            <w:gridSpan w:val="2"/>
            <w:hideMark/>
          </w:tcPr>
          <w:p w14:paraId="15C20C4A" w14:textId="77777777" w:rsidR="003C3B2F" w:rsidRPr="00CA5BEF" w:rsidRDefault="003C3B2F" w:rsidP="00942170">
            <w:pPr>
              <w:rPr>
                <w:rFonts w:ascii="Tahoma" w:hAnsi="Tahoma" w:cs="Tahoma"/>
                <w:b/>
                <w:bCs/>
                <w:sz w:val="22"/>
                <w:szCs w:val="22"/>
              </w:rPr>
            </w:pPr>
            <w:r w:rsidRPr="00CA5BEF">
              <w:rPr>
                <w:rFonts w:ascii="Tahoma" w:hAnsi="Tahoma" w:cs="Tahoma"/>
                <w:b/>
                <w:bCs/>
                <w:sz w:val="22"/>
                <w:szCs w:val="22"/>
              </w:rPr>
              <w:t>Criterios:</w:t>
            </w:r>
          </w:p>
          <w:p w14:paraId="2C673E0A" w14:textId="20C1E2BB" w:rsidR="003C3B2F" w:rsidRPr="00CA5BEF" w:rsidRDefault="003C3B2F" w:rsidP="00A468B7">
            <w:pPr>
              <w:rPr>
                <w:rFonts w:ascii="Tahoma" w:hAnsi="Tahoma" w:cs="Tahoma"/>
                <w:b/>
                <w:bCs/>
                <w:sz w:val="22"/>
                <w:szCs w:val="22"/>
              </w:rPr>
            </w:pPr>
            <w:r w:rsidRPr="00CA5BEF">
              <w:rPr>
                <w:rFonts w:ascii="Tahoma" w:hAnsi="Tahoma" w:cs="Tahoma"/>
                <w:bCs/>
                <w:sz w:val="22"/>
                <w:szCs w:val="22"/>
              </w:rPr>
              <w:t>Resolución 332 de 2011 de la Contraloría General del Municipio de Manizales</w:t>
            </w:r>
            <w:r w:rsidR="006B1584">
              <w:rPr>
                <w:rFonts w:ascii="Tahoma" w:hAnsi="Tahoma" w:cs="Tahoma"/>
                <w:bCs/>
                <w:sz w:val="22"/>
                <w:szCs w:val="22"/>
              </w:rPr>
              <w:t xml:space="preserve"> </w:t>
            </w:r>
            <w:r w:rsidR="006B1584" w:rsidRPr="006B1584">
              <w:rPr>
                <w:rFonts w:ascii="Tahoma" w:hAnsi="Tahoma" w:cs="Tahoma"/>
                <w:b/>
                <w:bCs/>
                <w:i/>
                <w:sz w:val="20"/>
                <w:szCs w:val="20"/>
              </w:rPr>
              <w:t>“Por la cual se reglamenta lo concerniente a los Planes de Mejoramiento que deben implementar  los sujetos de control de la Contraloría General del Municipio</w:t>
            </w:r>
            <w:r w:rsidR="006B1584">
              <w:rPr>
                <w:rFonts w:ascii="Tahoma" w:hAnsi="Tahoma" w:cs="Tahoma"/>
                <w:bCs/>
                <w:sz w:val="22"/>
                <w:szCs w:val="22"/>
              </w:rPr>
              <w:t>”</w:t>
            </w:r>
            <w:r>
              <w:rPr>
                <w:rFonts w:ascii="Tahoma" w:hAnsi="Tahoma" w:cs="Tahoma"/>
                <w:bCs/>
                <w:sz w:val="22"/>
                <w:szCs w:val="22"/>
              </w:rPr>
              <w:t>.</w:t>
            </w:r>
            <w:r w:rsidRPr="002C6940">
              <w:rPr>
                <w:rFonts w:ascii="Tahoma" w:hAnsi="Tahoma" w:cs="Tahoma"/>
                <w:bCs/>
                <w:sz w:val="22"/>
                <w:szCs w:val="22"/>
              </w:rPr>
              <w:t xml:space="preserve"> </w:t>
            </w:r>
            <w:r w:rsidR="006B1584">
              <w:rPr>
                <w:rFonts w:ascii="Tahoma" w:hAnsi="Tahoma" w:cs="Tahoma"/>
                <w:bCs/>
                <w:sz w:val="22"/>
                <w:szCs w:val="22"/>
              </w:rPr>
              <w:t>Ley 594 del 2000 “</w:t>
            </w:r>
            <w:r w:rsidR="006B1584" w:rsidRPr="006B1584">
              <w:rPr>
                <w:rFonts w:ascii="Tahoma" w:hAnsi="Tahoma" w:cs="Tahoma"/>
                <w:b/>
                <w:bCs/>
                <w:i/>
                <w:sz w:val="20"/>
                <w:szCs w:val="20"/>
              </w:rPr>
              <w:t>Ley General de Archivos”,</w:t>
            </w:r>
            <w:r w:rsidR="006B1584">
              <w:rPr>
                <w:rFonts w:ascii="Tahoma" w:hAnsi="Tahoma" w:cs="Tahoma"/>
                <w:b/>
                <w:bCs/>
                <w:i/>
                <w:sz w:val="20"/>
                <w:szCs w:val="20"/>
              </w:rPr>
              <w:t xml:space="preserve"> </w:t>
            </w:r>
          </w:p>
        </w:tc>
      </w:tr>
    </w:tbl>
    <w:p w14:paraId="06B4DB61" w14:textId="77777777" w:rsidR="00942170" w:rsidRPr="00676DC6" w:rsidRDefault="00942170" w:rsidP="00BC6550">
      <w:pPr>
        <w:rPr>
          <w:rFonts w:ascii="Tahoma" w:hAnsi="Tahoma" w:cs="Tahoma"/>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0DFC7109" w:rsidR="009778AC" w:rsidRPr="00EB5509" w:rsidRDefault="00EB5509" w:rsidP="00F156C2">
      <w:pPr>
        <w:pStyle w:val="Encabezado"/>
        <w:tabs>
          <w:tab w:val="right" w:pos="709"/>
          <w:tab w:val="right" w:pos="8222"/>
        </w:tabs>
        <w:jc w:val="both"/>
        <w:rPr>
          <w:rFonts w:ascii="Tahoma" w:hAnsi="Tahoma" w:cs="Tahoma"/>
          <w:bCs/>
          <w:color w:val="FF0000"/>
          <w:sz w:val="22"/>
          <w:szCs w:val="22"/>
        </w:rPr>
      </w:pPr>
      <w:r w:rsidRPr="0071296F">
        <w:rPr>
          <w:rFonts w:ascii="Tahoma" w:hAnsi="Tahoma" w:cs="Tahoma"/>
          <w:b/>
          <w:sz w:val="22"/>
          <w:szCs w:val="22"/>
        </w:rPr>
        <w:t>P</w:t>
      </w:r>
      <w:r>
        <w:rPr>
          <w:rFonts w:ascii="Tahoma" w:hAnsi="Tahoma" w:cs="Tahoma"/>
          <w:b/>
          <w:sz w:val="22"/>
          <w:szCs w:val="22"/>
        </w:rPr>
        <w:t>LAN DE MEJORAMIENTO N° 18-2015</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r w:rsidR="00F156C2" w:rsidRPr="00EB5509">
        <w:rPr>
          <w:rFonts w:ascii="Tahoma" w:hAnsi="Tahoma" w:cs="Tahoma"/>
          <w:bCs/>
          <w:sz w:val="22"/>
          <w:szCs w:val="22"/>
        </w:rPr>
        <w:t xml:space="preserve">Se realizó evaluación y seguimiento al cumplimiento de las </w:t>
      </w:r>
      <w:r w:rsidRPr="00EB5509">
        <w:rPr>
          <w:rFonts w:ascii="Tahoma" w:hAnsi="Tahoma" w:cs="Tahoma"/>
          <w:bCs/>
          <w:sz w:val="22"/>
          <w:szCs w:val="22"/>
        </w:rPr>
        <w:t>Ocho</w:t>
      </w:r>
      <w:r w:rsidR="007320E6" w:rsidRPr="00EB5509">
        <w:rPr>
          <w:rFonts w:ascii="Tahoma" w:hAnsi="Tahoma" w:cs="Tahoma"/>
          <w:bCs/>
          <w:sz w:val="22"/>
          <w:szCs w:val="22"/>
        </w:rPr>
        <w:t xml:space="preserve"> (</w:t>
      </w:r>
      <w:r w:rsidRPr="00EB5509">
        <w:rPr>
          <w:rFonts w:ascii="Tahoma" w:hAnsi="Tahoma" w:cs="Tahoma"/>
          <w:bCs/>
          <w:sz w:val="22"/>
          <w:szCs w:val="22"/>
        </w:rPr>
        <w:t>8</w:t>
      </w:r>
      <w:r w:rsidR="00F156C2" w:rsidRPr="00EB5509">
        <w:rPr>
          <w:rFonts w:ascii="Tahoma" w:hAnsi="Tahoma" w:cs="Tahoma"/>
          <w:bCs/>
          <w:sz w:val="22"/>
          <w:szCs w:val="22"/>
        </w:rPr>
        <w:t xml:space="preserve">) acciones del Plan de  Mejoramiento </w:t>
      </w:r>
      <w:r w:rsidR="007E476E" w:rsidRPr="00EB5509">
        <w:rPr>
          <w:rFonts w:ascii="Tahoma" w:hAnsi="Tahoma" w:cs="Tahoma"/>
          <w:bCs/>
          <w:sz w:val="22"/>
          <w:szCs w:val="22"/>
        </w:rPr>
        <w:t>No. 1</w:t>
      </w:r>
      <w:r w:rsidRPr="00EB5509">
        <w:rPr>
          <w:rFonts w:ascii="Tahoma" w:hAnsi="Tahoma" w:cs="Tahoma"/>
          <w:bCs/>
          <w:sz w:val="22"/>
          <w:szCs w:val="22"/>
        </w:rPr>
        <w:t>8</w:t>
      </w:r>
      <w:r w:rsidR="00F156C2" w:rsidRPr="00EB5509">
        <w:rPr>
          <w:rFonts w:ascii="Tahoma" w:hAnsi="Tahoma" w:cs="Tahoma"/>
          <w:bCs/>
          <w:sz w:val="22"/>
          <w:szCs w:val="22"/>
        </w:rPr>
        <w:t xml:space="preserve"> suscrito por </w:t>
      </w:r>
      <w:r w:rsidR="00F156C2" w:rsidRPr="00EB5509">
        <w:rPr>
          <w:rFonts w:ascii="Tahoma" w:hAnsi="Tahoma" w:cs="Tahoma"/>
          <w:sz w:val="22"/>
          <w:szCs w:val="22"/>
        </w:rPr>
        <w:t xml:space="preserve">la </w:t>
      </w:r>
      <w:r w:rsidR="00481DA2">
        <w:rPr>
          <w:rFonts w:ascii="Tahoma" w:hAnsi="Tahoma" w:cs="Tahoma"/>
          <w:sz w:val="22"/>
          <w:szCs w:val="22"/>
        </w:rPr>
        <w:t>Secretaría</w:t>
      </w:r>
      <w:r w:rsidR="00F156C2" w:rsidRPr="00EB5509">
        <w:rPr>
          <w:rFonts w:ascii="Tahoma" w:hAnsi="Tahoma" w:cs="Tahoma"/>
          <w:sz w:val="22"/>
          <w:szCs w:val="22"/>
        </w:rPr>
        <w:t xml:space="preserve"> de </w:t>
      </w:r>
      <w:r w:rsidRPr="00EB5509">
        <w:rPr>
          <w:rFonts w:ascii="Tahoma" w:hAnsi="Tahoma" w:cs="Tahoma"/>
          <w:sz w:val="22"/>
          <w:szCs w:val="22"/>
        </w:rPr>
        <w:t>Tránsito y Transporte</w:t>
      </w:r>
      <w:r w:rsidR="00F156C2" w:rsidRPr="00EB5509">
        <w:rPr>
          <w:rFonts w:ascii="Tahoma" w:hAnsi="Tahoma" w:cs="Tahoma"/>
          <w:sz w:val="22"/>
          <w:szCs w:val="22"/>
        </w:rPr>
        <w:t xml:space="preserve"> </w:t>
      </w:r>
      <w:r w:rsidR="005E4D8F" w:rsidRPr="00EB5509">
        <w:rPr>
          <w:rFonts w:ascii="Tahoma" w:hAnsi="Tahoma" w:cs="Tahoma"/>
          <w:bCs/>
          <w:sz w:val="22"/>
          <w:szCs w:val="22"/>
        </w:rPr>
        <w:t xml:space="preserve"> producto de la auditoría integral realizada por la Unidad de Control Interno </w:t>
      </w:r>
      <w:r w:rsidR="00F156C2" w:rsidRPr="00EB5509">
        <w:rPr>
          <w:rFonts w:ascii="Tahoma" w:hAnsi="Tahoma" w:cs="Tahoma"/>
          <w:bCs/>
          <w:sz w:val="22"/>
          <w:szCs w:val="22"/>
        </w:rPr>
        <w:t>en el año 2015</w:t>
      </w:r>
      <w:r w:rsidR="009778AC" w:rsidRPr="00EB5509">
        <w:rPr>
          <w:rFonts w:ascii="Tahoma" w:hAnsi="Tahoma" w:cs="Tahoma"/>
          <w:bCs/>
          <w:sz w:val="22"/>
          <w:szCs w:val="22"/>
        </w:rPr>
        <w:t xml:space="preserve">, analizando que las </w:t>
      </w:r>
      <w:r w:rsidR="00F05D50" w:rsidRPr="00EB5509">
        <w:rPr>
          <w:rFonts w:ascii="Tahoma" w:hAnsi="Tahoma" w:cs="Tahoma"/>
          <w:bCs/>
          <w:sz w:val="22"/>
          <w:szCs w:val="22"/>
        </w:rPr>
        <w:t>actividades</w:t>
      </w:r>
      <w:r w:rsidR="009778AC" w:rsidRPr="00EB5509">
        <w:rPr>
          <w:rFonts w:ascii="Tahoma" w:hAnsi="Tahoma" w:cs="Tahoma"/>
          <w:bCs/>
          <w:sz w:val="22"/>
          <w:szCs w:val="22"/>
        </w:rPr>
        <w:t xml:space="preserve"> tomadas cumplan con criterios de solución, eficacia y efectividad lograda por cada una de las</w:t>
      </w:r>
      <w:r w:rsidR="00D6100F" w:rsidRPr="00EB5509">
        <w:rPr>
          <w:rFonts w:ascii="Tahoma" w:hAnsi="Tahoma" w:cs="Tahoma"/>
          <w:bCs/>
          <w:sz w:val="22"/>
          <w:szCs w:val="22"/>
        </w:rPr>
        <w:t xml:space="preserve"> acciones que</w:t>
      </w:r>
      <w:r w:rsidR="009778AC" w:rsidRPr="00EB5509">
        <w:rPr>
          <w:rFonts w:ascii="Tahoma" w:hAnsi="Tahoma" w:cs="Tahoma"/>
          <w:bCs/>
          <w:sz w:val="22"/>
          <w:szCs w:val="22"/>
        </w:rPr>
        <w:t xml:space="preserve"> </w:t>
      </w:r>
      <w:r w:rsidR="00BC3193" w:rsidRPr="00EB5509">
        <w:rPr>
          <w:rFonts w:ascii="Tahoma" w:hAnsi="Tahoma" w:cs="Tahoma"/>
          <w:bCs/>
          <w:sz w:val="22"/>
          <w:szCs w:val="22"/>
        </w:rPr>
        <w:t>fueron</w:t>
      </w:r>
      <w:r w:rsidR="009778AC" w:rsidRPr="00EB5509">
        <w:rPr>
          <w:rFonts w:ascii="Tahoma" w:hAnsi="Tahoma" w:cs="Tahoma"/>
          <w:bCs/>
          <w:sz w:val="22"/>
          <w:szCs w:val="22"/>
        </w:rPr>
        <w:t xml:space="preserve"> planteadas</w:t>
      </w:r>
      <w:r w:rsidR="000E2C57" w:rsidRPr="00EB5509">
        <w:rPr>
          <w:rFonts w:ascii="Tahoma" w:hAnsi="Tahoma" w:cs="Tahoma"/>
          <w:bCs/>
          <w:sz w:val="22"/>
          <w:szCs w:val="22"/>
        </w:rPr>
        <w:t>,</w:t>
      </w:r>
      <w:r w:rsidR="009778AC" w:rsidRPr="00EB5509">
        <w:rPr>
          <w:rFonts w:ascii="Tahoma" w:hAnsi="Tahoma" w:cs="Tahoma"/>
          <w:bCs/>
          <w:sz w:val="22"/>
          <w:szCs w:val="22"/>
        </w:rPr>
        <w:t xml:space="preserve"> como el impacto generado para subsanar </w:t>
      </w:r>
      <w:r w:rsidR="00EB29FB" w:rsidRPr="00EB5509">
        <w:rPr>
          <w:rFonts w:ascii="Tahoma" w:hAnsi="Tahoma" w:cs="Tahoma"/>
          <w:bCs/>
          <w:sz w:val="22"/>
          <w:szCs w:val="22"/>
        </w:rPr>
        <w:t xml:space="preserve">los </w:t>
      </w:r>
      <w:r w:rsidR="009778AC" w:rsidRPr="00EB5509">
        <w:rPr>
          <w:rFonts w:ascii="Tahoma" w:hAnsi="Tahoma" w:cs="Tahoma"/>
          <w:bCs/>
          <w:sz w:val="22"/>
          <w:szCs w:val="22"/>
        </w:rPr>
        <w:t>hallazgo</w:t>
      </w:r>
      <w:r w:rsidR="00EB29FB" w:rsidRPr="00EB5509">
        <w:rPr>
          <w:rFonts w:ascii="Tahoma" w:hAnsi="Tahoma" w:cs="Tahoma"/>
          <w:bCs/>
          <w:sz w:val="22"/>
          <w:szCs w:val="22"/>
        </w:rPr>
        <w:t>s</w:t>
      </w:r>
      <w:r w:rsidR="009778AC" w:rsidRPr="00EB5509">
        <w:rPr>
          <w:rFonts w:ascii="Tahoma" w:hAnsi="Tahoma" w:cs="Tahoma"/>
          <w:bCs/>
          <w:sz w:val="22"/>
          <w:szCs w:val="22"/>
        </w:rPr>
        <w:t>.</w:t>
      </w:r>
    </w:p>
    <w:p w14:paraId="540825F6" w14:textId="77777777" w:rsidR="00D56B12" w:rsidRPr="00EB5509" w:rsidRDefault="00D56B12" w:rsidP="00942170">
      <w:pPr>
        <w:rPr>
          <w:rFonts w:ascii="Tahoma" w:hAnsi="Tahoma" w:cs="Tahoma"/>
          <w:b/>
          <w:bCs/>
          <w:color w:val="FF0000"/>
          <w:sz w:val="22"/>
          <w:szCs w:val="22"/>
        </w:rPr>
      </w:pPr>
    </w:p>
    <w:p w14:paraId="75021BED" w14:textId="7E67C2FF" w:rsidR="00167A91" w:rsidRPr="001E1FAA" w:rsidRDefault="00D56B12" w:rsidP="00942170">
      <w:pPr>
        <w:rPr>
          <w:rFonts w:ascii="Tahoma" w:hAnsi="Tahoma" w:cs="Tahoma"/>
          <w:bCs/>
          <w:sz w:val="22"/>
          <w:szCs w:val="22"/>
        </w:rPr>
      </w:pPr>
      <w:r w:rsidRPr="001E1FAA">
        <w:rPr>
          <w:rFonts w:ascii="Tahoma" w:hAnsi="Tahoma" w:cs="Tahoma"/>
          <w:b/>
          <w:bCs/>
          <w:sz w:val="22"/>
          <w:szCs w:val="22"/>
        </w:rPr>
        <w:t>2.1.</w:t>
      </w:r>
      <w:r w:rsidR="00744BD2" w:rsidRPr="001E1FAA">
        <w:rPr>
          <w:rFonts w:ascii="Tahoma" w:hAnsi="Tahoma" w:cs="Tahoma"/>
          <w:b/>
          <w:bCs/>
          <w:sz w:val="22"/>
          <w:szCs w:val="22"/>
        </w:rPr>
        <w:t>2</w:t>
      </w:r>
      <w:r w:rsidRPr="001E1FAA">
        <w:rPr>
          <w:rFonts w:ascii="Tahoma" w:hAnsi="Tahoma" w:cs="Tahoma"/>
          <w:b/>
          <w:bCs/>
          <w:sz w:val="22"/>
          <w:szCs w:val="22"/>
        </w:rPr>
        <w:t xml:space="preserve"> MUESTRA AUDITADA</w:t>
      </w:r>
      <w:r w:rsidR="009778AC" w:rsidRPr="001E1FAA">
        <w:rPr>
          <w:rFonts w:ascii="Tahoma" w:hAnsi="Tahoma" w:cs="Tahoma"/>
          <w:b/>
          <w:bCs/>
          <w:sz w:val="22"/>
          <w:szCs w:val="22"/>
        </w:rPr>
        <w:t>:</w:t>
      </w:r>
      <w:r w:rsidR="009778AC" w:rsidRPr="001E1FAA">
        <w:rPr>
          <w:rFonts w:ascii="Tahoma" w:hAnsi="Tahoma" w:cs="Tahoma"/>
          <w:bCs/>
          <w:sz w:val="22"/>
          <w:szCs w:val="22"/>
        </w:rPr>
        <w:t xml:space="preserve"> </w:t>
      </w:r>
    </w:p>
    <w:p w14:paraId="6E5DCA75" w14:textId="77777777" w:rsidR="002B3058" w:rsidRPr="001E1FAA" w:rsidRDefault="002B3058" w:rsidP="00942170">
      <w:pPr>
        <w:rPr>
          <w:rFonts w:ascii="Tahoma" w:hAnsi="Tahoma" w:cs="Tahoma"/>
          <w:bCs/>
          <w:sz w:val="22"/>
          <w:szCs w:val="22"/>
        </w:rPr>
      </w:pPr>
    </w:p>
    <w:p w14:paraId="244AFE7F" w14:textId="3D3D89E7" w:rsidR="00FC18CD" w:rsidRPr="001E1FAA" w:rsidRDefault="00C4088C" w:rsidP="00942170">
      <w:pPr>
        <w:rPr>
          <w:rFonts w:ascii="Tahoma" w:hAnsi="Tahoma" w:cs="Tahoma"/>
          <w:sz w:val="22"/>
          <w:szCs w:val="22"/>
        </w:rPr>
      </w:pPr>
      <w:r w:rsidRPr="001E1FAA">
        <w:rPr>
          <w:rFonts w:ascii="Tahoma" w:hAnsi="Tahoma" w:cs="Tahoma"/>
          <w:sz w:val="22"/>
          <w:szCs w:val="22"/>
        </w:rPr>
        <w:t xml:space="preserve">Fueron revisadas  las fuentes de evidencia  que sustentaron  el cumplimiento de las acciones tales como: </w:t>
      </w:r>
    </w:p>
    <w:p w14:paraId="33F65EE0" w14:textId="77777777" w:rsidR="000574E1" w:rsidRPr="00EB5509" w:rsidRDefault="000574E1" w:rsidP="00EB29FB">
      <w:pPr>
        <w:rPr>
          <w:rFonts w:ascii="Tahoma" w:hAnsi="Tahoma" w:cs="Tahoma"/>
          <w:color w:val="FF0000"/>
          <w:sz w:val="22"/>
          <w:szCs w:val="22"/>
        </w:rPr>
      </w:pPr>
    </w:p>
    <w:p w14:paraId="49DFDD5E" w14:textId="6FCAA8F7" w:rsidR="00BD14D6" w:rsidRDefault="000574E1" w:rsidP="00BD14D6">
      <w:pPr>
        <w:pStyle w:val="Prrafodelista"/>
        <w:numPr>
          <w:ilvl w:val="0"/>
          <w:numId w:val="4"/>
        </w:numPr>
        <w:tabs>
          <w:tab w:val="left" w:pos="0"/>
          <w:tab w:val="left" w:pos="284"/>
        </w:tabs>
        <w:jc w:val="both"/>
        <w:rPr>
          <w:rFonts w:ascii="Tahoma" w:hAnsi="Tahoma" w:cs="Tahoma"/>
          <w:sz w:val="22"/>
          <w:szCs w:val="22"/>
        </w:rPr>
      </w:pPr>
      <w:r w:rsidRPr="00BD14D6">
        <w:rPr>
          <w:rFonts w:ascii="Tahoma" w:hAnsi="Tahoma" w:cs="Tahoma"/>
          <w:sz w:val="22"/>
          <w:szCs w:val="22"/>
        </w:rPr>
        <w:t>Sistema de Gestión Integral ISOLUCION.</w:t>
      </w:r>
    </w:p>
    <w:p w14:paraId="4CC0FDFF" w14:textId="77777777" w:rsidR="00BD14D6" w:rsidRPr="00BD14D6" w:rsidRDefault="00BD14D6" w:rsidP="00BD14D6">
      <w:pPr>
        <w:pStyle w:val="Prrafodelista"/>
        <w:tabs>
          <w:tab w:val="left" w:pos="0"/>
          <w:tab w:val="left" w:pos="284"/>
        </w:tabs>
        <w:jc w:val="both"/>
        <w:rPr>
          <w:rFonts w:ascii="Tahoma" w:hAnsi="Tahoma" w:cs="Tahoma"/>
          <w:sz w:val="22"/>
          <w:szCs w:val="22"/>
        </w:rPr>
      </w:pPr>
    </w:p>
    <w:p w14:paraId="23772726" w14:textId="0D5BADC5" w:rsidR="0009338F" w:rsidRDefault="00BD14D6" w:rsidP="00EB29FB">
      <w:pPr>
        <w:pStyle w:val="Prrafodelista"/>
        <w:numPr>
          <w:ilvl w:val="0"/>
          <w:numId w:val="4"/>
        </w:numPr>
        <w:tabs>
          <w:tab w:val="left" w:pos="0"/>
          <w:tab w:val="left" w:pos="284"/>
        </w:tabs>
        <w:jc w:val="both"/>
        <w:rPr>
          <w:rFonts w:ascii="Tahoma" w:hAnsi="Tahoma" w:cs="Tahoma"/>
          <w:sz w:val="22"/>
          <w:szCs w:val="22"/>
        </w:rPr>
      </w:pPr>
      <w:r w:rsidRPr="00BD14D6">
        <w:rPr>
          <w:rFonts w:ascii="Tahoma" w:hAnsi="Tahoma" w:cs="Tahoma"/>
          <w:sz w:val="22"/>
          <w:szCs w:val="22"/>
        </w:rPr>
        <w:t xml:space="preserve">Expedientes contractuales </w:t>
      </w:r>
    </w:p>
    <w:p w14:paraId="22DCF9A1" w14:textId="77777777" w:rsidR="00BD14D6" w:rsidRPr="00BD14D6" w:rsidRDefault="00BD14D6" w:rsidP="00BD14D6">
      <w:pPr>
        <w:tabs>
          <w:tab w:val="left" w:pos="0"/>
          <w:tab w:val="left" w:pos="284"/>
        </w:tabs>
        <w:jc w:val="both"/>
        <w:rPr>
          <w:rFonts w:ascii="Tahoma" w:hAnsi="Tahoma" w:cs="Tahoma"/>
          <w:sz w:val="22"/>
          <w:szCs w:val="22"/>
        </w:rPr>
      </w:pPr>
    </w:p>
    <w:p w14:paraId="1EA91175" w14:textId="6CD10309" w:rsidR="00924ADB" w:rsidRPr="00BD14D6" w:rsidRDefault="00147AD0" w:rsidP="00EB29FB">
      <w:pPr>
        <w:pStyle w:val="Prrafodelista"/>
        <w:numPr>
          <w:ilvl w:val="0"/>
          <w:numId w:val="4"/>
        </w:numPr>
        <w:tabs>
          <w:tab w:val="left" w:pos="0"/>
          <w:tab w:val="left" w:pos="284"/>
        </w:tabs>
        <w:jc w:val="both"/>
        <w:rPr>
          <w:rFonts w:ascii="Tahoma" w:hAnsi="Tahoma" w:cs="Tahoma"/>
          <w:sz w:val="22"/>
          <w:szCs w:val="22"/>
        </w:rPr>
      </w:pPr>
      <w:r w:rsidRPr="00BD14D6">
        <w:rPr>
          <w:rFonts w:ascii="Tahoma" w:hAnsi="Tahoma" w:cs="Tahoma"/>
          <w:sz w:val="22"/>
          <w:szCs w:val="22"/>
        </w:rPr>
        <w:t>Bases de datos registrados en el software llamado DIGIFILE.</w:t>
      </w:r>
    </w:p>
    <w:p w14:paraId="673600B7" w14:textId="77777777" w:rsidR="00762A1A" w:rsidRPr="00BD14D6" w:rsidRDefault="00762A1A" w:rsidP="00EB29FB">
      <w:pPr>
        <w:pStyle w:val="Prrafodelista"/>
        <w:numPr>
          <w:ilvl w:val="0"/>
          <w:numId w:val="4"/>
        </w:numPr>
        <w:jc w:val="both"/>
        <w:rPr>
          <w:rFonts w:ascii="Tahoma" w:hAnsi="Tahoma" w:cs="Tahoma"/>
          <w:bCs/>
          <w:sz w:val="22"/>
          <w:szCs w:val="22"/>
        </w:rPr>
      </w:pPr>
      <w:r w:rsidRPr="00BD14D6">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1DC662B8" w14:textId="77777777" w:rsidR="00762A1A" w:rsidRPr="00EB5509" w:rsidRDefault="00762A1A" w:rsidP="00EB29FB">
      <w:pPr>
        <w:pStyle w:val="Prrafodelista"/>
        <w:jc w:val="both"/>
        <w:rPr>
          <w:rFonts w:ascii="Tahoma" w:hAnsi="Tahoma" w:cs="Tahoma"/>
          <w:bCs/>
          <w:color w:val="FF0000"/>
          <w:sz w:val="22"/>
          <w:szCs w:val="22"/>
        </w:rPr>
      </w:pPr>
    </w:p>
    <w:p w14:paraId="607D728D" w14:textId="02C25E71" w:rsidR="00762A1A" w:rsidRPr="00BD14D6" w:rsidRDefault="00BD14D6" w:rsidP="00EB29FB">
      <w:pPr>
        <w:pStyle w:val="Prrafodelista"/>
        <w:numPr>
          <w:ilvl w:val="0"/>
          <w:numId w:val="4"/>
        </w:numPr>
        <w:jc w:val="both"/>
        <w:rPr>
          <w:rFonts w:ascii="Tahoma" w:hAnsi="Tahoma" w:cs="Tahoma"/>
          <w:bCs/>
          <w:sz w:val="22"/>
          <w:szCs w:val="22"/>
        </w:rPr>
      </w:pPr>
      <w:r w:rsidRPr="00BD14D6">
        <w:rPr>
          <w:rFonts w:ascii="Tahoma" w:hAnsi="Tahoma" w:cs="Tahoma"/>
          <w:bCs/>
          <w:sz w:val="22"/>
          <w:szCs w:val="22"/>
        </w:rPr>
        <w:lastRenderedPageBreak/>
        <w:t>Listas de chequeo  o verificación de los elementos  esenciales en las diferentes etapas contractuales.</w:t>
      </w:r>
    </w:p>
    <w:p w14:paraId="5EA1DDAF" w14:textId="77777777" w:rsidR="00BD14D6" w:rsidRPr="00BD14D6" w:rsidRDefault="00BD14D6" w:rsidP="00BD14D6">
      <w:pPr>
        <w:jc w:val="both"/>
        <w:rPr>
          <w:rFonts w:ascii="Tahoma" w:hAnsi="Tahoma" w:cs="Tahoma"/>
          <w:bCs/>
          <w:color w:val="FF0000"/>
          <w:sz w:val="22"/>
          <w:szCs w:val="22"/>
        </w:rPr>
      </w:pPr>
    </w:p>
    <w:p w14:paraId="77AD33E7" w14:textId="428831EC" w:rsidR="00746BE8" w:rsidRDefault="00BD14D6" w:rsidP="00EB29FB">
      <w:pPr>
        <w:pStyle w:val="Prrafodelista"/>
        <w:numPr>
          <w:ilvl w:val="0"/>
          <w:numId w:val="4"/>
        </w:numPr>
        <w:jc w:val="both"/>
        <w:rPr>
          <w:rFonts w:ascii="Tahoma" w:hAnsi="Tahoma" w:cs="Tahoma"/>
          <w:bCs/>
          <w:sz w:val="22"/>
          <w:szCs w:val="22"/>
        </w:rPr>
      </w:pPr>
      <w:r w:rsidRPr="00BD14D6">
        <w:rPr>
          <w:rFonts w:ascii="Tahoma" w:hAnsi="Tahoma" w:cs="Tahoma"/>
          <w:bCs/>
          <w:sz w:val="22"/>
          <w:szCs w:val="22"/>
        </w:rPr>
        <w:t xml:space="preserve">Circulares internas </w:t>
      </w:r>
      <w:r w:rsidR="00E31F28">
        <w:rPr>
          <w:rFonts w:ascii="Tahoma" w:hAnsi="Tahoma" w:cs="Tahoma"/>
          <w:bCs/>
          <w:sz w:val="22"/>
          <w:szCs w:val="22"/>
        </w:rPr>
        <w:t xml:space="preserve"> de los meses d</w:t>
      </w:r>
      <w:r w:rsidR="002A384B">
        <w:rPr>
          <w:rFonts w:ascii="Tahoma" w:hAnsi="Tahoma" w:cs="Tahoma"/>
          <w:bCs/>
          <w:sz w:val="22"/>
          <w:szCs w:val="22"/>
        </w:rPr>
        <w:t>e junio, julio y agosto de 2016  relacionadas con el manejo del GED y archivos.</w:t>
      </w:r>
    </w:p>
    <w:p w14:paraId="0819D81C" w14:textId="77777777" w:rsidR="00E31F28" w:rsidRPr="00E31F28" w:rsidRDefault="00E31F28" w:rsidP="00E31F28">
      <w:pPr>
        <w:pStyle w:val="Prrafodelista"/>
        <w:rPr>
          <w:rFonts w:ascii="Tahoma" w:hAnsi="Tahoma" w:cs="Tahoma"/>
          <w:bCs/>
          <w:sz w:val="22"/>
          <w:szCs w:val="22"/>
        </w:rPr>
      </w:pPr>
    </w:p>
    <w:p w14:paraId="75A6AD8D" w14:textId="068729AD" w:rsidR="00E31F28" w:rsidRPr="00E31F28" w:rsidRDefault="00E31F28" w:rsidP="00E31F28">
      <w:pPr>
        <w:pStyle w:val="Prrafodelista"/>
        <w:numPr>
          <w:ilvl w:val="0"/>
          <w:numId w:val="4"/>
        </w:numPr>
        <w:jc w:val="both"/>
        <w:rPr>
          <w:rFonts w:ascii="Tahoma" w:hAnsi="Tahoma" w:cs="Tahoma"/>
          <w:bCs/>
          <w:sz w:val="22"/>
          <w:szCs w:val="22"/>
        </w:rPr>
      </w:pPr>
      <w:r w:rsidRPr="00E31F28">
        <w:rPr>
          <w:rFonts w:ascii="Tahoma" w:hAnsi="Tahoma" w:cs="Tahoma"/>
          <w:bCs/>
          <w:sz w:val="22"/>
          <w:szCs w:val="22"/>
        </w:rPr>
        <w:t>Actas de reuniones cuyo objeto “Socialización  y verificación del manejo del GED</w:t>
      </w:r>
      <w:r w:rsidR="00022921">
        <w:rPr>
          <w:rFonts w:ascii="Tahoma" w:hAnsi="Tahoma" w:cs="Tahoma"/>
          <w:bCs/>
          <w:sz w:val="22"/>
          <w:szCs w:val="22"/>
        </w:rPr>
        <w:t xml:space="preserve"> y Archivo</w:t>
      </w:r>
      <w:r w:rsidRPr="00E31F28">
        <w:rPr>
          <w:rFonts w:ascii="Tahoma" w:hAnsi="Tahoma" w:cs="Tahoma"/>
          <w:bCs/>
          <w:sz w:val="22"/>
          <w:szCs w:val="22"/>
        </w:rPr>
        <w:t xml:space="preserve"> de enero y agosto de 2016.</w:t>
      </w:r>
    </w:p>
    <w:p w14:paraId="4932E5D4" w14:textId="77777777" w:rsidR="00E31F28" w:rsidRPr="00E31F28" w:rsidRDefault="00E31F28" w:rsidP="00E31F28">
      <w:pPr>
        <w:jc w:val="both"/>
        <w:rPr>
          <w:rFonts w:ascii="Tahoma" w:hAnsi="Tahoma" w:cs="Tahoma"/>
          <w:bCs/>
          <w:sz w:val="22"/>
          <w:szCs w:val="22"/>
        </w:rPr>
      </w:pPr>
    </w:p>
    <w:p w14:paraId="1E551687" w14:textId="3923C620" w:rsidR="003468DF" w:rsidRDefault="00E31F28" w:rsidP="00EB29FB">
      <w:pPr>
        <w:pStyle w:val="Prrafodelista"/>
        <w:numPr>
          <w:ilvl w:val="0"/>
          <w:numId w:val="4"/>
        </w:numPr>
        <w:jc w:val="both"/>
        <w:rPr>
          <w:rFonts w:ascii="Tahoma" w:hAnsi="Tahoma" w:cs="Tahoma"/>
          <w:bCs/>
          <w:sz w:val="22"/>
          <w:szCs w:val="22"/>
        </w:rPr>
      </w:pPr>
      <w:r w:rsidRPr="00E31F28">
        <w:rPr>
          <w:rFonts w:ascii="Tahoma" w:hAnsi="Tahoma" w:cs="Tahoma"/>
          <w:bCs/>
          <w:sz w:val="22"/>
          <w:szCs w:val="22"/>
        </w:rPr>
        <w:t>Correos internos enviados a la Oficina de Gestión de Calidad</w:t>
      </w:r>
      <w:r w:rsidR="002A384B">
        <w:rPr>
          <w:rFonts w:ascii="Tahoma" w:hAnsi="Tahoma" w:cs="Tahoma"/>
          <w:bCs/>
          <w:sz w:val="22"/>
          <w:szCs w:val="22"/>
        </w:rPr>
        <w:t xml:space="preserve"> sobre los nuevos procedimientos y documentación.</w:t>
      </w:r>
    </w:p>
    <w:p w14:paraId="5048EBC6" w14:textId="77777777" w:rsidR="00E31F28" w:rsidRPr="00E31F28" w:rsidRDefault="00E31F28" w:rsidP="00E31F28">
      <w:pPr>
        <w:jc w:val="both"/>
        <w:rPr>
          <w:rFonts w:ascii="Tahoma" w:hAnsi="Tahoma" w:cs="Tahoma"/>
          <w:bCs/>
          <w:sz w:val="22"/>
          <w:szCs w:val="22"/>
        </w:rPr>
      </w:pPr>
    </w:p>
    <w:p w14:paraId="3BBFF6C1" w14:textId="3FAA2484" w:rsidR="003468DF" w:rsidRDefault="003468DF" w:rsidP="00EB29FB">
      <w:pPr>
        <w:pStyle w:val="Prrafodelista"/>
        <w:numPr>
          <w:ilvl w:val="0"/>
          <w:numId w:val="4"/>
        </w:numPr>
        <w:jc w:val="both"/>
        <w:rPr>
          <w:rFonts w:ascii="Tahoma" w:hAnsi="Tahoma" w:cs="Tahoma"/>
          <w:bCs/>
          <w:sz w:val="22"/>
          <w:szCs w:val="22"/>
        </w:rPr>
      </w:pPr>
      <w:r w:rsidRPr="00E31F28">
        <w:rPr>
          <w:rFonts w:ascii="Tahoma" w:hAnsi="Tahoma" w:cs="Tahoma"/>
          <w:bCs/>
          <w:sz w:val="22"/>
          <w:szCs w:val="22"/>
        </w:rPr>
        <w:t>Oficios soportes que sustentan el cumplimiento de las acciones descritas en los diferentes planes de mejoramiento.</w:t>
      </w:r>
    </w:p>
    <w:p w14:paraId="34B5B948" w14:textId="77777777" w:rsidR="00022921" w:rsidRPr="00022921" w:rsidRDefault="00022921" w:rsidP="00022921">
      <w:pPr>
        <w:pStyle w:val="Prrafodelista"/>
        <w:rPr>
          <w:rFonts w:ascii="Tahoma" w:hAnsi="Tahoma" w:cs="Tahoma"/>
          <w:bCs/>
          <w:sz w:val="22"/>
          <w:szCs w:val="22"/>
        </w:rPr>
      </w:pPr>
    </w:p>
    <w:p w14:paraId="0A568840" w14:textId="4C56EB63" w:rsidR="00022921" w:rsidRDefault="00022921" w:rsidP="00EB29FB">
      <w:pPr>
        <w:pStyle w:val="Prrafodelista"/>
        <w:numPr>
          <w:ilvl w:val="0"/>
          <w:numId w:val="4"/>
        </w:numPr>
        <w:jc w:val="both"/>
        <w:rPr>
          <w:rFonts w:ascii="Tahoma" w:hAnsi="Tahoma" w:cs="Tahoma"/>
          <w:bCs/>
          <w:sz w:val="22"/>
          <w:szCs w:val="22"/>
        </w:rPr>
      </w:pPr>
      <w:r>
        <w:rPr>
          <w:rFonts w:ascii="Tahoma" w:hAnsi="Tahoma" w:cs="Tahoma"/>
          <w:bCs/>
          <w:sz w:val="22"/>
          <w:szCs w:val="22"/>
        </w:rPr>
        <w:t xml:space="preserve">Actas de interventoría </w:t>
      </w:r>
      <w:r w:rsidR="00BB720A">
        <w:rPr>
          <w:rFonts w:ascii="Tahoma" w:hAnsi="Tahoma" w:cs="Tahoma"/>
          <w:bCs/>
          <w:sz w:val="22"/>
          <w:szCs w:val="22"/>
        </w:rPr>
        <w:t xml:space="preserve">del convenio  No. 070517385 </w:t>
      </w:r>
      <w:r>
        <w:rPr>
          <w:rFonts w:ascii="Tahoma" w:hAnsi="Tahoma" w:cs="Tahoma"/>
          <w:bCs/>
          <w:sz w:val="22"/>
          <w:szCs w:val="22"/>
        </w:rPr>
        <w:t xml:space="preserve">sobre el control adecuado en el servicio sancionatorio </w:t>
      </w:r>
      <w:r w:rsidR="00BB720A">
        <w:rPr>
          <w:rFonts w:ascii="Tahoma" w:hAnsi="Tahoma" w:cs="Tahoma"/>
          <w:bCs/>
          <w:sz w:val="22"/>
          <w:szCs w:val="22"/>
        </w:rPr>
        <w:t xml:space="preserve"> por violación a las normas de tránsito.</w:t>
      </w:r>
    </w:p>
    <w:p w14:paraId="09089392" w14:textId="77777777" w:rsidR="0099529E" w:rsidRPr="0099529E" w:rsidRDefault="0099529E" w:rsidP="0099529E">
      <w:pPr>
        <w:pStyle w:val="Prrafodelista"/>
        <w:rPr>
          <w:rFonts w:ascii="Tahoma" w:hAnsi="Tahoma" w:cs="Tahoma"/>
          <w:bCs/>
          <w:sz w:val="22"/>
          <w:szCs w:val="22"/>
        </w:rPr>
      </w:pPr>
    </w:p>
    <w:p w14:paraId="39017C41" w14:textId="36537A25" w:rsidR="0099529E" w:rsidRDefault="0099529E" w:rsidP="00EB29FB">
      <w:pPr>
        <w:pStyle w:val="Prrafodelista"/>
        <w:numPr>
          <w:ilvl w:val="0"/>
          <w:numId w:val="4"/>
        </w:numPr>
        <w:jc w:val="both"/>
        <w:rPr>
          <w:rFonts w:ascii="Tahoma" w:hAnsi="Tahoma" w:cs="Tahoma"/>
          <w:bCs/>
          <w:sz w:val="22"/>
          <w:szCs w:val="22"/>
        </w:rPr>
      </w:pPr>
      <w:r>
        <w:rPr>
          <w:rFonts w:ascii="Tahoma" w:hAnsi="Tahoma" w:cs="Tahoma"/>
          <w:bCs/>
          <w:sz w:val="22"/>
          <w:szCs w:val="22"/>
        </w:rPr>
        <w:t>Consultas aleatorias en el link: Manizales.gov.co/contenido/Alcaldia/3284/planes-y-programas-destinados-al-cobro-de-sanciones-impuestas-por-violación-a-las-normas-de-tránsito-en-el-municipio-de-manizales.</w:t>
      </w:r>
    </w:p>
    <w:p w14:paraId="3B81B974" w14:textId="77777777" w:rsidR="0099529E" w:rsidRPr="0099529E" w:rsidRDefault="0099529E" w:rsidP="0099529E">
      <w:pPr>
        <w:pStyle w:val="Prrafodelista"/>
        <w:rPr>
          <w:rFonts w:ascii="Tahoma" w:hAnsi="Tahoma" w:cs="Tahoma"/>
          <w:bCs/>
          <w:sz w:val="22"/>
          <w:szCs w:val="22"/>
        </w:rPr>
      </w:pPr>
    </w:p>
    <w:p w14:paraId="3624A179" w14:textId="7CDFB5C5" w:rsidR="0099529E" w:rsidRDefault="0099529E" w:rsidP="00EB29FB">
      <w:pPr>
        <w:pStyle w:val="Prrafodelista"/>
        <w:numPr>
          <w:ilvl w:val="0"/>
          <w:numId w:val="4"/>
        </w:numPr>
        <w:jc w:val="both"/>
        <w:rPr>
          <w:rFonts w:ascii="Tahoma" w:hAnsi="Tahoma" w:cs="Tahoma"/>
          <w:bCs/>
          <w:sz w:val="22"/>
          <w:szCs w:val="22"/>
        </w:rPr>
      </w:pPr>
      <w:r>
        <w:rPr>
          <w:rFonts w:ascii="Tahoma" w:hAnsi="Tahoma" w:cs="Tahoma"/>
          <w:bCs/>
          <w:sz w:val="22"/>
          <w:szCs w:val="22"/>
        </w:rPr>
        <w:t>Informe de gestión 2012-2015: Informe de recuperación de cartera.</w:t>
      </w:r>
    </w:p>
    <w:p w14:paraId="2D4D3383" w14:textId="77777777" w:rsidR="0099529E" w:rsidRPr="0099529E" w:rsidRDefault="0099529E" w:rsidP="0099529E">
      <w:pPr>
        <w:pStyle w:val="Prrafodelista"/>
        <w:rPr>
          <w:rFonts w:ascii="Tahoma" w:hAnsi="Tahoma" w:cs="Tahoma"/>
          <w:bCs/>
          <w:sz w:val="22"/>
          <w:szCs w:val="22"/>
        </w:rPr>
      </w:pPr>
    </w:p>
    <w:p w14:paraId="1C798493" w14:textId="7EE12D53" w:rsidR="0099529E" w:rsidRDefault="0099529E" w:rsidP="00EB29FB">
      <w:pPr>
        <w:pStyle w:val="Prrafodelista"/>
        <w:numPr>
          <w:ilvl w:val="0"/>
          <w:numId w:val="4"/>
        </w:numPr>
        <w:jc w:val="both"/>
        <w:rPr>
          <w:rFonts w:ascii="Tahoma" w:hAnsi="Tahoma" w:cs="Tahoma"/>
          <w:bCs/>
          <w:sz w:val="22"/>
          <w:szCs w:val="22"/>
        </w:rPr>
      </w:pPr>
      <w:r>
        <w:rPr>
          <w:rFonts w:ascii="Tahoma" w:hAnsi="Tahoma" w:cs="Tahoma"/>
          <w:bCs/>
          <w:sz w:val="22"/>
          <w:szCs w:val="22"/>
        </w:rPr>
        <w:t>Manual de cartera y procedimientos de recaudo.</w:t>
      </w:r>
    </w:p>
    <w:p w14:paraId="1F94CC47" w14:textId="77777777" w:rsidR="0099529E" w:rsidRPr="0099529E" w:rsidRDefault="0099529E" w:rsidP="0099529E">
      <w:pPr>
        <w:pStyle w:val="Prrafodelista"/>
        <w:rPr>
          <w:rFonts w:ascii="Tahoma" w:hAnsi="Tahoma" w:cs="Tahoma"/>
          <w:bCs/>
          <w:sz w:val="22"/>
          <w:szCs w:val="22"/>
        </w:rPr>
      </w:pPr>
    </w:p>
    <w:p w14:paraId="126319CB" w14:textId="5E9FC197" w:rsidR="0099529E" w:rsidRDefault="0099529E" w:rsidP="00EB29FB">
      <w:pPr>
        <w:pStyle w:val="Prrafodelista"/>
        <w:numPr>
          <w:ilvl w:val="0"/>
          <w:numId w:val="4"/>
        </w:numPr>
        <w:jc w:val="both"/>
        <w:rPr>
          <w:rFonts w:ascii="Tahoma" w:hAnsi="Tahoma" w:cs="Tahoma"/>
          <w:bCs/>
          <w:sz w:val="22"/>
          <w:szCs w:val="22"/>
        </w:rPr>
      </w:pPr>
      <w:r>
        <w:rPr>
          <w:rFonts w:ascii="Tahoma" w:hAnsi="Tahoma" w:cs="Tahoma"/>
          <w:bCs/>
          <w:sz w:val="22"/>
          <w:szCs w:val="22"/>
        </w:rPr>
        <w:t>Acta de socialización del manual de cartera y procedimientos de recaudo de recursos en el proceso de jurisdicción coactiva establecidos por la Administración.</w:t>
      </w:r>
    </w:p>
    <w:p w14:paraId="33CB7700" w14:textId="77777777" w:rsidR="005E4D8F" w:rsidRPr="00EB5509" w:rsidRDefault="005E4D8F" w:rsidP="00EB29FB">
      <w:pPr>
        <w:tabs>
          <w:tab w:val="left" w:pos="0"/>
          <w:tab w:val="left" w:pos="284"/>
        </w:tabs>
        <w:jc w:val="both"/>
        <w:rPr>
          <w:rFonts w:ascii="Tahoma" w:hAnsi="Tahoma" w:cs="Tahoma"/>
          <w:color w:val="FF0000"/>
          <w:sz w:val="22"/>
          <w:szCs w:val="22"/>
        </w:rPr>
      </w:pPr>
    </w:p>
    <w:p w14:paraId="0C0CB3C8" w14:textId="14AD1922" w:rsidR="00F019A4" w:rsidRPr="00E31F28" w:rsidRDefault="00D56B12" w:rsidP="00942170">
      <w:pPr>
        <w:rPr>
          <w:rFonts w:ascii="Tahoma" w:hAnsi="Tahoma" w:cs="Tahoma"/>
          <w:b/>
          <w:bCs/>
          <w:sz w:val="22"/>
          <w:szCs w:val="22"/>
        </w:rPr>
      </w:pPr>
      <w:r w:rsidRPr="00E31F28">
        <w:rPr>
          <w:rFonts w:ascii="Tahoma" w:hAnsi="Tahoma" w:cs="Tahoma"/>
          <w:b/>
          <w:bCs/>
          <w:sz w:val="22"/>
          <w:szCs w:val="22"/>
        </w:rPr>
        <w:t>2.1.</w:t>
      </w:r>
      <w:r w:rsidR="00744BD2" w:rsidRPr="00E31F28">
        <w:rPr>
          <w:rFonts w:ascii="Tahoma" w:hAnsi="Tahoma" w:cs="Tahoma"/>
          <w:b/>
          <w:bCs/>
          <w:sz w:val="22"/>
          <w:szCs w:val="22"/>
        </w:rPr>
        <w:t>3</w:t>
      </w:r>
      <w:r w:rsidR="000E2C57" w:rsidRPr="00E31F28">
        <w:rPr>
          <w:rFonts w:ascii="Tahoma" w:hAnsi="Tahoma" w:cs="Tahoma"/>
          <w:b/>
          <w:bCs/>
          <w:sz w:val="22"/>
          <w:szCs w:val="22"/>
        </w:rPr>
        <w:t xml:space="preserve"> FORTALEZAS:</w:t>
      </w:r>
      <w:r w:rsidRPr="00E31F28">
        <w:rPr>
          <w:rFonts w:ascii="Tahoma" w:hAnsi="Tahoma" w:cs="Tahoma"/>
          <w:b/>
          <w:bCs/>
          <w:sz w:val="22"/>
          <w:szCs w:val="22"/>
        </w:rPr>
        <w:t xml:space="preserve"> </w:t>
      </w:r>
    </w:p>
    <w:p w14:paraId="1078F59A" w14:textId="77777777" w:rsidR="00147AD0" w:rsidRPr="00EB5509" w:rsidRDefault="00147AD0" w:rsidP="00942170">
      <w:pPr>
        <w:rPr>
          <w:rFonts w:ascii="Tahoma" w:hAnsi="Tahoma" w:cs="Tahoma"/>
          <w:b/>
          <w:bCs/>
          <w:color w:val="FF0000"/>
          <w:sz w:val="22"/>
          <w:szCs w:val="22"/>
        </w:rPr>
      </w:pPr>
    </w:p>
    <w:p w14:paraId="1EA85A84" w14:textId="77777777" w:rsidR="0099529E" w:rsidRPr="0071296F" w:rsidRDefault="0099529E" w:rsidP="008E5AA1">
      <w:pPr>
        <w:pStyle w:val="Encabezado"/>
        <w:numPr>
          <w:ilvl w:val="0"/>
          <w:numId w:val="10"/>
        </w:numPr>
        <w:tabs>
          <w:tab w:val="clear" w:pos="4252"/>
          <w:tab w:val="center" w:pos="284"/>
        </w:tabs>
        <w:suppressAutoHyphens/>
        <w:jc w:val="both"/>
        <w:rPr>
          <w:rFonts w:ascii="Tahoma" w:hAnsi="Tahoma" w:cs="Tahoma"/>
          <w:bCs/>
          <w:color w:val="000000" w:themeColor="text1"/>
          <w:sz w:val="22"/>
          <w:szCs w:val="22"/>
        </w:rPr>
      </w:pPr>
      <w:r w:rsidRPr="00FF163D">
        <w:rPr>
          <w:rFonts w:ascii="Tahoma" w:hAnsi="Tahoma" w:cs="Tahoma"/>
          <w:bCs/>
          <w:color w:val="000000" w:themeColor="text1"/>
          <w:sz w:val="22"/>
          <w:szCs w:val="22"/>
        </w:rPr>
        <w:t xml:space="preserve">Responsabilidad y compromiso por el mejoramiento continuo, de </w:t>
      </w:r>
      <w:r>
        <w:rPr>
          <w:rFonts w:ascii="Tahoma" w:hAnsi="Tahoma" w:cs="Tahoma"/>
          <w:bCs/>
          <w:color w:val="000000" w:themeColor="text1"/>
          <w:sz w:val="22"/>
          <w:szCs w:val="22"/>
        </w:rPr>
        <w:t xml:space="preserve">la  funcionaria  encargada de </w:t>
      </w:r>
      <w:r w:rsidRPr="00FF163D">
        <w:rPr>
          <w:rFonts w:ascii="Tahoma" w:hAnsi="Tahoma" w:cs="Tahoma"/>
          <w:color w:val="000000" w:themeColor="text1"/>
          <w:sz w:val="22"/>
          <w:szCs w:val="22"/>
        </w:rPr>
        <w:t>los planes d</w:t>
      </w:r>
      <w:r>
        <w:rPr>
          <w:rFonts w:ascii="Tahoma" w:hAnsi="Tahoma" w:cs="Tahoma"/>
          <w:color w:val="000000" w:themeColor="text1"/>
          <w:sz w:val="22"/>
          <w:szCs w:val="22"/>
        </w:rPr>
        <w:t>e mejoramiento suscritos con la Contraloría General del Municipio y la Unidad de Control Interno de la Alcaldía de Manizales ya que en el seguimiento realizado a los planes de mejoramiento se pudo evidenciar un avance positivo al cerrar Dos (2)  de los Tres (3) planes suscritos con los diferentes entes de control.</w:t>
      </w:r>
    </w:p>
    <w:p w14:paraId="148EF82C" w14:textId="77777777" w:rsidR="006A7CD4" w:rsidRPr="00EB5509" w:rsidRDefault="006A7CD4" w:rsidP="00741743">
      <w:pPr>
        <w:tabs>
          <w:tab w:val="center" w:pos="284"/>
        </w:tabs>
        <w:jc w:val="both"/>
        <w:rPr>
          <w:rFonts w:ascii="Tahoma" w:hAnsi="Tahoma" w:cs="Tahoma"/>
          <w:b/>
          <w:bCs/>
          <w:color w:val="FF0000"/>
          <w:sz w:val="22"/>
          <w:szCs w:val="22"/>
        </w:rPr>
      </w:pPr>
    </w:p>
    <w:p w14:paraId="308224D0" w14:textId="0231DE21" w:rsidR="00F019A4" w:rsidRPr="00C01E71" w:rsidRDefault="00744BD2" w:rsidP="00741743">
      <w:pPr>
        <w:tabs>
          <w:tab w:val="center" w:pos="284"/>
        </w:tabs>
        <w:jc w:val="both"/>
        <w:rPr>
          <w:rFonts w:ascii="Tahoma" w:hAnsi="Tahoma" w:cs="Tahoma"/>
          <w:b/>
          <w:bCs/>
          <w:sz w:val="22"/>
          <w:szCs w:val="22"/>
        </w:rPr>
      </w:pPr>
      <w:r w:rsidRPr="00C01E71">
        <w:rPr>
          <w:rFonts w:ascii="Tahoma" w:hAnsi="Tahoma" w:cs="Tahoma"/>
          <w:b/>
          <w:bCs/>
          <w:sz w:val="22"/>
          <w:szCs w:val="22"/>
        </w:rPr>
        <w:t>2.</w:t>
      </w:r>
      <w:r w:rsidR="00676DC6" w:rsidRPr="00C01E71">
        <w:rPr>
          <w:rFonts w:ascii="Tahoma" w:hAnsi="Tahoma" w:cs="Tahoma"/>
          <w:b/>
          <w:bCs/>
          <w:sz w:val="22"/>
          <w:szCs w:val="22"/>
        </w:rPr>
        <w:t>1</w:t>
      </w:r>
      <w:r w:rsidRPr="00C01E71">
        <w:rPr>
          <w:rFonts w:ascii="Tahoma" w:hAnsi="Tahoma" w:cs="Tahoma"/>
          <w:b/>
          <w:bCs/>
          <w:sz w:val="22"/>
          <w:szCs w:val="22"/>
        </w:rPr>
        <w:t>.4 CONCLUSIONES DE LA AUDITORIA</w:t>
      </w:r>
      <w:r w:rsidR="008717A8" w:rsidRPr="00C01E71">
        <w:rPr>
          <w:rFonts w:ascii="Tahoma" w:hAnsi="Tahoma" w:cs="Tahoma"/>
          <w:b/>
          <w:bCs/>
          <w:sz w:val="22"/>
          <w:szCs w:val="22"/>
        </w:rPr>
        <w:t>:</w:t>
      </w:r>
    </w:p>
    <w:p w14:paraId="69B8A41B" w14:textId="77777777" w:rsidR="009D6906" w:rsidRPr="00C01E71" w:rsidRDefault="009D6906" w:rsidP="00427B20">
      <w:pPr>
        <w:pStyle w:val="Encabezado"/>
        <w:tabs>
          <w:tab w:val="right" w:pos="709"/>
          <w:tab w:val="right" w:pos="8222"/>
        </w:tabs>
        <w:jc w:val="both"/>
        <w:rPr>
          <w:rFonts w:ascii="Tahoma" w:hAnsi="Tahoma" w:cs="Tahoma"/>
          <w:b/>
          <w:bCs/>
          <w:sz w:val="22"/>
          <w:szCs w:val="22"/>
        </w:rPr>
      </w:pPr>
    </w:p>
    <w:p w14:paraId="164F2F19" w14:textId="30347479" w:rsidR="00F377E8" w:rsidRPr="00C01E71" w:rsidRDefault="008F4E0F" w:rsidP="00427B20">
      <w:pPr>
        <w:tabs>
          <w:tab w:val="center" w:pos="284"/>
        </w:tabs>
        <w:jc w:val="both"/>
        <w:rPr>
          <w:rFonts w:ascii="Tahoma" w:hAnsi="Tahoma" w:cs="Tahoma"/>
          <w:bCs/>
          <w:sz w:val="22"/>
          <w:szCs w:val="22"/>
        </w:rPr>
      </w:pPr>
      <w:r w:rsidRPr="00C01E71">
        <w:rPr>
          <w:rFonts w:ascii="Tahoma" w:hAnsi="Tahoma" w:cs="Tahoma"/>
          <w:bCs/>
          <w:sz w:val="22"/>
          <w:szCs w:val="22"/>
        </w:rPr>
        <w:t xml:space="preserve">Se realizó evaluación y seguimiento al cumplimiento de las </w:t>
      </w:r>
      <w:r w:rsidR="0099529E" w:rsidRPr="00C01E71">
        <w:rPr>
          <w:rFonts w:ascii="Tahoma" w:hAnsi="Tahoma" w:cs="Tahoma"/>
          <w:bCs/>
          <w:sz w:val="22"/>
          <w:szCs w:val="22"/>
        </w:rPr>
        <w:t>Ocho</w:t>
      </w:r>
      <w:r w:rsidR="00125CF2" w:rsidRPr="00C01E71">
        <w:rPr>
          <w:rFonts w:ascii="Tahoma" w:hAnsi="Tahoma" w:cs="Tahoma"/>
          <w:bCs/>
          <w:sz w:val="22"/>
          <w:szCs w:val="22"/>
        </w:rPr>
        <w:t xml:space="preserve"> </w:t>
      </w:r>
      <w:r w:rsidRPr="00C01E71">
        <w:rPr>
          <w:rFonts w:ascii="Tahoma" w:hAnsi="Tahoma" w:cs="Tahoma"/>
          <w:bCs/>
          <w:sz w:val="22"/>
          <w:szCs w:val="22"/>
        </w:rPr>
        <w:t>(</w:t>
      </w:r>
      <w:r w:rsidR="0099529E" w:rsidRPr="00C01E71">
        <w:rPr>
          <w:rFonts w:ascii="Tahoma" w:hAnsi="Tahoma" w:cs="Tahoma"/>
          <w:bCs/>
          <w:sz w:val="22"/>
          <w:szCs w:val="22"/>
        </w:rPr>
        <w:t>8)</w:t>
      </w:r>
      <w:r w:rsidRPr="00C01E71">
        <w:rPr>
          <w:rFonts w:ascii="Tahoma" w:hAnsi="Tahoma" w:cs="Tahoma"/>
          <w:bCs/>
          <w:sz w:val="22"/>
          <w:szCs w:val="22"/>
        </w:rPr>
        <w:t xml:space="preserve"> acciones del Plan de  Mejoramiento No. </w:t>
      </w:r>
      <w:r w:rsidR="0099529E" w:rsidRPr="00C01E71">
        <w:rPr>
          <w:rFonts w:ascii="Tahoma" w:hAnsi="Tahoma" w:cs="Tahoma"/>
          <w:bCs/>
          <w:sz w:val="22"/>
          <w:szCs w:val="22"/>
        </w:rPr>
        <w:t>18</w:t>
      </w:r>
      <w:r w:rsidRPr="00C01E71">
        <w:rPr>
          <w:rFonts w:ascii="Tahoma" w:hAnsi="Tahoma" w:cs="Tahoma"/>
          <w:bCs/>
          <w:sz w:val="22"/>
          <w:szCs w:val="22"/>
        </w:rPr>
        <w:t xml:space="preserve"> suscrito por </w:t>
      </w:r>
      <w:r w:rsidRPr="00C01E71">
        <w:rPr>
          <w:rFonts w:ascii="Tahoma" w:hAnsi="Tahoma" w:cs="Tahoma"/>
          <w:sz w:val="22"/>
          <w:szCs w:val="22"/>
        </w:rPr>
        <w:t xml:space="preserve">la </w:t>
      </w:r>
      <w:r w:rsidR="00481DA2">
        <w:rPr>
          <w:rFonts w:ascii="Tahoma" w:hAnsi="Tahoma" w:cs="Tahoma"/>
          <w:sz w:val="22"/>
          <w:szCs w:val="22"/>
        </w:rPr>
        <w:t>Secretaría</w:t>
      </w:r>
      <w:r w:rsidRPr="00C01E71">
        <w:rPr>
          <w:rFonts w:ascii="Tahoma" w:hAnsi="Tahoma" w:cs="Tahoma"/>
          <w:sz w:val="22"/>
          <w:szCs w:val="22"/>
        </w:rPr>
        <w:t xml:space="preserve"> de </w:t>
      </w:r>
      <w:r w:rsidR="00C01E71" w:rsidRPr="00C01E71">
        <w:rPr>
          <w:rFonts w:ascii="Tahoma" w:hAnsi="Tahoma" w:cs="Tahoma"/>
          <w:sz w:val="22"/>
          <w:szCs w:val="22"/>
        </w:rPr>
        <w:t>Tránsito y Transporte</w:t>
      </w:r>
      <w:r w:rsidR="00125CF2" w:rsidRPr="00C01E71">
        <w:rPr>
          <w:rFonts w:ascii="Tahoma" w:hAnsi="Tahoma" w:cs="Tahoma"/>
          <w:sz w:val="22"/>
          <w:szCs w:val="22"/>
        </w:rPr>
        <w:t xml:space="preserve"> </w:t>
      </w:r>
      <w:r w:rsidRPr="00C01E71">
        <w:rPr>
          <w:rFonts w:ascii="Tahoma" w:hAnsi="Tahoma" w:cs="Tahoma"/>
          <w:sz w:val="22"/>
          <w:szCs w:val="22"/>
        </w:rPr>
        <w:t xml:space="preserve"> </w:t>
      </w:r>
      <w:r w:rsidRPr="00C01E71">
        <w:rPr>
          <w:rFonts w:ascii="Tahoma" w:hAnsi="Tahoma" w:cs="Tahoma"/>
          <w:bCs/>
          <w:sz w:val="22"/>
          <w:szCs w:val="22"/>
        </w:rPr>
        <w:t xml:space="preserve"> en el año 2015, </w:t>
      </w:r>
      <w:r w:rsidR="005E4D8F" w:rsidRPr="00C01E71">
        <w:rPr>
          <w:rFonts w:ascii="Tahoma" w:hAnsi="Tahoma" w:cs="Tahoma"/>
          <w:bCs/>
          <w:sz w:val="22"/>
          <w:szCs w:val="22"/>
        </w:rPr>
        <w:lastRenderedPageBreak/>
        <w:t xml:space="preserve">como producto de la auditoría integral de la Unidad de Control Interno de la </w:t>
      </w:r>
      <w:r w:rsidR="00125CF2" w:rsidRPr="00C01E71">
        <w:rPr>
          <w:rFonts w:ascii="Tahoma" w:hAnsi="Tahoma" w:cs="Tahoma"/>
          <w:bCs/>
          <w:sz w:val="22"/>
          <w:szCs w:val="22"/>
        </w:rPr>
        <w:t>Alcaldía</w:t>
      </w:r>
      <w:r w:rsidR="005E4D8F" w:rsidRPr="00C01E71">
        <w:rPr>
          <w:rFonts w:ascii="Tahoma" w:hAnsi="Tahoma" w:cs="Tahoma"/>
          <w:bCs/>
          <w:sz w:val="22"/>
          <w:szCs w:val="22"/>
        </w:rPr>
        <w:t xml:space="preserve"> de Manizales, </w:t>
      </w:r>
      <w:r w:rsidR="00690C52" w:rsidRPr="00C01E71">
        <w:rPr>
          <w:rFonts w:ascii="Tahoma" w:hAnsi="Tahoma" w:cs="Tahoma"/>
          <w:sz w:val="22"/>
          <w:szCs w:val="22"/>
        </w:rPr>
        <w:t xml:space="preserve">de acuerdo </w:t>
      </w:r>
      <w:r w:rsidR="00D6100F" w:rsidRPr="00C01E71">
        <w:rPr>
          <w:rFonts w:ascii="Tahoma" w:hAnsi="Tahoma" w:cs="Tahoma"/>
          <w:sz w:val="22"/>
          <w:szCs w:val="22"/>
        </w:rPr>
        <w:t>con el</w:t>
      </w:r>
      <w:r w:rsidR="00690C52" w:rsidRPr="00C01E71">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DE5914" w:rsidRDefault="00104D21" w:rsidP="00427B20">
      <w:pPr>
        <w:tabs>
          <w:tab w:val="center" w:pos="284"/>
        </w:tabs>
        <w:jc w:val="both"/>
        <w:rPr>
          <w:rFonts w:ascii="Tahoma" w:hAnsi="Tahoma" w:cs="Tahoma"/>
          <w:color w:val="FF0000"/>
          <w:sz w:val="12"/>
          <w:szCs w:val="12"/>
        </w:rPr>
      </w:pPr>
    </w:p>
    <w:p w14:paraId="76CE925E" w14:textId="77777777" w:rsidR="00F377E8" w:rsidRPr="00C01E71" w:rsidRDefault="00F377E8" w:rsidP="00DE5914">
      <w:pPr>
        <w:ind w:left="450" w:hanging="450"/>
        <w:jc w:val="both"/>
        <w:rPr>
          <w:rFonts w:ascii="Tahoma" w:hAnsi="Tahoma" w:cs="Tahoma"/>
          <w:sz w:val="22"/>
          <w:szCs w:val="22"/>
        </w:rPr>
      </w:pPr>
      <w:r w:rsidRPr="00C01E71">
        <w:rPr>
          <w:rFonts w:ascii="Tahoma" w:hAnsi="Tahoma" w:cs="Tahoma"/>
          <w:b/>
          <w:sz w:val="22"/>
          <w:szCs w:val="22"/>
        </w:rPr>
        <w:t>0</w:t>
      </w:r>
      <w:r w:rsidRPr="00C01E71">
        <w:rPr>
          <w:rFonts w:ascii="Tahoma" w:hAnsi="Tahoma" w:cs="Tahoma"/>
          <w:sz w:val="22"/>
          <w:szCs w:val="22"/>
        </w:rPr>
        <w:t>:</w:t>
      </w:r>
      <w:r w:rsidRPr="00C01E71">
        <w:rPr>
          <w:rFonts w:ascii="Tahoma" w:hAnsi="Tahoma" w:cs="Tahoma"/>
          <w:sz w:val="22"/>
          <w:szCs w:val="22"/>
        </w:rPr>
        <w:tab/>
        <w:t>No cumple</w:t>
      </w:r>
    </w:p>
    <w:p w14:paraId="6DD21A81" w14:textId="77777777" w:rsidR="00F377E8" w:rsidRPr="00C01E71" w:rsidRDefault="00F377E8" w:rsidP="00DE5914">
      <w:pPr>
        <w:ind w:left="450" w:hanging="450"/>
        <w:jc w:val="both"/>
        <w:rPr>
          <w:rFonts w:ascii="Tahoma" w:hAnsi="Tahoma" w:cs="Tahoma"/>
          <w:sz w:val="22"/>
          <w:szCs w:val="22"/>
        </w:rPr>
      </w:pPr>
      <w:r w:rsidRPr="00C01E71">
        <w:rPr>
          <w:rFonts w:ascii="Tahoma" w:hAnsi="Tahoma" w:cs="Tahoma"/>
          <w:b/>
          <w:sz w:val="22"/>
          <w:szCs w:val="22"/>
        </w:rPr>
        <w:t>1</w:t>
      </w:r>
      <w:r w:rsidRPr="00C01E71">
        <w:rPr>
          <w:rFonts w:ascii="Tahoma" w:hAnsi="Tahoma" w:cs="Tahoma"/>
          <w:sz w:val="22"/>
          <w:szCs w:val="22"/>
        </w:rPr>
        <w:t>:</w:t>
      </w:r>
      <w:r w:rsidRPr="00C01E71">
        <w:rPr>
          <w:rFonts w:ascii="Tahoma" w:hAnsi="Tahoma" w:cs="Tahoma"/>
          <w:sz w:val="22"/>
          <w:szCs w:val="22"/>
        </w:rPr>
        <w:tab/>
        <w:t>Cumple Parcialmente</w:t>
      </w:r>
    </w:p>
    <w:p w14:paraId="39440F90" w14:textId="0C013AEC" w:rsidR="005B03E7" w:rsidRPr="00C01E71" w:rsidRDefault="00F377E8" w:rsidP="00DE5914">
      <w:pPr>
        <w:ind w:left="450" w:hanging="450"/>
        <w:jc w:val="both"/>
        <w:rPr>
          <w:rFonts w:ascii="Tahoma" w:hAnsi="Tahoma" w:cs="Tahoma"/>
          <w:sz w:val="22"/>
          <w:szCs w:val="22"/>
        </w:rPr>
      </w:pPr>
      <w:r w:rsidRPr="00C01E71">
        <w:rPr>
          <w:rFonts w:ascii="Tahoma" w:hAnsi="Tahoma" w:cs="Tahoma"/>
          <w:b/>
          <w:sz w:val="22"/>
          <w:szCs w:val="22"/>
        </w:rPr>
        <w:t>2</w:t>
      </w:r>
      <w:r w:rsidR="005F320F" w:rsidRPr="00C01E71">
        <w:rPr>
          <w:rFonts w:ascii="Tahoma" w:hAnsi="Tahoma" w:cs="Tahoma"/>
          <w:sz w:val="22"/>
          <w:szCs w:val="22"/>
        </w:rPr>
        <w:t>:</w:t>
      </w:r>
      <w:r w:rsidR="005F320F" w:rsidRPr="00C01E71">
        <w:rPr>
          <w:rFonts w:ascii="Tahoma" w:hAnsi="Tahoma" w:cs="Tahoma"/>
          <w:sz w:val="22"/>
          <w:szCs w:val="22"/>
        </w:rPr>
        <w:tab/>
        <w:t>Cumple totalmente</w:t>
      </w:r>
    </w:p>
    <w:p w14:paraId="44231576" w14:textId="77777777" w:rsidR="00125CF2" w:rsidRPr="00DE5914" w:rsidRDefault="00125CF2" w:rsidP="005F320F">
      <w:pPr>
        <w:tabs>
          <w:tab w:val="center" w:pos="284"/>
        </w:tabs>
        <w:jc w:val="both"/>
        <w:rPr>
          <w:rFonts w:ascii="Tahoma" w:hAnsi="Tahoma" w:cs="Tahoma"/>
          <w:color w:val="FF0000"/>
          <w:sz w:val="12"/>
          <w:szCs w:val="12"/>
        </w:rPr>
      </w:pPr>
    </w:p>
    <w:p w14:paraId="47F6DB7A" w14:textId="7C129827" w:rsidR="0087494B" w:rsidRPr="00551A65" w:rsidRDefault="00125CF2" w:rsidP="0087494B">
      <w:pPr>
        <w:pStyle w:val="Encabezado"/>
        <w:tabs>
          <w:tab w:val="right" w:pos="709"/>
          <w:tab w:val="right" w:pos="8222"/>
        </w:tabs>
        <w:jc w:val="both"/>
        <w:rPr>
          <w:rFonts w:ascii="Tahoma" w:hAnsi="Tahoma" w:cs="Tahoma"/>
          <w:b/>
          <w:bCs/>
          <w:sz w:val="22"/>
          <w:szCs w:val="22"/>
        </w:rPr>
      </w:pPr>
      <w:r w:rsidRPr="00551A65">
        <w:rPr>
          <w:rFonts w:ascii="Tahoma" w:hAnsi="Tahoma" w:cs="Tahoma"/>
          <w:bCs/>
          <w:sz w:val="22"/>
          <w:szCs w:val="22"/>
        </w:rPr>
        <w:t xml:space="preserve">De acuerdo a lo anterior y una vez analizado cada uno de los hallazgos  se evidencio por parte del grupo auditor que de  los </w:t>
      </w:r>
      <w:r w:rsidR="00551A65" w:rsidRPr="00551A65">
        <w:rPr>
          <w:rFonts w:ascii="Tahoma" w:hAnsi="Tahoma" w:cs="Tahoma"/>
          <w:bCs/>
          <w:sz w:val="22"/>
          <w:szCs w:val="22"/>
        </w:rPr>
        <w:t>Ocho</w:t>
      </w:r>
      <w:r w:rsidRPr="00551A65">
        <w:rPr>
          <w:rFonts w:ascii="Tahoma" w:hAnsi="Tahoma" w:cs="Tahoma"/>
          <w:bCs/>
          <w:sz w:val="22"/>
          <w:szCs w:val="22"/>
        </w:rPr>
        <w:t xml:space="preserve"> (</w:t>
      </w:r>
      <w:r w:rsidR="00551A65" w:rsidRPr="00551A65">
        <w:rPr>
          <w:rFonts w:ascii="Tahoma" w:hAnsi="Tahoma" w:cs="Tahoma"/>
          <w:bCs/>
          <w:sz w:val="22"/>
          <w:szCs w:val="22"/>
        </w:rPr>
        <w:t xml:space="preserve">8) hallazgos uno (1) </w:t>
      </w:r>
      <w:r w:rsidR="0087494B" w:rsidRPr="00551A65">
        <w:rPr>
          <w:rFonts w:ascii="Tahoma" w:hAnsi="Tahoma" w:cs="Tahoma"/>
          <w:bCs/>
          <w:sz w:val="22"/>
          <w:szCs w:val="22"/>
        </w:rPr>
        <w:t xml:space="preserve"> se cumpli</w:t>
      </w:r>
      <w:r w:rsidR="00551A65" w:rsidRPr="00551A65">
        <w:rPr>
          <w:rFonts w:ascii="Tahoma" w:hAnsi="Tahoma" w:cs="Tahoma"/>
          <w:bCs/>
          <w:sz w:val="22"/>
          <w:szCs w:val="22"/>
        </w:rPr>
        <w:t>ó  parcialmente (</w:t>
      </w:r>
      <w:r w:rsidR="00D64566">
        <w:rPr>
          <w:rFonts w:ascii="Tahoma" w:hAnsi="Tahoma" w:cs="Tahoma"/>
          <w:bCs/>
          <w:sz w:val="22"/>
          <w:szCs w:val="22"/>
        </w:rPr>
        <w:t xml:space="preserve">el </w:t>
      </w:r>
      <w:r w:rsidR="00551A65" w:rsidRPr="00551A65">
        <w:rPr>
          <w:rFonts w:ascii="Tahoma" w:hAnsi="Tahoma" w:cs="Tahoma"/>
          <w:bCs/>
          <w:sz w:val="22"/>
          <w:szCs w:val="22"/>
        </w:rPr>
        <w:t>hallazgo</w:t>
      </w:r>
      <w:r w:rsidR="00D64566">
        <w:rPr>
          <w:rFonts w:ascii="Tahoma" w:hAnsi="Tahoma" w:cs="Tahoma"/>
          <w:bCs/>
          <w:sz w:val="22"/>
          <w:szCs w:val="22"/>
        </w:rPr>
        <w:t xml:space="preserve"> N°</w:t>
      </w:r>
      <w:r w:rsidR="00551A65" w:rsidRPr="00551A65">
        <w:rPr>
          <w:rFonts w:ascii="Tahoma" w:hAnsi="Tahoma" w:cs="Tahoma"/>
          <w:bCs/>
          <w:sz w:val="22"/>
          <w:szCs w:val="22"/>
        </w:rPr>
        <w:t xml:space="preserve"> 6</w:t>
      </w:r>
      <w:r w:rsidR="0087494B" w:rsidRPr="00551A65">
        <w:rPr>
          <w:rFonts w:ascii="Tahoma" w:hAnsi="Tahoma" w:cs="Tahoma"/>
          <w:bCs/>
          <w:sz w:val="22"/>
          <w:szCs w:val="22"/>
        </w:rPr>
        <w:t xml:space="preserve">) y </w:t>
      </w:r>
      <w:r w:rsidR="00D64566">
        <w:rPr>
          <w:rFonts w:ascii="Tahoma" w:hAnsi="Tahoma" w:cs="Tahoma"/>
          <w:bCs/>
          <w:sz w:val="22"/>
          <w:szCs w:val="22"/>
        </w:rPr>
        <w:t xml:space="preserve">el resto </w:t>
      </w:r>
      <w:r w:rsidR="0087494B" w:rsidRPr="00551A65">
        <w:rPr>
          <w:rFonts w:ascii="Tahoma" w:hAnsi="Tahoma" w:cs="Tahoma"/>
          <w:bCs/>
          <w:sz w:val="22"/>
          <w:szCs w:val="22"/>
        </w:rPr>
        <w:t xml:space="preserve">se cumplieron en su totalidad, arrojando un resultado final equivalente a </w:t>
      </w:r>
      <w:r w:rsidR="0087494B" w:rsidRPr="00551A65">
        <w:rPr>
          <w:rFonts w:ascii="Tahoma" w:hAnsi="Tahoma" w:cs="Tahoma"/>
          <w:b/>
          <w:bCs/>
          <w:sz w:val="22"/>
          <w:szCs w:val="22"/>
        </w:rPr>
        <w:t xml:space="preserve">1 </w:t>
      </w:r>
      <w:r w:rsidR="0087494B" w:rsidRPr="00551A65">
        <w:rPr>
          <w:rFonts w:ascii="Tahoma" w:hAnsi="Tahoma" w:cs="Tahoma"/>
          <w:bCs/>
          <w:sz w:val="22"/>
          <w:szCs w:val="22"/>
        </w:rPr>
        <w:t xml:space="preserve">representado en un </w:t>
      </w:r>
      <w:r w:rsidR="00551A65" w:rsidRPr="00551A65">
        <w:rPr>
          <w:rFonts w:ascii="Tahoma" w:hAnsi="Tahoma" w:cs="Tahoma"/>
          <w:b/>
          <w:bCs/>
          <w:sz w:val="22"/>
          <w:szCs w:val="22"/>
        </w:rPr>
        <w:t>90</w:t>
      </w:r>
      <w:r w:rsidR="0087494B" w:rsidRPr="00551A65">
        <w:rPr>
          <w:rFonts w:ascii="Tahoma" w:hAnsi="Tahoma" w:cs="Tahoma"/>
          <w:b/>
          <w:bCs/>
          <w:sz w:val="22"/>
          <w:szCs w:val="22"/>
        </w:rPr>
        <w:t>%.</w:t>
      </w:r>
    </w:p>
    <w:p w14:paraId="69D0482E" w14:textId="23ECA15B" w:rsidR="00104D21" w:rsidRPr="00EB5509" w:rsidRDefault="00104D21" w:rsidP="005E4D8F">
      <w:pPr>
        <w:pStyle w:val="Encabezado"/>
        <w:tabs>
          <w:tab w:val="right" w:pos="709"/>
          <w:tab w:val="right" w:pos="8222"/>
        </w:tabs>
        <w:jc w:val="both"/>
        <w:rPr>
          <w:rFonts w:ascii="Tahoma" w:hAnsi="Tahoma" w:cs="Tahoma"/>
          <w:bCs/>
          <w:color w:val="FF0000"/>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EB5509" w:rsidRPr="00551A65" w14:paraId="3473D3E6" w14:textId="77777777" w:rsidTr="00276EF3">
        <w:trPr>
          <w:gridAfter w:val="1"/>
          <w:wAfter w:w="2005" w:type="dxa"/>
          <w:trHeight w:val="548"/>
        </w:trPr>
        <w:tc>
          <w:tcPr>
            <w:tcW w:w="1200" w:type="dxa"/>
            <w:gridSpan w:val="2"/>
            <w:tcBorders>
              <w:top w:val="single" w:sz="4" w:space="0" w:color="auto"/>
              <w:left w:val="single" w:sz="4" w:space="0" w:color="auto"/>
              <w:bottom w:val="single" w:sz="4" w:space="0" w:color="auto"/>
              <w:right w:val="single" w:sz="4" w:space="0" w:color="auto"/>
            </w:tcBorders>
            <w:shd w:val="clear" w:color="000000" w:fill="C5D9F1"/>
            <w:vAlign w:val="center"/>
            <w:hideMark/>
          </w:tcPr>
          <w:p w14:paraId="337C8D33" w14:textId="77777777" w:rsidR="00567768" w:rsidRPr="00551A65" w:rsidRDefault="00567768" w:rsidP="001214C2">
            <w:pPr>
              <w:jc w:val="center"/>
              <w:rPr>
                <w:rFonts w:ascii="Arial" w:hAnsi="Arial" w:cs="Arial"/>
                <w:b/>
                <w:bCs/>
                <w:sz w:val="20"/>
                <w:szCs w:val="20"/>
              </w:rPr>
            </w:pPr>
            <w:r w:rsidRPr="00551A65">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4C41A90E" w14:textId="0BD446EA" w:rsidR="00567768" w:rsidRPr="00551A65" w:rsidRDefault="006A7CD4" w:rsidP="001214C2">
            <w:pPr>
              <w:jc w:val="center"/>
              <w:rPr>
                <w:rFonts w:ascii="Arial" w:hAnsi="Arial" w:cs="Arial"/>
                <w:b/>
                <w:bCs/>
                <w:sz w:val="20"/>
                <w:szCs w:val="20"/>
              </w:rPr>
            </w:pPr>
            <w:r w:rsidRPr="00551A65">
              <w:rPr>
                <w:rFonts w:ascii="Arial" w:hAnsi="Arial" w:cs="Arial"/>
                <w:b/>
                <w:bCs/>
                <w:sz w:val="20"/>
                <w:szCs w:val="20"/>
              </w:rPr>
              <w:t>Valoración</w:t>
            </w:r>
            <w:r w:rsidR="00567768" w:rsidRPr="00551A65">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000000" w:fill="C5D9F1"/>
            <w:vAlign w:val="center"/>
            <w:hideMark/>
          </w:tcPr>
          <w:p w14:paraId="0DFF5B86" w14:textId="77777777" w:rsidR="00567768" w:rsidRPr="00551A65" w:rsidRDefault="00567768" w:rsidP="001214C2">
            <w:pPr>
              <w:jc w:val="center"/>
              <w:rPr>
                <w:rFonts w:ascii="Arial" w:hAnsi="Arial" w:cs="Arial"/>
                <w:b/>
                <w:bCs/>
                <w:sz w:val="20"/>
                <w:szCs w:val="20"/>
              </w:rPr>
            </w:pPr>
            <w:r w:rsidRPr="00551A65">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1866EA91" w14:textId="77777777" w:rsidR="00567768" w:rsidRPr="00551A65" w:rsidRDefault="00567768" w:rsidP="001214C2">
            <w:pPr>
              <w:jc w:val="center"/>
              <w:rPr>
                <w:rFonts w:ascii="Arial" w:hAnsi="Arial" w:cs="Arial"/>
                <w:b/>
                <w:bCs/>
                <w:sz w:val="20"/>
                <w:szCs w:val="20"/>
              </w:rPr>
            </w:pPr>
            <w:r w:rsidRPr="00551A65">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3F4169B5" w14:textId="77777777" w:rsidR="00567768" w:rsidRPr="00551A65" w:rsidRDefault="00567768" w:rsidP="001214C2">
            <w:pPr>
              <w:jc w:val="center"/>
              <w:rPr>
                <w:rFonts w:ascii="Arial" w:hAnsi="Arial" w:cs="Arial"/>
                <w:b/>
                <w:bCs/>
                <w:sz w:val="20"/>
                <w:szCs w:val="20"/>
              </w:rPr>
            </w:pPr>
            <w:r w:rsidRPr="00551A65">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000000" w:fill="C5D9F1"/>
            <w:vAlign w:val="center"/>
            <w:hideMark/>
          </w:tcPr>
          <w:p w14:paraId="4B8124F6" w14:textId="77777777" w:rsidR="00567768" w:rsidRPr="00551A65" w:rsidRDefault="00567768" w:rsidP="001214C2">
            <w:pPr>
              <w:jc w:val="center"/>
              <w:rPr>
                <w:rFonts w:ascii="Arial" w:hAnsi="Arial" w:cs="Arial"/>
                <w:b/>
                <w:bCs/>
                <w:sz w:val="20"/>
                <w:szCs w:val="20"/>
              </w:rPr>
            </w:pPr>
            <w:r w:rsidRPr="00551A65">
              <w:rPr>
                <w:rFonts w:ascii="Arial" w:hAnsi="Arial" w:cs="Arial"/>
                <w:b/>
                <w:bCs/>
                <w:sz w:val="20"/>
                <w:szCs w:val="20"/>
              </w:rPr>
              <w:t>Impacto</w:t>
            </w:r>
          </w:p>
        </w:tc>
      </w:tr>
      <w:tr w:rsidR="00EB5509" w:rsidRPr="00551A65" w14:paraId="7DBF8ED4"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5A94F2EC" w14:textId="7B289CFE"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00B050"/>
            <w:vAlign w:val="center"/>
          </w:tcPr>
          <w:p w14:paraId="1F3835CE" w14:textId="32760CB1"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4A74F328" w14:textId="75D1BFF5"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3A11EC6" w14:textId="0ABE1C28"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7265238" w14:textId="3A4AF1A4"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42D0256" w14:textId="6A12B5CC"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POSITIVO</w:t>
            </w:r>
          </w:p>
        </w:tc>
      </w:tr>
      <w:tr w:rsidR="00EB5509" w:rsidRPr="00551A65" w14:paraId="62B3D0A8"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2470769B"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hideMark/>
          </w:tcPr>
          <w:p w14:paraId="3AEFACC7" w14:textId="17CDDEC8"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17C42729" w14:textId="218392EB"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5B1F13B4" w14:textId="7C379A2B"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243C8FD" w14:textId="4F1FDE9B"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0D8281A2" w14:textId="1A4D9E46"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POSITIVO</w:t>
            </w:r>
          </w:p>
        </w:tc>
      </w:tr>
      <w:tr w:rsidR="00EB5509" w:rsidRPr="00551A65" w14:paraId="77B0A523"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7AFE821C"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00B050"/>
            <w:vAlign w:val="center"/>
            <w:hideMark/>
          </w:tcPr>
          <w:p w14:paraId="1032D190" w14:textId="0DB56C8D"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89E2E33" w14:textId="434E3DC1"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5F0670" w14:textId="483E78E7"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386BB19" w14:textId="670C9344"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2C481B3" w14:textId="40C98079"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POSITIVO</w:t>
            </w:r>
          </w:p>
        </w:tc>
      </w:tr>
      <w:tr w:rsidR="00EB5509" w:rsidRPr="00551A65" w14:paraId="20BBE1B1"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4EBC2C52" w14:textId="71E823D0"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auto" w:fill="00B050"/>
            <w:vAlign w:val="center"/>
            <w:hideMark/>
          </w:tcPr>
          <w:p w14:paraId="23FD2254" w14:textId="56299A03"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411AB081" w14:textId="2D862CAB"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F22359" w14:textId="4A1C67E8"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42E90B" w14:textId="106E61D0"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24F3316D" w14:textId="4208EA2A"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POSITIVO</w:t>
            </w:r>
          </w:p>
        </w:tc>
      </w:tr>
      <w:tr w:rsidR="00EB5509" w:rsidRPr="00551A65" w14:paraId="07664D0D"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62CDF487" w14:textId="76A9AB43"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auto" w:fill="00B050"/>
            <w:vAlign w:val="center"/>
            <w:hideMark/>
          </w:tcPr>
          <w:p w14:paraId="122AC5D9" w14:textId="6946F06A"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DF4D167" w14:textId="52B088D8"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04121F68" w14:textId="6C512BEB"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464B9B18" w14:textId="2D9601D4"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D89B80A" w14:textId="602A56F3"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POSITIVO</w:t>
            </w:r>
          </w:p>
        </w:tc>
      </w:tr>
      <w:tr w:rsidR="00EB5509" w:rsidRPr="00551A65" w14:paraId="0CB276B4" w14:textId="77777777" w:rsidTr="00E46120">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7AA69109" w14:textId="5D7EB8C4" w:rsidR="00E46120" w:rsidRPr="00551A65" w:rsidRDefault="00E46120" w:rsidP="001214C2">
            <w:pPr>
              <w:jc w:val="center"/>
              <w:rPr>
                <w:rFonts w:ascii="Arial" w:hAnsi="Arial" w:cs="Arial"/>
                <w:b/>
                <w:bCs/>
                <w:sz w:val="18"/>
                <w:szCs w:val="18"/>
              </w:rPr>
            </w:pPr>
            <w:r w:rsidRPr="00551A65">
              <w:rPr>
                <w:rFonts w:ascii="Arial" w:hAnsi="Arial" w:cs="Arial"/>
                <w:b/>
                <w:bCs/>
                <w:sz w:val="18"/>
                <w:szCs w:val="18"/>
              </w:rPr>
              <w:t>6</w:t>
            </w:r>
          </w:p>
        </w:tc>
        <w:tc>
          <w:tcPr>
            <w:tcW w:w="1560" w:type="dxa"/>
            <w:tcBorders>
              <w:top w:val="nil"/>
              <w:left w:val="nil"/>
              <w:bottom w:val="single" w:sz="4" w:space="0" w:color="auto"/>
              <w:right w:val="single" w:sz="4" w:space="0" w:color="auto"/>
            </w:tcBorders>
            <w:shd w:val="clear" w:color="auto" w:fill="FF0000"/>
            <w:vAlign w:val="center"/>
            <w:hideMark/>
          </w:tcPr>
          <w:p w14:paraId="6316F1A4" w14:textId="59D0A388" w:rsidR="00E46120" w:rsidRPr="00551A65" w:rsidRDefault="00E46120" w:rsidP="001214C2">
            <w:pPr>
              <w:jc w:val="center"/>
              <w:rPr>
                <w:rFonts w:ascii="Arial" w:hAnsi="Arial" w:cs="Arial"/>
                <w:b/>
                <w:bCs/>
                <w:sz w:val="18"/>
                <w:szCs w:val="18"/>
              </w:rPr>
            </w:pPr>
            <w:r w:rsidRPr="00551A65">
              <w:rPr>
                <w:rFonts w:ascii="Arial" w:hAnsi="Arial" w:cs="Arial"/>
                <w:b/>
                <w:bCs/>
                <w:sz w:val="18"/>
                <w:szCs w:val="18"/>
              </w:rPr>
              <w:t>1</w:t>
            </w:r>
          </w:p>
        </w:tc>
        <w:tc>
          <w:tcPr>
            <w:tcW w:w="1520" w:type="dxa"/>
            <w:gridSpan w:val="3"/>
            <w:tcBorders>
              <w:top w:val="nil"/>
              <w:left w:val="nil"/>
              <w:bottom w:val="single" w:sz="4" w:space="0" w:color="auto"/>
              <w:right w:val="single" w:sz="4" w:space="0" w:color="auto"/>
            </w:tcBorders>
            <w:shd w:val="clear" w:color="auto" w:fill="FF0000"/>
            <w:vAlign w:val="center"/>
            <w:hideMark/>
          </w:tcPr>
          <w:p w14:paraId="024105A9" w14:textId="2DA8C555" w:rsidR="00E46120" w:rsidRPr="00551A65" w:rsidRDefault="00E46120" w:rsidP="001214C2">
            <w:pPr>
              <w:jc w:val="center"/>
              <w:rPr>
                <w:rFonts w:ascii="Arial" w:hAnsi="Arial" w:cs="Arial"/>
                <w:b/>
                <w:bCs/>
                <w:sz w:val="18"/>
                <w:szCs w:val="18"/>
              </w:rPr>
            </w:pPr>
            <w:r w:rsidRPr="00551A65">
              <w:rPr>
                <w:rFonts w:ascii="Arial" w:hAnsi="Arial" w:cs="Arial"/>
                <w:b/>
                <w:bCs/>
                <w:sz w:val="18"/>
                <w:szCs w:val="18"/>
              </w:rPr>
              <w:t>50%</w:t>
            </w:r>
          </w:p>
        </w:tc>
        <w:tc>
          <w:tcPr>
            <w:tcW w:w="1200" w:type="dxa"/>
            <w:tcBorders>
              <w:top w:val="nil"/>
              <w:left w:val="nil"/>
              <w:bottom w:val="single" w:sz="4" w:space="0" w:color="auto"/>
              <w:right w:val="single" w:sz="4" w:space="0" w:color="auto"/>
            </w:tcBorders>
            <w:shd w:val="clear" w:color="auto" w:fill="FF0000"/>
            <w:vAlign w:val="center"/>
            <w:hideMark/>
          </w:tcPr>
          <w:p w14:paraId="1382D926" w14:textId="1EC173C1" w:rsidR="00E46120" w:rsidRPr="00551A65" w:rsidRDefault="00E46120"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1DD1357D" w14:textId="6F8633E8" w:rsidR="00E46120" w:rsidRPr="00551A65" w:rsidRDefault="00E46120"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7DFDCD1B" w14:textId="432F2A73" w:rsidR="00E46120" w:rsidRPr="00551A65" w:rsidRDefault="00E46120" w:rsidP="001214C2">
            <w:pPr>
              <w:jc w:val="center"/>
              <w:rPr>
                <w:rFonts w:ascii="Arial" w:hAnsi="Arial" w:cs="Arial"/>
                <w:b/>
                <w:bCs/>
                <w:sz w:val="18"/>
                <w:szCs w:val="18"/>
              </w:rPr>
            </w:pPr>
            <w:r w:rsidRPr="00551A65">
              <w:rPr>
                <w:rFonts w:ascii="Arial" w:hAnsi="Arial" w:cs="Arial"/>
                <w:b/>
                <w:bCs/>
                <w:sz w:val="18"/>
                <w:szCs w:val="18"/>
              </w:rPr>
              <w:t>NEGATIVO</w:t>
            </w:r>
          </w:p>
        </w:tc>
      </w:tr>
      <w:tr w:rsidR="00EB5509" w:rsidRPr="00551A65" w14:paraId="776EFF56"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5808E77" w14:textId="7C17C5D4"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7</w:t>
            </w:r>
          </w:p>
        </w:tc>
        <w:tc>
          <w:tcPr>
            <w:tcW w:w="1560" w:type="dxa"/>
            <w:tcBorders>
              <w:top w:val="nil"/>
              <w:left w:val="nil"/>
              <w:bottom w:val="single" w:sz="4" w:space="0" w:color="auto"/>
              <w:right w:val="single" w:sz="4" w:space="0" w:color="auto"/>
            </w:tcBorders>
            <w:shd w:val="clear" w:color="auto" w:fill="00B050"/>
            <w:vAlign w:val="center"/>
            <w:hideMark/>
          </w:tcPr>
          <w:p w14:paraId="1FE6321D" w14:textId="78A2E369"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hideMark/>
          </w:tcPr>
          <w:p w14:paraId="5D1D55EE" w14:textId="0B83D666"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hideMark/>
          </w:tcPr>
          <w:p w14:paraId="49766BAB" w14:textId="2434F097"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0D61A6" w14:textId="4B4F3E36"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F68180A" w14:textId="705B423C" w:rsidR="00DD05C2" w:rsidRPr="00551A65" w:rsidRDefault="00DD05C2" w:rsidP="001214C2">
            <w:pPr>
              <w:jc w:val="center"/>
              <w:rPr>
                <w:rFonts w:ascii="Arial" w:hAnsi="Arial" w:cs="Arial"/>
                <w:b/>
                <w:bCs/>
                <w:sz w:val="18"/>
                <w:szCs w:val="18"/>
              </w:rPr>
            </w:pPr>
            <w:r w:rsidRPr="00551A65">
              <w:rPr>
                <w:rFonts w:ascii="Arial" w:hAnsi="Arial" w:cs="Arial"/>
                <w:b/>
                <w:bCs/>
                <w:sz w:val="18"/>
                <w:szCs w:val="18"/>
              </w:rPr>
              <w:t>POSITIVO</w:t>
            </w:r>
          </w:p>
        </w:tc>
      </w:tr>
      <w:tr w:rsidR="00551A65" w:rsidRPr="00551A65" w14:paraId="1BC05350" w14:textId="77777777" w:rsidTr="00551A65">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78467FEC" w14:textId="156F56FE" w:rsidR="00551A65" w:rsidRPr="00551A65" w:rsidRDefault="00551A65" w:rsidP="001214C2">
            <w:pPr>
              <w:jc w:val="center"/>
              <w:rPr>
                <w:rFonts w:ascii="Arial" w:hAnsi="Arial" w:cs="Arial"/>
                <w:b/>
                <w:bCs/>
                <w:sz w:val="18"/>
                <w:szCs w:val="18"/>
              </w:rPr>
            </w:pPr>
            <w:r w:rsidRPr="00551A65">
              <w:rPr>
                <w:rFonts w:ascii="Arial" w:hAnsi="Arial" w:cs="Arial"/>
                <w:b/>
                <w:bCs/>
                <w:sz w:val="18"/>
                <w:szCs w:val="18"/>
              </w:rPr>
              <w:t>8</w:t>
            </w:r>
          </w:p>
        </w:tc>
        <w:tc>
          <w:tcPr>
            <w:tcW w:w="1560" w:type="dxa"/>
            <w:tcBorders>
              <w:top w:val="nil"/>
              <w:left w:val="nil"/>
              <w:bottom w:val="single" w:sz="4" w:space="0" w:color="auto"/>
              <w:right w:val="single" w:sz="4" w:space="0" w:color="auto"/>
            </w:tcBorders>
            <w:shd w:val="clear" w:color="auto" w:fill="00B050"/>
            <w:vAlign w:val="center"/>
            <w:hideMark/>
          </w:tcPr>
          <w:p w14:paraId="43A68056" w14:textId="1A383162" w:rsidR="00551A65" w:rsidRPr="00551A65" w:rsidRDefault="00551A65" w:rsidP="001214C2">
            <w:pPr>
              <w:jc w:val="center"/>
              <w:rPr>
                <w:rFonts w:ascii="Arial" w:hAnsi="Arial" w:cs="Arial"/>
                <w:b/>
                <w:bCs/>
                <w:sz w:val="18"/>
                <w:szCs w:val="18"/>
              </w:rPr>
            </w:pPr>
            <w:r w:rsidRPr="00551A65">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hideMark/>
          </w:tcPr>
          <w:p w14:paraId="659649F8" w14:textId="2562280D" w:rsidR="00551A65" w:rsidRPr="00551A65" w:rsidRDefault="00551A65" w:rsidP="001214C2">
            <w:pPr>
              <w:jc w:val="center"/>
              <w:rPr>
                <w:rFonts w:ascii="Arial" w:hAnsi="Arial" w:cs="Arial"/>
                <w:b/>
                <w:bCs/>
                <w:sz w:val="18"/>
                <w:szCs w:val="18"/>
              </w:rPr>
            </w:pPr>
            <w:r w:rsidRPr="00551A65">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hideMark/>
          </w:tcPr>
          <w:p w14:paraId="51A08A0E" w14:textId="4ACE70B5" w:rsidR="00551A65" w:rsidRPr="00551A65" w:rsidRDefault="00551A65"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6DD288F" w14:textId="1FB217DF" w:rsidR="00551A65" w:rsidRPr="00551A65" w:rsidRDefault="00551A65" w:rsidP="001214C2">
            <w:pPr>
              <w:jc w:val="center"/>
              <w:rPr>
                <w:rFonts w:ascii="Arial" w:hAnsi="Arial" w:cs="Arial"/>
                <w:b/>
                <w:bCs/>
                <w:sz w:val="18"/>
                <w:szCs w:val="18"/>
              </w:rPr>
            </w:pPr>
            <w:r w:rsidRPr="00551A65">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3D69B7E3" w14:textId="5C79672E" w:rsidR="00551A65" w:rsidRPr="00551A65" w:rsidRDefault="00551A65" w:rsidP="001214C2">
            <w:pPr>
              <w:jc w:val="center"/>
              <w:rPr>
                <w:rFonts w:ascii="Arial" w:hAnsi="Arial" w:cs="Arial"/>
                <w:b/>
                <w:bCs/>
                <w:sz w:val="18"/>
                <w:szCs w:val="18"/>
              </w:rPr>
            </w:pPr>
            <w:r w:rsidRPr="00551A65">
              <w:rPr>
                <w:rFonts w:ascii="Arial" w:hAnsi="Arial" w:cs="Arial"/>
                <w:b/>
                <w:bCs/>
                <w:sz w:val="18"/>
                <w:szCs w:val="18"/>
              </w:rPr>
              <w:t>POSITIVO</w:t>
            </w:r>
          </w:p>
        </w:tc>
      </w:tr>
      <w:tr w:rsidR="00551A65" w:rsidRPr="00EB5509" w14:paraId="76BF70C1" w14:textId="76D3FC69" w:rsidTr="0027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807" w:type="dxa"/>
            <w:gridSpan w:val="3"/>
            <w:tcBorders>
              <w:top w:val="nil"/>
              <w:left w:val="nil"/>
              <w:bottom w:val="nil"/>
              <w:right w:val="single" w:sz="4" w:space="0" w:color="auto"/>
            </w:tcBorders>
            <w:shd w:val="clear" w:color="auto" w:fill="auto"/>
            <w:noWrap/>
            <w:vAlign w:val="center"/>
          </w:tcPr>
          <w:p w14:paraId="177156DA" w14:textId="2BA63E18" w:rsidR="00551A65" w:rsidRPr="00551A65" w:rsidRDefault="00551A65" w:rsidP="001214C2">
            <w:pPr>
              <w:jc w:val="center"/>
              <w:rPr>
                <w:rFonts w:ascii="Tahoma" w:eastAsia="Times New Roman" w:hAnsi="Tahoma" w:cs="Tahoma"/>
                <w:b/>
                <w:bCs/>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34F3D8F7" w:rsidR="00551A65" w:rsidRPr="00551A65" w:rsidRDefault="00551A65" w:rsidP="001214C2">
            <w:pPr>
              <w:jc w:val="center"/>
              <w:rPr>
                <w:rFonts w:ascii="Tahoma" w:eastAsia="Times New Roman" w:hAnsi="Tahoma" w:cs="Tahoma"/>
                <w:b/>
                <w:bCs/>
                <w:sz w:val="20"/>
                <w:szCs w:val="20"/>
                <w:lang w:val="es-CO" w:eastAsia="es-CO"/>
              </w:rPr>
            </w:pPr>
            <w:r>
              <w:rPr>
                <w:rFonts w:ascii="Tahoma" w:hAnsi="Tahoma" w:cs="Tahoma"/>
                <w:b/>
                <w:bCs/>
                <w:sz w:val="20"/>
                <w:szCs w:val="20"/>
              </w:rPr>
              <w:t>90</w:t>
            </w:r>
            <w:r w:rsidRPr="00551A65">
              <w:rPr>
                <w:rFonts w:ascii="Tahoma" w:hAnsi="Tahoma" w:cs="Tahoma"/>
                <w:b/>
                <w:bCs/>
                <w:sz w:val="20"/>
                <w:szCs w:val="20"/>
              </w:rPr>
              <w:t>%.</w:t>
            </w:r>
          </w:p>
        </w:tc>
        <w:tc>
          <w:tcPr>
            <w:tcW w:w="5650" w:type="dxa"/>
            <w:gridSpan w:val="5"/>
            <w:tcBorders>
              <w:top w:val="nil"/>
              <w:left w:val="single" w:sz="4" w:space="0" w:color="auto"/>
              <w:bottom w:val="nil"/>
              <w:right w:val="nil"/>
            </w:tcBorders>
            <w:vAlign w:val="center"/>
          </w:tcPr>
          <w:p w14:paraId="3D87455A" w14:textId="77777777" w:rsidR="00551A65" w:rsidRPr="00551A65" w:rsidRDefault="00551A65" w:rsidP="001214C2">
            <w:pPr>
              <w:jc w:val="center"/>
              <w:rPr>
                <w:rFonts w:ascii="Tahoma" w:eastAsia="Times New Roman" w:hAnsi="Tahoma" w:cs="Tahoma"/>
                <w:b/>
                <w:bCs/>
                <w:sz w:val="18"/>
                <w:szCs w:val="18"/>
                <w:lang w:val="es-CO" w:eastAsia="es-CO"/>
              </w:rPr>
            </w:pPr>
          </w:p>
        </w:tc>
      </w:tr>
    </w:tbl>
    <w:p w14:paraId="3011D251" w14:textId="77777777" w:rsidR="00AC1C9F" w:rsidRPr="00DE5914" w:rsidRDefault="00AC1C9F" w:rsidP="00AC1C9F">
      <w:pPr>
        <w:pStyle w:val="Encabezado"/>
        <w:jc w:val="center"/>
        <w:rPr>
          <w:rFonts w:ascii="Tahoma" w:hAnsi="Tahoma" w:cs="Tahoma"/>
          <w:color w:val="FF0000"/>
          <w:sz w:val="12"/>
          <w:szCs w:val="12"/>
        </w:rPr>
      </w:pPr>
    </w:p>
    <w:tbl>
      <w:tblPr>
        <w:tblW w:w="8694" w:type="dxa"/>
        <w:tblInd w:w="114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EB5509" w:rsidRPr="00551A65" w14:paraId="4C5145FE" w14:textId="77777777" w:rsidTr="00DD05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NO CUMPLE</w:t>
            </w:r>
          </w:p>
        </w:tc>
      </w:tr>
      <w:tr w:rsidR="00EB5509" w:rsidRPr="00551A65" w14:paraId="557F4F34" w14:textId="77777777" w:rsidTr="00DD05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551A65"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CUMPLE PARCIALMENTE</w:t>
            </w:r>
          </w:p>
        </w:tc>
      </w:tr>
      <w:tr w:rsidR="00EB5509" w:rsidRPr="00551A65" w14:paraId="43E02F86" w14:textId="77777777" w:rsidTr="00DD05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551A65"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CUMPLE SATISTACTORIAMENTE</w:t>
            </w:r>
          </w:p>
        </w:tc>
      </w:tr>
      <w:tr w:rsidR="00EB5509" w:rsidRPr="00551A65" w14:paraId="4F0AD1B2" w14:textId="77777777" w:rsidTr="00DD05C2">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551A65" w:rsidRDefault="00F377E8"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551A65" w:rsidRDefault="00A52FB6" w:rsidP="00B17670">
            <w:pPr>
              <w:jc w:val="center"/>
              <w:rPr>
                <w:rFonts w:ascii="Tahoma" w:eastAsia="Times New Roman" w:hAnsi="Tahoma" w:cs="Tahoma"/>
                <w:b/>
                <w:bCs/>
                <w:sz w:val="18"/>
                <w:szCs w:val="18"/>
                <w:lang w:val="es-CO" w:eastAsia="es-CO"/>
              </w:rPr>
            </w:pPr>
            <w:r w:rsidRPr="00551A65">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4D9BFF82" w:rsidR="00F377E8" w:rsidRPr="00551A65" w:rsidRDefault="00551A65" w:rsidP="00B17670">
            <w:pPr>
              <w:jc w:val="center"/>
              <w:rPr>
                <w:rFonts w:ascii="Tahoma" w:eastAsia="Times New Roman" w:hAnsi="Tahoma" w:cs="Tahoma"/>
                <w:b/>
                <w:bCs/>
                <w:sz w:val="18"/>
                <w:szCs w:val="18"/>
                <w:lang w:val="es-CO" w:eastAsia="es-CO"/>
              </w:rPr>
            </w:pPr>
            <w:r>
              <w:rPr>
                <w:rFonts w:ascii="Tahoma" w:hAnsi="Tahoma" w:cs="Tahoma"/>
                <w:b/>
                <w:bCs/>
                <w:sz w:val="20"/>
                <w:szCs w:val="20"/>
              </w:rPr>
              <w:t>90</w:t>
            </w:r>
            <w:r w:rsidR="009608AF" w:rsidRPr="00551A65">
              <w:rPr>
                <w:rFonts w:ascii="Tahoma" w:hAnsi="Tahoma" w:cs="Tahoma"/>
                <w:b/>
                <w:bCs/>
                <w:sz w:val="20"/>
                <w:szCs w:val="20"/>
              </w:rPr>
              <w:t>%.</w:t>
            </w:r>
          </w:p>
        </w:tc>
        <w:tc>
          <w:tcPr>
            <w:tcW w:w="1051" w:type="dxa"/>
            <w:tcBorders>
              <w:top w:val="nil"/>
              <w:left w:val="nil"/>
              <w:bottom w:val="nil"/>
              <w:right w:val="nil"/>
            </w:tcBorders>
            <w:shd w:val="clear" w:color="auto" w:fill="auto"/>
            <w:noWrap/>
            <w:vAlign w:val="bottom"/>
            <w:hideMark/>
          </w:tcPr>
          <w:p w14:paraId="0847A4C0" w14:textId="77777777" w:rsidR="00F377E8" w:rsidRPr="00551A65"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551A65"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551A65" w:rsidRDefault="00F377E8" w:rsidP="00B17670">
            <w:pPr>
              <w:rPr>
                <w:rFonts w:ascii="Tahoma" w:eastAsia="Times New Roman" w:hAnsi="Tahoma" w:cs="Tahoma"/>
                <w:b/>
                <w:bCs/>
                <w:sz w:val="18"/>
                <w:szCs w:val="18"/>
                <w:lang w:val="es-CO" w:eastAsia="es-CO"/>
              </w:rPr>
            </w:pPr>
          </w:p>
        </w:tc>
      </w:tr>
    </w:tbl>
    <w:p w14:paraId="2A9819B4" w14:textId="77777777" w:rsidR="00D23450" w:rsidRPr="00551A65" w:rsidRDefault="00D23450" w:rsidP="00932313">
      <w:pPr>
        <w:rPr>
          <w:rFonts w:ascii="Tahoma" w:hAnsi="Tahoma" w:cs="Tahoma"/>
          <w:b/>
          <w:bCs/>
          <w:sz w:val="22"/>
          <w:szCs w:val="22"/>
        </w:rPr>
      </w:pPr>
    </w:p>
    <w:tbl>
      <w:tblPr>
        <w:tblStyle w:val="Tablaconcuadrcula"/>
        <w:tblW w:w="9181" w:type="dxa"/>
        <w:tblBorders>
          <w:bottom w:val="none" w:sz="0" w:space="0" w:color="auto"/>
        </w:tblBorders>
        <w:tblLook w:val="04A0" w:firstRow="1" w:lastRow="0" w:firstColumn="1" w:lastColumn="0" w:noHBand="0" w:noVBand="1"/>
      </w:tblPr>
      <w:tblGrid>
        <w:gridCol w:w="959"/>
        <w:gridCol w:w="8662"/>
      </w:tblGrid>
      <w:tr w:rsidR="00551A65" w:rsidRPr="0071296F" w14:paraId="1F511376" w14:textId="77777777" w:rsidTr="00D42BEE">
        <w:trPr>
          <w:trHeight w:val="311"/>
        </w:trPr>
        <w:tc>
          <w:tcPr>
            <w:tcW w:w="9181" w:type="dxa"/>
            <w:gridSpan w:val="2"/>
            <w:noWrap/>
            <w:hideMark/>
          </w:tcPr>
          <w:p w14:paraId="3515C5C6" w14:textId="77777777" w:rsidR="00551A65" w:rsidRPr="0071296F" w:rsidRDefault="00551A65" w:rsidP="00D42BEE">
            <w:pPr>
              <w:rPr>
                <w:rFonts w:ascii="Tahoma" w:hAnsi="Tahoma" w:cs="Tahoma"/>
                <w:b/>
                <w:bCs/>
                <w:color w:val="FF0000"/>
                <w:sz w:val="22"/>
                <w:szCs w:val="22"/>
              </w:rPr>
            </w:pPr>
            <w:r w:rsidRPr="00A505B1">
              <w:rPr>
                <w:rFonts w:ascii="Tahoma" w:hAnsi="Tahoma" w:cs="Tahoma"/>
                <w:b/>
                <w:bCs/>
                <w:sz w:val="22"/>
                <w:szCs w:val="22"/>
              </w:rPr>
              <w:t>2.1.2</w:t>
            </w:r>
            <w:r>
              <w:rPr>
                <w:rFonts w:ascii="Tahoma" w:hAnsi="Tahoma" w:cs="Tahoma"/>
                <w:b/>
                <w:bCs/>
                <w:sz w:val="22"/>
                <w:szCs w:val="22"/>
              </w:rPr>
              <w:t xml:space="preserve"> HALLAZGO QUE PERSISTE</w:t>
            </w:r>
          </w:p>
        </w:tc>
      </w:tr>
      <w:tr w:rsidR="00551A65" w:rsidRPr="0071296F" w14:paraId="4EDE74E1" w14:textId="77777777" w:rsidTr="00D42BEE">
        <w:trPr>
          <w:trHeight w:val="525"/>
        </w:trPr>
        <w:tc>
          <w:tcPr>
            <w:tcW w:w="959" w:type="dxa"/>
            <w:tcBorders>
              <w:top w:val="single" w:sz="4" w:space="0" w:color="auto"/>
              <w:left w:val="single" w:sz="4" w:space="0" w:color="auto"/>
              <w:bottom w:val="single" w:sz="4" w:space="0" w:color="auto"/>
              <w:right w:val="single" w:sz="4" w:space="0" w:color="auto"/>
            </w:tcBorders>
            <w:noWrap/>
            <w:vAlign w:val="center"/>
          </w:tcPr>
          <w:p w14:paraId="046450F4" w14:textId="77777777" w:rsidR="00551A65" w:rsidRPr="0071296F" w:rsidRDefault="00551A65" w:rsidP="00D42BEE">
            <w:pPr>
              <w:jc w:val="center"/>
              <w:rPr>
                <w:rFonts w:ascii="Tahoma" w:hAnsi="Tahoma" w:cs="Tahoma"/>
                <w:b/>
                <w:bCs/>
                <w:color w:val="FF0000"/>
                <w:sz w:val="22"/>
                <w:szCs w:val="22"/>
              </w:rPr>
            </w:pPr>
            <w:r w:rsidRPr="00A505B1">
              <w:rPr>
                <w:rFonts w:ascii="Tahoma" w:hAnsi="Tahoma" w:cs="Tahoma"/>
                <w:b/>
                <w:bCs/>
                <w:sz w:val="22"/>
                <w:szCs w:val="22"/>
              </w:rPr>
              <w:t>No.1</w:t>
            </w:r>
          </w:p>
        </w:tc>
        <w:tc>
          <w:tcPr>
            <w:tcW w:w="8222" w:type="dxa"/>
            <w:tcBorders>
              <w:top w:val="single" w:sz="4" w:space="0" w:color="auto"/>
              <w:left w:val="single" w:sz="4" w:space="0" w:color="auto"/>
              <w:bottom w:val="single" w:sz="4" w:space="0" w:color="auto"/>
              <w:right w:val="single" w:sz="4" w:space="0" w:color="auto"/>
            </w:tcBorders>
          </w:tcPr>
          <w:p w14:paraId="17824984" w14:textId="77777777" w:rsidR="00551A65" w:rsidRPr="00081E05" w:rsidRDefault="00551A65" w:rsidP="00D42BEE">
            <w:pPr>
              <w:jc w:val="both"/>
              <w:rPr>
                <w:rFonts w:ascii="Tahoma" w:hAnsi="Tahoma" w:cs="Tahoma"/>
                <w:bCs/>
                <w:sz w:val="22"/>
                <w:szCs w:val="22"/>
              </w:rPr>
            </w:pPr>
            <w:r w:rsidRPr="00081E05">
              <w:rPr>
                <w:rFonts w:ascii="Tahoma" w:hAnsi="Tahoma" w:cs="Tahoma"/>
                <w:bCs/>
                <w:sz w:val="22"/>
                <w:szCs w:val="22"/>
              </w:rPr>
              <w:t>No se encontraron respuestas anexas en el sistema,</w:t>
            </w:r>
            <w:r w:rsidRPr="00081E05">
              <w:rPr>
                <w:rFonts w:ascii="Tahoma" w:hAnsi="Tahoma" w:cs="Tahoma"/>
                <w:b/>
                <w:bCs/>
                <w:i/>
                <w:sz w:val="18"/>
                <w:szCs w:val="18"/>
              </w:rPr>
              <w:t xml:space="preserve"> </w:t>
            </w:r>
            <w:r w:rsidRPr="00081E05">
              <w:rPr>
                <w:rFonts w:ascii="Tahoma" w:hAnsi="Tahoma" w:cs="Tahoma"/>
                <w:bCs/>
                <w:sz w:val="22"/>
                <w:szCs w:val="22"/>
              </w:rPr>
              <w:t xml:space="preserve">incumpliendo así lo establecido </w:t>
            </w:r>
            <w:r w:rsidRPr="00081E05">
              <w:rPr>
                <w:rFonts w:ascii="Tahoma" w:hAnsi="Tahoma" w:cs="Tahoma"/>
                <w:b/>
                <w:i/>
                <w:sz w:val="20"/>
                <w:szCs w:val="20"/>
              </w:rPr>
              <w:t>en el artículo 23  de la ley 734 de 2002 código disciplinario único”, Art.31 de la 1755 de 2015 y a la ley 1474 de 2011 Estatuto Anticorrupción.</w:t>
            </w:r>
            <w:r w:rsidRPr="00081E05">
              <w:rPr>
                <w:rFonts w:ascii="Tahoma" w:hAnsi="Tahoma" w:cs="Tahoma"/>
                <w:bCs/>
                <w:sz w:val="22"/>
                <w:szCs w:val="22"/>
              </w:rPr>
              <w:t xml:space="preserve"> </w:t>
            </w:r>
          </w:p>
          <w:p w14:paraId="7C4B16DE" w14:textId="6E0A5F0E" w:rsidR="00551A65" w:rsidRDefault="00551A65" w:rsidP="00D42BEE">
            <w:pPr>
              <w:jc w:val="both"/>
              <w:rPr>
                <w:rFonts w:ascii="Tahoma" w:hAnsi="Tahoma" w:cs="Tahoma"/>
                <w:bCs/>
                <w:sz w:val="22"/>
                <w:szCs w:val="22"/>
              </w:rPr>
            </w:pPr>
            <w:r w:rsidRPr="00081E05">
              <w:rPr>
                <w:rFonts w:ascii="Tahoma" w:hAnsi="Tahoma" w:cs="Tahoma"/>
                <w:b/>
                <w:bCs/>
                <w:sz w:val="22"/>
                <w:szCs w:val="22"/>
              </w:rPr>
              <w:t>PERSISTE:</w:t>
            </w:r>
            <w:r w:rsidRPr="00081E05">
              <w:rPr>
                <w:rFonts w:ascii="Tahoma" w:hAnsi="Tahoma" w:cs="Tahoma"/>
                <w:b/>
                <w:bCs/>
                <w:i/>
                <w:sz w:val="18"/>
                <w:szCs w:val="18"/>
              </w:rPr>
              <w:t xml:space="preserve"> </w:t>
            </w:r>
            <w:r w:rsidRPr="00081E05">
              <w:rPr>
                <w:rFonts w:ascii="Tahoma" w:hAnsi="Tahoma" w:cs="Tahoma"/>
                <w:bCs/>
                <w:sz w:val="22"/>
                <w:szCs w:val="22"/>
              </w:rPr>
              <w:t xml:space="preserve">toda vez que revisada nuevamente la  gestión documental y atención al ciudadano en el periodo comprendido del </w:t>
            </w:r>
            <w:r w:rsidRPr="008D13D0">
              <w:rPr>
                <w:rFonts w:ascii="Tahoma" w:hAnsi="Tahoma" w:cs="Tahoma"/>
                <w:sz w:val="22"/>
                <w:szCs w:val="22"/>
              </w:rPr>
              <w:t>5 de octubre de 2</w:t>
            </w:r>
            <w:r w:rsidR="002E7134">
              <w:rPr>
                <w:rFonts w:ascii="Tahoma" w:hAnsi="Tahoma" w:cs="Tahoma"/>
                <w:sz w:val="22"/>
                <w:szCs w:val="22"/>
              </w:rPr>
              <w:t xml:space="preserve">015  al 2 de septiembre de 2016 </w:t>
            </w:r>
            <w:r w:rsidRPr="00081E05">
              <w:rPr>
                <w:rFonts w:ascii="Tahoma" w:hAnsi="Tahoma" w:cs="Tahoma"/>
                <w:bCs/>
                <w:sz w:val="22"/>
                <w:szCs w:val="22"/>
              </w:rPr>
              <w:t>no se evidencian respuestas anexas.</w:t>
            </w:r>
          </w:p>
          <w:p w14:paraId="67B936E6" w14:textId="77777777" w:rsidR="00551A65" w:rsidRPr="00081E05" w:rsidRDefault="00551A65" w:rsidP="00D42BEE">
            <w:pPr>
              <w:jc w:val="both"/>
              <w:rPr>
                <w:rFonts w:ascii="Tahoma" w:hAnsi="Tahoma" w:cs="Tahoma"/>
                <w:bCs/>
                <w:i/>
                <w:sz w:val="22"/>
                <w:szCs w:val="22"/>
              </w:rPr>
            </w:pPr>
          </w:p>
          <w:tbl>
            <w:tblPr>
              <w:tblW w:w="7911" w:type="dxa"/>
              <w:tblInd w:w="525" w:type="dxa"/>
              <w:tblCellMar>
                <w:left w:w="70" w:type="dxa"/>
                <w:right w:w="70" w:type="dxa"/>
              </w:tblCellMar>
              <w:tblLook w:val="04A0" w:firstRow="1" w:lastRow="0" w:firstColumn="1" w:lastColumn="0" w:noHBand="0" w:noVBand="1"/>
            </w:tblPr>
            <w:tblGrid>
              <w:gridCol w:w="1772"/>
              <w:gridCol w:w="1578"/>
              <w:gridCol w:w="795"/>
              <w:gridCol w:w="986"/>
              <w:gridCol w:w="79"/>
              <w:gridCol w:w="105"/>
              <w:gridCol w:w="776"/>
              <w:gridCol w:w="75"/>
              <w:gridCol w:w="142"/>
              <w:gridCol w:w="751"/>
              <w:gridCol w:w="852"/>
            </w:tblGrid>
            <w:tr w:rsidR="006832D0" w:rsidRPr="006832D0" w14:paraId="2989823F" w14:textId="77777777" w:rsidTr="006832D0">
              <w:trPr>
                <w:gridAfter w:val="2"/>
                <w:wAfter w:w="1603" w:type="dxa"/>
                <w:trHeight w:val="295"/>
              </w:trPr>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7BFB88" w14:textId="77777777" w:rsidR="00551A65" w:rsidRPr="006832D0" w:rsidRDefault="00551A65" w:rsidP="00D42BEE">
                  <w:pPr>
                    <w:jc w:val="center"/>
                    <w:rPr>
                      <w:rFonts w:ascii="Calibri" w:eastAsia="Times New Roman" w:hAnsi="Calibri" w:cs="Times New Roman"/>
                      <w:b/>
                      <w:bCs/>
                      <w:sz w:val="16"/>
                      <w:szCs w:val="16"/>
                      <w:lang w:val="es-CO" w:eastAsia="es-CO"/>
                    </w:rPr>
                  </w:pPr>
                  <w:r w:rsidRPr="006832D0">
                    <w:rPr>
                      <w:rFonts w:ascii="Calibri" w:eastAsia="Times New Roman" w:hAnsi="Calibri" w:cs="Times New Roman"/>
                      <w:b/>
                      <w:bCs/>
                      <w:sz w:val="16"/>
                      <w:szCs w:val="16"/>
                      <w:lang w:val="es-CO" w:eastAsia="es-CO"/>
                    </w:rPr>
                    <w:t>FECHA TRAMITE</w:t>
                  </w:r>
                </w:p>
              </w:tc>
              <w:tc>
                <w:tcPr>
                  <w:tcW w:w="1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6D7269" w14:textId="77777777" w:rsidR="00551A65" w:rsidRPr="006832D0" w:rsidRDefault="00551A65" w:rsidP="00D42BEE">
                  <w:pPr>
                    <w:jc w:val="center"/>
                    <w:rPr>
                      <w:rFonts w:ascii="Calibri" w:eastAsia="Times New Roman" w:hAnsi="Calibri" w:cs="Times New Roman"/>
                      <w:b/>
                      <w:bCs/>
                      <w:sz w:val="16"/>
                      <w:szCs w:val="16"/>
                      <w:lang w:val="es-CO" w:eastAsia="es-CO"/>
                    </w:rPr>
                  </w:pPr>
                  <w:r w:rsidRPr="006832D0">
                    <w:rPr>
                      <w:rFonts w:ascii="Calibri" w:eastAsia="Times New Roman" w:hAnsi="Calibri" w:cs="Times New Roman"/>
                      <w:b/>
                      <w:bCs/>
                      <w:sz w:val="16"/>
                      <w:szCs w:val="16"/>
                      <w:lang w:val="es-CO" w:eastAsia="es-CO"/>
                    </w:rPr>
                    <w:t>TRAMITE</w:t>
                  </w:r>
                </w:p>
              </w:tc>
              <w:tc>
                <w:tcPr>
                  <w:tcW w:w="795" w:type="dxa"/>
                  <w:tcBorders>
                    <w:left w:val="single" w:sz="4" w:space="0" w:color="auto"/>
                    <w:right w:val="single" w:sz="4" w:space="0" w:color="auto"/>
                  </w:tcBorders>
                  <w:shd w:val="clear" w:color="auto" w:fill="D9D9D9" w:themeFill="background1" w:themeFillShade="D9"/>
                </w:tcPr>
                <w:p w14:paraId="53CB1676" w14:textId="77777777" w:rsidR="00551A65" w:rsidRPr="006832D0" w:rsidRDefault="00551A65" w:rsidP="00D42BEE">
                  <w:pPr>
                    <w:jc w:val="center"/>
                    <w:rPr>
                      <w:rFonts w:ascii="Calibri" w:eastAsia="Times New Roman" w:hAnsi="Calibri" w:cs="Times New Roman"/>
                      <w:b/>
                      <w:bCs/>
                      <w:sz w:val="16"/>
                      <w:szCs w:val="16"/>
                      <w:lang w:val="es-CO" w:eastAsia="es-CO"/>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9917F" w14:textId="77777777" w:rsidR="00551A65" w:rsidRPr="006832D0" w:rsidRDefault="00551A65" w:rsidP="00D42BEE">
                  <w:pPr>
                    <w:jc w:val="center"/>
                    <w:rPr>
                      <w:rFonts w:ascii="Calibri" w:eastAsia="Times New Roman" w:hAnsi="Calibri" w:cs="Times New Roman"/>
                      <w:b/>
                      <w:bCs/>
                      <w:sz w:val="16"/>
                      <w:szCs w:val="16"/>
                      <w:lang w:val="es-CO" w:eastAsia="es-CO"/>
                    </w:rPr>
                  </w:pPr>
                  <w:r w:rsidRPr="006832D0">
                    <w:rPr>
                      <w:rFonts w:ascii="Calibri" w:eastAsia="Times New Roman" w:hAnsi="Calibri" w:cs="Times New Roman"/>
                      <w:b/>
                      <w:bCs/>
                      <w:sz w:val="16"/>
                      <w:szCs w:val="16"/>
                      <w:lang w:val="es-CO" w:eastAsia="es-CO"/>
                    </w:rPr>
                    <w:t>FECHA TRAMITE</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F8CCE" w14:textId="77777777" w:rsidR="00551A65" w:rsidRPr="006832D0" w:rsidRDefault="00551A65" w:rsidP="00D42BEE">
                  <w:pPr>
                    <w:jc w:val="center"/>
                    <w:rPr>
                      <w:rFonts w:ascii="Calibri" w:eastAsia="Times New Roman" w:hAnsi="Calibri" w:cs="Times New Roman"/>
                      <w:b/>
                      <w:bCs/>
                      <w:sz w:val="16"/>
                      <w:szCs w:val="16"/>
                      <w:lang w:val="es-CO" w:eastAsia="es-CO"/>
                    </w:rPr>
                  </w:pPr>
                  <w:r w:rsidRPr="006832D0">
                    <w:rPr>
                      <w:rFonts w:ascii="Calibri" w:eastAsia="Times New Roman" w:hAnsi="Calibri" w:cs="Times New Roman"/>
                      <w:b/>
                      <w:bCs/>
                      <w:sz w:val="16"/>
                      <w:szCs w:val="16"/>
                      <w:lang w:val="es-CO" w:eastAsia="es-CO"/>
                    </w:rPr>
                    <w:t>TRAMITE</w:t>
                  </w:r>
                </w:p>
              </w:tc>
            </w:tr>
            <w:tr w:rsidR="00551A65" w:rsidRPr="0071296F" w14:paraId="56FF7724" w14:textId="77777777" w:rsidTr="00D42BEE">
              <w:trPr>
                <w:gridAfter w:val="2"/>
                <w:wAfter w:w="1603" w:type="dxa"/>
                <w:trHeight w:val="267"/>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1B566256"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23/10/15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C07409A"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33685</w:t>
                  </w:r>
                </w:p>
              </w:tc>
              <w:tc>
                <w:tcPr>
                  <w:tcW w:w="795" w:type="dxa"/>
                  <w:tcBorders>
                    <w:left w:val="single" w:sz="4" w:space="0" w:color="auto"/>
                    <w:right w:val="single" w:sz="4" w:space="0" w:color="auto"/>
                  </w:tcBorders>
                </w:tcPr>
                <w:p w14:paraId="1D46391A"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2A09562A"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26/04/16</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433B5A2E"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13582</w:t>
                  </w:r>
                </w:p>
              </w:tc>
            </w:tr>
            <w:tr w:rsidR="00551A65" w:rsidRPr="0071296F" w14:paraId="5A9AA39B" w14:textId="77777777" w:rsidTr="00D42BEE">
              <w:trPr>
                <w:gridAfter w:val="2"/>
                <w:wAfter w:w="1603" w:type="dxa"/>
                <w:trHeight w:val="271"/>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218A9784"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27/10/15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CE36AF5"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34093</w:t>
                  </w:r>
                </w:p>
              </w:tc>
              <w:tc>
                <w:tcPr>
                  <w:tcW w:w="795" w:type="dxa"/>
                  <w:tcBorders>
                    <w:left w:val="single" w:sz="4" w:space="0" w:color="auto"/>
                    <w:right w:val="single" w:sz="4" w:space="0" w:color="auto"/>
                  </w:tcBorders>
                </w:tcPr>
                <w:p w14:paraId="1B8B2833"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4491F548"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26/04/16</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2E7BB34F"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13585</w:t>
                  </w:r>
                </w:p>
              </w:tc>
            </w:tr>
            <w:tr w:rsidR="00551A65" w:rsidRPr="0071296F" w14:paraId="2C7DBBD7" w14:textId="77777777" w:rsidTr="00D42BEE">
              <w:trPr>
                <w:gridAfter w:val="2"/>
                <w:wAfter w:w="1603" w:type="dxa"/>
                <w:trHeight w:val="275"/>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79835D34"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29/10/15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3F9B834F"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34321</w:t>
                  </w:r>
                </w:p>
              </w:tc>
              <w:tc>
                <w:tcPr>
                  <w:tcW w:w="795" w:type="dxa"/>
                  <w:tcBorders>
                    <w:left w:val="single" w:sz="4" w:space="0" w:color="auto"/>
                    <w:right w:val="single" w:sz="4" w:space="0" w:color="auto"/>
                  </w:tcBorders>
                </w:tcPr>
                <w:p w14:paraId="4C094B6F"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1B9FC415"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26/04/16</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5B321C8A"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13587</w:t>
                  </w:r>
                </w:p>
              </w:tc>
            </w:tr>
            <w:tr w:rsidR="00551A65" w:rsidRPr="0071296F" w14:paraId="7C7A25AB" w14:textId="77777777" w:rsidTr="00D42BEE">
              <w:trPr>
                <w:gridAfter w:val="2"/>
                <w:wAfter w:w="1603" w:type="dxa"/>
                <w:trHeight w:val="279"/>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6E9BFB8C"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lastRenderedPageBreak/>
                    <w:t>04/11/15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710E1EE5"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34810</w:t>
                  </w:r>
                </w:p>
              </w:tc>
              <w:tc>
                <w:tcPr>
                  <w:tcW w:w="795" w:type="dxa"/>
                  <w:tcBorders>
                    <w:left w:val="single" w:sz="4" w:space="0" w:color="auto"/>
                    <w:right w:val="single" w:sz="4" w:space="0" w:color="auto"/>
                  </w:tcBorders>
                </w:tcPr>
                <w:p w14:paraId="45C42CC1"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Borders>
                    <w:top w:val="single" w:sz="4" w:space="0" w:color="auto"/>
                    <w:left w:val="single" w:sz="4" w:space="0" w:color="auto"/>
                    <w:bottom w:val="single" w:sz="4" w:space="0" w:color="auto"/>
                    <w:right w:val="single" w:sz="4" w:space="0" w:color="auto"/>
                  </w:tcBorders>
                </w:tcPr>
                <w:p w14:paraId="11F5C1CE"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26/04/16</w:t>
                  </w:r>
                </w:p>
              </w:tc>
              <w:tc>
                <w:tcPr>
                  <w:tcW w:w="993" w:type="dxa"/>
                  <w:gridSpan w:val="3"/>
                  <w:tcBorders>
                    <w:top w:val="single" w:sz="4" w:space="0" w:color="auto"/>
                    <w:left w:val="single" w:sz="4" w:space="0" w:color="auto"/>
                    <w:bottom w:val="single" w:sz="4" w:space="0" w:color="auto"/>
                    <w:right w:val="single" w:sz="4" w:space="0" w:color="auto"/>
                  </w:tcBorders>
                </w:tcPr>
                <w:p w14:paraId="1C18BF93"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13588</w:t>
                  </w:r>
                </w:p>
              </w:tc>
            </w:tr>
            <w:tr w:rsidR="00551A65" w:rsidRPr="0071296F" w14:paraId="61A6237C" w14:textId="77777777" w:rsidTr="00D42BEE">
              <w:trPr>
                <w:gridAfter w:val="2"/>
                <w:wAfter w:w="1603" w:type="dxa"/>
                <w:trHeight w:val="283"/>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750404F5"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18/11/15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363F242A"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36248</w:t>
                  </w:r>
                </w:p>
              </w:tc>
              <w:tc>
                <w:tcPr>
                  <w:tcW w:w="795" w:type="dxa"/>
                  <w:tcBorders>
                    <w:left w:val="single" w:sz="4" w:space="0" w:color="auto"/>
                    <w:right w:val="single" w:sz="4" w:space="0" w:color="auto"/>
                  </w:tcBorders>
                </w:tcPr>
                <w:p w14:paraId="2F5B2E29"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Borders>
                    <w:top w:val="single" w:sz="4" w:space="0" w:color="auto"/>
                    <w:left w:val="single" w:sz="4" w:space="0" w:color="auto"/>
                    <w:bottom w:val="single" w:sz="4" w:space="0" w:color="auto"/>
                    <w:right w:val="single" w:sz="4" w:space="0" w:color="auto"/>
                  </w:tcBorders>
                  <w:vAlign w:val="center"/>
                </w:tcPr>
                <w:p w14:paraId="580698A2"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12/05/16</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01A7278"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15755</w:t>
                  </w:r>
                </w:p>
              </w:tc>
            </w:tr>
            <w:tr w:rsidR="00551A65" w:rsidRPr="0071296F" w14:paraId="5C087079" w14:textId="77777777" w:rsidTr="00D42BEE">
              <w:trPr>
                <w:gridAfter w:val="2"/>
                <w:wAfter w:w="1603" w:type="dxa"/>
                <w:trHeight w:val="259"/>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3DAC273C"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18/11/15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06A04D0"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36252</w:t>
                  </w:r>
                </w:p>
              </w:tc>
              <w:tc>
                <w:tcPr>
                  <w:tcW w:w="795" w:type="dxa"/>
                  <w:tcBorders>
                    <w:left w:val="single" w:sz="4" w:space="0" w:color="auto"/>
                  </w:tcBorders>
                </w:tcPr>
                <w:p w14:paraId="4E475523"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Borders>
                    <w:top w:val="single" w:sz="4" w:space="0" w:color="auto"/>
                  </w:tcBorders>
                </w:tcPr>
                <w:p w14:paraId="2199F4B0"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Borders>
                    <w:top w:val="single" w:sz="4" w:space="0" w:color="auto"/>
                  </w:tcBorders>
                </w:tcPr>
                <w:p w14:paraId="2A4CB6AA"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3F382DDF" w14:textId="77777777" w:rsidTr="00D42BEE">
              <w:trPr>
                <w:gridAfter w:val="2"/>
                <w:wAfter w:w="1603" w:type="dxa"/>
                <w:trHeight w:val="212"/>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4ACFAE32"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22/12/15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1C5A7EA5"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39385</w:t>
                  </w:r>
                </w:p>
              </w:tc>
              <w:tc>
                <w:tcPr>
                  <w:tcW w:w="795" w:type="dxa"/>
                  <w:tcBorders>
                    <w:left w:val="single" w:sz="4" w:space="0" w:color="auto"/>
                  </w:tcBorders>
                </w:tcPr>
                <w:p w14:paraId="56B9488C"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1D20FD13"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1599900E"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160C35FE" w14:textId="77777777" w:rsidTr="00D42BEE">
              <w:trPr>
                <w:gridAfter w:val="2"/>
                <w:wAfter w:w="1603" w:type="dxa"/>
                <w:trHeight w:val="272"/>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6944941C"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28/12/15</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06F2D6AF"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39710</w:t>
                  </w:r>
                </w:p>
              </w:tc>
              <w:tc>
                <w:tcPr>
                  <w:tcW w:w="795" w:type="dxa"/>
                  <w:tcBorders>
                    <w:left w:val="single" w:sz="4" w:space="0" w:color="auto"/>
                  </w:tcBorders>
                </w:tcPr>
                <w:p w14:paraId="2D22A941"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25C3E680"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676E85B4"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794F669C" w14:textId="77777777" w:rsidTr="00D42BEE">
              <w:trPr>
                <w:gridAfter w:val="2"/>
                <w:wAfter w:w="1603" w:type="dxa"/>
                <w:trHeight w:val="262"/>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6D7FFE74"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13/01/16</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62519649"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693</w:t>
                  </w:r>
                </w:p>
              </w:tc>
              <w:tc>
                <w:tcPr>
                  <w:tcW w:w="795" w:type="dxa"/>
                  <w:tcBorders>
                    <w:left w:val="single" w:sz="4" w:space="0" w:color="auto"/>
                  </w:tcBorders>
                </w:tcPr>
                <w:p w14:paraId="6EFF48CE"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52990251"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52FAC474"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31C33C06" w14:textId="77777777" w:rsidTr="00D42BEE">
              <w:trPr>
                <w:gridAfter w:val="2"/>
                <w:wAfter w:w="1603" w:type="dxa"/>
                <w:trHeight w:val="280"/>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76207205"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19/01/16</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5C313B0"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1314</w:t>
                  </w:r>
                </w:p>
              </w:tc>
              <w:tc>
                <w:tcPr>
                  <w:tcW w:w="795" w:type="dxa"/>
                  <w:tcBorders>
                    <w:left w:val="single" w:sz="4" w:space="0" w:color="auto"/>
                  </w:tcBorders>
                </w:tcPr>
                <w:p w14:paraId="37D73A1A"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56DCD840"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71610329"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40E6E06C" w14:textId="77777777" w:rsidTr="00D42BEE">
              <w:trPr>
                <w:gridAfter w:val="2"/>
                <w:wAfter w:w="1603" w:type="dxa"/>
                <w:trHeight w:val="270"/>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29E27CE3"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09/02/16</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70DDC79C"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3968</w:t>
                  </w:r>
                </w:p>
              </w:tc>
              <w:tc>
                <w:tcPr>
                  <w:tcW w:w="795" w:type="dxa"/>
                  <w:tcBorders>
                    <w:left w:val="single" w:sz="4" w:space="0" w:color="auto"/>
                  </w:tcBorders>
                </w:tcPr>
                <w:p w14:paraId="073F9FE4"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2EE596D1"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38D7911D"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632BAB0F" w14:textId="77777777" w:rsidTr="00D42BEE">
              <w:trPr>
                <w:gridAfter w:val="2"/>
                <w:wAfter w:w="1603" w:type="dxa"/>
                <w:trHeight w:val="203"/>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743C75BC"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17/02/16</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4E7D99B8"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5146</w:t>
                  </w:r>
                </w:p>
              </w:tc>
              <w:tc>
                <w:tcPr>
                  <w:tcW w:w="795" w:type="dxa"/>
                  <w:tcBorders>
                    <w:left w:val="single" w:sz="4" w:space="0" w:color="auto"/>
                  </w:tcBorders>
                </w:tcPr>
                <w:p w14:paraId="437EFB64"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797EF31B"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16415377"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0FDCB759" w14:textId="77777777" w:rsidTr="00D42BEE">
              <w:trPr>
                <w:gridAfter w:val="2"/>
                <w:wAfter w:w="1603" w:type="dxa"/>
                <w:trHeight w:val="125"/>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1D4E4C72"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17/02/16</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FD77DC4"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5192</w:t>
                  </w:r>
                </w:p>
              </w:tc>
              <w:tc>
                <w:tcPr>
                  <w:tcW w:w="795" w:type="dxa"/>
                  <w:tcBorders>
                    <w:left w:val="single" w:sz="4" w:space="0" w:color="auto"/>
                  </w:tcBorders>
                </w:tcPr>
                <w:p w14:paraId="6900A590"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170" w:type="dxa"/>
                  <w:gridSpan w:val="3"/>
                </w:tcPr>
                <w:p w14:paraId="58DC6B97"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93" w:type="dxa"/>
                  <w:gridSpan w:val="3"/>
                </w:tcPr>
                <w:p w14:paraId="1B185760" w14:textId="77777777" w:rsidR="00551A65" w:rsidRPr="006832D0" w:rsidRDefault="00551A65" w:rsidP="00D42BEE">
                  <w:pPr>
                    <w:jc w:val="center"/>
                    <w:rPr>
                      <w:rFonts w:ascii="Arial" w:eastAsia="Times New Roman" w:hAnsi="Arial" w:cs="Arial"/>
                      <w:bCs/>
                      <w:color w:val="000000"/>
                      <w:sz w:val="18"/>
                      <w:szCs w:val="18"/>
                      <w:lang w:val="es-CO" w:eastAsia="es-CO"/>
                    </w:rPr>
                  </w:pPr>
                </w:p>
              </w:tc>
            </w:tr>
            <w:tr w:rsidR="00551A65" w:rsidRPr="0071296F" w14:paraId="4C185E0E" w14:textId="77777777" w:rsidTr="00D42BEE">
              <w:trPr>
                <w:trHeight w:val="281"/>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29106"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24/02/16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433255CB" w14:textId="77777777" w:rsidR="00551A65" w:rsidRPr="006832D0" w:rsidRDefault="00551A65" w:rsidP="00D42BEE">
                  <w:pPr>
                    <w:jc w:val="center"/>
                    <w:rPr>
                      <w:rFonts w:ascii="Arial" w:eastAsia="Times New Roman" w:hAnsi="Arial" w:cs="Arial"/>
                      <w:bCs/>
                      <w:color w:val="000000"/>
                      <w:sz w:val="18"/>
                      <w:szCs w:val="18"/>
                      <w:lang w:val="es-CO" w:eastAsia="es-CO"/>
                    </w:rPr>
                  </w:pPr>
                  <w:r w:rsidRPr="006832D0">
                    <w:rPr>
                      <w:rFonts w:ascii="Arial" w:eastAsia="Times New Roman" w:hAnsi="Arial" w:cs="Arial"/>
                      <w:bCs/>
                      <w:color w:val="000000"/>
                      <w:sz w:val="18"/>
                      <w:szCs w:val="18"/>
                      <w:lang w:val="es-CO" w:eastAsia="es-CO"/>
                    </w:rPr>
                    <w:t>6150</w:t>
                  </w:r>
                </w:p>
              </w:tc>
              <w:tc>
                <w:tcPr>
                  <w:tcW w:w="795" w:type="dxa"/>
                  <w:tcBorders>
                    <w:left w:val="single" w:sz="4" w:space="0" w:color="auto"/>
                  </w:tcBorders>
                </w:tcPr>
                <w:p w14:paraId="7D121293"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1065" w:type="dxa"/>
                  <w:gridSpan w:val="2"/>
                  <w:vAlign w:val="center"/>
                </w:tcPr>
                <w:p w14:paraId="395F9CB2"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956" w:type="dxa"/>
                  <w:gridSpan w:val="3"/>
                  <w:vAlign w:val="center"/>
                </w:tcPr>
                <w:p w14:paraId="240B25EB" w14:textId="77777777" w:rsidR="00551A65" w:rsidRPr="006832D0" w:rsidRDefault="00551A65" w:rsidP="00D42BEE">
                  <w:pPr>
                    <w:jc w:val="center"/>
                    <w:rPr>
                      <w:rFonts w:ascii="Arial" w:eastAsia="Times New Roman" w:hAnsi="Arial" w:cs="Arial"/>
                      <w:bCs/>
                      <w:color w:val="000000"/>
                      <w:sz w:val="18"/>
                      <w:szCs w:val="18"/>
                      <w:lang w:val="es-CO" w:eastAsia="es-CO"/>
                    </w:rPr>
                  </w:pPr>
                </w:p>
              </w:tc>
              <w:tc>
                <w:tcPr>
                  <w:tcW w:w="893" w:type="dxa"/>
                  <w:gridSpan w:val="2"/>
                  <w:tcBorders>
                    <w:left w:val="nil"/>
                  </w:tcBorders>
                  <w:vAlign w:val="center"/>
                </w:tcPr>
                <w:p w14:paraId="5ABA6643" w14:textId="77777777" w:rsidR="00551A65" w:rsidRPr="004707DD" w:rsidRDefault="00551A65" w:rsidP="00D42BEE">
                  <w:pPr>
                    <w:jc w:val="center"/>
                    <w:rPr>
                      <w:rFonts w:ascii="Arial" w:eastAsia="Times New Roman" w:hAnsi="Arial" w:cs="Arial"/>
                      <w:b/>
                      <w:bCs/>
                      <w:color w:val="000000"/>
                      <w:sz w:val="18"/>
                      <w:szCs w:val="18"/>
                      <w:lang w:val="es-CO" w:eastAsia="es-CO"/>
                    </w:rPr>
                  </w:pPr>
                </w:p>
              </w:tc>
              <w:tc>
                <w:tcPr>
                  <w:tcW w:w="852" w:type="dxa"/>
                  <w:vAlign w:val="center"/>
                </w:tcPr>
                <w:p w14:paraId="3BF1F387" w14:textId="77777777" w:rsidR="00551A65" w:rsidRPr="004707DD" w:rsidRDefault="00551A65" w:rsidP="00D42BEE">
                  <w:pPr>
                    <w:jc w:val="center"/>
                    <w:rPr>
                      <w:rFonts w:ascii="Arial" w:eastAsia="Times New Roman" w:hAnsi="Arial" w:cs="Arial"/>
                      <w:b/>
                      <w:bCs/>
                      <w:color w:val="000000"/>
                      <w:sz w:val="18"/>
                      <w:szCs w:val="18"/>
                      <w:lang w:val="es-CO" w:eastAsia="es-CO"/>
                    </w:rPr>
                  </w:pPr>
                </w:p>
              </w:tc>
            </w:tr>
            <w:tr w:rsidR="00551A65" w:rsidRPr="0071296F" w14:paraId="2A9F65CC" w14:textId="77777777" w:rsidTr="00D42BEE">
              <w:trPr>
                <w:gridAfter w:val="4"/>
                <w:wAfter w:w="1820" w:type="dxa"/>
                <w:trHeight w:val="281"/>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D1B05"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26/02/16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06628A27"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6555</w:t>
                  </w:r>
                </w:p>
              </w:tc>
              <w:tc>
                <w:tcPr>
                  <w:tcW w:w="795" w:type="dxa"/>
                  <w:tcBorders>
                    <w:left w:val="single" w:sz="4" w:space="0" w:color="auto"/>
                  </w:tcBorders>
                </w:tcPr>
                <w:p w14:paraId="0D5AACE6" w14:textId="77777777" w:rsidR="00551A65" w:rsidRPr="006832D0" w:rsidRDefault="00551A65" w:rsidP="00D42BEE">
                  <w:pPr>
                    <w:jc w:val="center"/>
                    <w:rPr>
                      <w:rFonts w:ascii="Arial" w:hAnsi="Arial" w:cs="Arial"/>
                      <w:bCs/>
                      <w:color w:val="000000"/>
                      <w:sz w:val="18"/>
                      <w:szCs w:val="18"/>
                    </w:rPr>
                  </w:pPr>
                </w:p>
              </w:tc>
              <w:tc>
                <w:tcPr>
                  <w:tcW w:w="986" w:type="dxa"/>
                  <w:vAlign w:val="center"/>
                </w:tcPr>
                <w:p w14:paraId="6AA7A5E7" w14:textId="77777777" w:rsidR="00551A65" w:rsidRPr="006832D0" w:rsidRDefault="00551A65" w:rsidP="00D42BEE">
                  <w:pPr>
                    <w:jc w:val="center"/>
                    <w:rPr>
                      <w:rFonts w:ascii="Arial" w:hAnsi="Arial" w:cs="Arial"/>
                      <w:bCs/>
                      <w:color w:val="000000"/>
                      <w:sz w:val="18"/>
                      <w:szCs w:val="18"/>
                    </w:rPr>
                  </w:pPr>
                </w:p>
              </w:tc>
              <w:tc>
                <w:tcPr>
                  <w:tcW w:w="960" w:type="dxa"/>
                  <w:gridSpan w:val="3"/>
                  <w:vAlign w:val="center"/>
                </w:tcPr>
                <w:p w14:paraId="3C949185" w14:textId="77777777" w:rsidR="00551A65" w:rsidRPr="006832D0" w:rsidRDefault="00551A65" w:rsidP="00D42BEE">
                  <w:pPr>
                    <w:jc w:val="center"/>
                    <w:rPr>
                      <w:rFonts w:ascii="Arial" w:hAnsi="Arial" w:cs="Arial"/>
                      <w:bCs/>
                      <w:color w:val="000000"/>
                      <w:sz w:val="18"/>
                      <w:szCs w:val="18"/>
                    </w:rPr>
                  </w:pPr>
                </w:p>
              </w:tc>
            </w:tr>
            <w:tr w:rsidR="00551A65" w:rsidRPr="0071296F" w14:paraId="12C0197E" w14:textId="77777777" w:rsidTr="00D42BEE">
              <w:trPr>
                <w:gridAfter w:val="4"/>
                <w:wAfter w:w="1820" w:type="dxa"/>
                <w:trHeight w:val="281"/>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0BB7"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02/03/16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68FB45B1"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7067</w:t>
                  </w:r>
                </w:p>
              </w:tc>
              <w:tc>
                <w:tcPr>
                  <w:tcW w:w="795" w:type="dxa"/>
                  <w:tcBorders>
                    <w:left w:val="single" w:sz="4" w:space="0" w:color="auto"/>
                  </w:tcBorders>
                </w:tcPr>
                <w:p w14:paraId="0AAD8BD1" w14:textId="77777777" w:rsidR="00551A65" w:rsidRPr="006832D0" w:rsidRDefault="00551A65" w:rsidP="00D42BEE">
                  <w:pPr>
                    <w:jc w:val="center"/>
                    <w:rPr>
                      <w:rFonts w:ascii="Arial" w:hAnsi="Arial" w:cs="Arial"/>
                      <w:bCs/>
                      <w:color w:val="000000"/>
                      <w:sz w:val="18"/>
                      <w:szCs w:val="18"/>
                    </w:rPr>
                  </w:pPr>
                </w:p>
              </w:tc>
              <w:tc>
                <w:tcPr>
                  <w:tcW w:w="986" w:type="dxa"/>
                  <w:vAlign w:val="center"/>
                </w:tcPr>
                <w:p w14:paraId="3ED995B6" w14:textId="77777777" w:rsidR="00551A65" w:rsidRPr="006832D0" w:rsidRDefault="00551A65" w:rsidP="00D42BEE">
                  <w:pPr>
                    <w:jc w:val="center"/>
                    <w:rPr>
                      <w:rFonts w:ascii="Arial" w:hAnsi="Arial" w:cs="Arial"/>
                      <w:bCs/>
                      <w:color w:val="000000"/>
                      <w:sz w:val="18"/>
                      <w:szCs w:val="18"/>
                    </w:rPr>
                  </w:pPr>
                </w:p>
              </w:tc>
              <w:tc>
                <w:tcPr>
                  <w:tcW w:w="960" w:type="dxa"/>
                  <w:gridSpan w:val="3"/>
                  <w:vAlign w:val="center"/>
                </w:tcPr>
                <w:p w14:paraId="3C513737" w14:textId="77777777" w:rsidR="00551A65" w:rsidRPr="006832D0" w:rsidRDefault="00551A65" w:rsidP="00D42BEE">
                  <w:pPr>
                    <w:jc w:val="center"/>
                    <w:rPr>
                      <w:rFonts w:ascii="Arial" w:hAnsi="Arial" w:cs="Arial"/>
                      <w:bCs/>
                      <w:color w:val="000000"/>
                      <w:sz w:val="18"/>
                      <w:szCs w:val="18"/>
                    </w:rPr>
                  </w:pPr>
                </w:p>
              </w:tc>
            </w:tr>
            <w:tr w:rsidR="00551A65" w:rsidRPr="0071296F" w14:paraId="79304C92" w14:textId="77777777" w:rsidTr="00D42BEE">
              <w:trPr>
                <w:gridAfter w:val="4"/>
                <w:wAfter w:w="1820" w:type="dxa"/>
                <w:trHeight w:val="281"/>
              </w:trPr>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6E9EA873"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31/03/16</w:t>
                  </w:r>
                </w:p>
              </w:tc>
              <w:tc>
                <w:tcPr>
                  <w:tcW w:w="1578" w:type="dxa"/>
                  <w:tcBorders>
                    <w:top w:val="single" w:sz="4" w:space="0" w:color="auto"/>
                    <w:left w:val="single" w:sz="4" w:space="0" w:color="auto"/>
                    <w:bottom w:val="single" w:sz="4" w:space="0" w:color="auto"/>
                    <w:right w:val="single" w:sz="4" w:space="0" w:color="auto"/>
                  </w:tcBorders>
                  <w:shd w:val="clear" w:color="auto" w:fill="auto"/>
                </w:tcPr>
                <w:p w14:paraId="57B12E06"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10044</w:t>
                  </w:r>
                </w:p>
              </w:tc>
              <w:tc>
                <w:tcPr>
                  <w:tcW w:w="795" w:type="dxa"/>
                  <w:tcBorders>
                    <w:left w:val="single" w:sz="4" w:space="0" w:color="auto"/>
                  </w:tcBorders>
                </w:tcPr>
                <w:p w14:paraId="433F8BBF" w14:textId="77777777" w:rsidR="00551A65" w:rsidRPr="006832D0" w:rsidRDefault="00551A65" w:rsidP="00D42BEE">
                  <w:pPr>
                    <w:jc w:val="center"/>
                    <w:rPr>
                      <w:rFonts w:ascii="Arial" w:hAnsi="Arial" w:cs="Arial"/>
                      <w:bCs/>
                      <w:color w:val="000000"/>
                      <w:sz w:val="18"/>
                      <w:szCs w:val="18"/>
                    </w:rPr>
                  </w:pPr>
                </w:p>
              </w:tc>
              <w:tc>
                <w:tcPr>
                  <w:tcW w:w="986" w:type="dxa"/>
                </w:tcPr>
                <w:p w14:paraId="77E109FB" w14:textId="77777777" w:rsidR="00551A65" w:rsidRPr="006832D0" w:rsidRDefault="00551A65" w:rsidP="00D42BEE">
                  <w:pPr>
                    <w:jc w:val="center"/>
                    <w:rPr>
                      <w:rFonts w:ascii="Arial" w:hAnsi="Arial" w:cs="Arial"/>
                      <w:bCs/>
                      <w:color w:val="000000"/>
                      <w:sz w:val="18"/>
                      <w:szCs w:val="18"/>
                    </w:rPr>
                  </w:pPr>
                </w:p>
              </w:tc>
              <w:tc>
                <w:tcPr>
                  <w:tcW w:w="960" w:type="dxa"/>
                  <w:gridSpan w:val="3"/>
                </w:tcPr>
                <w:p w14:paraId="0F48DC18" w14:textId="77777777" w:rsidR="00551A65" w:rsidRPr="006832D0" w:rsidRDefault="00551A65" w:rsidP="00D42BEE">
                  <w:pPr>
                    <w:jc w:val="center"/>
                    <w:rPr>
                      <w:rFonts w:ascii="Arial" w:hAnsi="Arial" w:cs="Arial"/>
                      <w:bCs/>
                      <w:color w:val="000000"/>
                      <w:sz w:val="18"/>
                      <w:szCs w:val="18"/>
                    </w:rPr>
                  </w:pPr>
                </w:p>
              </w:tc>
            </w:tr>
            <w:tr w:rsidR="00551A65" w:rsidRPr="0071296F" w14:paraId="7F374F23" w14:textId="77777777" w:rsidTr="00D42BEE">
              <w:trPr>
                <w:gridAfter w:val="4"/>
                <w:wAfter w:w="1820" w:type="dxa"/>
                <w:trHeight w:val="281"/>
              </w:trPr>
              <w:tc>
                <w:tcPr>
                  <w:tcW w:w="17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684A9"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25/04/16</w:t>
                  </w:r>
                </w:p>
              </w:tc>
              <w:tc>
                <w:tcPr>
                  <w:tcW w:w="1578" w:type="dxa"/>
                  <w:tcBorders>
                    <w:top w:val="single" w:sz="4" w:space="0" w:color="auto"/>
                    <w:left w:val="single" w:sz="4" w:space="0" w:color="auto"/>
                    <w:bottom w:val="single" w:sz="4" w:space="0" w:color="auto"/>
                    <w:right w:val="single" w:sz="4" w:space="0" w:color="auto"/>
                  </w:tcBorders>
                  <w:shd w:val="clear" w:color="auto" w:fill="auto"/>
                  <w:vAlign w:val="center"/>
                </w:tcPr>
                <w:p w14:paraId="284C1865" w14:textId="77777777" w:rsidR="00551A65" w:rsidRPr="006832D0" w:rsidRDefault="00551A65" w:rsidP="00D42BEE">
                  <w:pPr>
                    <w:jc w:val="center"/>
                    <w:rPr>
                      <w:rFonts w:ascii="Arial" w:hAnsi="Arial" w:cs="Arial"/>
                      <w:bCs/>
                      <w:color w:val="000000"/>
                      <w:sz w:val="18"/>
                      <w:szCs w:val="18"/>
                    </w:rPr>
                  </w:pPr>
                  <w:r w:rsidRPr="006832D0">
                    <w:rPr>
                      <w:rFonts w:ascii="Arial" w:hAnsi="Arial" w:cs="Arial"/>
                      <w:bCs/>
                      <w:color w:val="000000"/>
                      <w:sz w:val="18"/>
                      <w:szCs w:val="18"/>
                    </w:rPr>
                    <w:t>13511</w:t>
                  </w:r>
                </w:p>
              </w:tc>
              <w:tc>
                <w:tcPr>
                  <w:tcW w:w="795" w:type="dxa"/>
                  <w:tcBorders>
                    <w:left w:val="single" w:sz="4" w:space="0" w:color="auto"/>
                  </w:tcBorders>
                </w:tcPr>
                <w:p w14:paraId="0A509BBC" w14:textId="77777777" w:rsidR="00551A65" w:rsidRPr="006832D0" w:rsidRDefault="00551A65" w:rsidP="00D42BEE">
                  <w:pPr>
                    <w:jc w:val="center"/>
                    <w:rPr>
                      <w:rFonts w:ascii="Arial" w:hAnsi="Arial" w:cs="Arial"/>
                      <w:bCs/>
                      <w:color w:val="000000"/>
                      <w:sz w:val="18"/>
                      <w:szCs w:val="18"/>
                    </w:rPr>
                  </w:pPr>
                </w:p>
              </w:tc>
              <w:tc>
                <w:tcPr>
                  <w:tcW w:w="986" w:type="dxa"/>
                  <w:vAlign w:val="center"/>
                </w:tcPr>
                <w:p w14:paraId="517321E2" w14:textId="77777777" w:rsidR="00551A65" w:rsidRPr="006832D0" w:rsidRDefault="00551A65" w:rsidP="00D42BEE">
                  <w:pPr>
                    <w:jc w:val="center"/>
                    <w:rPr>
                      <w:rFonts w:ascii="Arial" w:hAnsi="Arial" w:cs="Arial"/>
                      <w:bCs/>
                      <w:color w:val="000000"/>
                      <w:sz w:val="18"/>
                      <w:szCs w:val="18"/>
                    </w:rPr>
                  </w:pPr>
                </w:p>
              </w:tc>
              <w:tc>
                <w:tcPr>
                  <w:tcW w:w="960" w:type="dxa"/>
                  <w:gridSpan w:val="3"/>
                  <w:vAlign w:val="center"/>
                </w:tcPr>
                <w:p w14:paraId="48E7C9D8" w14:textId="77777777" w:rsidR="00551A65" w:rsidRPr="006832D0" w:rsidRDefault="00551A65" w:rsidP="00D42BEE">
                  <w:pPr>
                    <w:jc w:val="center"/>
                    <w:rPr>
                      <w:rFonts w:ascii="Arial" w:hAnsi="Arial" w:cs="Arial"/>
                      <w:bCs/>
                      <w:color w:val="000000"/>
                      <w:sz w:val="18"/>
                      <w:szCs w:val="18"/>
                    </w:rPr>
                  </w:pPr>
                </w:p>
              </w:tc>
            </w:tr>
          </w:tbl>
          <w:p w14:paraId="07E3F298" w14:textId="77777777" w:rsidR="00551A65" w:rsidRPr="0071296F" w:rsidRDefault="00551A65" w:rsidP="00D42BEE">
            <w:pPr>
              <w:jc w:val="both"/>
              <w:rPr>
                <w:rFonts w:ascii="Tahoma" w:hAnsi="Tahoma" w:cs="Tahoma"/>
                <w:bCs/>
                <w:color w:val="FF0000"/>
                <w:sz w:val="22"/>
                <w:szCs w:val="22"/>
              </w:rPr>
            </w:pPr>
          </w:p>
        </w:tc>
      </w:tr>
    </w:tbl>
    <w:p w14:paraId="59B326C1" w14:textId="77777777" w:rsidR="00017187" w:rsidRPr="006874EE" w:rsidRDefault="00017187" w:rsidP="00767C3C">
      <w:pPr>
        <w:jc w:val="both"/>
        <w:rPr>
          <w:rFonts w:ascii="Tahoma" w:eastAsia="Times New Roman" w:hAnsi="Tahoma" w:cs="Tahoma"/>
          <w:b/>
          <w:bCs/>
          <w:sz w:val="18"/>
          <w:szCs w:val="18"/>
          <w:lang w:eastAsia="es-CO"/>
        </w:rPr>
      </w:pPr>
    </w:p>
    <w:p w14:paraId="6F67822A" w14:textId="739F6BB5" w:rsidR="00BE6196" w:rsidRPr="006874EE" w:rsidRDefault="00BE6196" w:rsidP="00BE6196">
      <w:pPr>
        <w:jc w:val="both"/>
        <w:rPr>
          <w:rFonts w:ascii="Tahoma" w:hAnsi="Tahoma" w:cs="Tahoma"/>
          <w:bCs/>
          <w:sz w:val="22"/>
          <w:szCs w:val="22"/>
        </w:rPr>
      </w:pPr>
      <w:r w:rsidRPr="006874EE">
        <w:rPr>
          <w:rFonts w:ascii="Tahoma" w:hAnsi="Tahoma" w:cs="Tahoma"/>
          <w:bCs/>
          <w:sz w:val="22"/>
          <w:szCs w:val="22"/>
        </w:rPr>
        <w:t xml:space="preserve">El fin de la auditoria de seguimiento  consistía en evaluar si las acciones  propuestas en el Plan </w:t>
      </w:r>
      <w:r w:rsidR="006874EE" w:rsidRPr="006874EE">
        <w:rPr>
          <w:rFonts w:ascii="Tahoma" w:hAnsi="Tahoma" w:cs="Tahoma"/>
          <w:bCs/>
          <w:sz w:val="22"/>
          <w:szCs w:val="22"/>
        </w:rPr>
        <w:t>de Mejoramiento No. 18</w:t>
      </w:r>
      <w:r w:rsidRPr="006874EE">
        <w:rPr>
          <w:rFonts w:ascii="Tahoma" w:hAnsi="Tahoma" w:cs="Tahoma"/>
          <w:bCs/>
          <w:sz w:val="22"/>
          <w:szCs w:val="22"/>
        </w:rPr>
        <w:t xml:space="preserve"> de 2015 sí se cumplieron y lograron la efectividad de subsanar las deficiencias encontradas.</w:t>
      </w:r>
    </w:p>
    <w:p w14:paraId="70F98741" w14:textId="77777777" w:rsidR="00BE6196" w:rsidRPr="006874EE" w:rsidRDefault="00BE6196" w:rsidP="00BE6196">
      <w:pPr>
        <w:jc w:val="both"/>
        <w:rPr>
          <w:rFonts w:ascii="Tahoma" w:hAnsi="Tahoma" w:cs="Tahoma"/>
          <w:bCs/>
          <w:sz w:val="22"/>
          <w:szCs w:val="22"/>
        </w:rPr>
      </w:pPr>
    </w:p>
    <w:p w14:paraId="2FC6CE83" w14:textId="78C47AB5" w:rsidR="00BE6196" w:rsidRPr="006874EE" w:rsidRDefault="00BE6196" w:rsidP="00BE6196">
      <w:pPr>
        <w:jc w:val="both"/>
        <w:rPr>
          <w:rFonts w:ascii="Tahoma" w:hAnsi="Tahoma" w:cs="Tahoma"/>
          <w:b/>
          <w:bCs/>
          <w:sz w:val="22"/>
          <w:szCs w:val="22"/>
        </w:rPr>
      </w:pPr>
      <w:r w:rsidRPr="006874EE">
        <w:rPr>
          <w:rFonts w:ascii="Tahoma" w:hAnsi="Tahoma" w:cs="Tahoma"/>
          <w:bCs/>
          <w:sz w:val="22"/>
          <w:szCs w:val="22"/>
        </w:rPr>
        <w:t>En este orden de ideas la observación que fue notificada mediante el cierre  consistía en verificar la efectividad de las accion</w:t>
      </w:r>
      <w:r w:rsidR="006874EE" w:rsidRPr="006874EE">
        <w:rPr>
          <w:rFonts w:ascii="Tahoma" w:hAnsi="Tahoma" w:cs="Tahoma"/>
          <w:bCs/>
          <w:sz w:val="22"/>
          <w:szCs w:val="22"/>
        </w:rPr>
        <w:t>es encontrándose que persistía</w:t>
      </w:r>
      <w:r w:rsidRPr="006874EE">
        <w:rPr>
          <w:rFonts w:ascii="Tahoma" w:hAnsi="Tahoma" w:cs="Tahoma"/>
          <w:bCs/>
          <w:sz w:val="22"/>
          <w:szCs w:val="22"/>
        </w:rPr>
        <w:t xml:space="preserve"> </w:t>
      </w:r>
      <w:r w:rsidR="006874EE" w:rsidRPr="006874EE">
        <w:rPr>
          <w:rFonts w:ascii="Tahoma" w:hAnsi="Tahoma" w:cs="Tahoma"/>
          <w:bCs/>
          <w:sz w:val="22"/>
          <w:szCs w:val="22"/>
        </w:rPr>
        <w:t>Uno (1</w:t>
      </w:r>
      <w:r w:rsidR="00953E11" w:rsidRPr="006874EE">
        <w:rPr>
          <w:rFonts w:ascii="Tahoma" w:hAnsi="Tahoma" w:cs="Tahoma"/>
          <w:bCs/>
          <w:sz w:val="22"/>
          <w:szCs w:val="22"/>
        </w:rPr>
        <w:t>)</w:t>
      </w:r>
      <w:r w:rsidR="006874EE" w:rsidRPr="006874EE">
        <w:rPr>
          <w:rFonts w:ascii="Tahoma" w:hAnsi="Tahoma" w:cs="Tahoma"/>
          <w:bCs/>
          <w:sz w:val="22"/>
          <w:szCs w:val="22"/>
        </w:rPr>
        <w:t xml:space="preserve"> hallazgo</w:t>
      </w:r>
      <w:r w:rsidRPr="006874EE">
        <w:rPr>
          <w:rFonts w:ascii="Tahoma" w:hAnsi="Tahoma" w:cs="Tahoma"/>
          <w:bCs/>
          <w:sz w:val="22"/>
          <w:szCs w:val="22"/>
        </w:rPr>
        <w:t xml:space="preserve"> y que fue la que impactó l</w:t>
      </w:r>
      <w:r w:rsidR="00953E11" w:rsidRPr="006874EE">
        <w:rPr>
          <w:rFonts w:ascii="Tahoma" w:hAnsi="Tahoma" w:cs="Tahoma"/>
          <w:bCs/>
          <w:sz w:val="22"/>
          <w:szCs w:val="22"/>
        </w:rPr>
        <w:t>a evaluación alcanza</w:t>
      </w:r>
      <w:r w:rsidR="006A0D76" w:rsidRPr="006874EE">
        <w:rPr>
          <w:rFonts w:ascii="Tahoma" w:hAnsi="Tahoma" w:cs="Tahoma"/>
          <w:bCs/>
          <w:sz w:val="22"/>
          <w:szCs w:val="22"/>
        </w:rPr>
        <w:t>da d</w:t>
      </w:r>
      <w:r w:rsidR="00953E11" w:rsidRPr="006874EE">
        <w:rPr>
          <w:rFonts w:ascii="Tahoma" w:hAnsi="Tahoma" w:cs="Tahoma"/>
          <w:bCs/>
          <w:sz w:val="22"/>
          <w:szCs w:val="22"/>
        </w:rPr>
        <w:t xml:space="preserve">el </w:t>
      </w:r>
      <w:r w:rsidR="006874EE" w:rsidRPr="006874EE">
        <w:rPr>
          <w:rFonts w:ascii="Tahoma" w:hAnsi="Tahoma" w:cs="Tahoma"/>
          <w:b/>
          <w:bCs/>
          <w:sz w:val="22"/>
          <w:szCs w:val="22"/>
        </w:rPr>
        <w:t>90</w:t>
      </w:r>
      <w:r w:rsidR="00953E11" w:rsidRPr="006874EE">
        <w:rPr>
          <w:rFonts w:ascii="Tahoma" w:hAnsi="Tahoma" w:cs="Tahoma"/>
          <w:b/>
          <w:bCs/>
          <w:sz w:val="22"/>
          <w:szCs w:val="22"/>
        </w:rPr>
        <w:t>%</w:t>
      </w:r>
    </w:p>
    <w:p w14:paraId="32169893" w14:textId="77777777" w:rsidR="00BE6196" w:rsidRPr="00EB5509" w:rsidRDefault="00BE6196" w:rsidP="00BE6196">
      <w:pPr>
        <w:jc w:val="both"/>
        <w:rPr>
          <w:rFonts w:ascii="Tahoma" w:hAnsi="Tahoma" w:cs="Tahoma"/>
          <w:b/>
          <w:bCs/>
          <w:color w:val="FF0000"/>
          <w:sz w:val="22"/>
          <w:szCs w:val="22"/>
        </w:rPr>
      </w:pPr>
    </w:p>
    <w:p w14:paraId="48E29168" w14:textId="4ED0FD5F" w:rsidR="00017187" w:rsidRPr="006874EE" w:rsidRDefault="00951F4F" w:rsidP="00017187">
      <w:pPr>
        <w:rPr>
          <w:rFonts w:ascii="Tahoma" w:eastAsia="Times New Roman" w:hAnsi="Tahoma" w:cs="Tahoma"/>
          <w:b/>
          <w:bCs/>
          <w:sz w:val="22"/>
          <w:szCs w:val="22"/>
          <w:lang w:val="es-CO" w:eastAsia="es-CO"/>
        </w:rPr>
      </w:pPr>
      <w:r w:rsidRPr="006874EE">
        <w:rPr>
          <w:rFonts w:ascii="Tahoma" w:eastAsia="Times New Roman" w:hAnsi="Tahoma" w:cs="Tahoma"/>
          <w:b/>
          <w:bCs/>
          <w:sz w:val="22"/>
          <w:szCs w:val="22"/>
          <w:lang w:val="es-CO" w:eastAsia="es-CO"/>
        </w:rPr>
        <w:t>2.1.6</w:t>
      </w:r>
      <w:r w:rsidR="00017187" w:rsidRPr="006874EE">
        <w:rPr>
          <w:rFonts w:ascii="Tahoma" w:eastAsia="Times New Roman" w:hAnsi="Tahoma" w:cs="Tahoma"/>
          <w:b/>
          <w:bCs/>
          <w:sz w:val="22"/>
          <w:szCs w:val="22"/>
          <w:lang w:val="es-CO" w:eastAsia="es-CO"/>
        </w:rPr>
        <w:t xml:space="preserve">  TOTAL DE HALLAZGOS QUE PERSISTEN DEL PLAN DE MEJORAMIENTO N°  </w:t>
      </w:r>
    </w:p>
    <w:p w14:paraId="18FA043C" w14:textId="17CA2ADA" w:rsidR="00017187" w:rsidRPr="006874EE" w:rsidRDefault="00017187" w:rsidP="00017187">
      <w:pPr>
        <w:rPr>
          <w:rFonts w:ascii="Tahoma" w:eastAsia="Times New Roman" w:hAnsi="Tahoma" w:cs="Tahoma"/>
          <w:b/>
          <w:bCs/>
          <w:sz w:val="22"/>
          <w:szCs w:val="22"/>
          <w:lang w:val="es-CO" w:eastAsia="es-CO"/>
        </w:rPr>
      </w:pPr>
      <w:r w:rsidRPr="006874EE">
        <w:rPr>
          <w:rFonts w:ascii="Tahoma" w:eastAsia="Times New Roman" w:hAnsi="Tahoma" w:cs="Tahoma"/>
          <w:b/>
          <w:bCs/>
          <w:sz w:val="22"/>
          <w:szCs w:val="22"/>
          <w:lang w:val="es-CO" w:eastAsia="es-CO"/>
        </w:rPr>
        <w:t xml:space="preserve">           </w:t>
      </w:r>
      <w:r w:rsidR="00D42BEE">
        <w:rPr>
          <w:rFonts w:ascii="Tahoma" w:eastAsia="Times New Roman" w:hAnsi="Tahoma" w:cs="Tahoma"/>
          <w:b/>
          <w:bCs/>
          <w:sz w:val="22"/>
          <w:szCs w:val="22"/>
          <w:lang w:val="es-CO" w:eastAsia="es-CO"/>
        </w:rPr>
        <w:t>18</w:t>
      </w:r>
      <w:r w:rsidR="00953E11" w:rsidRPr="006874EE">
        <w:rPr>
          <w:rFonts w:ascii="Tahoma" w:eastAsia="Times New Roman" w:hAnsi="Tahoma" w:cs="Tahoma"/>
          <w:b/>
          <w:bCs/>
          <w:sz w:val="22"/>
          <w:szCs w:val="22"/>
          <w:lang w:val="es-CO" w:eastAsia="es-CO"/>
        </w:rPr>
        <w:t xml:space="preserve"> -201</w:t>
      </w:r>
      <w:r w:rsidR="00D42BEE">
        <w:rPr>
          <w:rFonts w:ascii="Tahoma" w:eastAsia="Times New Roman" w:hAnsi="Tahoma" w:cs="Tahoma"/>
          <w:b/>
          <w:bCs/>
          <w:sz w:val="22"/>
          <w:szCs w:val="22"/>
          <w:lang w:val="es-CO" w:eastAsia="es-CO"/>
        </w:rPr>
        <w:t>5 (1</w:t>
      </w:r>
      <w:r w:rsidRPr="006874EE">
        <w:rPr>
          <w:rFonts w:ascii="Tahoma" w:eastAsia="Times New Roman" w:hAnsi="Tahoma" w:cs="Tahoma"/>
          <w:b/>
          <w:bCs/>
          <w:sz w:val="22"/>
          <w:szCs w:val="22"/>
          <w:lang w:val="es-CO" w:eastAsia="es-CO"/>
        </w:rPr>
        <w:t>)</w:t>
      </w:r>
      <w:r w:rsidR="004A2005" w:rsidRPr="006874EE">
        <w:rPr>
          <w:rFonts w:ascii="Tahoma" w:eastAsia="Times New Roman" w:hAnsi="Tahoma" w:cs="Tahoma"/>
          <w:b/>
          <w:bCs/>
          <w:sz w:val="22"/>
          <w:szCs w:val="22"/>
          <w:lang w:val="es-CO" w:eastAsia="es-CO"/>
        </w:rPr>
        <w:t>.</w:t>
      </w:r>
    </w:p>
    <w:p w14:paraId="0EA73BFD" w14:textId="370AF1B5" w:rsidR="0067754B" w:rsidRPr="00EB5509" w:rsidRDefault="00953E11" w:rsidP="00932313">
      <w:pPr>
        <w:rPr>
          <w:rFonts w:ascii="Tahoma" w:eastAsia="Times New Roman" w:hAnsi="Tahoma" w:cs="Tahoma"/>
          <w:b/>
          <w:bCs/>
          <w:color w:val="FF0000"/>
          <w:sz w:val="22"/>
          <w:szCs w:val="22"/>
          <w:lang w:val="es-CO" w:eastAsia="es-CO"/>
        </w:rPr>
      </w:pPr>
      <w:r w:rsidRPr="00EB5509">
        <w:rPr>
          <w:rFonts w:ascii="Tahoma" w:eastAsia="Times New Roman" w:hAnsi="Tahoma" w:cs="Tahoma"/>
          <w:b/>
          <w:bCs/>
          <w:color w:val="FF0000"/>
          <w:sz w:val="22"/>
          <w:szCs w:val="22"/>
          <w:lang w:val="es-CO" w:eastAsia="es-CO"/>
        </w:rPr>
        <w:tab/>
      </w:r>
    </w:p>
    <w:p w14:paraId="3E04C202" w14:textId="77777777" w:rsidR="00953E11" w:rsidRPr="006874EE" w:rsidRDefault="00953E11" w:rsidP="00953E11">
      <w:pPr>
        <w:pStyle w:val="xmsoheader"/>
        <w:spacing w:before="0" w:beforeAutospacing="0" w:after="0" w:afterAutospacing="0"/>
        <w:ind w:left="142"/>
        <w:jc w:val="both"/>
        <w:rPr>
          <w:rFonts w:ascii="Tahoma" w:hAnsi="Tahoma" w:cs="Tahoma"/>
          <w:sz w:val="22"/>
          <w:szCs w:val="22"/>
          <w:lang w:val="es-ES_tradnl"/>
        </w:rPr>
      </w:pPr>
      <w:r w:rsidRPr="006874EE">
        <w:rPr>
          <w:rFonts w:ascii="Tahoma" w:hAnsi="Tahoma" w:cs="Tahoma"/>
          <w:sz w:val="22"/>
          <w:szCs w:val="22"/>
          <w:lang w:val="es-ES_tradnl"/>
        </w:rPr>
        <w:t>Es importante anotar que la Unidad de Control Interno viene realizando seguimientos a los Planes de Mejoramiento suscritos con entes tanto internos como externos, evidenciándose el respectivo avance como se describe a continuación:</w:t>
      </w:r>
    </w:p>
    <w:p w14:paraId="5793A61C" w14:textId="77777777" w:rsidR="00953E11" w:rsidRPr="00EB5509" w:rsidRDefault="00953E11" w:rsidP="00260F6A">
      <w:pPr>
        <w:jc w:val="both"/>
        <w:rPr>
          <w:rFonts w:ascii="Tahoma" w:hAnsi="Tahoma" w:cs="Tahoma"/>
          <w:b/>
          <w:bCs/>
          <w:color w:val="FF0000"/>
          <w:sz w:val="22"/>
          <w:szCs w:val="22"/>
          <w:lang w:val="es-CO"/>
        </w:rPr>
      </w:pPr>
    </w:p>
    <w:p w14:paraId="64618BAD" w14:textId="77777777" w:rsidR="00F546A2" w:rsidRPr="008718B0" w:rsidRDefault="00F546A2" w:rsidP="00260F6A">
      <w:pPr>
        <w:pStyle w:val="Prrafodelista"/>
        <w:numPr>
          <w:ilvl w:val="0"/>
          <w:numId w:val="23"/>
        </w:numPr>
        <w:jc w:val="both"/>
        <w:rPr>
          <w:rFonts w:ascii="Tahoma" w:hAnsi="Tahoma" w:cs="Tahoma"/>
          <w:b/>
          <w:sz w:val="22"/>
          <w:szCs w:val="22"/>
        </w:rPr>
      </w:pPr>
      <w:r w:rsidRPr="008718B0">
        <w:rPr>
          <w:rFonts w:ascii="Tahoma" w:hAnsi="Tahoma" w:cs="Tahoma"/>
          <w:b/>
          <w:sz w:val="22"/>
          <w:szCs w:val="22"/>
        </w:rPr>
        <w:t>PLAN DE MEJORAMIENTO NO. 15 PRODUCTO DE LA AUDITORIA AGEI-3.23 DE LA CONTRALORÍA GENERAL DEL MUNICIPIO “CARTERA POR COMPARENDOS PRÓXIMOS A CADUCAR O PRESCRIBIR”.</w:t>
      </w:r>
    </w:p>
    <w:p w14:paraId="0D3850EE" w14:textId="77777777" w:rsidR="00F546A2" w:rsidRPr="008718B0" w:rsidRDefault="00F546A2" w:rsidP="00F546A2">
      <w:pPr>
        <w:pStyle w:val="Prrafodelista"/>
        <w:ind w:left="284"/>
        <w:jc w:val="both"/>
        <w:rPr>
          <w:rFonts w:ascii="Tahoma" w:hAnsi="Tahoma" w:cs="Tahoma"/>
          <w:b/>
          <w:bCs/>
          <w:sz w:val="22"/>
          <w:szCs w:val="22"/>
        </w:rPr>
      </w:pPr>
    </w:p>
    <w:p w14:paraId="44856F36" w14:textId="08569A1C" w:rsidR="00F546A2" w:rsidRPr="00B76516" w:rsidRDefault="00F546A2" w:rsidP="00F546A2">
      <w:pPr>
        <w:jc w:val="both"/>
        <w:rPr>
          <w:rFonts w:ascii="Tahoma" w:hAnsi="Tahoma" w:cs="Tahoma"/>
          <w:bCs/>
          <w:sz w:val="22"/>
          <w:szCs w:val="22"/>
        </w:rPr>
      </w:pPr>
      <w:r w:rsidRPr="00B76516">
        <w:rPr>
          <w:rFonts w:ascii="Tahoma" w:hAnsi="Tahoma" w:cs="Tahoma"/>
          <w:bCs/>
          <w:sz w:val="22"/>
          <w:szCs w:val="22"/>
        </w:rPr>
        <w:t>El día 22 de septiembre de 2015 la Contraloría General del Municipio</w:t>
      </w:r>
      <w:r>
        <w:rPr>
          <w:rFonts w:ascii="Tahoma" w:hAnsi="Tahoma" w:cs="Tahoma"/>
          <w:bCs/>
          <w:sz w:val="22"/>
          <w:szCs w:val="22"/>
        </w:rPr>
        <w:t>, realizó</w:t>
      </w:r>
      <w:r w:rsidRPr="00B76516">
        <w:rPr>
          <w:rFonts w:ascii="Tahoma" w:hAnsi="Tahoma" w:cs="Tahoma"/>
          <w:bCs/>
          <w:sz w:val="22"/>
          <w:szCs w:val="22"/>
        </w:rPr>
        <w:t xml:space="preserve"> auditoria  con enfoque integral de modalidad especial AGEI-3.23 de 2015 a la </w:t>
      </w:r>
      <w:r w:rsidR="00481DA2">
        <w:rPr>
          <w:rFonts w:ascii="Tahoma" w:hAnsi="Tahoma" w:cs="Tahoma"/>
          <w:bCs/>
          <w:sz w:val="22"/>
          <w:szCs w:val="22"/>
        </w:rPr>
        <w:t>Secretaría</w:t>
      </w:r>
      <w:r w:rsidRPr="00B76516">
        <w:rPr>
          <w:rFonts w:ascii="Tahoma" w:hAnsi="Tahoma" w:cs="Tahoma"/>
          <w:bCs/>
          <w:sz w:val="22"/>
          <w:szCs w:val="22"/>
        </w:rPr>
        <w:t xml:space="preserve"> de Tránsito y Transporte </w:t>
      </w:r>
      <w:r w:rsidRPr="00B76516">
        <w:rPr>
          <w:rFonts w:ascii="Tahoma" w:hAnsi="Tahoma" w:cs="Tahoma"/>
          <w:b/>
          <w:bCs/>
          <w:i/>
          <w:sz w:val="20"/>
          <w:szCs w:val="20"/>
        </w:rPr>
        <w:t xml:space="preserve">“Cartera por comparendos próximos a caducar o prescribir” vigencia 2015                                                             </w:t>
      </w:r>
      <w:r w:rsidRPr="00B76516">
        <w:rPr>
          <w:rFonts w:ascii="Tahoma" w:hAnsi="Tahoma" w:cs="Tahoma"/>
          <w:bCs/>
          <w:sz w:val="22"/>
          <w:szCs w:val="22"/>
        </w:rPr>
        <w:t xml:space="preserve">generando con ello cinco (5) hallazgos, suscritos por la </w:t>
      </w:r>
      <w:r w:rsidR="00481DA2">
        <w:rPr>
          <w:rFonts w:ascii="Tahoma" w:hAnsi="Tahoma" w:cs="Tahoma"/>
          <w:bCs/>
          <w:sz w:val="22"/>
          <w:szCs w:val="22"/>
        </w:rPr>
        <w:t>Secretaría</w:t>
      </w:r>
      <w:r w:rsidRPr="00B76516">
        <w:rPr>
          <w:rFonts w:ascii="Tahoma" w:hAnsi="Tahoma" w:cs="Tahoma"/>
          <w:bCs/>
          <w:sz w:val="22"/>
          <w:szCs w:val="22"/>
        </w:rPr>
        <w:t xml:space="preserve"> Tránsito y Transporte   el 16 de octubre de 2015.</w:t>
      </w:r>
    </w:p>
    <w:p w14:paraId="4E083FA9" w14:textId="77777777" w:rsidR="00F546A2" w:rsidRPr="004B3A5E" w:rsidRDefault="00F546A2" w:rsidP="00F546A2">
      <w:pPr>
        <w:jc w:val="both"/>
        <w:rPr>
          <w:rFonts w:ascii="Tahoma" w:hAnsi="Tahoma" w:cs="Tahoma"/>
          <w:bCs/>
          <w:color w:val="FF0000"/>
          <w:sz w:val="22"/>
          <w:szCs w:val="22"/>
        </w:rPr>
      </w:pPr>
    </w:p>
    <w:p w14:paraId="163386C5" w14:textId="52F5189D" w:rsidR="005E7EB8" w:rsidRDefault="008447E6" w:rsidP="00F546A2">
      <w:pPr>
        <w:jc w:val="both"/>
        <w:rPr>
          <w:rFonts w:ascii="Tahoma" w:hAnsi="Tahoma" w:cs="Tahoma"/>
          <w:bCs/>
          <w:sz w:val="22"/>
          <w:szCs w:val="22"/>
        </w:rPr>
      </w:pPr>
      <w:r>
        <w:rPr>
          <w:rFonts w:ascii="Tahoma" w:hAnsi="Tahoma" w:cs="Tahoma"/>
          <w:bCs/>
          <w:sz w:val="22"/>
          <w:szCs w:val="22"/>
        </w:rPr>
        <w:lastRenderedPageBreak/>
        <w:t>Según el</w:t>
      </w:r>
      <w:r w:rsidR="005E7EB8">
        <w:rPr>
          <w:rFonts w:ascii="Tahoma" w:hAnsi="Tahoma" w:cs="Tahoma"/>
          <w:bCs/>
          <w:sz w:val="22"/>
          <w:szCs w:val="22"/>
        </w:rPr>
        <w:t xml:space="preserve"> reporte  presentado al SIA en el mes de julio  con corte al 30 de junio de 2016 de los planes de mejoramiento, la </w:t>
      </w:r>
      <w:r w:rsidR="00481DA2">
        <w:rPr>
          <w:rFonts w:ascii="Tahoma" w:hAnsi="Tahoma" w:cs="Tahoma"/>
          <w:bCs/>
          <w:sz w:val="22"/>
          <w:szCs w:val="22"/>
        </w:rPr>
        <w:t>Secretaría</w:t>
      </w:r>
      <w:r w:rsidR="005E7EB8">
        <w:rPr>
          <w:rFonts w:ascii="Tahoma" w:hAnsi="Tahoma" w:cs="Tahoma"/>
          <w:bCs/>
          <w:sz w:val="22"/>
          <w:szCs w:val="22"/>
        </w:rPr>
        <w:t xml:space="preserve"> de Tránsito y Transporte presentó un avance de cumplimiento del </w:t>
      </w:r>
      <w:r w:rsidR="005E7EB8" w:rsidRPr="005E7EB8">
        <w:rPr>
          <w:rFonts w:ascii="Tahoma" w:hAnsi="Tahoma" w:cs="Tahoma"/>
          <w:b/>
          <w:bCs/>
          <w:sz w:val="22"/>
          <w:szCs w:val="22"/>
        </w:rPr>
        <w:t>96%</w:t>
      </w:r>
      <w:r w:rsidR="005E7EB8">
        <w:rPr>
          <w:rFonts w:ascii="Tahoma" w:hAnsi="Tahoma" w:cs="Tahoma"/>
          <w:bCs/>
          <w:sz w:val="22"/>
          <w:szCs w:val="22"/>
        </w:rPr>
        <w:t xml:space="preserve"> toda vez que se encontraba en revisión el proyecto del manual de cartera.</w:t>
      </w:r>
    </w:p>
    <w:p w14:paraId="0A8DF77E" w14:textId="77777777" w:rsidR="00241C12" w:rsidRDefault="00241C12" w:rsidP="00F546A2">
      <w:pPr>
        <w:jc w:val="both"/>
        <w:rPr>
          <w:rFonts w:ascii="Tahoma" w:hAnsi="Tahoma" w:cs="Tahoma"/>
          <w:bCs/>
          <w:sz w:val="22"/>
          <w:szCs w:val="22"/>
        </w:rPr>
      </w:pPr>
    </w:p>
    <w:p w14:paraId="732BD5D6" w14:textId="5E92EF98" w:rsidR="005E7EB8" w:rsidRPr="008447E6" w:rsidRDefault="00F546A2" w:rsidP="00F546A2">
      <w:pPr>
        <w:jc w:val="both"/>
        <w:rPr>
          <w:rFonts w:ascii="Tahoma" w:hAnsi="Tahoma" w:cs="Tahoma"/>
          <w:bCs/>
          <w:sz w:val="22"/>
          <w:szCs w:val="22"/>
        </w:rPr>
      </w:pPr>
      <w:r w:rsidRPr="005B4456">
        <w:rPr>
          <w:rFonts w:ascii="Tahoma" w:hAnsi="Tahoma" w:cs="Tahoma"/>
          <w:bCs/>
          <w:sz w:val="22"/>
          <w:szCs w:val="22"/>
        </w:rPr>
        <w:t>Durante</w:t>
      </w:r>
      <w:r w:rsidR="005E7EB8">
        <w:rPr>
          <w:rFonts w:ascii="Tahoma" w:hAnsi="Tahoma" w:cs="Tahoma"/>
          <w:bCs/>
          <w:sz w:val="22"/>
          <w:szCs w:val="22"/>
        </w:rPr>
        <w:t xml:space="preserve"> el desarrollo de  la auditoria</w:t>
      </w:r>
      <w:r w:rsidRPr="005B4456">
        <w:rPr>
          <w:rFonts w:ascii="Tahoma" w:hAnsi="Tahoma" w:cs="Tahoma"/>
          <w:bCs/>
          <w:sz w:val="22"/>
          <w:szCs w:val="22"/>
        </w:rPr>
        <w:t xml:space="preserve"> la </w:t>
      </w:r>
      <w:r w:rsidR="00481DA2">
        <w:rPr>
          <w:rFonts w:ascii="Tahoma" w:hAnsi="Tahoma" w:cs="Tahoma"/>
          <w:bCs/>
          <w:sz w:val="22"/>
          <w:szCs w:val="22"/>
        </w:rPr>
        <w:t>Secretaría</w:t>
      </w:r>
      <w:r w:rsidRPr="005B4456">
        <w:rPr>
          <w:rFonts w:ascii="Tahoma" w:hAnsi="Tahoma" w:cs="Tahoma"/>
          <w:bCs/>
          <w:sz w:val="22"/>
          <w:szCs w:val="22"/>
        </w:rPr>
        <w:t xml:space="preserve"> de Tránsito y Transporte </w:t>
      </w:r>
      <w:r w:rsidR="008447E6">
        <w:rPr>
          <w:rFonts w:ascii="Tahoma" w:hAnsi="Tahoma" w:cs="Tahoma"/>
          <w:bCs/>
          <w:sz w:val="22"/>
          <w:szCs w:val="22"/>
        </w:rPr>
        <w:t xml:space="preserve"> presento como evidencia de las actividades realizadas para dar cumplimiento a las acciones de mejoramiento que habían sido planteadas los siguientes documentos: </w:t>
      </w:r>
      <w:r w:rsidR="008447E6" w:rsidRPr="008447E6">
        <w:rPr>
          <w:rFonts w:ascii="Tahoma" w:hAnsi="Tahoma" w:cs="Tahoma"/>
          <w:sz w:val="22"/>
          <w:szCs w:val="22"/>
        </w:rPr>
        <w:t>STT-1460-16 envío Proyecto de Manual de Cartera para la Revisión /SJ 1640 Solicitud de revisión por parte de Sec de Hacienda/ UGT 0036.-16 Remisión Manual de cobro coactivo a Sec de Hacienda/ SH-138 Respuesta Sec Hacienda/ Revisión Manual Cobro coactivo/ UGT 1063-16</w:t>
      </w:r>
      <w:r w:rsidR="008447E6">
        <w:rPr>
          <w:rFonts w:ascii="Tahoma" w:hAnsi="Tahoma" w:cs="Tahoma"/>
          <w:sz w:val="22"/>
          <w:szCs w:val="22"/>
        </w:rPr>
        <w:t xml:space="preserve"> Informe de gestión abril INFOTIC</w:t>
      </w:r>
      <w:r w:rsidR="008447E6" w:rsidRPr="008447E6">
        <w:rPr>
          <w:rFonts w:ascii="Tahoma" w:hAnsi="Tahoma" w:cs="Tahoma"/>
          <w:sz w:val="22"/>
          <w:szCs w:val="22"/>
        </w:rPr>
        <w:t>- cobro juridicocoactivo/ Informe de entrega de Manual de cartera (5 de septiembre de 2016)/ Acta de reunión general de socialización/ Correo de recibido por parte del Secretario de Despacho- Secretaría Jurídica/ Proyección del Manu</w:t>
      </w:r>
      <w:r w:rsidR="008447E6">
        <w:rPr>
          <w:rFonts w:ascii="Tahoma" w:hAnsi="Tahoma" w:cs="Tahoma"/>
          <w:sz w:val="22"/>
          <w:szCs w:val="22"/>
        </w:rPr>
        <w:t>al de cartera.</w:t>
      </w:r>
    </w:p>
    <w:p w14:paraId="5DD8D5A5" w14:textId="77777777" w:rsidR="005E7EB8" w:rsidRDefault="005E7EB8" w:rsidP="00F546A2">
      <w:pPr>
        <w:jc w:val="both"/>
        <w:rPr>
          <w:rFonts w:ascii="Tahoma" w:hAnsi="Tahoma" w:cs="Tahoma"/>
          <w:bCs/>
          <w:sz w:val="22"/>
          <w:szCs w:val="22"/>
        </w:rPr>
      </w:pPr>
    </w:p>
    <w:p w14:paraId="672CECE8" w14:textId="624803D3" w:rsidR="00F546A2" w:rsidRDefault="00241C12" w:rsidP="00F546A2">
      <w:pPr>
        <w:jc w:val="both"/>
        <w:rPr>
          <w:rFonts w:ascii="Tahoma" w:hAnsi="Tahoma" w:cs="Tahoma"/>
          <w:bCs/>
          <w:sz w:val="22"/>
          <w:szCs w:val="22"/>
        </w:rPr>
      </w:pPr>
      <w:r>
        <w:rPr>
          <w:rFonts w:ascii="Tahoma" w:hAnsi="Tahoma" w:cs="Tahoma"/>
          <w:bCs/>
          <w:sz w:val="22"/>
          <w:szCs w:val="22"/>
        </w:rPr>
        <w:t>Estudiada</w:t>
      </w:r>
      <w:r w:rsidR="008447E6">
        <w:rPr>
          <w:rFonts w:ascii="Tahoma" w:hAnsi="Tahoma" w:cs="Tahoma"/>
          <w:bCs/>
          <w:sz w:val="22"/>
          <w:szCs w:val="22"/>
        </w:rPr>
        <w:t xml:space="preserve"> la información anterior y de acuerdo al oficio </w:t>
      </w:r>
      <w:r w:rsidR="008447E6" w:rsidRPr="005B4456">
        <w:rPr>
          <w:rFonts w:ascii="Tahoma" w:hAnsi="Tahoma" w:cs="Tahoma"/>
          <w:bCs/>
          <w:sz w:val="22"/>
          <w:szCs w:val="22"/>
        </w:rPr>
        <w:t>UGT 1670 del 7 de septiembre de 2016</w:t>
      </w:r>
      <w:r w:rsidR="008447E6">
        <w:rPr>
          <w:rFonts w:ascii="Tahoma" w:hAnsi="Tahoma" w:cs="Tahoma"/>
          <w:bCs/>
          <w:sz w:val="22"/>
          <w:szCs w:val="22"/>
        </w:rPr>
        <w:t xml:space="preserve"> enviado a</w:t>
      </w:r>
      <w:r w:rsidR="008447E6" w:rsidRPr="005B4456">
        <w:rPr>
          <w:rFonts w:ascii="Tahoma" w:hAnsi="Tahoma" w:cs="Tahoma"/>
          <w:bCs/>
          <w:sz w:val="22"/>
          <w:szCs w:val="22"/>
        </w:rPr>
        <w:t xml:space="preserve">  la Unidad de Control</w:t>
      </w:r>
      <w:r w:rsidR="008447E6" w:rsidRPr="008447E6">
        <w:rPr>
          <w:rFonts w:ascii="Tahoma" w:hAnsi="Tahoma" w:cs="Tahoma"/>
          <w:bCs/>
          <w:sz w:val="22"/>
          <w:szCs w:val="22"/>
        </w:rPr>
        <w:t xml:space="preserve"> </w:t>
      </w:r>
      <w:r w:rsidR="008447E6" w:rsidRPr="005B4456">
        <w:rPr>
          <w:rFonts w:ascii="Tahoma" w:hAnsi="Tahoma" w:cs="Tahoma"/>
          <w:bCs/>
          <w:sz w:val="22"/>
          <w:szCs w:val="22"/>
        </w:rPr>
        <w:t>Interno</w:t>
      </w:r>
      <w:r w:rsidR="008447E6">
        <w:rPr>
          <w:rFonts w:ascii="Tahoma" w:hAnsi="Tahoma" w:cs="Tahoma"/>
          <w:bCs/>
          <w:sz w:val="22"/>
          <w:szCs w:val="22"/>
        </w:rPr>
        <w:t xml:space="preserve"> </w:t>
      </w:r>
      <w:r w:rsidR="00F546A2" w:rsidRPr="005B4456">
        <w:rPr>
          <w:rFonts w:ascii="Tahoma" w:hAnsi="Tahoma" w:cs="Tahoma"/>
          <w:bCs/>
          <w:sz w:val="22"/>
          <w:szCs w:val="22"/>
        </w:rPr>
        <w:t>donde fueron remitidos los soportes, la autoevaluación  y la certificación de cumplimiento al Plan de Mejoramiento</w:t>
      </w:r>
      <w:r w:rsidR="00F546A2">
        <w:rPr>
          <w:rFonts w:ascii="Tahoma" w:hAnsi="Tahoma" w:cs="Tahoma"/>
          <w:bCs/>
          <w:sz w:val="22"/>
          <w:szCs w:val="22"/>
        </w:rPr>
        <w:t xml:space="preserve"> No.15-2015</w:t>
      </w:r>
      <w:r w:rsidR="00D717EF">
        <w:rPr>
          <w:rFonts w:ascii="Tahoma" w:hAnsi="Tahoma" w:cs="Tahoma"/>
          <w:bCs/>
          <w:sz w:val="22"/>
          <w:szCs w:val="22"/>
        </w:rPr>
        <w:t xml:space="preserve">, </w:t>
      </w:r>
      <w:r w:rsidR="00F546A2" w:rsidRPr="003347A8">
        <w:rPr>
          <w:rFonts w:ascii="Tahoma" w:hAnsi="Tahoma" w:cs="Tahoma"/>
          <w:bCs/>
          <w:sz w:val="22"/>
          <w:szCs w:val="22"/>
        </w:rPr>
        <w:t xml:space="preserve">la auditora responsable de este proceso procede a revisar y evaluar las evidencias enviadas y se concluye </w:t>
      </w:r>
      <w:r w:rsidR="00D717EF">
        <w:rPr>
          <w:rFonts w:ascii="Tahoma" w:hAnsi="Tahoma" w:cs="Tahoma"/>
          <w:bCs/>
          <w:sz w:val="22"/>
          <w:szCs w:val="22"/>
        </w:rPr>
        <w:t>que</w:t>
      </w:r>
      <w:r w:rsidR="00F546A2" w:rsidRPr="003347A8">
        <w:rPr>
          <w:rFonts w:ascii="Tahoma" w:hAnsi="Tahoma" w:cs="Tahoma"/>
          <w:bCs/>
          <w:sz w:val="22"/>
          <w:szCs w:val="22"/>
        </w:rPr>
        <w:t xml:space="preserve"> la</w:t>
      </w:r>
      <w:r w:rsidR="00D717EF">
        <w:rPr>
          <w:rFonts w:ascii="Tahoma" w:hAnsi="Tahoma" w:cs="Tahoma"/>
          <w:bCs/>
          <w:sz w:val="22"/>
          <w:szCs w:val="22"/>
        </w:rPr>
        <w:t>s</w:t>
      </w:r>
      <w:r w:rsidR="00F546A2" w:rsidRPr="003347A8">
        <w:rPr>
          <w:rFonts w:ascii="Tahoma" w:hAnsi="Tahoma" w:cs="Tahoma"/>
          <w:bCs/>
          <w:sz w:val="22"/>
          <w:szCs w:val="22"/>
        </w:rPr>
        <w:t xml:space="preserve"> acciones de mejora descritas para subsanar los hallazgos fueron cumplidas en su totalidad, arrojando un resultado final de cumplimiento del </w:t>
      </w:r>
      <w:r w:rsidR="00F546A2" w:rsidRPr="003347A8">
        <w:rPr>
          <w:rFonts w:ascii="Tahoma" w:hAnsi="Tahoma" w:cs="Tahoma"/>
          <w:b/>
          <w:bCs/>
          <w:sz w:val="22"/>
          <w:szCs w:val="22"/>
        </w:rPr>
        <w:t>100%</w:t>
      </w:r>
      <w:r>
        <w:rPr>
          <w:rFonts w:ascii="Tahoma" w:hAnsi="Tahoma" w:cs="Tahoma"/>
          <w:b/>
          <w:bCs/>
          <w:sz w:val="22"/>
          <w:szCs w:val="22"/>
        </w:rPr>
        <w:t xml:space="preserve">, </w:t>
      </w:r>
      <w:r>
        <w:rPr>
          <w:rFonts w:ascii="Tahoma" w:hAnsi="Tahoma" w:cs="Tahoma"/>
          <w:bCs/>
          <w:sz w:val="22"/>
          <w:szCs w:val="22"/>
        </w:rPr>
        <w:t>por parte d</w:t>
      </w:r>
      <w:r w:rsidRPr="00241C12">
        <w:rPr>
          <w:rFonts w:ascii="Tahoma" w:hAnsi="Tahoma" w:cs="Tahoma"/>
          <w:bCs/>
          <w:sz w:val="22"/>
          <w:szCs w:val="22"/>
        </w:rPr>
        <w:t>e</w:t>
      </w:r>
      <w:r>
        <w:rPr>
          <w:rFonts w:ascii="Tahoma" w:hAnsi="Tahoma" w:cs="Tahoma"/>
          <w:bCs/>
          <w:sz w:val="22"/>
          <w:szCs w:val="22"/>
        </w:rPr>
        <w:t xml:space="preserve"> </w:t>
      </w:r>
      <w:r w:rsidRPr="00241C12">
        <w:rPr>
          <w:rFonts w:ascii="Tahoma" w:hAnsi="Tahoma" w:cs="Tahoma"/>
          <w:bCs/>
          <w:sz w:val="22"/>
          <w:szCs w:val="22"/>
        </w:rPr>
        <w:t>la Secretaría de Transito y Trasporte</w:t>
      </w:r>
      <w:r w:rsidR="00F546A2" w:rsidRPr="00241C12">
        <w:rPr>
          <w:rFonts w:ascii="Tahoma" w:hAnsi="Tahoma" w:cs="Tahoma"/>
          <w:bCs/>
          <w:sz w:val="22"/>
          <w:szCs w:val="22"/>
        </w:rPr>
        <w:t>.</w:t>
      </w:r>
    </w:p>
    <w:p w14:paraId="419F2C06" w14:textId="77777777" w:rsidR="00241C12" w:rsidRDefault="00241C12" w:rsidP="00F546A2">
      <w:pPr>
        <w:jc w:val="both"/>
        <w:rPr>
          <w:rFonts w:ascii="Tahoma" w:hAnsi="Tahoma" w:cs="Tahoma"/>
          <w:bCs/>
          <w:sz w:val="22"/>
          <w:szCs w:val="22"/>
        </w:rPr>
      </w:pPr>
    </w:p>
    <w:p w14:paraId="1268C982" w14:textId="4D1BFC1B" w:rsidR="00241C12" w:rsidRPr="00241C12" w:rsidRDefault="00241C12" w:rsidP="00F546A2">
      <w:pPr>
        <w:jc w:val="both"/>
        <w:rPr>
          <w:rFonts w:ascii="Tahoma" w:hAnsi="Tahoma" w:cs="Tahoma"/>
          <w:bCs/>
          <w:sz w:val="22"/>
          <w:szCs w:val="22"/>
        </w:rPr>
      </w:pPr>
      <w:r>
        <w:rPr>
          <w:rFonts w:ascii="Tahoma" w:hAnsi="Tahoma" w:cs="Tahoma"/>
          <w:bCs/>
          <w:sz w:val="22"/>
          <w:szCs w:val="22"/>
        </w:rPr>
        <w:t xml:space="preserve">Analizadas las actividades descritas y teniendo en cuenta que las acciones tomadas cumplan con criterios de solución,  eficacia y efectividad lograda por cada una de las acciones planteadas como el impacto generado para subsanar los hallazgos, la Unidad de Control Interno considera que las acciones </w:t>
      </w:r>
      <w:r w:rsidRPr="00414360">
        <w:rPr>
          <w:rFonts w:ascii="Tahoma" w:hAnsi="Tahoma" w:cs="Tahoma"/>
          <w:b/>
          <w:bCs/>
          <w:sz w:val="22"/>
          <w:szCs w:val="22"/>
        </w:rPr>
        <w:t>no fueron efectivas</w:t>
      </w:r>
      <w:r>
        <w:rPr>
          <w:rFonts w:ascii="Tahoma" w:hAnsi="Tahoma" w:cs="Tahoma"/>
          <w:bCs/>
          <w:sz w:val="22"/>
          <w:szCs w:val="22"/>
        </w:rPr>
        <w:t xml:space="preserve"> toda vez que la </w:t>
      </w:r>
      <w:r w:rsidR="00481DA2">
        <w:rPr>
          <w:rFonts w:ascii="Tahoma" w:hAnsi="Tahoma" w:cs="Tahoma"/>
          <w:bCs/>
          <w:sz w:val="22"/>
          <w:szCs w:val="22"/>
        </w:rPr>
        <w:t>Secretaría</w:t>
      </w:r>
      <w:r>
        <w:rPr>
          <w:rFonts w:ascii="Tahoma" w:hAnsi="Tahoma" w:cs="Tahoma"/>
          <w:bCs/>
          <w:sz w:val="22"/>
          <w:szCs w:val="22"/>
        </w:rPr>
        <w:t xml:space="preserve"> Jurídica mediante oficio  SJ-1428 del 20 de septiembre de 2016 realiza devolución del borrador “proyecto acto administrativo por el cual se adopta manual de cartera de la Secretaría de Transito de Manizales” y a la fecha no se evidencia implementado el manual de cartera.</w:t>
      </w:r>
    </w:p>
    <w:p w14:paraId="41896D9A" w14:textId="77777777" w:rsidR="00F546A2" w:rsidRPr="00380251" w:rsidRDefault="00F546A2" w:rsidP="00F546A2">
      <w:pPr>
        <w:jc w:val="both"/>
        <w:rPr>
          <w:rFonts w:ascii="Tahoma" w:hAnsi="Tahoma" w:cs="Tahoma"/>
          <w:bCs/>
          <w:color w:val="FF0000"/>
          <w:sz w:val="22"/>
          <w:szCs w:val="22"/>
        </w:rPr>
      </w:pPr>
    </w:p>
    <w:p w14:paraId="503E874F" w14:textId="77777777" w:rsidR="00F546A2" w:rsidRPr="004B3A5E" w:rsidRDefault="00F546A2" w:rsidP="008E5AA1">
      <w:pPr>
        <w:pStyle w:val="Prrafodelista"/>
        <w:numPr>
          <w:ilvl w:val="0"/>
          <w:numId w:val="23"/>
        </w:numPr>
        <w:jc w:val="both"/>
        <w:rPr>
          <w:rFonts w:ascii="Tahoma" w:hAnsi="Tahoma" w:cs="Tahoma"/>
          <w:b/>
          <w:sz w:val="22"/>
          <w:szCs w:val="22"/>
        </w:rPr>
      </w:pPr>
      <w:r w:rsidRPr="004B3A5E">
        <w:rPr>
          <w:rFonts w:ascii="Tahoma" w:hAnsi="Tahoma" w:cs="Tahoma"/>
          <w:b/>
          <w:sz w:val="22"/>
          <w:szCs w:val="22"/>
        </w:rPr>
        <w:t>PLAN DE MEJORAMIENTO NO. 19 PRODUCTO DE LA AUDITORIA ESPECIAL NO.09-2015 DE LA UNIDAD DE CONTROL INTERNO “SANCIONAMIENTO POR VIOLACIÓN A LAS NORMAS DE TRÁNSITO”</w:t>
      </w:r>
    </w:p>
    <w:p w14:paraId="09D9BDCA" w14:textId="77777777" w:rsidR="00F546A2" w:rsidRPr="002D231B" w:rsidRDefault="00F546A2" w:rsidP="00F546A2">
      <w:pPr>
        <w:jc w:val="both"/>
        <w:rPr>
          <w:rFonts w:ascii="Tahoma" w:hAnsi="Tahoma" w:cs="Tahoma"/>
          <w:b/>
          <w:bCs/>
          <w:sz w:val="22"/>
          <w:szCs w:val="22"/>
        </w:rPr>
      </w:pPr>
    </w:p>
    <w:p w14:paraId="0152AAEE" w14:textId="72C84DF1" w:rsidR="00F546A2" w:rsidRDefault="00F546A2" w:rsidP="00F546A2">
      <w:pPr>
        <w:jc w:val="both"/>
        <w:rPr>
          <w:rFonts w:ascii="Tahoma" w:hAnsi="Tahoma" w:cs="Tahoma"/>
          <w:sz w:val="22"/>
          <w:szCs w:val="22"/>
        </w:rPr>
      </w:pPr>
      <w:r>
        <w:rPr>
          <w:rFonts w:ascii="Tahoma" w:hAnsi="Tahoma" w:cs="Tahoma"/>
          <w:sz w:val="22"/>
          <w:szCs w:val="22"/>
        </w:rPr>
        <w:t>La Unidad de Control Inte</w:t>
      </w:r>
      <w:r w:rsidRPr="00D719F2">
        <w:rPr>
          <w:rFonts w:ascii="Tahoma" w:hAnsi="Tahoma" w:cs="Tahoma"/>
          <w:sz w:val="22"/>
          <w:szCs w:val="22"/>
        </w:rPr>
        <w:t xml:space="preserve">rno  realizó Auditoria Express No. 4-2015 al servicio “Sancionamiento por violación a las normas de tránsito” del 25 al 27 de marzo 2015, cuyo objetivo era de analizar la trazabilidad del proceso de la jurisdicción coactiva en la </w:t>
      </w:r>
      <w:r w:rsidR="00481DA2">
        <w:rPr>
          <w:rFonts w:ascii="Tahoma" w:hAnsi="Tahoma" w:cs="Tahoma"/>
          <w:sz w:val="22"/>
          <w:szCs w:val="22"/>
        </w:rPr>
        <w:t>Secretaría</w:t>
      </w:r>
      <w:r w:rsidRPr="00D719F2">
        <w:rPr>
          <w:rFonts w:ascii="Tahoma" w:hAnsi="Tahoma" w:cs="Tahoma"/>
          <w:sz w:val="22"/>
          <w:szCs w:val="22"/>
        </w:rPr>
        <w:t xml:space="preserve"> de Tránsito Municipal, sobre una muestra de 21 deudores, tomada del listado presentado por el Comité de Saneamiento Contable de la </w:t>
      </w:r>
      <w:r w:rsidR="00481DA2">
        <w:rPr>
          <w:rFonts w:ascii="Tahoma" w:hAnsi="Tahoma" w:cs="Tahoma"/>
          <w:sz w:val="22"/>
          <w:szCs w:val="22"/>
        </w:rPr>
        <w:t>Secretaría</w:t>
      </w:r>
      <w:r w:rsidRPr="00D719F2">
        <w:rPr>
          <w:rFonts w:ascii="Tahoma" w:hAnsi="Tahoma" w:cs="Tahoma"/>
          <w:sz w:val="22"/>
          <w:szCs w:val="22"/>
        </w:rPr>
        <w:t xml:space="preserve"> de Hacienda</w:t>
      </w:r>
      <w:r>
        <w:rPr>
          <w:rFonts w:ascii="Tahoma" w:hAnsi="Tahoma" w:cs="Tahoma"/>
          <w:sz w:val="22"/>
          <w:szCs w:val="22"/>
        </w:rPr>
        <w:t>.</w:t>
      </w:r>
    </w:p>
    <w:p w14:paraId="0FA11B62" w14:textId="77777777" w:rsidR="00F546A2" w:rsidRDefault="00F546A2" w:rsidP="00F546A2">
      <w:pPr>
        <w:jc w:val="both"/>
        <w:rPr>
          <w:rFonts w:ascii="Tahoma" w:hAnsi="Tahoma" w:cs="Tahoma"/>
          <w:sz w:val="22"/>
          <w:szCs w:val="22"/>
        </w:rPr>
      </w:pPr>
      <w:r>
        <w:rPr>
          <w:rFonts w:ascii="Tahoma" w:hAnsi="Tahoma" w:cs="Tahoma"/>
          <w:sz w:val="22"/>
          <w:szCs w:val="22"/>
        </w:rPr>
        <w:lastRenderedPageBreak/>
        <w:t>En desarrollo de la auditoria en mención  se establecieron Cinco (5) hallazgos cuyo efecto impacta los principios de eficiencia, eficacia, economía, celeridad en desarrollo de la gestión realizada.</w:t>
      </w:r>
    </w:p>
    <w:p w14:paraId="61278F2B" w14:textId="2C8CA42D" w:rsidR="00F546A2" w:rsidRPr="00E4466B" w:rsidRDefault="0058540B" w:rsidP="00E4466B">
      <w:pPr>
        <w:pStyle w:val="NormalWeb"/>
        <w:jc w:val="both"/>
        <w:rPr>
          <w:color w:val="000000"/>
          <w:sz w:val="27"/>
          <w:szCs w:val="27"/>
        </w:rPr>
      </w:pPr>
      <w:r w:rsidRPr="00E4466B">
        <w:rPr>
          <w:rFonts w:ascii="Tahoma" w:hAnsi="Tahoma" w:cs="Tahoma"/>
          <w:color w:val="000000"/>
          <w:sz w:val="22"/>
          <w:szCs w:val="22"/>
        </w:rPr>
        <w:t xml:space="preserve">Durante el proceso de auditoría y seguimiento,  la funcionaria responsable de los planes de mejoramiento presento como prueba de cumplimiento a las acciones de mejoramiento descritas en el plan de mejoramiento los siguientes documentos: Oficio No 1500-15 dirigido a INFOTIC de requerimiento de las normas de archivo a </w:t>
      </w:r>
      <w:r w:rsidR="00485196">
        <w:rPr>
          <w:rFonts w:ascii="Tahoma" w:hAnsi="Tahoma" w:cs="Tahoma"/>
          <w:color w:val="000000"/>
          <w:sz w:val="22"/>
          <w:szCs w:val="22"/>
        </w:rPr>
        <w:t>l</w:t>
      </w:r>
      <w:r w:rsidRPr="00E4466B">
        <w:rPr>
          <w:rFonts w:ascii="Tahoma" w:hAnsi="Tahoma" w:cs="Tahoma"/>
          <w:color w:val="000000"/>
          <w:sz w:val="22"/>
          <w:szCs w:val="22"/>
        </w:rPr>
        <w:t>os Inspectores de Tránsito y a INFOTIC S A. Acta No. 2 de octubre 16 de 2015, en la cual se notificó a los Inspectores de Tránsito sobre el compromiso de implementar procedimientos archivísticos de conformidad con la normatividad vigente</w:t>
      </w:r>
      <w:r w:rsidR="00E4466B" w:rsidRPr="00E4466B">
        <w:rPr>
          <w:rFonts w:ascii="Tahoma" w:hAnsi="Tahoma" w:cs="Tahoma"/>
          <w:color w:val="000000"/>
          <w:sz w:val="22"/>
          <w:szCs w:val="22"/>
        </w:rPr>
        <w:t xml:space="preserve"> y Actas de Interventoría del convenio No. 070517385 que reflejan  la verificación y control sobre el cumplimiento de las obligaciones relacionadas con las actividades archivísticas en la administración de los comparendos</w:t>
      </w:r>
      <w:r w:rsidR="00E4466B" w:rsidRPr="00E4466B">
        <w:rPr>
          <w:color w:val="000000"/>
          <w:sz w:val="27"/>
          <w:szCs w:val="27"/>
        </w:rPr>
        <w:t>.</w:t>
      </w:r>
    </w:p>
    <w:p w14:paraId="45AC46A1" w14:textId="36D1D9DD" w:rsidR="00F546A2" w:rsidRDefault="00F546A2" w:rsidP="00F546A2">
      <w:pPr>
        <w:jc w:val="both"/>
        <w:rPr>
          <w:rFonts w:ascii="Tahoma" w:hAnsi="Tahoma" w:cs="Tahoma"/>
          <w:sz w:val="22"/>
          <w:szCs w:val="22"/>
        </w:rPr>
      </w:pPr>
      <w:r>
        <w:rPr>
          <w:rFonts w:ascii="Tahoma" w:hAnsi="Tahoma" w:cs="Tahoma"/>
          <w:sz w:val="22"/>
          <w:szCs w:val="22"/>
        </w:rPr>
        <w:t xml:space="preserve">Una vez </w:t>
      </w:r>
      <w:r w:rsidR="00E4466B">
        <w:rPr>
          <w:rFonts w:ascii="Tahoma" w:hAnsi="Tahoma" w:cs="Tahoma"/>
          <w:sz w:val="22"/>
          <w:szCs w:val="22"/>
        </w:rPr>
        <w:t>analizados los d</w:t>
      </w:r>
      <w:r w:rsidR="00880EC3">
        <w:rPr>
          <w:rFonts w:ascii="Tahoma" w:hAnsi="Tahoma" w:cs="Tahoma"/>
          <w:sz w:val="22"/>
          <w:szCs w:val="22"/>
        </w:rPr>
        <w:t xml:space="preserve">ocumentos, las evidencias aportadas por la funcionaria responsable de los Planes de Mejoramiento de la </w:t>
      </w:r>
      <w:r w:rsidR="00481DA2">
        <w:rPr>
          <w:rFonts w:ascii="Tahoma" w:hAnsi="Tahoma" w:cs="Tahoma"/>
          <w:sz w:val="22"/>
          <w:szCs w:val="22"/>
        </w:rPr>
        <w:t>Secretaría</w:t>
      </w:r>
      <w:r w:rsidR="00880EC3">
        <w:rPr>
          <w:rFonts w:ascii="Tahoma" w:hAnsi="Tahoma" w:cs="Tahoma"/>
          <w:sz w:val="22"/>
          <w:szCs w:val="22"/>
        </w:rPr>
        <w:t xml:space="preserve"> de Tránsito y Transporte y </w:t>
      </w:r>
      <w:r>
        <w:rPr>
          <w:rFonts w:ascii="Tahoma" w:hAnsi="Tahoma" w:cs="Tahoma"/>
          <w:sz w:val="22"/>
          <w:szCs w:val="22"/>
        </w:rPr>
        <w:t xml:space="preserve">realizado el seguimiento al Plan de Mejoramiento No. 19-2015 se concluye que todas las acciones de mejoramiento se cumplieron dentro de los términos establecidos, lo cual permite dar una valoración de cumplimiento del </w:t>
      </w:r>
      <w:r w:rsidRPr="00A84536">
        <w:rPr>
          <w:rFonts w:ascii="Tahoma" w:hAnsi="Tahoma" w:cs="Tahoma"/>
          <w:b/>
          <w:sz w:val="22"/>
          <w:szCs w:val="22"/>
        </w:rPr>
        <w:t>100%</w:t>
      </w:r>
      <w:r>
        <w:rPr>
          <w:rFonts w:ascii="Tahoma" w:hAnsi="Tahoma" w:cs="Tahoma"/>
          <w:b/>
          <w:sz w:val="22"/>
          <w:szCs w:val="22"/>
        </w:rPr>
        <w:t>.</w:t>
      </w:r>
    </w:p>
    <w:p w14:paraId="40B516BA" w14:textId="77777777" w:rsidR="0067754B" w:rsidRPr="00EB5509" w:rsidRDefault="0067754B" w:rsidP="00932313">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16"/>
        <w:gridCol w:w="4384"/>
      </w:tblGrid>
      <w:tr w:rsidR="00EB5509" w:rsidRPr="00EB5509" w14:paraId="33B0F532" w14:textId="77777777" w:rsidTr="006832D0">
        <w:trPr>
          <w:trHeight w:val="465"/>
        </w:trPr>
        <w:tc>
          <w:tcPr>
            <w:tcW w:w="9054" w:type="dxa"/>
            <w:gridSpan w:val="2"/>
            <w:shd w:val="clear" w:color="auto" w:fill="D9D9D9" w:themeFill="background1" w:themeFillShade="D9"/>
            <w:noWrap/>
            <w:vAlign w:val="center"/>
            <w:hideMark/>
          </w:tcPr>
          <w:p w14:paraId="1CA65253" w14:textId="42950665" w:rsidR="00017187" w:rsidRPr="00EB5509" w:rsidRDefault="00017187" w:rsidP="00017187">
            <w:pPr>
              <w:rPr>
                <w:rFonts w:ascii="Tahoma" w:hAnsi="Tahoma" w:cs="Tahoma"/>
                <w:b/>
                <w:bCs/>
                <w:color w:val="FF0000"/>
                <w:sz w:val="22"/>
                <w:szCs w:val="22"/>
              </w:rPr>
            </w:pPr>
            <w:r w:rsidRPr="00F546A2">
              <w:rPr>
                <w:rFonts w:ascii="Tahoma" w:hAnsi="Tahoma" w:cs="Tahoma"/>
                <w:b/>
                <w:bCs/>
                <w:sz w:val="22"/>
                <w:szCs w:val="22"/>
              </w:rPr>
              <w:t xml:space="preserve">2.2 </w:t>
            </w:r>
            <w:r w:rsidR="00951F4F" w:rsidRPr="00F546A2">
              <w:rPr>
                <w:rFonts w:ascii="Tahoma" w:hAnsi="Tahoma" w:cs="Tahoma"/>
                <w:b/>
                <w:bCs/>
                <w:sz w:val="22"/>
                <w:szCs w:val="22"/>
              </w:rPr>
              <w:t xml:space="preserve"> </w:t>
            </w:r>
            <w:r w:rsidRPr="00F546A2">
              <w:rPr>
                <w:rFonts w:ascii="Tahoma" w:hAnsi="Tahoma" w:cs="Tahoma"/>
                <w:b/>
                <w:bCs/>
                <w:sz w:val="22"/>
                <w:szCs w:val="22"/>
              </w:rPr>
              <w:t>SERVICIOS AUDITADOS</w:t>
            </w:r>
          </w:p>
        </w:tc>
      </w:tr>
      <w:tr w:rsidR="00F546A2" w:rsidRPr="00EB5509" w14:paraId="3D770E7C" w14:textId="77777777" w:rsidTr="00F15FD3">
        <w:trPr>
          <w:trHeight w:val="433"/>
        </w:trPr>
        <w:tc>
          <w:tcPr>
            <w:tcW w:w="9054" w:type="dxa"/>
            <w:gridSpan w:val="2"/>
            <w:hideMark/>
          </w:tcPr>
          <w:p w14:paraId="47164C39" w14:textId="794AF61E" w:rsidR="00F546A2" w:rsidRPr="00EB5509" w:rsidRDefault="00F546A2" w:rsidP="00A076DA">
            <w:pPr>
              <w:jc w:val="both"/>
              <w:rPr>
                <w:rFonts w:ascii="Tahoma" w:hAnsi="Tahoma" w:cs="Tahoma"/>
                <w:b/>
                <w:bCs/>
                <w:color w:val="FF0000"/>
                <w:sz w:val="22"/>
                <w:szCs w:val="22"/>
              </w:rPr>
            </w:pPr>
            <w:r w:rsidRPr="004B1E3A">
              <w:rPr>
                <w:rFonts w:ascii="Tahoma" w:hAnsi="Tahoma" w:cs="Tahoma"/>
                <w:b/>
                <w:bCs/>
                <w:sz w:val="22"/>
                <w:szCs w:val="22"/>
              </w:rPr>
              <w:t xml:space="preserve">2.2.1 </w:t>
            </w:r>
            <w:r w:rsidRPr="001108B8">
              <w:rPr>
                <w:rFonts w:ascii="Tahoma" w:eastAsia="Times New Roman" w:hAnsi="Tahoma" w:cs="Tahoma"/>
                <w:b/>
                <w:color w:val="000000"/>
                <w:sz w:val="22"/>
                <w:szCs w:val="22"/>
                <w:lang w:val="es-CO" w:eastAsia="es-CO"/>
              </w:rPr>
              <w:t>FORMACIÓN CIUDADANA EN MOVILIDAD SEGURA.</w:t>
            </w:r>
          </w:p>
        </w:tc>
      </w:tr>
      <w:tr w:rsidR="00F546A2" w:rsidRPr="00EB5509" w14:paraId="2E62E337" w14:textId="77777777" w:rsidTr="00397E8D">
        <w:trPr>
          <w:trHeight w:val="468"/>
        </w:trPr>
        <w:tc>
          <w:tcPr>
            <w:tcW w:w="4644" w:type="dxa"/>
            <w:noWrap/>
            <w:hideMark/>
          </w:tcPr>
          <w:p w14:paraId="6AC3E40C" w14:textId="26B66082" w:rsidR="00F546A2" w:rsidRPr="00EB5509" w:rsidRDefault="00F546A2" w:rsidP="007048B3">
            <w:pPr>
              <w:jc w:val="both"/>
              <w:rPr>
                <w:rFonts w:ascii="Tahoma" w:hAnsi="Tahoma" w:cs="Tahoma"/>
                <w:b/>
                <w:bCs/>
                <w:color w:val="FF0000"/>
                <w:sz w:val="22"/>
                <w:szCs w:val="22"/>
              </w:rPr>
            </w:pPr>
            <w:r>
              <w:rPr>
                <w:rFonts w:ascii="Tahoma" w:hAnsi="Tahoma" w:cs="Tahoma"/>
                <w:b/>
                <w:bCs/>
                <w:sz w:val="22"/>
                <w:szCs w:val="22"/>
              </w:rPr>
              <w:t>Auditor</w:t>
            </w:r>
            <w:r w:rsidRPr="004B1E3A">
              <w:rPr>
                <w:rFonts w:ascii="Tahoma" w:hAnsi="Tahoma" w:cs="Tahoma"/>
                <w:b/>
                <w:bCs/>
                <w:sz w:val="22"/>
                <w:szCs w:val="22"/>
              </w:rPr>
              <w:t xml:space="preserve"> del Proceso: </w:t>
            </w:r>
            <w:r w:rsidRPr="00F84894">
              <w:rPr>
                <w:rFonts w:ascii="Tahoma" w:hAnsi="Tahoma" w:cs="Tahoma"/>
                <w:b/>
                <w:bCs/>
                <w:sz w:val="22"/>
                <w:szCs w:val="22"/>
              </w:rPr>
              <w:t>TERESA PÉREZ PATIÑO</w:t>
            </w:r>
          </w:p>
        </w:tc>
        <w:tc>
          <w:tcPr>
            <w:tcW w:w="4410" w:type="dxa"/>
            <w:hideMark/>
          </w:tcPr>
          <w:p w14:paraId="1C605C48" w14:textId="77777777" w:rsidR="00F15FD3" w:rsidRPr="00F15FD3" w:rsidRDefault="00F15FD3" w:rsidP="00F15FD3">
            <w:pPr>
              <w:rPr>
                <w:rFonts w:ascii="Tahoma" w:hAnsi="Tahoma" w:cs="Tahoma"/>
                <w:b/>
                <w:bCs/>
                <w:sz w:val="22"/>
                <w:szCs w:val="22"/>
              </w:rPr>
            </w:pPr>
            <w:r w:rsidRPr="00F15FD3">
              <w:rPr>
                <w:rFonts w:ascii="Tahoma" w:hAnsi="Tahoma" w:cs="Tahoma"/>
                <w:b/>
                <w:bCs/>
                <w:sz w:val="22"/>
                <w:szCs w:val="22"/>
              </w:rPr>
              <w:t>Firma de Auditora:</w:t>
            </w:r>
          </w:p>
          <w:p w14:paraId="78108FA0" w14:textId="1B2BC0D2" w:rsidR="00F546A2" w:rsidRPr="00EB5509" w:rsidRDefault="00F546A2" w:rsidP="00792788">
            <w:pPr>
              <w:rPr>
                <w:rFonts w:ascii="Tahoma" w:hAnsi="Tahoma" w:cs="Tahoma"/>
                <w:b/>
                <w:bCs/>
                <w:color w:val="FF0000"/>
                <w:sz w:val="22"/>
                <w:szCs w:val="22"/>
              </w:rPr>
            </w:pPr>
          </w:p>
        </w:tc>
      </w:tr>
      <w:tr w:rsidR="00017187" w:rsidRPr="00EB5509" w14:paraId="568332DE" w14:textId="77777777" w:rsidTr="00E62FB5">
        <w:trPr>
          <w:trHeight w:val="1332"/>
        </w:trPr>
        <w:tc>
          <w:tcPr>
            <w:tcW w:w="9054" w:type="dxa"/>
            <w:gridSpan w:val="2"/>
            <w:hideMark/>
          </w:tcPr>
          <w:p w14:paraId="59421096" w14:textId="0444DF15" w:rsidR="00017187" w:rsidRPr="00EB5509" w:rsidRDefault="00017187" w:rsidP="00F546A2">
            <w:pPr>
              <w:autoSpaceDE w:val="0"/>
              <w:autoSpaceDN w:val="0"/>
              <w:adjustRightInd w:val="0"/>
              <w:ind w:left="142" w:hanging="142"/>
              <w:jc w:val="both"/>
              <w:rPr>
                <w:rFonts w:ascii="Arial" w:hAnsi="Arial" w:cs="Arial"/>
                <w:color w:val="FF0000"/>
              </w:rPr>
            </w:pPr>
            <w:r w:rsidRPr="00D924E1">
              <w:rPr>
                <w:rFonts w:ascii="Tahoma" w:hAnsi="Tahoma" w:cs="Tahoma"/>
                <w:b/>
                <w:bCs/>
                <w:sz w:val="22"/>
                <w:szCs w:val="22"/>
              </w:rPr>
              <w:t>Criterios:</w:t>
            </w:r>
            <w:r w:rsidR="002B1463" w:rsidRPr="00D924E1">
              <w:rPr>
                <w:rFonts w:ascii="Tahoma" w:hAnsi="Tahoma" w:cs="Tahoma"/>
                <w:b/>
                <w:bCs/>
                <w:sz w:val="22"/>
                <w:szCs w:val="22"/>
              </w:rPr>
              <w:t xml:space="preserve"> </w:t>
            </w:r>
            <w:r w:rsidR="00397E8D" w:rsidRPr="00D924E1">
              <w:rPr>
                <w:rFonts w:ascii="Tahoma" w:hAnsi="Tahoma" w:cs="Tahoma"/>
                <w:bCs/>
                <w:sz w:val="22"/>
                <w:szCs w:val="22"/>
              </w:rPr>
              <w:t xml:space="preserve">  </w:t>
            </w:r>
            <w:r w:rsidR="00D924E1" w:rsidRPr="003D57F3">
              <w:rPr>
                <w:rFonts w:ascii="Tahoma" w:hAnsi="Tahoma" w:cs="Tahoma"/>
                <w:bCs/>
                <w:sz w:val="22"/>
                <w:szCs w:val="22"/>
              </w:rPr>
              <w:t>Documento Técnico  2004 de 2004 (numeral 4.7),</w:t>
            </w:r>
            <w:r w:rsidR="00D924E1">
              <w:rPr>
                <w:rFonts w:ascii="Tahoma" w:hAnsi="Tahoma" w:cs="Tahoma"/>
                <w:bCs/>
                <w:sz w:val="22"/>
                <w:szCs w:val="22"/>
              </w:rPr>
              <w:t xml:space="preserve"> </w:t>
            </w:r>
            <w:r w:rsidR="00D924E1" w:rsidRPr="003D57F3">
              <w:rPr>
                <w:rFonts w:ascii="Tahoma" w:hAnsi="Tahoma" w:cs="Tahoma"/>
                <w:b/>
                <w:bCs/>
                <w:i/>
                <w:sz w:val="22"/>
                <w:szCs w:val="22"/>
              </w:rPr>
              <w:t>“Señalización de calles y carreteras afectadas por obras – Planes de Manejo de Tránsito”</w:t>
            </w:r>
            <w:r w:rsidR="00D924E1" w:rsidRPr="009133A9">
              <w:rPr>
                <w:rFonts w:ascii="Tahoma" w:eastAsia="Times New Roman" w:hAnsi="Tahoma" w:cs="Tahoma"/>
                <w:color w:val="58595B"/>
                <w:sz w:val="22"/>
                <w:szCs w:val="22"/>
                <w:lang w:val="es-CO" w:eastAsia="es-CO"/>
              </w:rPr>
              <w:t xml:space="preserve">, </w:t>
            </w:r>
            <w:r w:rsidR="00D924E1">
              <w:rPr>
                <w:rFonts w:ascii="Tahoma" w:eastAsia="Times New Roman" w:hAnsi="Tahoma" w:cs="Tahoma"/>
                <w:color w:val="58595B"/>
                <w:sz w:val="22"/>
                <w:szCs w:val="22"/>
                <w:lang w:val="es-CO" w:eastAsia="es-CO"/>
              </w:rPr>
              <w:t xml:space="preserve"> </w:t>
            </w:r>
            <w:r w:rsidR="00D924E1" w:rsidRPr="003D57F3">
              <w:rPr>
                <w:rFonts w:ascii="Tahoma" w:hAnsi="Tahoma" w:cs="Tahoma"/>
                <w:bCs/>
                <w:sz w:val="22"/>
                <w:szCs w:val="22"/>
              </w:rPr>
              <w:t>Resolución 1050 de 2004,</w:t>
            </w:r>
            <w:r w:rsidR="00D924E1">
              <w:rPr>
                <w:rFonts w:ascii="Tahoma" w:eastAsia="Times New Roman" w:hAnsi="Tahoma" w:cs="Tahoma"/>
                <w:color w:val="58595B"/>
                <w:sz w:val="22"/>
                <w:szCs w:val="22"/>
                <w:lang w:val="es-CO" w:eastAsia="es-CO"/>
              </w:rPr>
              <w:t xml:space="preserve"> </w:t>
            </w:r>
            <w:r w:rsidR="00D924E1" w:rsidRPr="003D57F3">
              <w:rPr>
                <w:rFonts w:ascii="Tahoma" w:hAnsi="Tahoma" w:cs="Tahoma"/>
                <w:b/>
                <w:bCs/>
                <w:i/>
                <w:sz w:val="22"/>
                <w:szCs w:val="22"/>
              </w:rPr>
              <w:t>“Por la cual se adopta el Manual de Señalización Vial – Dispositivos  para la regulación del Tránsito en calles, carreteras y ciclo rutas de Colombia, de conformidad con los artículos 5º, 113, 115 y el parágrafo  del artículo 101 de la Ley 769 de agosto 6 de 2002</w:t>
            </w:r>
            <w:r w:rsidR="00D924E1">
              <w:rPr>
                <w:rFonts w:ascii="Tahoma" w:hAnsi="Tahoma" w:cs="Tahoma"/>
                <w:b/>
                <w:bCs/>
                <w:i/>
                <w:sz w:val="22"/>
                <w:szCs w:val="22"/>
              </w:rPr>
              <w:t>”</w:t>
            </w:r>
            <w:r w:rsidR="00D924E1" w:rsidRPr="003D57F3">
              <w:rPr>
                <w:rFonts w:ascii="Tahoma" w:hAnsi="Tahoma" w:cs="Tahoma"/>
                <w:b/>
                <w:bCs/>
                <w:i/>
                <w:sz w:val="22"/>
                <w:szCs w:val="22"/>
              </w:rPr>
              <w:t>.</w:t>
            </w:r>
            <w:r w:rsidR="00D924E1">
              <w:rPr>
                <w:rFonts w:ascii="Tahoma" w:eastAsia="Times New Roman" w:hAnsi="Tahoma" w:cs="Tahoma"/>
                <w:color w:val="58595B"/>
                <w:sz w:val="22"/>
                <w:szCs w:val="22"/>
                <w:lang w:val="es-CO" w:eastAsia="es-CO"/>
              </w:rPr>
              <w:t xml:space="preserve"> </w:t>
            </w:r>
            <w:r w:rsidR="00D924E1" w:rsidRPr="003D57F3">
              <w:rPr>
                <w:rFonts w:ascii="Tahoma" w:hAnsi="Tahoma" w:cs="Tahoma"/>
                <w:bCs/>
                <w:sz w:val="22"/>
                <w:szCs w:val="22"/>
              </w:rPr>
              <w:t>Ley 769 de 2002, (Artículo 101)</w:t>
            </w:r>
            <w:r w:rsidR="00D924E1">
              <w:rPr>
                <w:rFonts w:ascii="Tahoma" w:eastAsia="Times New Roman" w:hAnsi="Tahoma" w:cs="Tahoma"/>
                <w:color w:val="58595B"/>
                <w:sz w:val="22"/>
                <w:szCs w:val="22"/>
                <w:lang w:val="es-CO" w:eastAsia="es-CO"/>
              </w:rPr>
              <w:t xml:space="preserve"> </w:t>
            </w:r>
            <w:r w:rsidR="00D924E1" w:rsidRPr="003D57F3">
              <w:rPr>
                <w:rFonts w:ascii="Tahoma" w:hAnsi="Tahoma" w:cs="Tahoma"/>
                <w:b/>
                <w:bCs/>
                <w:i/>
                <w:sz w:val="22"/>
                <w:szCs w:val="22"/>
              </w:rPr>
              <w:t>“Por la cual se expide el Código Nacional de Tránsito Terrestre  y se dictan otras disposiciones”.</w:t>
            </w:r>
          </w:p>
        </w:tc>
      </w:tr>
    </w:tbl>
    <w:p w14:paraId="3871B5D6" w14:textId="77777777" w:rsidR="007B47AE" w:rsidRPr="00EB5509" w:rsidRDefault="007B47AE" w:rsidP="007B47AE">
      <w:pPr>
        <w:pStyle w:val="Prrafodelista"/>
        <w:jc w:val="both"/>
        <w:rPr>
          <w:rFonts w:ascii="Tahoma" w:hAnsi="Tahoma" w:cs="Tahoma"/>
          <w:bCs/>
          <w:color w:val="FF0000"/>
          <w:sz w:val="22"/>
          <w:szCs w:val="22"/>
        </w:rPr>
      </w:pPr>
    </w:p>
    <w:p w14:paraId="441018C6" w14:textId="3209A3B9" w:rsidR="00D924E1" w:rsidRPr="00111187" w:rsidRDefault="00D924E1" w:rsidP="00D924E1">
      <w:pPr>
        <w:rPr>
          <w:rFonts w:ascii="Tahoma" w:hAnsi="Tahoma" w:cs="Tahoma"/>
          <w:b/>
          <w:bCs/>
          <w:sz w:val="22"/>
          <w:szCs w:val="22"/>
        </w:rPr>
      </w:pPr>
      <w:r w:rsidRPr="00111187">
        <w:rPr>
          <w:rFonts w:ascii="Tahoma" w:hAnsi="Tahoma" w:cs="Tahoma"/>
          <w:b/>
          <w:sz w:val="22"/>
          <w:szCs w:val="22"/>
        </w:rPr>
        <w:t>2.</w:t>
      </w:r>
      <w:r>
        <w:rPr>
          <w:rFonts w:ascii="Tahoma" w:hAnsi="Tahoma" w:cs="Tahoma"/>
          <w:b/>
          <w:sz w:val="22"/>
          <w:szCs w:val="22"/>
        </w:rPr>
        <w:t>2</w:t>
      </w:r>
      <w:r w:rsidRPr="00111187">
        <w:rPr>
          <w:rFonts w:ascii="Tahoma" w:hAnsi="Tahoma" w:cs="Tahoma"/>
          <w:b/>
          <w:sz w:val="22"/>
          <w:szCs w:val="22"/>
        </w:rPr>
        <w:t>.1</w:t>
      </w:r>
      <w:r w:rsidR="00F15FD3">
        <w:rPr>
          <w:rFonts w:ascii="Tahoma" w:hAnsi="Tahoma" w:cs="Tahoma"/>
          <w:b/>
          <w:sz w:val="22"/>
          <w:szCs w:val="22"/>
        </w:rPr>
        <w:t xml:space="preserve">.1 </w:t>
      </w:r>
      <w:r w:rsidRPr="00111187">
        <w:rPr>
          <w:rFonts w:ascii="Tahoma" w:hAnsi="Tahoma" w:cs="Tahoma"/>
          <w:b/>
          <w:bCs/>
          <w:sz w:val="22"/>
          <w:szCs w:val="22"/>
        </w:rPr>
        <w:t xml:space="preserve"> ACTIVIDADES DESARROLLADAS</w:t>
      </w:r>
    </w:p>
    <w:p w14:paraId="38933275" w14:textId="77777777" w:rsidR="00D924E1" w:rsidRPr="00111187" w:rsidRDefault="00D924E1" w:rsidP="00D924E1">
      <w:pPr>
        <w:rPr>
          <w:rFonts w:ascii="Tahoma" w:hAnsi="Tahoma" w:cs="Tahoma"/>
          <w:b/>
          <w:bCs/>
          <w:sz w:val="22"/>
          <w:szCs w:val="22"/>
        </w:rPr>
      </w:pPr>
    </w:p>
    <w:p w14:paraId="020373C5" w14:textId="77777777" w:rsidR="00D924E1" w:rsidRDefault="00D924E1" w:rsidP="00D924E1">
      <w:pPr>
        <w:jc w:val="both"/>
        <w:rPr>
          <w:rFonts w:ascii="Tahoma" w:hAnsi="Tahoma" w:cs="Tahoma"/>
          <w:bCs/>
          <w:sz w:val="22"/>
          <w:szCs w:val="22"/>
        </w:rPr>
      </w:pPr>
      <w:r w:rsidRPr="00111187">
        <w:rPr>
          <w:rFonts w:ascii="Tahoma" w:hAnsi="Tahoma" w:cs="Tahoma"/>
          <w:bCs/>
          <w:sz w:val="22"/>
          <w:szCs w:val="22"/>
        </w:rPr>
        <w:t xml:space="preserve">Verificación </w:t>
      </w:r>
      <w:r>
        <w:rPr>
          <w:rFonts w:ascii="Tahoma" w:hAnsi="Tahoma" w:cs="Tahoma"/>
          <w:bCs/>
          <w:sz w:val="22"/>
          <w:szCs w:val="22"/>
        </w:rPr>
        <w:t xml:space="preserve">y seguimiento a la formación ciudadana en movilidad segura del municipio de Manizales,  tomando como base las diferentes actividades realizadas  en el cumplimiento del servicio. </w:t>
      </w:r>
    </w:p>
    <w:p w14:paraId="597D080F" w14:textId="77777777" w:rsidR="00D924E1" w:rsidRDefault="00D924E1" w:rsidP="00D924E1">
      <w:pPr>
        <w:jc w:val="both"/>
        <w:rPr>
          <w:rFonts w:ascii="Tahoma" w:hAnsi="Tahoma" w:cs="Tahoma"/>
          <w:bCs/>
          <w:sz w:val="22"/>
          <w:szCs w:val="22"/>
        </w:rPr>
      </w:pPr>
      <w:r>
        <w:rPr>
          <w:rFonts w:ascii="Tahoma" w:hAnsi="Tahoma" w:cs="Tahoma"/>
          <w:bCs/>
          <w:sz w:val="22"/>
          <w:szCs w:val="22"/>
        </w:rPr>
        <w:t xml:space="preserve"> </w:t>
      </w:r>
    </w:p>
    <w:p w14:paraId="2CAB09D5" w14:textId="77777777" w:rsidR="00D924E1" w:rsidRDefault="00D924E1" w:rsidP="00D924E1">
      <w:pPr>
        <w:jc w:val="both"/>
        <w:rPr>
          <w:rFonts w:ascii="Tahoma" w:hAnsi="Tahoma" w:cs="Tahoma"/>
          <w:bCs/>
          <w:sz w:val="22"/>
          <w:szCs w:val="22"/>
        </w:rPr>
      </w:pPr>
      <w:r>
        <w:rPr>
          <w:rFonts w:ascii="Tahoma" w:hAnsi="Tahoma" w:cs="Tahoma"/>
          <w:bCs/>
          <w:sz w:val="22"/>
          <w:szCs w:val="22"/>
        </w:rPr>
        <w:lastRenderedPageBreak/>
        <w:t>Entrevista con funcionario de la Secretaría de Tránsito -  Gestor Pedagógico – encargado del manejo del servicio formación ciudadana en movilidad segura.</w:t>
      </w:r>
    </w:p>
    <w:p w14:paraId="38A50DD1" w14:textId="77777777" w:rsidR="00D924E1" w:rsidRDefault="00D924E1" w:rsidP="00D924E1">
      <w:pPr>
        <w:jc w:val="both"/>
        <w:rPr>
          <w:rFonts w:ascii="Tahoma" w:hAnsi="Tahoma" w:cs="Tahoma"/>
          <w:bCs/>
          <w:sz w:val="22"/>
          <w:szCs w:val="22"/>
        </w:rPr>
      </w:pPr>
    </w:p>
    <w:p w14:paraId="2F0FD1CF" w14:textId="7E52F065" w:rsidR="00D924E1" w:rsidRPr="00111187" w:rsidRDefault="00F15FD3" w:rsidP="00D924E1">
      <w:pPr>
        <w:rPr>
          <w:rFonts w:ascii="Tahoma" w:hAnsi="Tahoma" w:cs="Tahoma"/>
          <w:b/>
          <w:bCs/>
          <w:sz w:val="22"/>
          <w:szCs w:val="22"/>
        </w:rPr>
      </w:pPr>
      <w:r w:rsidRPr="00111187">
        <w:rPr>
          <w:rFonts w:ascii="Tahoma" w:hAnsi="Tahoma" w:cs="Tahoma"/>
          <w:b/>
          <w:sz w:val="22"/>
          <w:szCs w:val="22"/>
        </w:rPr>
        <w:t>2.</w:t>
      </w:r>
      <w:r>
        <w:rPr>
          <w:rFonts w:ascii="Tahoma" w:hAnsi="Tahoma" w:cs="Tahoma"/>
          <w:b/>
          <w:sz w:val="22"/>
          <w:szCs w:val="22"/>
        </w:rPr>
        <w:t>2</w:t>
      </w:r>
      <w:r w:rsidRPr="00111187">
        <w:rPr>
          <w:rFonts w:ascii="Tahoma" w:hAnsi="Tahoma" w:cs="Tahoma"/>
          <w:b/>
          <w:sz w:val="22"/>
          <w:szCs w:val="22"/>
        </w:rPr>
        <w:t>.1</w:t>
      </w:r>
      <w:r>
        <w:rPr>
          <w:rFonts w:ascii="Tahoma" w:hAnsi="Tahoma" w:cs="Tahoma"/>
          <w:b/>
          <w:sz w:val="22"/>
          <w:szCs w:val="22"/>
        </w:rPr>
        <w:t xml:space="preserve">.2 </w:t>
      </w:r>
      <w:r w:rsidRPr="00111187">
        <w:rPr>
          <w:rFonts w:ascii="Tahoma" w:hAnsi="Tahoma" w:cs="Tahoma"/>
          <w:b/>
          <w:bCs/>
          <w:sz w:val="22"/>
          <w:szCs w:val="22"/>
        </w:rPr>
        <w:t xml:space="preserve"> </w:t>
      </w:r>
      <w:r w:rsidR="00D924E1" w:rsidRPr="00111187">
        <w:rPr>
          <w:rFonts w:ascii="Tahoma" w:hAnsi="Tahoma" w:cs="Tahoma"/>
          <w:b/>
          <w:bCs/>
          <w:sz w:val="22"/>
          <w:szCs w:val="22"/>
        </w:rPr>
        <w:t>MUESTRA AUDITADA</w:t>
      </w:r>
    </w:p>
    <w:p w14:paraId="0CF0C599" w14:textId="77777777" w:rsidR="00D924E1" w:rsidRDefault="00D924E1" w:rsidP="00D924E1">
      <w:pPr>
        <w:rPr>
          <w:rFonts w:ascii="Tahoma" w:hAnsi="Tahoma" w:cs="Tahoma"/>
          <w:b/>
          <w:bCs/>
          <w:sz w:val="22"/>
          <w:szCs w:val="22"/>
        </w:rPr>
      </w:pPr>
    </w:p>
    <w:p w14:paraId="0BD9386E" w14:textId="10C8E3DF" w:rsidR="00D924E1" w:rsidRDefault="00D924E1" w:rsidP="00D924E1">
      <w:pPr>
        <w:jc w:val="both"/>
        <w:rPr>
          <w:rFonts w:ascii="Tahoma" w:hAnsi="Tahoma" w:cs="Tahoma"/>
          <w:bCs/>
          <w:sz w:val="22"/>
          <w:szCs w:val="22"/>
        </w:rPr>
      </w:pPr>
      <w:r>
        <w:rPr>
          <w:rFonts w:ascii="Tahoma" w:hAnsi="Tahoma" w:cs="Tahoma"/>
          <w:bCs/>
          <w:sz w:val="22"/>
          <w:szCs w:val="22"/>
        </w:rPr>
        <w:t xml:space="preserve">Se solicitaron  las actas de asistencia a las diferentes charlas sobre movilidad segura, medios magnéticos con el contenido  de las evidencias  de las </w:t>
      </w:r>
      <w:r w:rsidR="004F4102">
        <w:rPr>
          <w:rFonts w:ascii="Tahoma" w:hAnsi="Tahoma" w:cs="Tahoma"/>
          <w:bCs/>
          <w:sz w:val="22"/>
          <w:szCs w:val="22"/>
        </w:rPr>
        <w:t>charlas realizadas a la comunid</w:t>
      </w:r>
      <w:r>
        <w:rPr>
          <w:rFonts w:ascii="Tahoma" w:hAnsi="Tahoma" w:cs="Tahoma"/>
          <w:bCs/>
          <w:sz w:val="22"/>
          <w:szCs w:val="22"/>
        </w:rPr>
        <w:t xml:space="preserve">ad en general sobre movilidad segura. </w:t>
      </w:r>
    </w:p>
    <w:p w14:paraId="27569021" w14:textId="77777777" w:rsidR="00D924E1" w:rsidRDefault="00D924E1" w:rsidP="00D924E1">
      <w:pPr>
        <w:jc w:val="both"/>
        <w:rPr>
          <w:rFonts w:ascii="Tahoma" w:hAnsi="Tahoma" w:cs="Tahoma"/>
          <w:bCs/>
          <w:sz w:val="22"/>
          <w:szCs w:val="22"/>
        </w:rPr>
      </w:pPr>
    </w:p>
    <w:p w14:paraId="3EE4165C" w14:textId="77777777" w:rsidR="00D924E1" w:rsidRDefault="00D924E1" w:rsidP="00D924E1">
      <w:pPr>
        <w:jc w:val="both"/>
        <w:rPr>
          <w:rFonts w:ascii="Tahoma" w:hAnsi="Tahoma" w:cs="Tahoma"/>
          <w:bCs/>
          <w:sz w:val="22"/>
          <w:szCs w:val="22"/>
        </w:rPr>
      </w:pPr>
      <w:r>
        <w:rPr>
          <w:rFonts w:ascii="Tahoma" w:hAnsi="Tahoma" w:cs="Tahoma"/>
          <w:bCs/>
          <w:sz w:val="22"/>
          <w:szCs w:val="22"/>
        </w:rPr>
        <w:t>Cronograma de la intervención sobre movilidad segura en la Instituciones Educativas   del Municipio de Manizales, área urbana y rural del  año 2016.</w:t>
      </w:r>
    </w:p>
    <w:p w14:paraId="1491B850" w14:textId="77777777" w:rsidR="00D924E1" w:rsidRPr="00111187" w:rsidRDefault="00D924E1" w:rsidP="00D924E1">
      <w:pPr>
        <w:rPr>
          <w:rFonts w:ascii="Tahoma" w:hAnsi="Tahoma" w:cs="Tahoma"/>
          <w:bCs/>
          <w:sz w:val="22"/>
          <w:szCs w:val="22"/>
        </w:rPr>
      </w:pPr>
    </w:p>
    <w:p w14:paraId="355887F1" w14:textId="28C6525D" w:rsidR="00D924E1" w:rsidRPr="00111187" w:rsidRDefault="00F15FD3" w:rsidP="00D924E1">
      <w:pPr>
        <w:rPr>
          <w:rFonts w:ascii="Tahoma" w:hAnsi="Tahoma" w:cs="Tahoma"/>
          <w:b/>
          <w:bCs/>
          <w:sz w:val="22"/>
          <w:szCs w:val="22"/>
        </w:rPr>
      </w:pPr>
      <w:r w:rsidRPr="00111187">
        <w:rPr>
          <w:rFonts w:ascii="Tahoma" w:hAnsi="Tahoma" w:cs="Tahoma"/>
          <w:b/>
          <w:sz w:val="22"/>
          <w:szCs w:val="22"/>
        </w:rPr>
        <w:t>2.</w:t>
      </w:r>
      <w:r>
        <w:rPr>
          <w:rFonts w:ascii="Tahoma" w:hAnsi="Tahoma" w:cs="Tahoma"/>
          <w:b/>
          <w:sz w:val="22"/>
          <w:szCs w:val="22"/>
        </w:rPr>
        <w:t>2</w:t>
      </w:r>
      <w:r w:rsidRPr="00111187">
        <w:rPr>
          <w:rFonts w:ascii="Tahoma" w:hAnsi="Tahoma" w:cs="Tahoma"/>
          <w:b/>
          <w:sz w:val="22"/>
          <w:szCs w:val="22"/>
        </w:rPr>
        <w:t>.1</w:t>
      </w:r>
      <w:r>
        <w:rPr>
          <w:rFonts w:ascii="Tahoma" w:hAnsi="Tahoma" w:cs="Tahoma"/>
          <w:b/>
          <w:sz w:val="22"/>
          <w:szCs w:val="22"/>
        </w:rPr>
        <w:t>.3</w:t>
      </w:r>
      <w:r w:rsidRPr="00111187">
        <w:rPr>
          <w:rFonts w:ascii="Tahoma" w:hAnsi="Tahoma" w:cs="Tahoma"/>
          <w:b/>
          <w:bCs/>
          <w:sz w:val="22"/>
          <w:szCs w:val="22"/>
        </w:rPr>
        <w:t xml:space="preserve"> </w:t>
      </w:r>
      <w:r w:rsidR="00D924E1" w:rsidRPr="00111187">
        <w:rPr>
          <w:rFonts w:ascii="Tahoma" w:hAnsi="Tahoma" w:cs="Tahoma"/>
          <w:b/>
          <w:bCs/>
          <w:sz w:val="22"/>
          <w:szCs w:val="22"/>
        </w:rPr>
        <w:t xml:space="preserve">FORTALEZAS </w:t>
      </w:r>
    </w:p>
    <w:p w14:paraId="2063E8D7" w14:textId="77777777" w:rsidR="00D924E1" w:rsidRDefault="00D924E1" w:rsidP="00D924E1">
      <w:pPr>
        <w:rPr>
          <w:rFonts w:ascii="Tahoma" w:hAnsi="Tahoma" w:cs="Tahoma"/>
          <w:b/>
          <w:bCs/>
          <w:sz w:val="22"/>
          <w:szCs w:val="22"/>
        </w:rPr>
      </w:pPr>
    </w:p>
    <w:p w14:paraId="6ACEC48F" w14:textId="77777777" w:rsidR="00D924E1" w:rsidRPr="00D924E1" w:rsidRDefault="00D924E1" w:rsidP="00260F6A">
      <w:pPr>
        <w:jc w:val="both"/>
        <w:rPr>
          <w:rFonts w:ascii="Tahoma" w:hAnsi="Tahoma" w:cs="Tahoma"/>
          <w:bCs/>
          <w:sz w:val="22"/>
          <w:szCs w:val="22"/>
        </w:rPr>
      </w:pPr>
      <w:r w:rsidRPr="00D924E1">
        <w:rPr>
          <w:rFonts w:ascii="Tahoma" w:hAnsi="Tahoma" w:cs="Tahoma"/>
          <w:bCs/>
          <w:sz w:val="22"/>
          <w:szCs w:val="22"/>
        </w:rPr>
        <w:t xml:space="preserve">Para el  servicio de </w:t>
      </w:r>
      <w:r w:rsidRPr="00D924E1">
        <w:rPr>
          <w:rFonts w:ascii="Tahoma" w:eastAsia="Times New Roman" w:hAnsi="Tahoma" w:cs="Tahoma"/>
          <w:color w:val="000000"/>
          <w:sz w:val="22"/>
          <w:szCs w:val="22"/>
          <w:lang w:val="es-CO" w:eastAsia="es-CO"/>
        </w:rPr>
        <w:t xml:space="preserve">Formación Ciudadana en Movilidad Segura, </w:t>
      </w:r>
      <w:r w:rsidRPr="00D924E1">
        <w:rPr>
          <w:rFonts w:ascii="Tahoma" w:eastAsia="Times New Roman" w:hAnsi="Tahoma" w:cs="Tahoma"/>
          <w:color w:val="000000"/>
          <w:sz w:val="22"/>
          <w:szCs w:val="22"/>
          <w:lang w:val="es-CO" w:eastAsia="es-CO"/>
        </w:rPr>
        <w:br/>
      </w:r>
      <w:r w:rsidRPr="00D924E1">
        <w:rPr>
          <w:rFonts w:ascii="Tahoma" w:hAnsi="Tahoma" w:cs="Tahoma"/>
          <w:bCs/>
          <w:sz w:val="22"/>
          <w:szCs w:val="22"/>
        </w:rPr>
        <w:t>se resalta la difusión realizada en la campaña publicitaria enfocada a evitar la accidentalidad mediante la formación y capacitación en normas y señales de tránsito  dirigida a la Comunidad en general.</w:t>
      </w:r>
    </w:p>
    <w:p w14:paraId="5DC49269" w14:textId="77777777" w:rsidR="00D924E1" w:rsidRDefault="00D924E1" w:rsidP="00D924E1">
      <w:pPr>
        <w:rPr>
          <w:rFonts w:ascii="Tahoma" w:hAnsi="Tahoma" w:cs="Tahoma"/>
          <w:bCs/>
          <w:sz w:val="22"/>
          <w:szCs w:val="22"/>
        </w:rPr>
      </w:pPr>
    </w:p>
    <w:p w14:paraId="5F775C5B" w14:textId="74627930" w:rsidR="00D924E1" w:rsidRPr="00111187" w:rsidRDefault="00D924E1" w:rsidP="00D924E1">
      <w:pPr>
        <w:rPr>
          <w:rFonts w:ascii="Tahoma" w:hAnsi="Tahoma" w:cs="Tahoma"/>
          <w:b/>
          <w:bCs/>
          <w:sz w:val="22"/>
          <w:szCs w:val="22"/>
        </w:rPr>
      </w:pPr>
      <w:r>
        <w:rPr>
          <w:rFonts w:ascii="Tahoma" w:hAnsi="Tahoma" w:cs="Tahoma"/>
          <w:bCs/>
          <w:sz w:val="22"/>
          <w:szCs w:val="22"/>
        </w:rPr>
        <w:t xml:space="preserve"> </w:t>
      </w:r>
      <w:r w:rsidR="00F15FD3" w:rsidRPr="00111187">
        <w:rPr>
          <w:rFonts w:ascii="Tahoma" w:hAnsi="Tahoma" w:cs="Tahoma"/>
          <w:b/>
          <w:sz w:val="22"/>
          <w:szCs w:val="22"/>
        </w:rPr>
        <w:t>2.</w:t>
      </w:r>
      <w:r w:rsidR="00F15FD3">
        <w:rPr>
          <w:rFonts w:ascii="Tahoma" w:hAnsi="Tahoma" w:cs="Tahoma"/>
          <w:b/>
          <w:sz w:val="22"/>
          <w:szCs w:val="22"/>
        </w:rPr>
        <w:t>2</w:t>
      </w:r>
      <w:r w:rsidR="00F15FD3" w:rsidRPr="00111187">
        <w:rPr>
          <w:rFonts w:ascii="Tahoma" w:hAnsi="Tahoma" w:cs="Tahoma"/>
          <w:b/>
          <w:sz w:val="22"/>
          <w:szCs w:val="22"/>
        </w:rPr>
        <w:t>.1</w:t>
      </w:r>
      <w:r w:rsidR="00F15FD3">
        <w:rPr>
          <w:rFonts w:ascii="Tahoma" w:hAnsi="Tahoma" w:cs="Tahoma"/>
          <w:b/>
          <w:sz w:val="22"/>
          <w:szCs w:val="22"/>
        </w:rPr>
        <w:t xml:space="preserve">.4 </w:t>
      </w:r>
      <w:r w:rsidR="00F15FD3" w:rsidRPr="00111187">
        <w:rPr>
          <w:rFonts w:ascii="Tahoma" w:hAnsi="Tahoma" w:cs="Tahoma"/>
          <w:b/>
          <w:bCs/>
          <w:sz w:val="22"/>
          <w:szCs w:val="22"/>
        </w:rPr>
        <w:t xml:space="preserve"> </w:t>
      </w:r>
      <w:r w:rsidRPr="00111187">
        <w:rPr>
          <w:rFonts w:ascii="Tahoma" w:hAnsi="Tahoma" w:cs="Tahoma"/>
          <w:b/>
          <w:bCs/>
          <w:sz w:val="22"/>
          <w:szCs w:val="22"/>
        </w:rPr>
        <w:t>CONCLUSIONES DE LA AUDITORIA</w:t>
      </w:r>
    </w:p>
    <w:p w14:paraId="011EF93C" w14:textId="77777777" w:rsidR="00D924E1" w:rsidRDefault="00D924E1" w:rsidP="00D924E1">
      <w:pPr>
        <w:rPr>
          <w:rFonts w:ascii="Tahoma" w:hAnsi="Tahoma" w:cs="Tahoma"/>
          <w:b/>
          <w:bCs/>
          <w:sz w:val="22"/>
          <w:szCs w:val="22"/>
        </w:rPr>
      </w:pPr>
    </w:p>
    <w:p w14:paraId="1C4C3509" w14:textId="28A6F3BE" w:rsidR="00D924E1" w:rsidRDefault="00D924E1" w:rsidP="00D924E1">
      <w:pPr>
        <w:jc w:val="both"/>
        <w:rPr>
          <w:rFonts w:ascii="Tahoma" w:hAnsi="Tahoma" w:cs="Tahoma"/>
          <w:bCs/>
          <w:sz w:val="22"/>
          <w:szCs w:val="22"/>
        </w:rPr>
      </w:pPr>
      <w:r w:rsidRPr="007E2A0E">
        <w:rPr>
          <w:rFonts w:ascii="Tahoma" w:hAnsi="Tahoma" w:cs="Tahoma"/>
          <w:bCs/>
          <w:sz w:val="22"/>
          <w:szCs w:val="22"/>
        </w:rPr>
        <w:t>Dentro de las actividades evidenciadas en cumplimiento del objetivo del servicio Formación Ciudadan</w:t>
      </w:r>
      <w:r>
        <w:rPr>
          <w:rFonts w:ascii="Tahoma" w:hAnsi="Tahoma" w:cs="Tahoma"/>
          <w:bCs/>
          <w:sz w:val="22"/>
          <w:szCs w:val="22"/>
        </w:rPr>
        <w:t xml:space="preserve">a en movilidad segura se observa cronograma de la programación de las visitas al 100% de las Instituciones Educativas rurales y urbanas del Municipio de Manizales, videos donde se registran las charlas  realizadas a la comunidad en general para fortalecer la movilidad eficiente y el respeto por las normas de tránsito, controles de asistencia a la intervenciones, certificados de participación </w:t>
      </w:r>
      <w:r w:rsidR="005350CE">
        <w:rPr>
          <w:rFonts w:ascii="Tahoma" w:hAnsi="Tahoma" w:cs="Tahoma"/>
          <w:bCs/>
          <w:sz w:val="22"/>
          <w:szCs w:val="22"/>
        </w:rPr>
        <w:t xml:space="preserve">por </w:t>
      </w:r>
      <w:r>
        <w:rPr>
          <w:rFonts w:ascii="Tahoma" w:hAnsi="Tahoma" w:cs="Tahoma"/>
          <w:bCs/>
          <w:sz w:val="22"/>
          <w:szCs w:val="22"/>
        </w:rPr>
        <w:t xml:space="preserve">parte de los Rectores de las Instituciones Educativas sobre las charlas realizadas por el Gestor Pedagógico y sus asistentes. </w:t>
      </w:r>
    </w:p>
    <w:p w14:paraId="329B63A0" w14:textId="77777777" w:rsidR="00D924E1" w:rsidRPr="007E2A0E" w:rsidRDefault="00D924E1" w:rsidP="00D924E1">
      <w:pPr>
        <w:jc w:val="both"/>
        <w:rPr>
          <w:rFonts w:ascii="Tahoma" w:hAnsi="Tahoma" w:cs="Tahoma"/>
          <w:bCs/>
          <w:sz w:val="22"/>
          <w:szCs w:val="22"/>
        </w:rPr>
      </w:pPr>
    </w:p>
    <w:p w14:paraId="0E49CFCD" w14:textId="77777777" w:rsidR="00D924E1" w:rsidRDefault="00D924E1" w:rsidP="00D924E1">
      <w:pPr>
        <w:jc w:val="both"/>
        <w:rPr>
          <w:rFonts w:ascii="Tahoma" w:hAnsi="Tahoma" w:cs="Tahoma"/>
          <w:bCs/>
          <w:sz w:val="22"/>
          <w:szCs w:val="22"/>
        </w:rPr>
      </w:pPr>
      <w:r>
        <w:rPr>
          <w:rFonts w:ascii="Tahoma" w:hAnsi="Tahoma" w:cs="Tahoma"/>
          <w:bCs/>
          <w:sz w:val="22"/>
          <w:szCs w:val="22"/>
        </w:rPr>
        <w:t>Para realizar estas actividades se cuenta con el apoyo de  la Policía y por un Guarda de Tránsito.</w:t>
      </w:r>
    </w:p>
    <w:p w14:paraId="40B59F10" w14:textId="77777777" w:rsidR="00D924E1" w:rsidRDefault="00D924E1" w:rsidP="00D924E1">
      <w:pPr>
        <w:jc w:val="both"/>
        <w:rPr>
          <w:rFonts w:ascii="Tahoma" w:hAnsi="Tahoma" w:cs="Tahoma"/>
          <w:bCs/>
          <w:sz w:val="22"/>
          <w:szCs w:val="22"/>
        </w:rPr>
      </w:pPr>
    </w:p>
    <w:p w14:paraId="12A3F1C2" w14:textId="77777777" w:rsidR="00D924E1" w:rsidRDefault="00D924E1" w:rsidP="00D924E1">
      <w:pPr>
        <w:jc w:val="both"/>
        <w:rPr>
          <w:rFonts w:ascii="Tahoma" w:hAnsi="Tahoma" w:cs="Tahoma"/>
          <w:bCs/>
          <w:sz w:val="22"/>
          <w:szCs w:val="22"/>
        </w:rPr>
      </w:pPr>
      <w:r>
        <w:rPr>
          <w:rFonts w:ascii="Tahoma" w:hAnsi="Tahoma" w:cs="Tahoma"/>
          <w:bCs/>
          <w:sz w:val="22"/>
          <w:szCs w:val="22"/>
        </w:rPr>
        <w:t xml:space="preserve">Se realizan constantes intervenciones  en las comunas y corregimientos del Municipio de Manizales sobre la movilidad segura. </w:t>
      </w:r>
    </w:p>
    <w:p w14:paraId="367E5F8B" w14:textId="77777777" w:rsidR="00D924E1" w:rsidRDefault="00D924E1" w:rsidP="00D924E1">
      <w:pPr>
        <w:jc w:val="both"/>
        <w:rPr>
          <w:rFonts w:ascii="Tahoma" w:hAnsi="Tahoma" w:cs="Tahoma"/>
          <w:bCs/>
          <w:sz w:val="22"/>
          <w:szCs w:val="22"/>
        </w:rPr>
      </w:pPr>
    </w:p>
    <w:p w14:paraId="29241696" w14:textId="77777777" w:rsidR="00D924E1" w:rsidRDefault="00D924E1" w:rsidP="00D924E1">
      <w:pPr>
        <w:jc w:val="both"/>
        <w:rPr>
          <w:rFonts w:ascii="Tahoma" w:hAnsi="Tahoma" w:cs="Tahoma"/>
          <w:bCs/>
          <w:sz w:val="22"/>
          <w:szCs w:val="22"/>
        </w:rPr>
      </w:pPr>
      <w:r>
        <w:rPr>
          <w:rFonts w:ascii="Tahoma" w:hAnsi="Tahoma" w:cs="Tahoma"/>
          <w:bCs/>
          <w:sz w:val="22"/>
          <w:szCs w:val="22"/>
        </w:rPr>
        <w:t>Campañas en los diferentes puntos de la ciudad de Manizales catalogados como de alta accidentalidad, utilizando pasacalles alusivos a las normas y señales de tránsito.</w:t>
      </w:r>
    </w:p>
    <w:p w14:paraId="68835015" w14:textId="77777777" w:rsidR="00D924E1" w:rsidRDefault="00D924E1" w:rsidP="00D924E1">
      <w:pPr>
        <w:jc w:val="both"/>
        <w:rPr>
          <w:rFonts w:ascii="Tahoma" w:hAnsi="Tahoma" w:cs="Tahoma"/>
          <w:bCs/>
          <w:sz w:val="22"/>
          <w:szCs w:val="22"/>
        </w:rPr>
      </w:pPr>
    </w:p>
    <w:p w14:paraId="10A41C6F" w14:textId="6523A9FC" w:rsidR="00D924E1" w:rsidRDefault="00D924E1" w:rsidP="00D924E1">
      <w:pPr>
        <w:jc w:val="both"/>
        <w:rPr>
          <w:rFonts w:ascii="Tahoma" w:hAnsi="Tahoma" w:cs="Tahoma"/>
          <w:bCs/>
          <w:sz w:val="22"/>
          <w:szCs w:val="22"/>
        </w:rPr>
      </w:pPr>
      <w:r>
        <w:rPr>
          <w:rFonts w:ascii="Tahoma" w:hAnsi="Tahoma" w:cs="Tahoma"/>
          <w:bCs/>
          <w:sz w:val="22"/>
          <w:szCs w:val="22"/>
        </w:rPr>
        <w:t xml:space="preserve">Se evidenciaron campañas publicitarias en medios de comunicación masivos enfocadas a la reducción de muertes en accidentes de tránsito, tales como: volantes  “Tu vida y la de los demás ES IMPORTANTE, cuídala”.  Diario la Patria, “MOTOCICLISTA NO mereces </w:t>
      </w:r>
      <w:r>
        <w:rPr>
          <w:rFonts w:ascii="Tahoma" w:hAnsi="Tahoma" w:cs="Tahoma"/>
          <w:bCs/>
          <w:sz w:val="22"/>
          <w:szCs w:val="22"/>
        </w:rPr>
        <w:lastRenderedPageBreak/>
        <w:t xml:space="preserve">pagar con tu vida  una IMPRUDENCIA VIAL </w:t>
      </w:r>
      <w:r w:rsidR="00485196">
        <w:rPr>
          <w:rFonts w:ascii="Tahoma" w:hAnsi="Tahoma" w:cs="Tahoma"/>
          <w:bCs/>
          <w:sz w:val="22"/>
          <w:szCs w:val="22"/>
        </w:rPr>
        <w:t>tú</w:t>
      </w:r>
      <w:r>
        <w:rPr>
          <w:rFonts w:ascii="Tahoma" w:hAnsi="Tahoma" w:cs="Tahoma"/>
          <w:bCs/>
          <w:sz w:val="22"/>
          <w:szCs w:val="22"/>
        </w:rPr>
        <w:t xml:space="preserve"> conoces la combinación segura PORQUE SOMOS VIDA EN LAS VIAS”.  Manillas “Esta es la línea que separa la VIDA de la MUERTE”. “”Si tomo entrego las llaves”.  </w:t>
      </w:r>
    </w:p>
    <w:p w14:paraId="02E389E5" w14:textId="77777777" w:rsidR="00D924E1" w:rsidRDefault="00D924E1" w:rsidP="00D924E1">
      <w:pPr>
        <w:jc w:val="both"/>
        <w:rPr>
          <w:rFonts w:ascii="Tahoma" w:hAnsi="Tahoma" w:cs="Tahoma"/>
          <w:bCs/>
          <w:sz w:val="22"/>
          <w:szCs w:val="22"/>
        </w:rPr>
      </w:pPr>
    </w:p>
    <w:p w14:paraId="1E2FD982" w14:textId="447F5ECB" w:rsidR="00D924E1" w:rsidRDefault="00D924E1" w:rsidP="00D924E1">
      <w:pPr>
        <w:jc w:val="both"/>
        <w:rPr>
          <w:rFonts w:ascii="Tahoma" w:hAnsi="Tahoma" w:cs="Tahoma"/>
          <w:bCs/>
          <w:sz w:val="22"/>
          <w:szCs w:val="22"/>
        </w:rPr>
      </w:pPr>
      <w:r>
        <w:rPr>
          <w:rFonts w:ascii="Tahoma" w:hAnsi="Tahoma" w:cs="Tahoma"/>
          <w:bCs/>
          <w:sz w:val="22"/>
          <w:szCs w:val="22"/>
        </w:rPr>
        <w:t>Toda esta gestión pedagógica tiene como objetivo la concientización a los diferentes actores (peatones, conductores, motociclistas, pasajeros, ciclistas) en la cultura, seguridad vial y así garantizar el respeto por las normas y señales de tránsito.</w:t>
      </w:r>
    </w:p>
    <w:p w14:paraId="2CB81649" w14:textId="77777777" w:rsidR="00D924E1" w:rsidRDefault="00D924E1" w:rsidP="00D924E1">
      <w:pPr>
        <w:jc w:val="both"/>
        <w:rPr>
          <w:rFonts w:ascii="Tahoma" w:hAnsi="Tahoma" w:cs="Tahoma"/>
          <w:bCs/>
          <w:sz w:val="22"/>
          <w:szCs w:val="22"/>
        </w:rPr>
      </w:pPr>
    </w:p>
    <w:p w14:paraId="09FEA44F" w14:textId="6AF8807D" w:rsidR="00D924E1" w:rsidRDefault="00F15FD3" w:rsidP="00D924E1">
      <w:pPr>
        <w:jc w:val="both"/>
        <w:rPr>
          <w:rFonts w:ascii="Tahoma" w:hAnsi="Tahoma" w:cs="Tahoma"/>
          <w:bCs/>
          <w:sz w:val="22"/>
          <w:szCs w:val="22"/>
        </w:rPr>
      </w:pPr>
      <w:r w:rsidRPr="00111187">
        <w:rPr>
          <w:rFonts w:ascii="Tahoma" w:hAnsi="Tahoma" w:cs="Tahoma"/>
          <w:b/>
          <w:sz w:val="22"/>
          <w:szCs w:val="22"/>
        </w:rPr>
        <w:t>2.</w:t>
      </w:r>
      <w:r>
        <w:rPr>
          <w:rFonts w:ascii="Tahoma" w:hAnsi="Tahoma" w:cs="Tahoma"/>
          <w:b/>
          <w:sz w:val="22"/>
          <w:szCs w:val="22"/>
        </w:rPr>
        <w:t>2</w:t>
      </w:r>
      <w:r w:rsidRPr="00111187">
        <w:rPr>
          <w:rFonts w:ascii="Tahoma" w:hAnsi="Tahoma" w:cs="Tahoma"/>
          <w:b/>
          <w:sz w:val="22"/>
          <w:szCs w:val="22"/>
        </w:rPr>
        <w:t>.1</w:t>
      </w:r>
      <w:r>
        <w:rPr>
          <w:rFonts w:ascii="Tahoma" w:hAnsi="Tahoma" w:cs="Tahoma"/>
          <w:b/>
          <w:sz w:val="22"/>
          <w:szCs w:val="22"/>
        </w:rPr>
        <w:t xml:space="preserve">.5 </w:t>
      </w:r>
      <w:r w:rsidRPr="00111187">
        <w:rPr>
          <w:rFonts w:ascii="Tahoma" w:hAnsi="Tahoma" w:cs="Tahoma"/>
          <w:b/>
          <w:bCs/>
          <w:sz w:val="22"/>
          <w:szCs w:val="22"/>
        </w:rPr>
        <w:t xml:space="preserve"> </w:t>
      </w:r>
      <w:r w:rsidR="00D924E1">
        <w:rPr>
          <w:rFonts w:ascii="Tahoma" w:hAnsi="Tahoma" w:cs="Tahoma"/>
          <w:b/>
          <w:bCs/>
          <w:sz w:val="22"/>
          <w:szCs w:val="22"/>
        </w:rPr>
        <w:t xml:space="preserve">HALLAZGOS: </w:t>
      </w:r>
      <w:r w:rsidR="00D924E1">
        <w:rPr>
          <w:rFonts w:ascii="Tahoma" w:hAnsi="Tahoma" w:cs="Tahoma"/>
          <w:bCs/>
          <w:sz w:val="22"/>
          <w:szCs w:val="22"/>
        </w:rPr>
        <w:t>Para el Servicio formación ciudadana en movilidad segura no se encontraron hallazgos, ya que este se realiza de acuerdo Ley 769 de 2002.</w:t>
      </w:r>
    </w:p>
    <w:p w14:paraId="08F21018" w14:textId="77777777" w:rsidR="00D924E1" w:rsidRDefault="00D924E1" w:rsidP="00D924E1">
      <w:pPr>
        <w:rPr>
          <w:rFonts w:ascii="Tahoma" w:hAnsi="Tahoma" w:cs="Tahoma"/>
          <w:bCs/>
          <w:sz w:val="22"/>
          <w:szCs w:val="22"/>
        </w:rPr>
      </w:pPr>
    </w:p>
    <w:tbl>
      <w:tblPr>
        <w:tblStyle w:val="Tablaconcuadrcula"/>
        <w:tblW w:w="0" w:type="auto"/>
        <w:tblLook w:val="04A0" w:firstRow="1" w:lastRow="0" w:firstColumn="1" w:lastColumn="0" w:noHBand="0" w:noVBand="1"/>
      </w:tblPr>
      <w:tblGrid>
        <w:gridCol w:w="828"/>
        <w:gridCol w:w="8172"/>
      </w:tblGrid>
      <w:tr w:rsidR="00D924E1" w:rsidRPr="00674895" w14:paraId="0512B3C4" w14:textId="77777777" w:rsidTr="00DE5914">
        <w:trPr>
          <w:trHeight w:val="350"/>
        </w:trPr>
        <w:tc>
          <w:tcPr>
            <w:tcW w:w="9000" w:type="dxa"/>
            <w:gridSpan w:val="2"/>
            <w:noWrap/>
            <w:hideMark/>
          </w:tcPr>
          <w:p w14:paraId="49600E55" w14:textId="1B553276" w:rsidR="00D924E1" w:rsidRPr="00674895" w:rsidRDefault="00F15FD3" w:rsidP="00F15FD3">
            <w:pPr>
              <w:rPr>
                <w:rFonts w:ascii="Tahoma" w:hAnsi="Tahoma" w:cs="Tahoma"/>
                <w:b/>
                <w:bCs/>
                <w:sz w:val="22"/>
                <w:szCs w:val="22"/>
              </w:rPr>
            </w:pPr>
            <w:r w:rsidRPr="00111187">
              <w:rPr>
                <w:rFonts w:ascii="Tahoma" w:hAnsi="Tahoma" w:cs="Tahoma"/>
                <w:b/>
                <w:sz w:val="22"/>
                <w:szCs w:val="22"/>
              </w:rPr>
              <w:t>2.</w:t>
            </w:r>
            <w:r>
              <w:rPr>
                <w:rFonts w:ascii="Tahoma" w:hAnsi="Tahoma" w:cs="Tahoma"/>
                <w:b/>
                <w:sz w:val="22"/>
                <w:szCs w:val="22"/>
              </w:rPr>
              <w:t>2</w:t>
            </w:r>
            <w:r w:rsidRPr="00111187">
              <w:rPr>
                <w:rFonts w:ascii="Tahoma" w:hAnsi="Tahoma" w:cs="Tahoma"/>
                <w:b/>
                <w:sz w:val="22"/>
                <w:szCs w:val="22"/>
              </w:rPr>
              <w:t>.1</w:t>
            </w:r>
            <w:r>
              <w:rPr>
                <w:rFonts w:ascii="Tahoma" w:hAnsi="Tahoma" w:cs="Tahoma"/>
                <w:b/>
                <w:sz w:val="22"/>
                <w:szCs w:val="22"/>
              </w:rPr>
              <w:t xml:space="preserve">.6 </w:t>
            </w:r>
            <w:r w:rsidRPr="00111187">
              <w:rPr>
                <w:rFonts w:ascii="Tahoma" w:hAnsi="Tahoma" w:cs="Tahoma"/>
                <w:b/>
                <w:bCs/>
                <w:sz w:val="22"/>
                <w:szCs w:val="22"/>
              </w:rPr>
              <w:t xml:space="preserve"> </w:t>
            </w:r>
            <w:r w:rsidR="00D924E1">
              <w:rPr>
                <w:rFonts w:ascii="Tahoma" w:hAnsi="Tahoma" w:cs="Tahoma"/>
                <w:b/>
                <w:bCs/>
                <w:sz w:val="22"/>
                <w:szCs w:val="22"/>
              </w:rPr>
              <w:t xml:space="preserve"> </w:t>
            </w:r>
            <w:r w:rsidR="00D924E1" w:rsidRPr="00674895">
              <w:rPr>
                <w:rFonts w:ascii="Tahoma" w:hAnsi="Tahoma" w:cs="Tahoma"/>
                <w:b/>
                <w:bCs/>
                <w:sz w:val="22"/>
                <w:szCs w:val="22"/>
              </w:rPr>
              <w:t>RECOMENDACIONES</w:t>
            </w:r>
          </w:p>
        </w:tc>
      </w:tr>
      <w:tr w:rsidR="00D924E1" w:rsidRPr="00674895" w14:paraId="3827CE41" w14:textId="77777777" w:rsidTr="00DE5914">
        <w:trPr>
          <w:trHeight w:val="276"/>
        </w:trPr>
        <w:tc>
          <w:tcPr>
            <w:tcW w:w="828" w:type="dxa"/>
            <w:noWrap/>
            <w:vAlign w:val="center"/>
          </w:tcPr>
          <w:p w14:paraId="3987145C" w14:textId="77777777" w:rsidR="00D924E1" w:rsidRPr="00674895" w:rsidRDefault="00D924E1" w:rsidP="00D42BEE">
            <w:pPr>
              <w:jc w:val="center"/>
              <w:rPr>
                <w:rFonts w:ascii="Tahoma" w:hAnsi="Tahoma" w:cs="Tahoma"/>
                <w:b/>
                <w:bCs/>
                <w:sz w:val="22"/>
                <w:szCs w:val="22"/>
              </w:rPr>
            </w:pPr>
            <w:r w:rsidRPr="00674895">
              <w:rPr>
                <w:rFonts w:ascii="Tahoma" w:hAnsi="Tahoma" w:cs="Tahoma"/>
                <w:b/>
                <w:bCs/>
                <w:sz w:val="22"/>
                <w:szCs w:val="22"/>
              </w:rPr>
              <w:t>N°1</w:t>
            </w:r>
          </w:p>
        </w:tc>
        <w:tc>
          <w:tcPr>
            <w:tcW w:w="8172" w:type="dxa"/>
            <w:shd w:val="clear" w:color="auto" w:fill="auto"/>
          </w:tcPr>
          <w:p w14:paraId="0E24E311" w14:textId="77777777" w:rsidR="00D924E1" w:rsidRDefault="00D924E1" w:rsidP="00D42BEE">
            <w:pPr>
              <w:jc w:val="both"/>
              <w:rPr>
                <w:rFonts w:ascii="Tahoma" w:hAnsi="Tahoma" w:cs="Tahoma"/>
                <w:bCs/>
                <w:sz w:val="22"/>
                <w:szCs w:val="22"/>
              </w:rPr>
            </w:pPr>
            <w:r>
              <w:rPr>
                <w:rFonts w:ascii="Tahoma" w:hAnsi="Tahoma" w:cs="Tahoma"/>
                <w:bCs/>
                <w:sz w:val="22"/>
                <w:szCs w:val="22"/>
              </w:rPr>
              <w:t>Sería pertinente definir el procedimiento para el servicio “Formación Ciudadana en Movilidad Segura”, que describa secuencialmente la forma de realizar las actividades, estableciendo los objetivos, alcance, definiciones, registro y responsables; lo cual contribuiría al mejoramiento continuo y al fortalecimiento del Sistema de Control Interno.</w:t>
            </w:r>
          </w:p>
        </w:tc>
      </w:tr>
      <w:tr w:rsidR="00D924E1" w:rsidRPr="00674895" w14:paraId="6431F4BB" w14:textId="77777777" w:rsidTr="00DE5914">
        <w:trPr>
          <w:trHeight w:val="1312"/>
        </w:trPr>
        <w:tc>
          <w:tcPr>
            <w:tcW w:w="828" w:type="dxa"/>
            <w:noWrap/>
            <w:vAlign w:val="center"/>
          </w:tcPr>
          <w:p w14:paraId="6A206D9A" w14:textId="77777777" w:rsidR="00D924E1" w:rsidRPr="00674895" w:rsidRDefault="00D924E1" w:rsidP="00D42BEE">
            <w:pPr>
              <w:jc w:val="center"/>
              <w:rPr>
                <w:rFonts w:ascii="Tahoma" w:hAnsi="Tahoma" w:cs="Tahoma"/>
                <w:b/>
                <w:bCs/>
                <w:sz w:val="22"/>
                <w:szCs w:val="22"/>
              </w:rPr>
            </w:pPr>
            <w:r w:rsidRPr="00674895">
              <w:rPr>
                <w:rFonts w:ascii="Tahoma" w:hAnsi="Tahoma" w:cs="Tahoma"/>
                <w:b/>
                <w:bCs/>
                <w:sz w:val="22"/>
                <w:szCs w:val="22"/>
              </w:rPr>
              <w:t>N°2</w:t>
            </w:r>
          </w:p>
        </w:tc>
        <w:tc>
          <w:tcPr>
            <w:tcW w:w="8172" w:type="dxa"/>
          </w:tcPr>
          <w:p w14:paraId="79198C8D" w14:textId="2D143038" w:rsidR="00D924E1" w:rsidRPr="002F151C" w:rsidRDefault="00D924E1" w:rsidP="00D42BEE">
            <w:pPr>
              <w:jc w:val="both"/>
              <w:rPr>
                <w:rFonts w:ascii="Tahoma" w:hAnsi="Tahoma" w:cs="Tahoma"/>
                <w:bCs/>
                <w:sz w:val="22"/>
                <w:szCs w:val="22"/>
              </w:rPr>
            </w:pPr>
            <w:r>
              <w:rPr>
                <w:rFonts w:ascii="Tahoma" w:hAnsi="Tahoma" w:cs="Tahoma"/>
                <w:bCs/>
                <w:sz w:val="22"/>
                <w:szCs w:val="22"/>
              </w:rPr>
              <w:t xml:space="preserve">Es importante que la </w:t>
            </w:r>
            <w:r w:rsidR="00481DA2">
              <w:rPr>
                <w:rFonts w:ascii="Tahoma" w:hAnsi="Tahoma" w:cs="Tahoma"/>
                <w:bCs/>
                <w:sz w:val="22"/>
                <w:szCs w:val="22"/>
              </w:rPr>
              <w:t>Secretaría</w:t>
            </w:r>
            <w:r>
              <w:rPr>
                <w:rFonts w:ascii="Tahoma" w:hAnsi="Tahoma" w:cs="Tahoma"/>
                <w:bCs/>
                <w:sz w:val="22"/>
                <w:szCs w:val="22"/>
              </w:rPr>
              <w:t xml:space="preserve"> de Tránsito y Transporte, remita a la Oficina de Gestión de Calidad el formato “</w:t>
            </w:r>
            <w:r>
              <w:rPr>
                <w:rFonts w:ascii="Tahoma" w:hAnsi="Tahoma" w:cs="Tahoma"/>
                <w:b/>
                <w:bCs/>
                <w:sz w:val="22"/>
                <w:szCs w:val="22"/>
              </w:rPr>
              <w:t xml:space="preserve">Medición normas de tránsito (Formación Ciudadana)”, </w:t>
            </w:r>
            <w:r>
              <w:rPr>
                <w:rFonts w:ascii="Tahoma" w:hAnsi="Tahoma" w:cs="Tahoma"/>
                <w:bCs/>
                <w:sz w:val="22"/>
                <w:szCs w:val="22"/>
              </w:rPr>
              <w:t>en el cual son diligenciadas las conductas por parte de los peatones en el uso de las señales de tránsito, con el fin de ser incluidos en el Sistema de Gestión ISOLUCION.</w:t>
            </w:r>
          </w:p>
        </w:tc>
      </w:tr>
      <w:tr w:rsidR="00D924E1" w:rsidRPr="00674895" w14:paraId="45AD6919" w14:textId="77777777" w:rsidTr="00DE5914">
        <w:trPr>
          <w:trHeight w:val="820"/>
        </w:trPr>
        <w:tc>
          <w:tcPr>
            <w:tcW w:w="828" w:type="dxa"/>
            <w:noWrap/>
            <w:vAlign w:val="center"/>
          </w:tcPr>
          <w:p w14:paraId="6B869F58" w14:textId="77777777" w:rsidR="00D924E1" w:rsidRPr="00674895" w:rsidRDefault="00D924E1" w:rsidP="00D42BEE">
            <w:pPr>
              <w:jc w:val="center"/>
              <w:rPr>
                <w:rFonts w:ascii="Tahoma" w:hAnsi="Tahoma" w:cs="Tahoma"/>
                <w:b/>
                <w:bCs/>
                <w:sz w:val="22"/>
                <w:szCs w:val="22"/>
              </w:rPr>
            </w:pPr>
            <w:r>
              <w:rPr>
                <w:rFonts w:ascii="Tahoma" w:hAnsi="Tahoma" w:cs="Tahoma"/>
                <w:b/>
                <w:bCs/>
                <w:sz w:val="22"/>
                <w:szCs w:val="22"/>
              </w:rPr>
              <w:t>N°3</w:t>
            </w:r>
          </w:p>
        </w:tc>
        <w:tc>
          <w:tcPr>
            <w:tcW w:w="8172" w:type="dxa"/>
          </w:tcPr>
          <w:p w14:paraId="269BE503" w14:textId="34EFF6C2" w:rsidR="00D924E1" w:rsidRDefault="00D924E1" w:rsidP="00D42BEE">
            <w:pPr>
              <w:jc w:val="both"/>
              <w:rPr>
                <w:rFonts w:ascii="Tahoma" w:hAnsi="Tahoma" w:cs="Tahoma"/>
                <w:bCs/>
                <w:sz w:val="22"/>
                <w:szCs w:val="22"/>
              </w:rPr>
            </w:pPr>
            <w:r>
              <w:rPr>
                <w:rFonts w:ascii="Tahoma" w:hAnsi="Tahoma" w:cs="Tahoma"/>
                <w:bCs/>
                <w:sz w:val="22"/>
                <w:szCs w:val="22"/>
              </w:rPr>
              <w:t xml:space="preserve">Sería adecuado que la </w:t>
            </w:r>
            <w:r w:rsidR="00481DA2">
              <w:rPr>
                <w:rFonts w:ascii="Tahoma" w:hAnsi="Tahoma" w:cs="Tahoma"/>
                <w:bCs/>
                <w:sz w:val="22"/>
                <w:szCs w:val="22"/>
              </w:rPr>
              <w:t>Secretaría</w:t>
            </w:r>
            <w:r>
              <w:rPr>
                <w:rFonts w:ascii="Tahoma" w:hAnsi="Tahoma" w:cs="Tahoma"/>
                <w:bCs/>
                <w:sz w:val="22"/>
                <w:szCs w:val="22"/>
              </w:rPr>
              <w:t xml:space="preserve"> de Tránsito solicite a la Oficina de Gestión de Calidad revisión del link “Plan de manejo de Tránsito” ya que este no corresponde al servicio “Formación Ciudadana en Movilidad Segura”</w:t>
            </w:r>
          </w:p>
        </w:tc>
      </w:tr>
    </w:tbl>
    <w:p w14:paraId="28A5C916" w14:textId="77777777" w:rsidR="00D924E1" w:rsidRDefault="00D924E1" w:rsidP="00D924E1">
      <w:pPr>
        <w:rPr>
          <w:rFonts w:ascii="Tahoma" w:hAnsi="Tahoma" w:cs="Tahoma"/>
          <w:b/>
          <w:bCs/>
          <w:sz w:val="22"/>
          <w:szCs w:val="22"/>
        </w:rPr>
      </w:pPr>
    </w:p>
    <w:p w14:paraId="7B202522" w14:textId="250D14A5" w:rsidR="00D924E1" w:rsidRDefault="00F15FD3" w:rsidP="00D924E1">
      <w:pPr>
        <w:rPr>
          <w:rFonts w:ascii="Tahoma" w:hAnsi="Tahoma" w:cs="Tahoma"/>
          <w:b/>
          <w:bCs/>
          <w:sz w:val="22"/>
          <w:szCs w:val="22"/>
        </w:rPr>
      </w:pPr>
      <w:r w:rsidRPr="00111187">
        <w:rPr>
          <w:rFonts w:ascii="Tahoma" w:hAnsi="Tahoma" w:cs="Tahoma"/>
          <w:b/>
          <w:sz w:val="22"/>
          <w:szCs w:val="22"/>
        </w:rPr>
        <w:t>2.</w:t>
      </w:r>
      <w:r>
        <w:rPr>
          <w:rFonts w:ascii="Tahoma" w:hAnsi="Tahoma" w:cs="Tahoma"/>
          <w:b/>
          <w:sz w:val="22"/>
          <w:szCs w:val="22"/>
        </w:rPr>
        <w:t>2</w:t>
      </w:r>
      <w:r w:rsidRPr="00111187">
        <w:rPr>
          <w:rFonts w:ascii="Tahoma" w:hAnsi="Tahoma" w:cs="Tahoma"/>
          <w:b/>
          <w:sz w:val="22"/>
          <w:szCs w:val="22"/>
        </w:rPr>
        <w:t>.1</w:t>
      </w:r>
      <w:r>
        <w:rPr>
          <w:rFonts w:ascii="Tahoma" w:hAnsi="Tahoma" w:cs="Tahoma"/>
          <w:b/>
          <w:sz w:val="22"/>
          <w:szCs w:val="22"/>
        </w:rPr>
        <w:t>.7</w:t>
      </w:r>
      <w:r w:rsidRPr="00111187">
        <w:rPr>
          <w:rFonts w:ascii="Tahoma" w:hAnsi="Tahoma" w:cs="Tahoma"/>
          <w:b/>
          <w:bCs/>
          <w:sz w:val="22"/>
          <w:szCs w:val="22"/>
        </w:rPr>
        <w:t xml:space="preserve"> </w:t>
      </w:r>
      <w:r w:rsidR="00D924E1">
        <w:rPr>
          <w:rFonts w:ascii="Tahoma" w:hAnsi="Tahoma" w:cs="Tahoma"/>
          <w:b/>
          <w:bCs/>
          <w:sz w:val="22"/>
          <w:szCs w:val="22"/>
        </w:rPr>
        <w:t>HALLAZGOS ( 0 )   RECOMENDACIONES   (3)</w:t>
      </w:r>
    </w:p>
    <w:p w14:paraId="1B3D88E2" w14:textId="77777777" w:rsidR="00D924E1" w:rsidRPr="00D130A3" w:rsidRDefault="00D924E1" w:rsidP="00D924E1">
      <w:pPr>
        <w:rPr>
          <w:rFonts w:ascii="Arial" w:hAnsi="Arial" w:cs="Arial"/>
          <w:b/>
        </w:rPr>
      </w:pPr>
    </w:p>
    <w:p w14:paraId="335C8C1A" w14:textId="77777777" w:rsidR="00D924E1" w:rsidRPr="00EB5509" w:rsidRDefault="00D924E1" w:rsidP="00D924E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197"/>
        <w:gridCol w:w="4795"/>
        <w:gridCol w:w="8"/>
      </w:tblGrid>
      <w:tr w:rsidR="00F15FD3" w:rsidRPr="00EB5509" w14:paraId="552A2C4D" w14:textId="77777777" w:rsidTr="00F97D66">
        <w:trPr>
          <w:trHeight w:val="382"/>
        </w:trPr>
        <w:tc>
          <w:tcPr>
            <w:tcW w:w="9054" w:type="dxa"/>
            <w:gridSpan w:val="3"/>
            <w:hideMark/>
          </w:tcPr>
          <w:p w14:paraId="70324FBE" w14:textId="45AEB18A" w:rsidR="00F15FD3" w:rsidRPr="00EB5509" w:rsidRDefault="00F15FD3" w:rsidP="00F15FD3">
            <w:pPr>
              <w:rPr>
                <w:rFonts w:ascii="Tahoma" w:hAnsi="Tahoma" w:cs="Tahoma"/>
                <w:b/>
                <w:bCs/>
                <w:color w:val="FF0000"/>
                <w:sz w:val="22"/>
                <w:szCs w:val="22"/>
              </w:rPr>
            </w:pPr>
            <w:r w:rsidRPr="00F84894">
              <w:rPr>
                <w:rFonts w:ascii="Tahoma" w:hAnsi="Tahoma" w:cs="Tahoma"/>
                <w:b/>
                <w:bCs/>
                <w:sz w:val="22"/>
                <w:szCs w:val="22"/>
              </w:rPr>
              <w:t xml:space="preserve">2.2.2  </w:t>
            </w:r>
            <w:r w:rsidRPr="001108B8">
              <w:rPr>
                <w:rFonts w:ascii="Tahoma" w:eastAsia="Times New Roman" w:hAnsi="Tahoma" w:cs="Tahoma"/>
                <w:b/>
                <w:color w:val="000000"/>
                <w:sz w:val="22"/>
                <w:szCs w:val="22"/>
                <w:lang w:val="es-CO" w:eastAsia="es-CO"/>
              </w:rPr>
              <w:t xml:space="preserve"> DIRIGIR LA PRESTACIÓN DEL SERVICIO DEL TRANSPORTE PÚBLICO URBANO, COLECTIVO E INDIVIDUAL.</w:t>
            </w:r>
          </w:p>
        </w:tc>
      </w:tr>
      <w:tr w:rsidR="00F15FD3" w:rsidRPr="00EB5509" w14:paraId="3FB3C19B" w14:textId="77777777" w:rsidTr="00BC55F3">
        <w:trPr>
          <w:trHeight w:val="559"/>
        </w:trPr>
        <w:tc>
          <w:tcPr>
            <w:tcW w:w="4219" w:type="dxa"/>
            <w:noWrap/>
            <w:hideMark/>
          </w:tcPr>
          <w:p w14:paraId="21A7B8F0" w14:textId="2F205C0B" w:rsidR="00F15FD3" w:rsidRPr="00EB5509" w:rsidRDefault="00F15FD3" w:rsidP="00F15FD3">
            <w:pPr>
              <w:rPr>
                <w:rFonts w:ascii="Tahoma" w:hAnsi="Tahoma" w:cs="Tahoma"/>
                <w:bCs/>
                <w:color w:val="FF0000"/>
                <w:sz w:val="22"/>
                <w:szCs w:val="22"/>
              </w:rPr>
            </w:pPr>
            <w:r w:rsidRPr="00F84894">
              <w:rPr>
                <w:rFonts w:ascii="Tahoma" w:hAnsi="Tahoma" w:cs="Tahoma"/>
                <w:b/>
                <w:bCs/>
                <w:sz w:val="22"/>
                <w:szCs w:val="22"/>
              </w:rPr>
              <w:t xml:space="preserve">Auditores del Proceso: </w:t>
            </w:r>
            <w:r w:rsidRPr="00872C27">
              <w:rPr>
                <w:rFonts w:ascii="Tahoma" w:hAnsi="Tahoma" w:cs="Tahoma"/>
                <w:b/>
                <w:bCs/>
                <w:sz w:val="22"/>
                <w:szCs w:val="22"/>
              </w:rPr>
              <w:t>FRANCENETH RAMOS FLOREZ.</w:t>
            </w:r>
          </w:p>
        </w:tc>
        <w:tc>
          <w:tcPr>
            <w:tcW w:w="4835" w:type="dxa"/>
            <w:gridSpan w:val="2"/>
            <w:hideMark/>
          </w:tcPr>
          <w:p w14:paraId="62A44180" w14:textId="58AEDF5C" w:rsidR="00F15FD3" w:rsidRPr="00F15FD3" w:rsidRDefault="00F15FD3" w:rsidP="00F15FD3">
            <w:pPr>
              <w:rPr>
                <w:rFonts w:ascii="Tahoma" w:hAnsi="Tahoma" w:cs="Tahoma"/>
                <w:b/>
                <w:bCs/>
                <w:sz w:val="22"/>
                <w:szCs w:val="22"/>
              </w:rPr>
            </w:pPr>
            <w:r w:rsidRPr="00F15FD3">
              <w:rPr>
                <w:rFonts w:ascii="Tahoma" w:hAnsi="Tahoma" w:cs="Tahoma"/>
                <w:b/>
                <w:bCs/>
                <w:sz w:val="22"/>
                <w:szCs w:val="22"/>
              </w:rPr>
              <w:t>Firma de Auditora:</w:t>
            </w:r>
          </w:p>
          <w:p w14:paraId="3A6E976B" w14:textId="5271B260" w:rsidR="00F15FD3" w:rsidRPr="00EB5509" w:rsidRDefault="00F15FD3" w:rsidP="00F15FD3">
            <w:pPr>
              <w:jc w:val="both"/>
              <w:rPr>
                <w:rFonts w:ascii="Tahoma" w:hAnsi="Tahoma" w:cs="Tahoma"/>
                <w:bCs/>
                <w:color w:val="FF0000"/>
                <w:sz w:val="22"/>
                <w:szCs w:val="22"/>
              </w:rPr>
            </w:pPr>
          </w:p>
        </w:tc>
      </w:tr>
      <w:tr w:rsidR="00A21484" w:rsidRPr="00EB5509" w14:paraId="775A2F7B" w14:textId="77777777" w:rsidTr="00F97D66">
        <w:trPr>
          <w:gridAfter w:val="1"/>
          <w:wAfter w:w="15" w:type="dxa"/>
          <w:trHeight w:val="197"/>
        </w:trPr>
        <w:tc>
          <w:tcPr>
            <w:tcW w:w="9039" w:type="dxa"/>
            <w:gridSpan w:val="2"/>
            <w:noWrap/>
            <w:hideMark/>
          </w:tcPr>
          <w:p w14:paraId="585CB35F" w14:textId="18814D3E" w:rsidR="00A21484" w:rsidRPr="00EB5509" w:rsidRDefault="008E0C7A" w:rsidP="00764332">
            <w:pPr>
              <w:ind w:left="-70" w:firstLine="70"/>
              <w:jc w:val="both"/>
              <w:rPr>
                <w:rFonts w:ascii="Tahoma" w:eastAsia="Times New Roman" w:hAnsi="Tahoma" w:cs="Tahoma"/>
                <w:b/>
                <w:color w:val="FF0000"/>
                <w:sz w:val="22"/>
                <w:szCs w:val="22"/>
                <w:lang w:val="es-CO" w:eastAsia="es-CO"/>
              </w:rPr>
            </w:pPr>
            <w:r w:rsidRPr="00C75F41">
              <w:rPr>
                <w:rFonts w:ascii="Tahoma" w:hAnsi="Tahoma" w:cs="Tahoma"/>
                <w:b/>
                <w:bCs/>
                <w:sz w:val="22"/>
                <w:szCs w:val="22"/>
              </w:rPr>
              <w:t>Criterios:</w:t>
            </w:r>
            <w:r w:rsidRPr="00C75F41">
              <w:rPr>
                <w:rFonts w:ascii="Tahoma" w:hAnsi="Tahoma" w:cs="Tahoma"/>
                <w:bCs/>
                <w:sz w:val="22"/>
                <w:szCs w:val="22"/>
              </w:rPr>
              <w:t xml:space="preserve"> </w:t>
            </w:r>
            <w:r w:rsidR="00C75F41" w:rsidRPr="00674895">
              <w:rPr>
                <w:rFonts w:ascii="Tahoma" w:hAnsi="Tahoma" w:cs="Tahoma"/>
                <w:bCs/>
                <w:sz w:val="22"/>
                <w:szCs w:val="22"/>
              </w:rPr>
              <w:t xml:space="preserve">Manual Técnico del Modelo Estándar de Control Interno para el Estado Colombiano – MECI 2014, Ley 87 de 1993, </w:t>
            </w:r>
            <w:r w:rsidR="00C75F41" w:rsidRPr="00B65569">
              <w:rPr>
                <w:rFonts w:ascii="Tahoma" w:hAnsi="Tahoma" w:cs="Tahoma"/>
                <w:bCs/>
                <w:sz w:val="22"/>
                <w:szCs w:val="22"/>
              </w:rPr>
              <w:t>D</w:t>
            </w:r>
            <w:r w:rsidR="00C75F41">
              <w:rPr>
                <w:rFonts w:ascii="Tahoma" w:hAnsi="Tahoma" w:cs="Tahoma"/>
                <w:bCs/>
                <w:sz w:val="22"/>
                <w:szCs w:val="22"/>
              </w:rPr>
              <w:t xml:space="preserve">ecreto 1079 del 26 de mayo de 2015 </w:t>
            </w:r>
            <w:r w:rsidR="00C75F41" w:rsidRPr="00C75F41">
              <w:rPr>
                <w:rFonts w:ascii="Tahoma" w:hAnsi="Tahoma" w:cs="Tahoma"/>
                <w:b/>
                <w:bCs/>
                <w:i/>
                <w:sz w:val="20"/>
                <w:szCs w:val="20"/>
              </w:rPr>
              <w:t>“Por medio del cual se expide el Decreto Único Reglamentario del Sector Transporte</w:t>
            </w:r>
            <w:r w:rsidR="00C75F41">
              <w:rPr>
                <w:rFonts w:ascii="Tahoma" w:hAnsi="Tahoma" w:cs="Tahoma"/>
                <w:bCs/>
                <w:sz w:val="22"/>
                <w:szCs w:val="22"/>
              </w:rPr>
              <w:t>”, Resolución No. 14 del 29 de octubre de 2002 “</w:t>
            </w:r>
            <w:r w:rsidR="00C75F41" w:rsidRPr="00C75F41">
              <w:rPr>
                <w:rFonts w:ascii="Tahoma" w:hAnsi="Tahoma" w:cs="Tahoma"/>
                <w:b/>
                <w:bCs/>
                <w:i/>
                <w:sz w:val="20"/>
                <w:szCs w:val="20"/>
              </w:rPr>
              <w:t>Por medio de la cual se cambian los números de registro de los vehículos de servicio público de transporte terrestre automotor individual de pasajeros en vehículos taxi para la ciudad de Manizales”,</w:t>
            </w:r>
            <w:r w:rsidR="00C75F41">
              <w:rPr>
                <w:rFonts w:ascii="Tahoma" w:hAnsi="Tahoma" w:cs="Tahoma"/>
                <w:bCs/>
                <w:sz w:val="22"/>
                <w:szCs w:val="22"/>
              </w:rPr>
              <w:t xml:space="preserve"> Resolución No. 555 del 9 de octubre de 2014 </w:t>
            </w:r>
            <w:r w:rsidR="00C75F41" w:rsidRPr="00C75F41">
              <w:rPr>
                <w:rFonts w:ascii="Tahoma" w:hAnsi="Tahoma" w:cs="Tahoma"/>
                <w:b/>
                <w:bCs/>
                <w:i/>
                <w:sz w:val="20"/>
                <w:szCs w:val="20"/>
              </w:rPr>
              <w:t xml:space="preserve">“Por medio de la cual se da cumplimiento a un fallo judicial y como consecuencia de ello se formalizan unos vehículos dentro de la </w:t>
            </w:r>
            <w:r w:rsidR="00C75F41" w:rsidRPr="00C75F41">
              <w:rPr>
                <w:rFonts w:ascii="Tahoma" w:hAnsi="Tahoma" w:cs="Tahoma"/>
                <w:b/>
                <w:bCs/>
                <w:i/>
                <w:sz w:val="20"/>
                <w:szCs w:val="20"/>
              </w:rPr>
              <w:lastRenderedPageBreak/>
              <w:t>capacidad transportadora de la ciudad”</w:t>
            </w:r>
            <w:r w:rsidR="00C75F41">
              <w:rPr>
                <w:rFonts w:ascii="Tahoma" w:hAnsi="Tahoma" w:cs="Tahoma"/>
                <w:bCs/>
                <w:sz w:val="22"/>
                <w:szCs w:val="22"/>
              </w:rPr>
              <w:t xml:space="preserve">, Resolución No. 013 del 26 de febrero de 1998”, </w:t>
            </w:r>
            <w:r w:rsidR="00C75F41" w:rsidRPr="009B3F9F">
              <w:rPr>
                <w:rFonts w:ascii="Tahoma" w:hAnsi="Tahoma" w:cs="Tahoma"/>
                <w:bCs/>
                <w:sz w:val="22"/>
                <w:szCs w:val="22"/>
              </w:rPr>
              <w:t>“</w:t>
            </w:r>
            <w:r w:rsidR="00C75F41" w:rsidRPr="00C75F41">
              <w:rPr>
                <w:rFonts w:ascii="Tahoma" w:hAnsi="Tahoma" w:cs="Tahoma"/>
                <w:b/>
                <w:bCs/>
                <w:i/>
                <w:sz w:val="20"/>
                <w:szCs w:val="20"/>
              </w:rPr>
              <w:t>Por medio de la cual se aclara</w:t>
            </w:r>
            <w:r w:rsidR="00C75F41" w:rsidRPr="00C75F41">
              <w:rPr>
                <w:rFonts w:ascii="Tahoma" w:hAnsi="Tahoma" w:cs="Tahoma"/>
                <w:b/>
                <w:bCs/>
                <w:i/>
                <w:sz w:val="20"/>
                <w:szCs w:val="20"/>
                <w:u w:val="words"/>
              </w:rPr>
              <w:t xml:space="preserve"> </w:t>
            </w:r>
            <w:r w:rsidR="00C75F41" w:rsidRPr="00C75F41">
              <w:rPr>
                <w:rFonts w:ascii="Tahoma" w:hAnsi="Tahoma" w:cs="Tahoma"/>
                <w:b/>
                <w:bCs/>
                <w:i/>
                <w:sz w:val="20"/>
                <w:szCs w:val="20"/>
              </w:rPr>
              <w:t>el</w:t>
            </w:r>
            <w:r w:rsidR="00C75F41" w:rsidRPr="00C75F41">
              <w:rPr>
                <w:rFonts w:ascii="Tahoma" w:hAnsi="Tahoma" w:cs="Tahoma"/>
                <w:b/>
                <w:bCs/>
                <w:i/>
                <w:sz w:val="20"/>
                <w:szCs w:val="20"/>
                <w:u w:val="words"/>
              </w:rPr>
              <w:t xml:space="preserve"> </w:t>
            </w:r>
            <w:r w:rsidR="00C75F41" w:rsidRPr="00C75F41">
              <w:rPr>
                <w:rFonts w:ascii="Tahoma" w:hAnsi="Tahoma" w:cs="Tahoma"/>
                <w:b/>
                <w:bCs/>
                <w:i/>
                <w:sz w:val="20"/>
                <w:szCs w:val="20"/>
              </w:rPr>
              <w:t>contenido de la Resolución No. 017 de 1989 y se ordena la inscripción de unos cupos”</w:t>
            </w:r>
            <w:r w:rsidR="00C75F41" w:rsidRPr="009B3F9F">
              <w:rPr>
                <w:rFonts w:ascii="Tahoma" w:hAnsi="Tahoma" w:cs="Tahoma"/>
                <w:bCs/>
                <w:sz w:val="22"/>
                <w:szCs w:val="22"/>
              </w:rPr>
              <w:t>,</w:t>
            </w:r>
            <w:r w:rsidR="00C75F41">
              <w:rPr>
                <w:rFonts w:ascii="Tahoma" w:hAnsi="Tahoma" w:cs="Tahoma"/>
                <w:bCs/>
                <w:sz w:val="22"/>
                <w:szCs w:val="22"/>
                <w:u w:val="words"/>
              </w:rPr>
              <w:t xml:space="preserve"> </w:t>
            </w:r>
            <w:r w:rsidR="00C75F41">
              <w:rPr>
                <w:rFonts w:ascii="Tahoma" w:hAnsi="Tahoma" w:cs="Tahoma"/>
                <w:bCs/>
                <w:sz w:val="22"/>
                <w:szCs w:val="22"/>
              </w:rPr>
              <w:t>Decreto 0129 del 24 de febrero de 2016 “</w:t>
            </w:r>
            <w:r w:rsidR="00C75F41" w:rsidRPr="00C75F41">
              <w:rPr>
                <w:rFonts w:ascii="Tahoma" w:hAnsi="Tahoma" w:cs="Tahoma"/>
                <w:b/>
                <w:bCs/>
                <w:i/>
                <w:sz w:val="20"/>
                <w:szCs w:val="20"/>
              </w:rPr>
              <w:t>Por el cual se toma una medida en materia de transporte público colectivo</w:t>
            </w:r>
            <w:r w:rsidR="00C75F41">
              <w:rPr>
                <w:rFonts w:ascii="Tahoma" w:hAnsi="Tahoma" w:cs="Tahoma"/>
                <w:bCs/>
                <w:sz w:val="22"/>
                <w:szCs w:val="22"/>
              </w:rPr>
              <w:t xml:space="preserve">”, Decreto 0128 del 15 de junio de 2006 </w:t>
            </w:r>
            <w:r w:rsidR="00C75F41" w:rsidRPr="00C75F41">
              <w:rPr>
                <w:rFonts w:ascii="Tahoma" w:hAnsi="Tahoma" w:cs="Tahoma"/>
                <w:b/>
                <w:bCs/>
                <w:i/>
                <w:sz w:val="20"/>
                <w:szCs w:val="20"/>
              </w:rPr>
              <w:t>“Por medio del cual se suspende el ingreso de vehículos por incremento para el servicio público de transporte colectivo e individual de pasajeros en el municipio de Manizales”</w:t>
            </w:r>
            <w:r w:rsidR="00C75F41">
              <w:rPr>
                <w:rFonts w:ascii="Tahoma" w:hAnsi="Tahoma" w:cs="Tahoma"/>
                <w:bCs/>
                <w:sz w:val="22"/>
                <w:szCs w:val="22"/>
              </w:rPr>
              <w:t xml:space="preserve">, Resolución No. 412 del 23 de diciembre de 2015 </w:t>
            </w:r>
            <w:r w:rsidR="00C75F41" w:rsidRPr="00C75F41">
              <w:rPr>
                <w:rFonts w:ascii="Tahoma" w:hAnsi="Tahoma" w:cs="Tahoma"/>
                <w:b/>
                <w:bCs/>
                <w:i/>
                <w:sz w:val="20"/>
                <w:szCs w:val="20"/>
              </w:rPr>
              <w:t>“Por medio de la cual se establece la programación para la restricción de los vehículos que prestan el servicio de transporte público colectivo e individual de pasajeros para la vigencia 2016”</w:t>
            </w:r>
            <w:r w:rsidR="00C75F41">
              <w:rPr>
                <w:rFonts w:ascii="Tahoma" w:hAnsi="Tahoma" w:cs="Tahoma"/>
                <w:bCs/>
                <w:sz w:val="22"/>
                <w:szCs w:val="22"/>
              </w:rPr>
              <w:t xml:space="preserve">, Resolución No. 0143 del 30 de abril de 2015 </w:t>
            </w:r>
            <w:r w:rsidR="00C75F41" w:rsidRPr="00C75F41">
              <w:rPr>
                <w:rFonts w:ascii="Tahoma" w:hAnsi="Tahoma" w:cs="Tahoma"/>
                <w:b/>
                <w:bCs/>
                <w:i/>
                <w:sz w:val="20"/>
                <w:szCs w:val="20"/>
              </w:rPr>
              <w:t>“Por medio de la cual se reestructura una ruta para actualizarla a las presentes necesidades de la comunidad”</w:t>
            </w:r>
            <w:r w:rsidR="00C75F41">
              <w:rPr>
                <w:rFonts w:ascii="Tahoma" w:hAnsi="Tahoma" w:cs="Tahoma"/>
                <w:bCs/>
                <w:sz w:val="22"/>
                <w:szCs w:val="22"/>
              </w:rPr>
              <w:t xml:space="preserve">, Decreto No. 172 del 5 de febrero de 2001 </w:t>
            </w:r>
            <w:r w:rsidR="00C75F41" w:rsidRPr="00C75F41">
              <w:rPr>
                <w:rFonts w:ascii="Tahoma" w:hAnsi="Tahoma" w:cs="Tahoma"/>
                <w:b/>
                <w:bCs/>
                <w:i/>
                <w:sz w:val="20"/>
                <w:szCs w:val="20"/>
              </w:rPr>
              <w:t>“Por el cual se reglamenta el Servicio Público de Transporte Terrestre Automotor Individual de Pasajeros en Vehículos Taxi”.</w:t>
            </w:r>
          </w:p>
        </w:tc>
      </w:tr>
    </w:tbl>
    <w:p w14:paraId="6F31636B" w14:textId="77777777" w:rsidR="00A21484" w:rsidRPr="00EB5509" w:rsidRDefault="00A21484" w:rsidP="00FE341E">
      <w:pPr>
        <w:rPr>
          <w:rFonts w:ascii="Tahoma" w:hAnsi="Tahoma" w:cs="Tahoma"/>
          <w:b/>
          <w:bCs/>
          <w:color w:val="FF0000"/>
          <w:sz w:val="22"/>
          <w:szCs w:val="22"/>
        </w:rPr>
      </w:pPr>
    </w:p>
    <w:p w14:paraId="331818F0" w14:textId="793A9C85" w:rsidR="003D0CAB" w:rsidRPr="00674895" w:rsidRDefault="003D0CAB" w:rsidP="003D0CAB">
      <w:pPr>
        <w:rPr>
          <w:rFonts w:ascii="Tahoma" w:hAnsi="Tahoma" w:cs="Tahoma"/>
          <w:b/>
          <w:bCs/>
          <w:sz w:val="22"/>
          <w:szCs w:val="22"/>
        </w:rPr>
      </w:pPr>
      <w:r w:rsidRPr="00F84894">
        <w:rPr>
          <w:rFonts w:ascii="Tahoma" w:hAnsi="Tahoma" w:cs="Tahoma"/>
          <w:b/>
          <w:bCs/>
          <w:sz w:val="22"/>
          <w:szCs w:val="22"/>
        </w:rPr>
        <w:t>2.2.2</w:t>
      </w:r>
      <w:r>
        <w:rPr>
          <w:rFonts w:ascii="Tahoma" w:hAnsi="Tahoma" w:cs="Tahoma"/>
          <w:b/>
          <w:bCs/>
          <w:sz w:val="22"/>
          <w:szCs w:val="22"/>
        </w:rPr>
        <w:t>.1</w:t>
      </w:r>
      <w:r w:rsidRPr="00F84894">
        <w:rPr>
          <w:rFonts w:ascii="Tahoma" w:hAnsi="Tahoma" w:cs="Tahoma"/>
          <w:b/>
          <w:bCs/>
          <w:sz w:val="22"/>
          <w:szCs w:val="22"/>
        </w:rPr>
        <w:t xml:space="preserve">  </w:t>
      </w:r>
      <w:r w:rsidRPr="001108B8">
        <w:rPr>
          <w:rFonts w:ascii="Tahoma" w:eastAsia="Times New Roman" w:hAnsi="Tahoma" w:cs="Tahoma"/>
          <w:b/>
          <w:color w:val="000000"/>
          <w:sz w:val="22"/>
          <w:szCs w:val="22"/>
          <w:lang w:val="es-CO" w:eastAsia="es-CO"/>
        </w:rPr>
        <w:t xml:space="preserve"> </w:t>
      </w:r>
      <w:r w:rsidRPr="00674895">
        <w:rPr>
          <w:rFonts w:ascii="Tahoma" w:hAnsi="Tahoma" w:cs="Tahoma"/>
          <w:b/>
          <w:bCs/>
          <w:sz w:val="22"/>
          <w:szCs w:val="22"/>
        </w:rPr>
        <w:t>ACTIVIDADES DESARROLLADAS</w:t>
      </w:r>
    </w:p>
    <w:p w14:paraId="3E81770B" w14:textId="77777777" w:rsidR="003D0CAB" w:rsidRPr="00674895" w:rsidRDefault="003D0CAB" w:rsidP="003D0CAB">
      <w:pPr>
        <w:rPr>
          <w:rFonts w:ascii="Tahoma" w:hAnsi="Tahoma" w:cs="Tahoma"/>
          <w:bCs/>
          <w:sz w:val="22"/>
          <w:szCs w:val="22"/>
        </w:rPr>
      </w:pPr>
    </w:p>
    <w:p w14:paraId="07C0C242" w14:textId="77777777" w:rsidR="003D0CAB" w:rsidRPr="00674895" w:rsidRDefault="003D0CAB" w:rsidP="003D0CAB">
      <w:pPr>
        <w:jc w:val="both"/>
        <w:rPr>
          <w:rFonts w:ascii="Tahoma" w:hAnsi="Tahoma" w:cs="Tahoma"/>
          <w:bCs/>
          <w:sz w:val="22"/>
          <w:szCs w:val="22"/>
        </w:rPr>
      </w:pPr>
      <w:r w:rsidRPr="00674895">
        <w:rPr>
          <w:rFonts w:ascii="Tahoma" w:hAnsi="Tahoma" w:cs="Tahoma"/>
          <w:bCs/>
          <w:sz w:val="22"/>
          <w:szCs w:val="22"/>
        </w:rPr>
        <w:t>Revisión del Servicio “</w:t>
      </w:r>
      <w:r>
        <w:rPr>
          <w:rFonts w:ascii="Tahoma" w:hAnsi="Tahoma" w:cs="Tahoma"/>
          <w:bCs/>
          <w:sz w:val="22"/>
          <w:szCs w:val="22"/>
        </w:rPr>
        <w:t>Dirigir la prestación del servicio de transporte público urbano, colectivo e individual</w:t>
      </w:r>
      <w:r w:rsidRPr="00674895">
        <w:rPr>
          <w:rFonts w:ascii="Tahoma" w:hAnsi="Tahoma" w:cs="Tahoma"/>
          <w:bCs/>
          <w:sz w:val="22"/>
          <w:szCs w:val="22"/>
        </w:rPr>
        <w:t>” en el Sistema de Gestión Integral – Software ISOLUCION, con el fin de verificar si tiene documentación asociada para el desarrollo del mismo.</w:t>
      </w:r>
    </w:p>
    <w:p w14:paraId="08E9089D" w14:textId="77777777" w:rsidR="003D0CAB" w:rsidRPr="00674895" w:rsidRDefault="003D0CAB" w:rsidP="003D0CAB">
      <w:pPr>
        <w:jc w:val="both"/>
        <w:rPr>
          <w:rFonts w:ascii="Tahoma" w:hAnsi="Tahoma" w:cs="Tahoma"/>
          <w:bCs/>
          <w:sz w:val="22"/>
          <w:szCs w:val="22"/>
        </w:rPr>
      </w:pPr>
    </w:p>
    <w:p w14:paraId="6EFC3012" w14:textId="77777777" w:rsidR="003D0CAB" w:rsidRDefault="003D0CAB" w:rsidP="003D0CAB">
      <w:pPr>
        <w:jc w:val="both"/>
        <w:rPr>
          <w:rFonts w:ascii="Tahoma" w:hAnsi="Tahoma" w:cs="Tahoma"/>
          <w:bCs/>
          <w:sz w:val="22"/>
          <w:szCs w:val="22"/>
        </w:rPr>
      </w:pPr>
      <w:r w:rsidRPr="00674895">
        <w:rPr>
          <w:rFonts w:ascii="Tahoma" w:hAnsi="Tahoma" w:cs="Tahoma"/>
          <w:bCs/>
          <w:sz w:val="22"/>
          <w:szCs w:val="22"/>
        </w:rPr>
        <w:t>Entrevista con el Líder del Servicio</w:t>
      </w:r>
      <w:r>
        <w:rPr>
          <w:rFonts w:ascii="Tahoma" w:hAnsi="Tahoma" w:cs="Tahoma"/>
          <w:bCs/>
          <w:sz w:val="22"/>
          <w:szCs w:val="22"/>
        </w:rPr>
        <w:t xml:space="preserve"> </w:t>
      </w:r>
      <w:r w:rsidRPr="00674895">
        <w:rPr>
          <w:rFonts w:ascii="Tahoma" w:hAnsi="Tahoma" w:cs="Tahoma"/>
          <w:bCs/>
          <w:sz w:val="22"/>
          <w:szCs w:val="22"/>
        </w:rPr>
        <w:t>“</w:t>
      </w:r>
      <w:r>
        <w:rPr>
          <w:rFonts w:ascii="Tahoma" w:hAnsi="Tahoma" w:cs="Tahoma"/>
          <w:bCs/>
          <w:sz w:val="22"/>
          <w:szCs w:val="22"/>
        </w:rPr>
        <w:t>Dirigir la prestación del servicio de transporte público urbano, colectivo e individual</w:t>
      </w:r>
      <w:r w:rsidRPr="00674895">
        <w:rPr>
          <w:rFonts w:ascii="Tahoma" w:hAnsi="Tahoma" w:cs="Tahoma"/>
          <w:bCs/>
          <w:sz w:val="22"/>
          <w:szCs w:val="22"/>
        </w:rPr>
        <w:t xml:space="preserve">”, con el fin de </w:t>
      </w:r>
      <w:r>
        <w:rPr>
          <w:rFonts w:ascii="Tahoma" w:hAnsi="Tahoma" w:cs="Tahoma"/>
          <w:bCs/>
          <w:sz w:val="22"/>
          <w:szCs w:val="22"/>
        </w:rPr>
        <w:t>verificar</w:t>
      </w:r>
      <w:r w:rsidRPr="00674895">
        <w:rPr>
          <w:rFonts w:ascii="Tahoma" w:hAnsi="Tahoma" w:cs="Tahoma"/>
          <w:bCs/>
          <w:sz w:val="22"/>
          <w:szCs w:val="22"/>
        </w:rPr>
        <w:t xml:space="preserve"> el desarrollo del servicio,  controles establecidos, seguimiento realizado, registros de las actividades y frecuencia de medición.</w:t>
      </w:r>
    </w:p>
    <w:p w14:paraId="2ECFAB61" w14:textId="77777777" w:rsidR="00876824" w:rsidRPr="00674895" w:rsidRDefault="00876824" w:rsidP="003D0CAB">
      <w:pPr>
        <w:jc w:val="both"/>
        <w:rPr>
          <w:rFonts w:ascii="Tahoma" w:hAnsi="Tahoma" w:cs="Tahoma"/>
          <w:bCs/>
          <w:sz w:val="22"/>
          <w:szCs w:val="22"/>
        </w:rPr>
      </w:pPr>
    </w:p>
    <w:p w14:paraId="5E6BB426" w14:textId="1DE1E429" w:rsidR="00876824" w:rsidRDefault="00876824" w:rsidP="00876824">
      <w:pPr>
        <w:jc w:val="both"/>
        <w:rPr>
          <w:rFonts w:ascii="Tahoma" w:hAnsi="Tahoma" w:cs="Tahoma"/>
          <w:bCs/>
          <w:sz w:val="22"/>
          <w:szCs w:val="22"/>
        </w:rPr>
      </w:pPr>
      <w:r>
        <w:rPr>
          <w:rFonts w:ascii="Tahoma" w:hAnsi="Tahoma" w:cs="Tahoma"/>
          <w:bCs/>
          <w:sz w:val="22"/>
          <w:szCs w:val="22"/>
        </w:rPr>
        <w:t xml:space="preserve">Revisión del </w:t>
      </w:r>
      <w:r w:rsidRPr="00876824">
        <w:rPr>
          <w:rFonts w:ascii="Tahoma" w:hAnsi="Tahoma" w:cs="Tahoma"/>
          <w:bCs/>
          <w:sz w:val="22"/>
          <w:szCs w:val="22"/>
        </w:rPr>
        <w:t>Decreto 1079 del 26 de mayo de 2015 “Por medio del cual se expide el Decreto Único Reglamentario del Sector Transporte”.</w:t>
      </w:r>
    </w:p>
    <w:p w14:paraId="35D37857" w14:textId="77777777" w:rsidR="00876824" w:rsidRDefault="00876824" w:rsidP="00876824">
      <w:pPr>
        <w:jc w:val="both"/>
        <w:rPr>
          <w:rFonts w:ascii="Tahoma" w:hAnsi="Tahoma" w:cs="Tahoma"/>
          <w:bCs/>
          <w:sz w:val="22"/>
          <w:szCs w:val="22"/>
        </w:rPr>
      </w:pPr>
    </w:p>
    <w:p w14:paraId="4BEBF2EE" w14:textId="0B5DDF81" w:rsidR="00876824" w:rsidRDefault="00876824" w:rsidP="00876824">
      <w:pPr>
        <w:jc w:val="both"/>
        <w:rPr>
          <w:rFonts w:ascii="Tahoma" w:hAnsi="Tahoma" w:cs="Tahoma"/>
          <w:bCs/>
          <w:sz w:val="22"/>
          <w:szCs w:val="22"/>
        </w:rPr>
      </w:pPr>
      <w:r>
        <w:rPr>
          <w:rFonts w:ascii="Tahoma" w:hAnsi="Tahoma" w:cs="Tahoma"/>
          <w:bCs/>
          <w:sz w:val="22"/>
          <w:szCs w:val="22"/>
        </w:rPr>
        <w:t>Revisión</w:t>
      </w:r>
      <w:r w:rsidRPr="00876824">
        <w:rPr>
          <w:rFonts w:ascii="Tahoma" w:hAnsi="Tahoma" w:cs="Tahoma"/>
          <w:bCs/>
          <w:sz w:val="22"/>
          <w:szCs w:val="22"/>
        </w:rPr>
        <w:t xml:space="preserve"> </w:t>
      </w:r>
      <w:r>
        <w:rPr>
          <w:rFonts w:ascii="Tahoma" w:hAnsi="Tahoma" w:cs="Tahoma"/>
          <w:bCs/>
          <w:sz w:val="22"/>
          <w:szCs w:val="22"/>
        </w:rPr>
        <w:t xml:space="preserve">de la </w:t>
      </w:r>
      <w:r w:rsidRPr="00876824">
        <w:rPr>
          <w:rFonts w:ascii="Tahoma" w:hAnsi="Tahoma" w:cs="Tahoma"/>
          <w:bCs/>
          <w:sz w:val="22"/>
          <w:szCs w:val="22"/>
        </w:rPr>
        <w:t>Resolución No. 013 del 26 de febrero de 1998”, “Por medio de la cual se aclara el contenido de la Resolución No. 017 de 1989 y se ordena la inscripción de unos cupos”.</w:t>
      </w:r>
    </w:p>
    <w:p w14:paraId="60F4EFFA" w14:textId="77777777" w:rsidR="00876824" w:rsidRDefault="00876824" w:rsidP="00876824">
      <w:pPr>
        <w:jc w:val="both"/>
        <w:rPr>
          <w:rFonts w:ascii="Tahoma" w:hAnsi="Tahoma" w:cs="Tahoma"/>
          <w:bCs/>
          <w:sz w:val="22"/>
          <w:szCs w:val="22"/>
        </w:rPr>
      </w:pPr>
    </w:p>
    <w:p w14:paraId="197963C3" w14:textId="199C2381" w:rsidR="00876824" w:rsidRDefault="00876824" w:rsidP="00876824">
      <w:pPr>
        <w:jc w:val="both"/>
        <w:rPr>
          <w:rFonts w:ascii="Tahoma" w:hAnsi="Tahoma" w:cs="Tahoma"/>
          <w:bCs/>
          <w:sz w:val="22"/>
          <w:szCs w:val="22"/>
        </w:rPr>
      </w:pPr>
      <w:r>
        <w:rPr>
          <w:rFonts w:ascii="Tahoma" w:hAnsi="Tahoma" w:cs="Tahoma"/>
          <w:bCs/>
          <w:sz w:val="22"/>
          <w:szCs w:val="22"/>
        </w:rPr>
        <w:t>Revisión</w:t>
      </w:r>
      <w:r w:rsidRPr="00876824">
        <w:rPr>
          <w:rFonts w:ascii="Tahoma" w:hAnsi="Tahoma" w:cs="Tahoma"/>
          <w:bCs/>
          <w:sz w:val="22"/>
          <w:szCs w:val="22"/>
        </w:rPr>
        <w:t xml:space="preserve"> </w:t>
      </w:r>
      <w:r>
        <w:rPr>
          <w:rFonts w:ascii="Tahoma" w:hAnsi="Tahoma" w:cs="Tahoma"/>
          <w:bCs/>
          <w:sz w:val="22"/>
          <w:szCs w:val="22"/>
        </w:rPr>
        <w:t xml:space="preserve">del </w:t>
      </w:r>
      <w:r w:rsidRPr="00876824">
        <w:rPr>
          <w:rFonts w:ascii="Tahoma" w:hAnsi="Tahoma" w:cs="Tahoma"/>
          <w:bCs/>
          <w:sz w:val="22"/>
          <w:szCs w:val="22"/>
        </w:rPr>
        <w:t>Decreto 0128 del 15 de junio de 2006 “Por medio del cual se suspende el ingreso de vehículos por incremento para el servicio público de transporte colectivo e individual de pasajeros en el municipio de Manizales”.</w:t>
      </w:r>
    </w:p>
    <w:p w14:paraId="0F05FA0F" w14:textId="77777777" w:rsidR="00876824" w:rsidRPr="00876824" w:rsidRDefault="00876824" w:rsidP="00876824">
      <w:pPr>
        <w:jc w:val="both"/>
        <w:rPr>
          <w:rFonts w:ascii="Tahoma" w:hAnsi="Tahoma" w:cs="Tahoma"/>
          <w:bCs/>
          <w:sz w:val="22"/>
          <w:szCs w:val="22"/>
        </w:rPr>
      </w:pPr>
    </w:p>
    <w:p w14:paraId="7356C633" w14:textId="668763B4" w:rsidR="00876824" w:rsidRPr="00876824" w:rsidRDefault="00876824" w:rsidP="00876824">
      <w:pPr>
        <w:jc w:val="both"/>
        <w:rPr>
          <w:rFonts w:ascii="Tahoma" w:hAnsi="Tahoma" w:cs="Tahoma"/>
          <w:bCs/>
          <w:sz w:val="22"/>
          <w:szCs w:val="22"/>
        </w:rPr>
      </w:pPr>
      <w:r>
        <w:rPr>
          <w:rFonts w:ascii="Tahoma" w:hAnsi="Tahoma" w:cs="Tahoma"/>
          <w:bCs/>
          <w:sz w:val="22"/>
          <w:szCs w:val="22"/>
        </w:rPr>
        <w:t>Revisión</w:t>
      </w:r>
      <w:r w:rsidRPr="00876824">
        <w:rPr>
          <w:rFonts w:ascii="Tahoma" w:hAnsi="Tahoma" w:cs="Tahoma"/>
          <w:bCs/>
          <w:sz w:val="22"/>
          <w:szCs w:val="22"/>
        </w:rPr>
        <w:t xml:space="preserve"> </w:t>
      </w:r>
      <w:r>
        <w:rPr>
          <w:rFonts w:ascii="Tahoma" w:hAnsi="Tahoma" w:cs="Tahoma"/>
          <w:bCs/>
          <w:sz w:val="22"/>
          <w:szCs w:val="22"/>
        </w:rPr>
        <w:t xml:space="preserve">de la </w:t>
      </w:r>
      <w:r w:rsidRPr="00876824">
        <w:rPr>
          <w:rFonts w:ascii="Tahoma" w:hAnsi="Tahoma" w:cs="Tahoma"/>
          <w:bCs/>
          <w:sz w:val="22"/>
          <w:szCs w:val="22"/>
        </w:rPr>
        <w:t>Resolución No. 0143 del 30 de abril de 2015 “Por medio de la cual se reestructura una ruta para actualizarla a las presentes necesidades de la comunidad”.</w:t>
      </w:r>
    </w:p>
    <w:p w14:paraId="6FEE7B08" w14:textId="77777777" w:rsidR="00876824" w:rsidRPr="00876824" w:rsidRDefault="00876824" w:rsidP="00876824">
      <w:pPr>
        <w:jc w:val="both"/>
        <w:rPr>
          <w:rFonts w:ascii="Tahoma" w:hAnsi="Tahoma" w:cs="Tahoma"/>
          <w:bCs/>
          <w:sz w:val="22"/>
          <w:szCs w:val="22"/>
        </w:rPr>
      </w:pPr>
    </w:p>
    <w:p w14:paraId="65CC3B03" w14:textId="77777777" w:rsidR="003D0CAB" w:rsidRDefault="003D0CAB" w:rsidP="003D0CAB">
      <w:pPr>
        <w:jc w:val="both"/>
        <w:rPr>
          <w:rFonts w:ascii="Tahoma" w:hAnsi="Tahoma" w:cs="Tahoma"/>
          <w:bCs/>
          <w:sz w:val="22"/>
          <w:szCs w:val="22"/>
        </w:rPr>
      </w:pPr>
      <w:r w:rsidRPr="00674895">
        <w:rPr>
          <w:rFonts w:ascii="Tahoma" w:hAnsi="Tahoma" w:cs="Tahoma"/>
          <w:bCs/>
          <w:sz w:val="22"/>
          <w:szCs w:val="22"/>
        </w:rPr>
        <w:t>Revisión de los documentos aportados como evidencias por el Auditado, con el fin de comprobar el desarrollo y avances del Servicio, a la fecha de la presente auditoría.</w:t>
      </w:r>
    </w:p>
    <w:p w14:paraId="6700D4BA" w14:textId="77777777" w:rsidR="003D0CAB" w:rsidRDefault="003D0CAB" w:rsidP="003D0CAB">
      <w:pPr>
        <w:jc w:val="both"/>
        <w:rPr>
          <w:rFonts w:ascii="Tahoma" w:hAnsi="Tahoma" w:cs="Tahoma"/>
          <w:bCs/>
          <w:sz w:val="22"/>
          <w:szCs w:val="22"/>
        </w:rPr>
      </w:pPr>
    </w:p>
    <w:p w14:paraId="68B250BD" w14:textId="77777777" w:rsidR="00DE5914" w:rsidRDefault="00DE5914" w:rsidP="003D0CAB">
      <w:pPr>
        <w:rPr>
          <w:rFonts w:ascii="Tahoma" w:hAnsi="Tahoma" w:cs="Tahoma"/>
          <w:b/>
          <w:bCs/>
          <w:sz w:val="22"/>
          <w:szCs w:val="22"/>
        </w:rPr>
      </w:pPr>
    </w:p>
    <w:p w14:paraId="25EDE054" w14:textId="6754C23C" w:rsidR="003D0CAB" w:rsidRPr="00674895" w:rsidRDefault="003D0CAB" w:rsidP="003D0CAB">
      <w:pPr>
        <w:rPr>
          <w:rFonts w:ascii="Tahoma" w:hAnsi="Tahoma" w:cs="Tahoma"/>
          <w:b/>
          <w:bCs/>
          <w:sz w:val="22"/>
          <w:szCs w:val="22"/>
        </w:rPr>
      </w:pPr>
      <w:r>
        <w:rPr>
          <w:rFonts w:ascii="Tahoma" w:hAnsi="Tahoma" w:cs="Tahoma"/>
          <w:b/>
          <w:bCs/>
          <w:sz w:val="22"/>
          <w:szCs w:val="22"/>
        </w:rPr>
        <w:lastRenderedPageBreak/>
        <w:t>2.2.2</w:t>
      </w:r>
      <w:r w:rsidRPr="00674895">
        <w:rPr>
          <w:rFonts w:ascii="Tahoma" w:hAnsi="Tahoma" w:cs="Tahoma"/>
          <w:b/>
          <w:bCs/>
          <w:sz w:val="22"/>
          <w:szCs w:val="22"/>
        </w:rPr>
        <w:t>.2</w:t>
      </w:r>
      <w:r>
        <w:rPr>
          <w:rFonts w:ascii="Tahoma" w:hAnsi="Tahoma" w:cs="Tahoma"/>
          <w:b/>
          <w:bCs/>
          <w:sz w:val="22"/>
          <w:szCs w:val="22"/>
        </w:rPr>
        <w:t xml:space="preserve"> </w:t>
      </w:r>
      <w:r w:rsidRPr="00674895">
        <w:rPr>
          <w:rFonts w:ascii="Tahoma" w:hAnsi="Tahoma" w:cs="Tahoma"/>
          <w:b/>
          <w:bCs/>
          <w:sz w:val="22"/>
          <w:szCs w:val="22"/>
        </w:rPr>
        <w:t xml:space="preserve"> MUESTRA AUDITADA</w:t>
      </w:r>
    </w:p>
    <w:p w14:paraId="31C3BA8D" w14:textId="77777777" w:rsidR="003D0CAB" w:rsidRPr="00674895" w:rsidRDefault="003D0CAB" w:rsidP="003D0CAB">
      <w:pPr>
        <w:rPr>
          <w:rFonts w:ascii="Tahoma" w:hAnsi="Tahoma" w:cs="Tahoma"/>
          <w:b/>
          <w:bCs/>
          <w:sz w:val="22"/>
          <w:szCs w:val="22"/>
        </w:rPr>
      </w:pPr>
    </w:p>
    <w:p w14:paraId="3CD88A5D" w14:textId="77777777" w:rsidR="003D0CAB" w:rsidRDefault="003D0CAB" w:rsidP="008E5AA1">
      <w:pPr>
        <w:pStyle w:val="Prrafodelista"/>
        <w:numPr>
          <w:ilvl w:val="0"/>
          <w:numId w:val="24"/>
        </w:numPr>
        <w:jc w:val="both"/>
        <w:rPr>
          <w:rFonts w:ascii="Tahoma" w:hAnsi="Tahoma" w:cs="Tahoma"/>
          <w:bCs/>
          <w:sz w:val="22"/>
          <w:szCs w:val="22"/>
        </w:rPr>
      </w:pPr>
      <w:r w:rsidRPr="007575FA">
        <w:rPr>
          <w:rFonts w:ascii="Tahoma" w:hAnsi="Tahoma" w:cs="Tahoma"/>
          <w:bCs/>
          <w:sz w:val="22"/>
          <w:szCs w:val="22"/>
        </w:rPr>
        <w:t>Cronograma para el proyecto del Sistema Estratégico de Transporte</w:t>
      </w:r>
      <w:r>
        <w:rPr>
          <w:rFonts w:ascii="Tahoma" w:hAnsi="Tahoma" w:cs="Tahoma"/>
          <w:bCs/>
          <w:sz w:val="22"/>
          <w:szCs w:val="22"/>
        </w:rPr>
        <w:t xml:space="preserve"> Público para Manizales</w:t>
      </w:r>
      <w:r w:rsidRPr="007575FA">
        <w:rPr>
          <w:rFonts w:ascii="Tahoma" w:hAnsi="Tahoma" w:cs="Tahoma"/>
          <w:bCs/>
          <w:sz w:val="22"/>
          <w:szCs w:val="22"/>
        </w:rPr>
        <w:t>.</w:t>
      </w:r>
    </w:p>
    <w:p w14:paraId="7308EF8B" w14:textId="77777777" w:rsidR="00876824" w:rsidRPr="007575FA" w:rsidRDefault="00876824" w:rsidP="00876824">
      <w:pPr>
        <w:pStyle w:val="Prrafodelista"/>
        <w:jc w:val="both"/>
        <w:rPr>
          <w:rFonts w:ascii="Tahoma" w:hAnsi="Tahoma" w:cs="Tahoma"/>
          <w:bCs/>
          <w:sz w:val="22"/>
          <w:szCs w:val="22"/>
        </w:rPr>
      </w:pPr>
    </w:p>
    <w:p w14:paraId="5A40F524" w14:textId="77777777" w:rsidR="003D0CAB" w:rsidRDefault="003D0CAB" w:rsidP="008E5AA1">
      <w:pPr>
        <w:pStyle w:val="Prrafodelista"/>
        <w:numPr>
          <w:ilvl w:val="0"/>
          <w:numId w:val="24"/>
        </w:numPr>
        <w:jc w:val="both"/>
        <w:rPr>
          <w:rFonts w:ascii="Tahoma" w:hAnsi="Tahoma" w:cs="Tahoma"/>
          <w:bCs/>
          <w:sz w:val="22"/>
          <w:szCs w:val="22"/>
        </w:rPr>
      </w:pPr>
      <w:r w:rsidRPr="007575FA">
        <w:rPr>
          <w:rFonts w:ascii="Tahoma" w:hAnsi="Tahoma" w:cs="Tahoma"/>
          <w:bCs/>
          <w:sz w:val="22"/>
          <w:szCs w:val="22"/>
        </w:rPr>
        <w:t>Archivo en Excel con inventario de las empresas de transporte público urbano colectivo en la ciudad de Manizales.</w:t>
      </w:r>
    </w:p>
    <w:p w14:paraId="38DA8AB4" w14:textId="77777777" w:rsidR="00876824" w:rsidRPr="00876824" w:rsidRDefault="00876824" w:rsidP="00876824">
      <w:pPr>
        <w:jc w:val="both"/>
        <w:rPr>
          <w:rFonts w:ascii="Tahoma" w:hAnsi="Tahoma" w:cs="Tahoma"/>
          <w:bCs/>
          <w:sz w:val="22"/>
          <w:szCs w:val="22"/>
        </w:rPr>
      </w:pPr>
    </w:p>
    <w:p w14:paraId="09093A60" w14:textId="77777777" w:rsidR="003D0CAB" w:rsidRDefault="003D0CAB" w:rsidP="008E5AA1">
      <w:pPr>
        <w:pStyle w:val="Prrafodelista"/>
        <w:numPr>
          <w:ilvl w:val="0"/>
          <w:numId w:val="24"/>
        </w:numPr>
        <w:jc w:val="both"/>
        <w:rPr>
          <w:rFonts w:ascii="Tahoma" w:hAnsi="Tahoma" w:cs="Tahoma"/>
          <w:bCs/>
          <w:sz w:val="22"/>
          <w:szCs w:val="22"/>
        </w:rPr>
      </w:pPr>
      <w:r w:rsidRPr="007575FA">
        <w:rPr>
          <w:rFonts w:ascii="Tahoma" w:hAnsi="Tahoma" w:cs="Tahoma"/>
          <w:bCs/>
          <w:sz w:val="22"/>
          <w:szCs w:val="22"/>
        </w:rPr>
        <w:t>Archivo en Excel con la relación de empresas de transporte público urbano individual.</w:t>
      </w:r>
    </w:p>
    <w:p w14:paraId="507B502D" w14:textId="77777777" w:rsidR="00876824" w:rsidRPr="00876824" w:rsidRDefault="00876824" w:rsidP="00876824">
      <w:pPr>
        <w:jc w:val="both"/>
        <w:rPr>
          <w:rFonts w:ascii="Tahoma" w:hAnsi="Tahoma" w:cs="Tahoma"/>
          <w:bCs/>
          <w:sz w:val="22"/>
          <w:szCs w:val="22"/>
        </w:rPr>
      </w:pPr>
    </w:p>
    <w:p w14:paraId="4211359D" w14:textId="77777777" w:rsidR="003D0CAB" w:rsidRDefault="003D0CAB" w:rsidP="008E5AA1">
      <w:pPr>
        <w:pStyle w:val="Prrafodelista"/>
        <w:numPr>
          <w:ilvl w:val="0"/>
          <w:numId w:val="24"/>
        </w:numPr>
        <w:jc w:val="both"/>
        <w:rPr>
          <w:rFonts w:ascii="Tahoma" w:hAnsi="Tahoma" w:cs="Tahoma"/>
          <w:bCs/>
          <w:sz w:val="22"/>
          <w:szCs w:val="22"/>
        </w:rPr>
      </w:pPr>
      <w:r w:rsidRPr="007575FA">
        <w:rPr>
          <w:rFonts w:ascii="Tahoma" w:hAnsi="Tahoma" w:cs="Tahoma"/>
          <w:bCs/>
          <w:sz w:val="22"/>
          <w:szCs w:val="22"/>
        </w:rPr>
        <w:t>Formato Encuesta domiciliaria – Estudio de Origen y Destino “Información sobre viajes típicos realizados durante toda la semana”.</w:t>
      </w:r>
    </w:p>
    <w:p w14:paraId="2B7F5F64" w14:textId="77777777" w:rsidR="00876824" w:rsidRPr="007575FA" w:rsidRDefault="00876824" w:rsidP="00876824">
      <w:pPr>
        <w:pStyle w:val="Prrafodelista"/>
        <w:jc w:val="both"/>
        <w:rPr>
          <w:rFonts w:ascii="Tahoma" w:hAnsi="Tahoma" w:cs="Tahoma"/>
          <w:bCs/>
          <w:sz w:val="22"/>
          <w:szCs w:val="22"/>
        </w:rPr>
      </w:pPr>
    </w:p>
    <w:p w14:paraId="29429F7A" w14:textId="77777777" w:rsidR="003D0CAB" w:rsidRDefault="003D0CAB" w:rsidP="008E5AA1">
      <w:pPr>
        <w:pStyle w:val="Prrafodelista"/>
        <w:numPr>
          <w:ilvl w:val="0"/>
          <w:numId w:val="24"/>
        </w:numPr>
        <w:jc w:val="both"/>
        <w:rPr>
          <w:rFonts w:ascii="Tahoma" w:hAnsi="Tahoma" w:cs="Tahoma"/>
          <w:bCs/>
          <w:sz w:val="22"/>
          <w:szCs w:val="22"/>
        </w:rPr>
      </w:pPr>
      <w:r w:rsidRPr="007575FA">
        <w:rPr>
          <w:rFonts w:ascii="Tahoma" w:hAnsi="Tahoma" w:cs="Tahoma"/>
          <w:bCs/>
          <w:sz w:val="22"/>
          <w:szCs w:val="22"/>
        </w:rPr>
        <w:t xml:space="preserve">Formato Encuesta domiciliaria - Estudio de origen y destino, para posible nueva ruta en el barrio La Linda – </w:t>
      </w:r>
      <w:r>
        <w:rPr>
          <w:rFonts w:ascii="Tahoma" w:hAnsi="Tahoma" w:cs="Tahoma"/>
          <w:bCs/>
          <w:sz w:val="22"/>
          <w:szCs w:val="22"/>
        </w:rPr>
        <w:t>“</w:t>
      </w:r>
      <w:r w:rsidRPr="007575FA">
        <w:rPr>
          <w:rFonts w:ascii="Tahoma" w:hAnsi="Tahoma" w:cs="Tahoma"/>
          <w:bCs/>
          <w:sz w:val="22"/>
          <w:szCs w:val="22"/>
        </w:rPr>
        <w:t>Datos Generales</w:t>
      </w:r>
      <w:r>
        <w:rPr>
          <w:rFonts w:ascii="Tahoma" w:hAnsi="Tahoma" w:cs="Tahoma"/>
          <w:bCs/>
          <w:sz w:val="22"/>
          <w:szCs w:val="22"/>
        </w:rPr>
        <w:t>”</w:t>
      </w:r>
      <w:r w:rsidRPr="007575FA">
        <w:rPr>
          <w:rFonts w:ascii="Tahoma" w:hAnsi="Tahoma" w:cs="Tahoma"/>
          <w:bCs/>
          <w:sz w:val="22"/>
          <w:szCs w:val="22"/>
        </w:rPr>
        <w:t>.</w:t>
      </w:r>
    </w:p>
    <w:p w14:paraId="7432DBB3" w14:textId="77777777" w:rsidR="00876824" w:rsidRPr="00876824" w:rsidRDefault="00876824" w:rsidP="00876824">
      <w:pPr>
        <w:jc w:val="both"/>
        <w:rPr>
          <w:rFonts w:ascii="Tahoma" w:hAnsi="Tahoma" w:cs="Tahoma"/>
          <w:bCs/>
          <w:sz w:val="22"/>
          <w:szCs w:val="22"/>
        </w:rPr>
      </w:pPr>
    </w:p>
    <w:p w14:paraId="7BECE42F" w14:textId="32C6049F" w:rsidR="003D0CAB" w:rsidRDefault="003D0CAB" w:rsidP="008E5AA1">
      <w:pPr>
        <w:pStyle w:val="Prrafodelista"/>
        <w:numPr>
          <w:ilvl w:val="0"/>
          <w:numId w:val="24"/>
        </w:numPr>
        <w:jc w:val="both"/>
        <w:rPr>
          <w:rFonts w:ascii="Tahoma" w:hAnsi="Tahoma" w:cs="Tahoma"/>
          <w:bCs/>
          <w:sz w:val="22"/>
          <w:szCs w:val="22"/>
        </w:rPr>
      </w:pPr>
      <w:r>
        <w:rPr>
          <w:rFonts w:ascii="Tahoma" w:hAnsi="Tahoma" w:cs="Tahoma"/>
          <w:bCs/>
          <w:sz w:val="22"/>
          <w:szCs w:val="22"/>
        </w:rPr>
        <w:t xml:space="preserve">Proyecto Documento </w:t>
      </w:r>
      <w:r w:rsidR="00876824">
        <w:rPr>
          <w:rFonts w:ascii="Tahoma" w:hAnsi="Tahoma" w:cs="Tahoma"/>
          <w:bCs/>
          <w:sz w:val="22"/>
          <w:szCs w:val="22"/>
        </w:rPr>
        <w:t>CONPES</w:t>
      </w:r>
      <w:r>
        <w:rPr>
          <w:rFonts w:ascii="Tahoma" w:hAnsi="Tahoma" w:cs="Tahoma"/>
          <w:bCs/>
          <w:sz w:val="22"/>
          <w:szCs w:val="22"/>
        </w:rPr>
        <w:t xml:space="preserve"> “Declaración de importancia estratégica del proyecto Sistema Estratégico de Transporte Público de los municipios de Manizales y Villamaría”.</w:t>
      </w:r>
    </w:p>
    <w:p w14:paraId="07390469" w14:textId="77777777" w:rsidR="00876824" w:rsidRPr="00876824" w:rsidRDefault="00876824" w:rsidP="00876824">
      <w:pPr>
        <w:jc w:val="both"/>
        <w:rPr>
          <w:rFonts w:ascii="Tahoma" w:hAnsi="Tahoma" w:cs="Tahoma"/>
          <w:bCs/>
          <w:sz w:val="22"/>
          <w:szCs w:val="22"/>
        </w:rPr>
      </w:pPr>
    </w:p>
    <w:p w14:paraId="35075E90" w14:textId="77777777" w:rsidR="003D0CAB" w:rsidRDefault="003D0CAB" w:rsidP="008E5AA1">
      <w:pPr>
        <w:pStyle w:val="Prrafodelista"/>
        <w:numPr>
          <w:ilvl w:val="0"/>
          <w:numId w:val="25"/>
        </w:numPr>
        <w:jc w:val="both"/>
        <w:rPr>
          <w:rFonts w:ascii="Tahoma" w:hAnsi="Tahoma" w:cs="Tahoma"/>
          <w:bCs/>
          <w:sz w:val="22"/>
          <w:szCs w:val="22"/>
        </w:rPr>
      </w:pPr>
      <w:r w:rsidRPr="002670E8">
        <w:rPr>
          <w:rFonts w:ascii="Tahoma" w:hAnsi="Tahoma" w:cs="Tahoma"/>
          <w:bCs/>
          <w:sz w:val="22"/>
          <w:szCs w:val="22"/>
        </w:rPr>
        <w:t>Resolución No. 555 del 9 de octubre de 2014 “Por medio de la cual se da cumplimiento a un fallo judicial y como consecuencia de ello se formalizan unos vehículos dentro de la capacidad transportadora de la ciudad”.</w:t>
      </w:r>
    </w:p>
    <w:p w14:paraId="74689892" w14:textId="77777777" w:rsidR="00876824" w:rsidRPr="002670E8" w:rsidRDefault="00876824" w:rsidP="00876824">
      <w:pPr>
        <w:pStyle w:val="Prrafodelista"/>
        <w:jc w:val="both"/>
        <w:rPr>
          <w:rFonts w:ascii="Tahoma" w:hAnsi="Tahoma" w:cs="Tahoma"/>
          <w:bCs/>
          <w:sz w:val="22"/>
          <w:szCs w:val="22"/>
        </w:rPr>
      </w:pPr>
    </w:p>
    <w:p w14:paraId="4109AE7B" w14:textId="77777777" w:rsidR="003D0CAB" w:rsidRDefault="003D0CAB" w:rsidP="008E5AA1">
      <w:pPr>
        <w:pStyle w:val="Prrafodelista"/>
        <w:numPr>
          <w:ilvl w:val="0"/>
          <w:numId w:val="25"/>
        </w:numPr>
        <w:jc w:val="both"/>
        <w:rPr>
          <w:rFonts w:ascii="Tahoma" w:hAnsi="Tahoma" w:cs="Tahoma"/>
          <w:bCs/>
          <w:sz w:val="22"/>
          <w:szCs w:val="22"/>
        </w:rPr>
      </w:pPr>
      <w:r w:rsidRPr="00C944AC">
        <w:rPr>
          <w:rFonts w:ascii="Tahoma" w:hAnsi="Tahoma" w:cs="Tahoma"/>
          <w:bCs/>
          <w:sz w:val="22"/>
          <w:szCs w:val="22"/>
        </w:rPr>
        <w:t>Documento Informe final de mayo de 2001 “Actualización de las variables de tránsito y transporte del municipio de Manizales”</w:t>
      </w:r>
      <w:r>
        <w:rPr>
          <w:rFonts w:ascii="Tahoma" w:hAnsi="Tahoma" w:cs="Tahoma"/>
          <w:bCs/>
          <w:sz w:val="22"/>
          <w:szCs w:val="22"/>
        </w:rPr>
        <w:t>, elaborado por la Universidad Nacional – Sede Manizales</w:t>
      </w:r>
      <w:r w:rsidRPr="00C944AC">
        <w:rPr>
          <w:rFonts w:ascii="Tahoma" w:hAnsi="Tahoma" w:cs="Tahoma"/>
          <w:bCs/>
          <w:sz w:val="22"/>
          <w:szCs w:val="22"/>
        </w:rPr>
        <w:t>.</w:t>
      </w:r>
    </w:p>
    <w:p w14:paraId="6BB1FC18" w14:textId="77777777" w:rsidR="00876824" w:rsidRPr="00876824" w:rsidRDefault="00876824" w:rsidP="00876824">
      <w:pPr>
        <w:jc w:val="both"/>
        <w:rPr>
          <w:rFonts w:ascii="Tahoma" w:hAnsi="Tahoma" w:cs="Tahoma"/>
          <w:bCs/>
          <w:sz w:val="22"/>
          <w:szCs w:val="22"/>
        </w:rPr>
      </w:pPr>
    </w:p>
    <w:p w14:paraId="2B778591" w14:textId="77777777" w:rsidR="003D0CAB" w:rsidRDefault="003D0CAB" w:rsidP="008E5AA1">
      <w:pPr>
        <w:pStyle w:val="Prrafodelista"/>
        <w:numPr>
          <w:ilvl w:val="0"/>
          <w:numId w:val="25"/>
        </w:numPr>
        <w:jc w:val="both"/>
        <w:rPr>
          <w:rFonts w:ascii="Tahoma" w:hAnsi="Tahoma" w:cs="Tahoma"/>
          <w:bCs/>
          <w:sz w:val="22"/>
          <w:szCs w:val="22"/>
        </w:rPr>
      </w:pPr>
      <w:r>
        <w:rPr>
          <w:rFonts w:ascii="Tahoma" w:hAnsi="Tahoma" w:cs="Tahoma"/>
          <w:bCs/>
          <w:sz w:val="22"/>
          <w:szCs w:val="22"/>
        </w:rPr>
        <w:t>Oficio UGT.0051-16 enviado desde la Secretaría de Tránsito y Transporte al Gerente de Transportes Gran Caldas, poniendo en conocimiento una queja presencial por recorrido de rutas no autorizado.</w:t>
      </w:r>
    </w:p>
    <w:p w14:paraId="7A486B3D" w14:textId="77777777" w:rsidR="00876824" w:rsidRPr="00876824" w:rsidRDefault="00876824" w:rsidP="00876824">
      <w:pPr>
        <w:jc w:val="both"/>
        <w:rPr>
          <w:rFonts w:ascii="Tahoma" w:hAnsi="Tahoma" w:cs="Tahoma"/>
          <w:bCs/>
          <w:sz w:val="22"/>
          <w:szCs w:val="22"/>
        </w:rPr>
      </w:pPr>
    </w:p>
    <w:p w14:paraId="234BE032" w14:textId="77777777" w:rsidR="003D0CAB" w:rsidRDefault="003D0CAB" w:rsidP="008E5AA1">
      <w:pPr>
        <w:pStyle w:val="Prrafodelista"/>
        <w:numPr>
          <w:ilvl w:val="0"/>
          <w:numId w:val="25"/>
        </w:numPr>
        <w:jc w:val="both"/>
        <w:rPr>
          <w:rFonts w:ascii="Tahoma" w:hAnsi="Tahoma" w:cs="Tahoma"/>
          <w:bCs/>
          <w:sz w:val="22"/>
          <w:szCs w:val="22"/>
        </w:rPr>
      </w:pPr>
      <w:r>
        <w:rPr>
          <w:rFonts w:ascii="Tahoma" w:hAnsi="Tahoma" w:cs="Tahoma"/>
          <w:bCs/>
          <w:sz w:val="22"/>
          <w:szCs w:val="22"/>
        </w:rPr>
        <w:t>Resolución 0342 del 7 de marzo de 2016 “Por la cual se efectúan unas vinculaciones temporales con carácter de supernumerarios”.</w:t>
      </w:r>
    </w:p>
    <w:p w14:paraId="1CA60EED" w14:textId="77777777" w:rsidR="00876824" w:rsidRPr="00876824" w:rsidRDefault="00876824" w:rsidP="00876824">
      <w:pPr>
        <w:jc w:val="both"/>
        <w:rPr>
          <w:rFonts w:ascii="Tahoma" w:hAnsi="Tahoma" w:cs="Tahoma"/>
          <w:bCs/>
          <w:sz w:val="22"/>
          <w:szCs w:val="22"/>
        </w:rPr>
      </w:pPr>
    </w:p>
    <w:p w14:paraId="30E4B3CF" w14:textId="77777777" w:rsidR="003D0CAB" w:rsidRDefault="003D0CAB" w:rsidP="008E5AA1">
      <w:pPr>
        <w:pStyle w:val="Prrafodelista"/>
        <w:numPr>
          <w:ilvl w:val="0"/>
          <w:numId w:val="25"/>
        </w:numPr>
        <w:jc w:val="both"/>
        <w:rPr>
          <w:rFonts w:ascii="Tahoma" w:hAnsi="Tahoma" w:cs="Tahoma"/>
          <w:bCs/>
          <w:sz w:val="22"/>
          <w:szCs w:val="22"/>
        </w:rPr>
      </w:pPr>
      <w:r>
        <w:rPr>
          <w:rFonts w:ascii="Tahoma" w:hAnsi="Tahoma" w:cs="Tahoma"/>
          <w:bCs/>
          <w:sz w:val="22"/>
          <w:szCs w:val="22"/>
        </w:rPr>
        <w:t>Resolución No. 1280 del 26 de agosto de 2016 “Por la cual se prorrogan unas vinculaciones temporales”.</w:t>
      </w:r>
    </w:p>
    <w:p w14:paraId="33F18C38" w14:textId="77777777" w:rsidR="00876824" w:rsidRPr="00876824" w:rsidRDefault="00876824" w:rsidP="00876824">
      <w:pPr>
        <w:jc w:val="both"/>
        <w:rPr>
          <w:rFonts w:ascii="Tahoma" w:hAnsi="Tahoma" w:cs="Tahoma"/>
          <w:bCs/>
          <w:sz w:val="22"/>
          <w:szCs w:val="22"/>
        </w:rPr>
      </w:pPr>
    </w:p>
    <w:p w14:paraId="50D2D747" w14:textId="77777777" w:rsidR="003D0CAB" w:rsidRPr="00C944AC" w:rsidRDefault="003D0CAB" w:rsidP="008E5AA1">
      <w:pPr>
        <w:pStyle w:val="Prrafodelista"/>
        <w:numPr>
          <w:ilvl w:val="0"/>
          <w:numId w:val="25"/>
        </w:numPr>
        <w:jc w:val="both"/>
        <w:rPr>
          <w:rFonts w:ascii="Tahoma" w:hAnsi="Tahoma" w:cs="Tahoma"/>
          <w:bCs/>
          <w:sz w:val="22"/>
          <w:szCs w:val="22"/>
        </w:rPr>
      </w:pPr>
      <w:r>
        <w:rPr>
          <w:rFonts w:ascii="Tahoma" w:hAnsi="Tahoma" w:cs="Tahoma"/>
          <w:bCs/>
          <w:sz w:val="22"/>
          <w:szCs w:val="22"/>
        </w:rPr>
        <w:t>Oficio SSA SGSST-090 del 9 de septiembre de 2016, firmado por el Profesional Especializado de la Oficina del Sistema de Gestión de Seguridad y Salud en el Trabajo.</w:t>
      </w:r>
    </w:p>
    <w:p w14:paraId="439998C8" w14:textId="77777777" w:rsidR="003D0CAB" w:rsidRDefault="003D0CAB" w:rsidP="003D0CAB">
      <w:pPr>
        <w:rPr>
          <w:rFonts w:ascii="Tahoma" w:hAnsi="Tahoma" w:cs="Tahoma"/>
          <w:b/>
          <w:bCs/>
          <w:sz w:val="22"/>
          <w:szCs w:val="22"/>
        </w:rPr>
      </w:pPr>
    </w:p>
    <w:p w14:paraId="1BD0565A" w14:textId="77777777" w:rsidR="00DE5914" w:rsidRDefault="00DE5914" w:rsidP="003D0CAB">
      <w:pPr>
        <w:rPr>
          <w:rFonts w:ascii="Tahoma" w:hAnsi="Tahoma" w:cs="Tahoma"/>
          <w:b/>
          <w:bCs/>
          <w:sz w:val="22"/>
          <w:szCs w:val="22"/>
        </w:rPr>
      </w:pPr>
    </w:p>
    <w:p w14:paraId="76871043" w14:textId="4B710360" w:rsidR="003D0CAB" w:rsidRPr="00674895" w:rsidRDefault="008028B7" w:rsidP="003D0CAB">
      <w:pPr>
        <w:rPr>
          <w:rFonts w:ascii="Tahoma" w:hAnsi="Tahoma" w:cs="Tahoma"/>
          <w:b/>
          <w:bCs/>
          <w:sz w:val="22"/>
          <w:szCs w:val="22"/>
        </w:rPr>
      </w:pPr>
      <w:r w:rsidRPr="00F84894">
        <w:rPr>
          <w:rFonts w:ascii="Tahoma" w:hAnsi="Tahoma" w:cs="Tahoma"/>
          <w:b/>
          <w:bCs/>
          <w:sz w:val="22"/>
          <w:szCs w:val="22"/>
        </w:rPr>
        <w:lastRenderedPageBreak/>
        <w:t>2.2.2</w:t>
      </w:r>
      <w:r>
        <w:rPr>
          <w:rFonts w:ascii="Tahoma" w:hAnsi="Tahoma" w:cs="Tahoma"/>
          <w:b/>
          <w:bCs/>
          <w:sz w:val="22"/>
          <w:szCs w:val="22"/>
        </w:rPr>
        <w:t>.3</w:t>
      </w:r>
      <w:r w:rsidRPr="00F84894">
        <w:rPr>
          <w:rFonts w:ascii="Tahoma" w:hAnsi="Tahoma" w:cs="Tahoma"/>
          <w:b/>
          <w:bCs/>
          <w:sz w:val="22"/>
          <w:szCs w:val="22"/>
        </w:rPr>
        <w:t xml:space="preserve">  </w:t>
      </w:r>
      <w:r w:rsidRPr="001108B8">
        <w:rPr>
          <w:rFonts w:ascii="Tahoma" w:eastAsia="Times New Roman" w:hAnsi="Tahoma" w:cs="Tahoma"/>
          <w:b/>
          <w:color w:val="000000"/>
          <w:sz w:val="22"/>
          <w:szCs w:val="22"/>
          <w:lang w:val="es-CO" w:eastAsia="es-CO"/>
        </w:rPr>
        <w:t xml:space="preserve"> </w:t>
      </w:r>
      <w:r w:rsidR="003D0CAB" w:rsidRPr="00674895">
        <w:rPr>
          <w:rFonts w:ascii="Tahoma" w:hAnsi="Tahoma" w:cs="Tahoma"/>
          <w:b/>
          <w:bCs/>
          <w:sz w:val="22"/>
          <w:szCs w:val="22"/>
        </w:rPr>
        <w:t xml:space="preserve">FORTALEZAS  </w:t>
      </w:r>
    </w:p>
    <w:p w14:paraId="3687D1DA" w14:textId="77777777" w:rsidR="003D0CAB" w:rsidRPr="00674895" w:rsidRDefault="003D0CAB" w:rsidP="003D0CAB">
      <w:pPr>
        <w:ind w:left="708"/>
        <w:rPr>
          <w:rFonts w:ascii="Tahoma" w:hAnsi="Tahoma" w:cs="Tahoma"/>
          <w:b/>
          <w:bCs/>
          <w:sz w:val="22"/>
          <w:szCs w:val="22"/>
        </w:rPr>
      </w:pPr>
    </w:p>
    <w:p w14:paraId="6505CA3B" w14:textId="77777777" w:rsidR="008028B7" w:rsidRPr="008028B7" w:rsidRDefault="008028B7" w:rsidP="008028B7">
      <w:pPr>
        <w:jc w:val="both"/>
        <w:rPr>
          <w:rFonts w:ascii="Tahoma" w:hAnsi="Tahoma" w:cs="Tahoma"/>
          <w:bCs/>
          <w:sz w:val="22"/>
          <w:szCs w:val="22"/>
        </w:rPr>
      </w:pPr>
      <w:r w:rsidRPr="008028B7">
        <w:rPr>
          <w:rFonts w:ascii="Tahoma" w:hAnsi="Tahoma" w:cs="Tahoma"/>
          <w:bCs/>
          <w:sz w:val="22"/>
          <w:szCs w:val="22"/>
        </w:rPr>
        <w:t>Alto nivel de conocimiento de los procesos por parte de la Líder de la Unidad de Gestión Técnica de la Secretaría de Tránsito y Transporte, a pesar del corto tiempo que lleva desempeñando las funciones del cargo.</w:t>
      </w:r>
    </w:p>
    <w:p w14:paraId="3FA7A791" w14:textId="77777777" w:rsidR="003D0CAB" w:rsidRPr="00EB1951" w:rsidRDefault="003D0CAB" w:rsidP="008028B7">
      <w:pPr>
        <w:jc w:val="both"/>
        <w:rPr>
          <w:rFonts w:ascii="Tahoma" w:hAnsi="Tahoma" w:cs="Tahoma"/>
          <w:bCs/>
          <w:sz w:val="22"/>
          <w:szCs w:val="22"/>
        </w:rPr>
      </w:pPr>
    </w:p>
    <w:p w14:paraId="1DD42AB0" w14:textId="75D7FD70" w:rsidR="003D0CAB" w:rsidRPr="00674895" w:rsidRDefault="003D0CAB" w:rsidP="003D0CAB">
      <w:pPr>
        <w:rPr>
          <w:rFonts w:ascii="Tahoma" w:hAnsi="Tahoma" w:cs="Tahoma"/>
          <w:b/>
          <w:bCs/>
          <w:sz w:val="22"/>
          <w:szCs w:val="22"/>
        </w:rPr>
      </w:pPr>
      <w:r w:rsidRPr="00674895">
        <w:rPr>
          <w:rFonts w:ascii="Tahoma" w:hAnsi="Tahoma" w:cs="Tahoma"/>
          <w:b/>
          <w:bCs/>
          <w:sz w:val="22"/>
          <w:szCs w:val="22"/>
        </w:rPr>
        <w:t>2.2.</w:t>
      </w:r>
      <w:r w:rsidR="008028B7">
        <w:rPr>
          <w:rFonts w:ascii="Tahoma" w:hAnsi="Tahoma" w:cs="Tahoma"/>
          <w:b/>
          <w:bCs/>
          <w:sz w:val="22"/>
          <w:szCs w:val="22"/>
        </w:rPr>
        <w:t>2.</w:t>
      </w:r>
      <w:r w:rsidRPr="00674895">
        <w:rPr>
          <w:rFonts w:ascii="Tahoma" w:hAnsi="Tahoma" w:cs="Tahoma"/>
          <w:b/>
          <w:bCs/>
          <w:sz w:val="22"/>
          <w:szCs w:val="22"/>
        </w:rPr>
        <w:t xml:space="preserve">4 </w:t>
      </w:r>
      <w:r w:rsidR="008028B7">
        <w:rPr>
          <w:rFonts w:ascii="Tahoma" w:hAnsi="Tahoma" w:cs="Tahoma"/>
          <w:b/>
          <w:bCs/>
          <w:sz w:val="22"/>
          <w:szCs w:val="22"/>
        </w:rPr>
        <w:t xml:space="preserve"> </w:t>
      </w:r>
      <w:r w:rsidRPr="00674895">
        <w:rPr>
          <w:rFonts w:ascii="Tahoma" w:hAnsi="Tahoma" w:cs="Tahoma"/>
          <w:b/>
          <w:bCs/>
          <w:sz w:val="22"/>
          <w:szCs w:val="22"/>
        </w:rPr>
        <w:t>CONCLUSIONES DE LA AUDITORIA</w:t>
      </w:r>
    </w:p>
    <w:p w14:paraId="6F766093" w14:textId="77777777" w:rsidR="003D0CAB" w:rsidRPr="00674895" w:rsidRDefault="003D0CAB" w:rsidP="003D0CAB">
      <w:pPr>
        <w:rPr>
          <w:rFonts w:ascii="Tahoma" w:hAnsi="Tahoma" w:cs="Tahoma"/>
          <w:bCs/>
          <w:sz w:val="22"/>
          <w:szCs w:val="22"/>
        </w:rPr>
      </w:pPr>
    </w:p>
    <w:p w14:paraId="2B63E1E9" w14:textId="77777777" w:rsidR="003D0CAB" w:rsidRDefault="003D0CAB" w:rsidP="003D0CAB">
      <w:pPr>
        <w:jc w:val="both"/>
        <w:rPr>
          <w:rFonts w:ascii="Tahoma" w:hAnsi="Tahoma" w:cs="Tahoma"/>
          <w:bCs/>
          <w:sz w:val="22"/>
          <w:szCs w:val="22"/>
        </w:rPr>
      </w:pPr>
      <w:r>
        <w:rPr>
          <w:rFonts w:ascii="Tahoma" w:hAnsi="Tahoma" w:cs="Tahoma"/>
          <w:bCs/>
          <w:sz w:val="22"/>
          <w:szCs w:val="22"/>
        </w:rPr>
        <w:t>El Servicio “Dirigir la prestación del servicio de transporte público urbano, colectivo e individual”, no se encuentra documentado en el Sistema de Gestión Integral – Software ISOLUCION.</w:t>
      </w:r>
    </w:p>
    <w:p w14:paraId="31DE80E3" w14:textId="77777777" w:rsidR="003D0CAB" w:rsidRDefault="003D0CAB" w:rsidP="003D0CAB">
      <w:pPr>
        <w:jc w:val="both"/>
        <w:rPr>
          <w:rFonts w:ascii="Tahoma" w:hAnsi="Tahoma" w:cs="Tahoma"/>
          <w:bCs/>
          <w:sz w:val="22"/>
          <w:szCs w:val="22"/>
        </w:rPr>
      </w:pPr>
    </w:p>
    <w:p w14:paraId="400344C1" w14:textId="77777777" w:rsidR="003D0CAB" w:rsidRDefault="003D0CAB" w:rsidP="003D0CAB">
      <w:pPr>
        <w:jc w:val="both"/>
        <w:rPr>
          <w:rFonts w:ascii="Tahoma" w:hAnsi="Tahoma" w:cs="Tahoma"/>
          <w:bCs/>
          <w:sz w:val="22"/>
          <w:szCs w:val="22"/>
        </w:rPr>
      </w:pPr>
      <w:r>
        <w:rPr>
          <w:rFonts w:ascii="Tahoma" w:hAnsi="Tahoma" w:cs="Tahoma"/>
          <w:bCs/>
          <w:sz w:val="22"/>
          <w:szCs w:val="22"/>
        </w:rPr>
        <w:t>El equipo de trabajo para el control y regulación del tránsito en la ciudad de Manizales, está compuesto por un (1) Profesional Universitario, ocho (8) Agentes de Tránsito de planta, cuarenta (40) Agentes de la Policía Vial y seis (6) Reguladores de Tránsito, vinculados mediante Resoluciones Nos. 0342 del 7 de marzo de 2016, 0557 del 13 de abril de 2016 y 0728 del 12 de mayo de 2016 “Por  la cual se efectúan unas vinculaciones temporales con carácter de supernumerarios”, evidenciando dentro de sus funciones la de “Controlar, vigilar y hacer cumplir las normas de tránsito y de transporte por parte de los conductores y peatones en las vías públicas que le sean adscritas, para garantizar el correcto flujo vehicular y peatonal”.</w:t>
      </w:r>
    </w:p>
    <w:p w14:paraId="5871741B" w14:textId="77777777" w:rsidR="003D0CAB" w:rsidRDefault="003D0CAB" w:rsidP="003D0CAB">
      <w:pPr>
        <w:jc w:val="both"/>
        <w:rPr>
          <w:rFonts w:ascii="Tahoma" w:hAnsi="Tahoma" w:cs="Tahoma"/>
          <w:bCs/>
          <w:sz w:val="22"/>
          <w:szCs w:val="22"/>
        </w:rPr>
      </w:pPr>
    </w:p>
    <w:p w14:paraId="13802167" w14:textId="77777777" w:rsidR="003D0CAB" w:rsidRDefault="003D0CAB" w:rsidP="003D0CAB">
      <w:pPr>
        <w:jc w:val="both"/>
        <w:rPr>
          <w:rFonts w:ascii="Tahoma" w:hAnsi="Tahoma" w:cs="Tahoma"/>
          <w:bCs/>
          <w:sz w:val="22"/>
          <w:szCs w:val="22"/>
        </w:rPr>
      </w:pPr>
      <w:r w:rsidRPr="00B65569">
        <w:rPr>
          <w:rFonts w:ascii="Tahoma" w:hAnsi="Tahoma" w:cs="Tahoma"/>
          <w:bCs/>
          <w:sz w:val="22"/>
          <w:szCs w:val="22"/>
        </w:rPr>
        <w:t xml:space="preserve">El transporte público </w:t>
      </w:r>
      <w:r>
        <w:rPr>
          <w:rFonts w:ascii="Tahoma" w:hAnsi="Tahoma" w:cs="Tahoma"/>
          <w:bCs/>
          <w:sz w:val="22"/>
          <w:szCs w:val="22"/>
        </w:rPr>
        <w:t xml:space="preserve">está controlado por la plataforma </w:t>
      </w:r>
      <w:r w:rsidRPr="002F36BE">
        <w:rPr>
          <w:rFonts w:ascii="Tahoma" w:hAnsi="Tahoma" w:cs="Tahoma"/>
          <w:bCs/>
          <w:sz w:val="22"/>
          <w:szCs w:val="22"/>
        </w:rPr>
        <w:t>Registro Único Nacional de Tránsito</w:t>
      </w:r>
      <w:r>
        <w:rPr>
          <w:rFonts w:ascii="Tahoma" w:hAnsi="Tahoma" w:cs="Tahoma"/>
          <w:bCs/>
          <w:sz w:val="22"/>
          <w:szCs w:val="22"/>
        </w:rPr>
        <w:t xml:space="preserve"> -RUNT;  el cual </w:t>
      </w:r>
      <w:r w:rsidRPr="005210E4">
        <w:rPr>
          <w:rFonts w:ascii="Tahoma" w:hAnsi="Tahoma" w:cs="Tahoma"/>
          <w:bCs/>
          <w:sz w:val="22"/>
          <w:szCs w:val="22"/>
        </w:rPr>
        <w:t>es un sistema de información que permite registrar y mantener actualizada, centralizada, autorizada y validada la misma sobre los registros de automotores, conductores, licencias de tránsito, empresas de transporte público, infractores, accidentes de tránsito, seguros, y de personas naturales o jurídicas que prestan servicio al sector.</w:t>
      </w:r>
    </w:p>
    <w:p w14:paraId="358E2DFB" w14:textId="77777777" w:rsidR="003D0CAB" w:rsidRDefault="003D0CAB" w:rsidP="003D0CAB">
      <w:pPr>
        <w:jc w:val="both"/>
        <w:rPr>
          <w:rFonts w:ascii="Tahoma" w:hAnsi="Tahoma" w:cs="Tahoma"/>
          <w:bCs/>
          <w:sz w:val="22"/>
          <w:szCs w:val="22"/>
        </w:rPr>
      </w:pPr>
    </w:p>
    <w:p w14:paraId="2A86CD8D" w14:textId="77777777" w:rsidR="003D0CAB" w:rsidRDefault="003D0CAB" w:rsidP="003D0CAB">
      <w:pPr>
        <w:jc w:val="both"/>
        <w:rPr>
          <w:rFonts w:ascii="Tahoma" w:hAnsi="Tahoma" w:cs="Tahoma"/>
          <w:bCs/>
          <w:sz w:val="22"/>
          <w:szCs w:val="22"/>
        </w:rPr>
      </w:pPr>
      <w:r>
        <w:rPr>
          <w:rFonts w:ascii="Tahoma" w:hAnsi="Tahoma" w:cs="Tahoma"/>
          <w:bCs/>
          <w:sz w:val="22"/>
          <w:szCs w:val="22"/>
        </w:rPr>
        <w:t xml:space="preserve">Dentro de la normatividad que rige el Servicio, se encuentra el </w:t>
      </w:r>
      <w:r w:rsidRPr="00A42BB7">
        <w:rPr>
          <w:rFonts w:ascii="Tahoma" w:hAnsi="Tahoma" w:cs="Tahoma"/>
          <w:bCs/>
          <w:sz w:val="22"/>
          <w:szCs w:val="22"/>
        </w:rPr>
        <w:t>Decreto 1079 del 26 de mayo de 2015 “Por medio del cual se expide el Decreto Único Reglamentario del Sector Transporte”</w:t>
      </w:r>
      <w:r>
        <w:rPr>
          <w:rFonts w:ascii="Tahoma" w:hAnsi="Tahoma" w:cs="Tahoma"/>
          <w:bCs/>
          <w:sz w:val="22"/>
          <w:szCs w:val="22"/>
        </w:rPr>
        <w:t xml:space="preserve">, el cual </w:t>
      </w:r>
      <w:r w:rsidRPr="0005752A">
        <w:rPr>
          <w:rFonts w:ascii="Tahoma" w:hAnsi="Tahoma" w:cs="Tahoma"/>
          <w:bCs/>
          <w:sz w:val="22"/>
          <w:szCs w:val="22"/>
        </w:rPr>
        <w:t>compila</w:t>
      </w:r>
      <w:r>
        <w:rPr>
          <w:rFonts w:ascii="Tahoma" w:hAnsi="Tahoma" w:cs="Tahoma"/>
          <w:bCs/>
          <w:sz w:val="22"/>
          <w:szCs w:val="22"/>
        </w:rPr>
        <w:t xml:space="preserve"> las</w:t>
      </w:r>
      <w:r w:rsidRPr="0005752A">
        <w:rPr>
          <w:rFonts w:ascii="Tahoma" w:hAnsi="Tahoma" w:cs="Tahoma"/>
          <w:bCs/>
          <w:sz w:val="22"/>
          <w:szCs w:val="22"/>
        </w:rPr>
        <w:t xml:space="preserve"> normas reglamentarias preexistentes, las mismas no requieren de consulta previa alguna, dado que las normas fuente cumplieron al momento de su expedición con las regulaciones vigentes sobre la materia.</w:t>
      </w:r>
    </w:p>
    <w:p w14:paraId="10886C1F" w14:textId="77777777" w:rsidR="003D0CAB" w:rsidRDefault="003D0CAB" w:rsidP="003D0CAB">
      <w:pPr>
        <w:jc w:val="both"/>
        <w:rPr>
          <w:rFonts w:ascii="Tahoma" w:hAnsi="Tahoma" w:cs="Tahoma"/>
          <w:bCs/>
          <w:sz w:val="22"/>
          <w:szCs w:val="22"/>
        </w:rPr>
      </w:pPr>
    </w:p>
    <w:p w14:paraId="5CA8A931" w14:textId="77777777" w:rsidR="003D0CAB" w:rsidRPr="00B65569" w:rsidRDefault="003D0CAB" w:rsidP="003D0CAB">
      <w:pPr>
        <w:jc w:val="both"/>
        <w:rPr>
          <w:rFonts w:ascii="Tahoma" w:hAnsi="Tahoma" w:cs="Tahoma"/>
          <w:bCs/>
          <w:sz w:val="22"/>
          <w:szCs w:val="22"/>
        </w:rPr>
      </w:pPr>
      <w:r>
        <w:rPr>
          <w:rFonts w:ascii="Tahoma" w:hAnsi="Tahoma" w:cs="Tahoma"/>
          <w:bCs/>
          <w:sz w:val="22"/>
          <w:szCs w:val="22"/>
        </w:rPr>
        <w:t xml:space="preserve">El Ministerio de Transporte controla y regula el transporte escolar, el cual se encuentra contenido en el Transporte Especial y desde la Secretaría de Tránsito y Transporte, a través de los Agentes de Tránsito y Policía Vial, se realiza </w:t>
      </w:r>
      <w:r w:rsidRPr="00B65569">
        <w:rPr>
          <w:rFonts w:ascii="Tahoma" w:hAnsi="Tahoma" w:cs="Tahoma"/>
          <w:bCs/>
          <w:sz w:val="22"/>
          <w:szCs w:val="22"/>
        </w:rPr>
        <w:t>control de acuerdo</w:t>
      </w:r>
      <w:r>
        <w:rPr>
          <w:rFonts w:ascii="Tahoma" w:hAnsi="Tahoma" w:cs="Tahoma"/>
          <w:bCs/>
          <w:sz w:val="22"/>
          <w:szCs w:val="22"/>
        </w:rPr>
        <w:t xml:space="preserve"> </w:t>
      </w:r>
      <w:r w:rsidRPr="00B65569">
        <w:rPr>
          <w:rFonts w:ascii="Tahoma" w:hAnsi="Tahoma" w:cs="Tahoma"/>
          <w:bCs/>
          <w:sz w:val="22"/>
          <w:szCs w:val="22"/>
        </w:rPr>
        <w:t xml:space="preserve">a la norma, </w:t>
      </w:r>
      <w:r>
        <w:rPr>
          <w:rFonts w:ascii="Tahoma" w:hAnsi="Tahoma" w:cs="Tahoma"/>
          <w:bCs/>
          <w:sz w:val="22"/>
          <w:szCs w:val="22"/>
        </w:rPr>
        <w:t xml:space="preserve">en lo que respecta a </w:t>
      </w:r>
      <w:r w:rsidRPr="00B65569">
        <w:rPr>
          <w:rFonts w:ascii="Tahoma" w:hAnsi="Tahoma" w:cs="Tahoma"/>
          <w:bCs/>
          <w:sz w:val="22"/>
          <w:szCs w:val="22"/>
        </w:rPr>
        <w:t>elementos necesarios</w:t>
      </w:r>
      <w:r>
        <w:rPr>
          <w:rFonts w:ascii="Tahoma" w:hAnsi="Tahoma" w:cs="Tahoma"/>
          <w:bCs/>
          <w:sz w:val="22"/>
          <w:szCs w:val="22"/>
        </w:rPr>
        <w:t xml:space="preserve"> para su rodamiento, </w:t>
      </w:r>
      <w:r w:rsidRPr="00B65569">
        <w:rPr>
          <w:rFonts w:ascii="Tahoma" w:hAnsi="Tahoma" w:cs="Tahoma"/>
          <w:bCs/>
          <w:sz w:val="22"/>
          <w:szCs w:val="22"/>
        </w:rPr>
        <w:t>contratos y seguridad.</w:t>
      </w:r>
    </w:p>
    <w:p w14:paraId="4D6FA507" w14:textId="77777777" w:rsidR="003D0CAB" w:rsidRDefault="003D0CAB" w:rsidP="003D0CAB">
      <w:pPr>
        <w:jc w:val="both"/>
        <w:rPr>
          <w:rFonts w:ascii="Tahoma" w:hAnsi="Tahoma" w:cs="Tahoma"/>
          <w:bCs/>
          <w:sz w:val="22"/>
          <w:szCs w:val="22"/>
        </w:rPr>
      </w:pPr>
    </w:p>
    <w:p w14:paraId="4F1ACA6B" w14:textId="77777777" w:rsidR="003D0CAB" w:rsidRDefault="003D0CAB" w:rsidP="003D0CAB">
      <w:pPr>
        <w:jc w:val="both"/>
        <w:rPr>
          <w:rFonts w:ascii="Tahoma" w:hAnsi="Tahoma" w:cs="Tahoma"/>
          <w:bCs/>
          <w:sz w:val="22"/>
          <w:szCs w:val="22"/>
        </w:rPr>
      </w:pPr>
      <w:r>
        <w:rPr>
          <w:rFonts w:ascii="Tahoma" w:hAnsi="Tahoma" w:cs="Tahoma"/>
          <w:bCs/>
          <w:sz w:val="22"/>
          <w:szCs w:val="22"/>
        </w:rPr>
        <w:t>La Secretaría de Tránsito y Transporte vigila el Transporte Público Colectivo, el Transporte Público Individual (taxis) y el Transporte Mixto.</w:t>
      </w:r>
    </w:p>
    <w:p w14:paraId="597373BC" w14:textId="77777777" w:rsidR="003D0CAB" w:rsidRDefault="003D0CAB" w:rsidP="003D0CAB">
      <w:pPr>
        <w:jc w:val="both"/>
        <w:rPr>
          <w:rFonts w:ascii="Tahoma" w:hAnsi="Tahoma" w:cs="Tahoma"/>
          <w:bCs/>
          <w:sz w:val="22"/>
          <w:szCs w:val="22"/>
        </w:rPr>
      </w:pPr>
      <w:r>
        <w:rPr>
          <w:rFonts w:ascii="Tahoma" w:hAnsi="Tahoma" w:cs="Tahoma"/>
          <w:bCs/>
          <w:sz w:val="22"/>
          <w:szCs w:val="22"/>
        </w:rPr>
        <w:lastRenderedPageBreak/>
        <w:t xml:space="preserve">El transporte público </w:t>
      </w:r>
      <w:r w:rsidRPr="00B65569">
        <w:rPr>
          <w:rFonts w:ascii="Tahoma" w:hAnsi="Tahoma" w:cs="Tahoma"/>
          <w:bCs/>
          <w:sz w:val="22"/>
          <w:szCs w:val="22"/>
        </w:rPr>
        <w:t>individual</w:t>
      </w:r>
      <w:r>
        <w:rPr>
          <w:rFonts w:ascii="Tahoma" w:hAnsi="Tahoma" w:cs="Tahoma"/>
          <w:bCs/>
          <w:sz w:val="22"/>
          <w:szCs w:val="22"/>
        </w:rPr>
        <w:t xml:space="preserve"> lo conforman </w:t>
      </w:r>
      <w:r w:rsidRPr="00B65569">
        <w:rPr>
          <w:rFonts w:ascii="Tahoma" w:hAnsi="Tahoma" w:cs="Tahoma"/>
          <w:bCs/>
          <w:sz w:val="22"/>
          <w:szCs w:val="22"/>
        </w:rPr>
        <w:t>2.198</w:t>
      </w:r>
      <w:r>
        <w:rPr>
          <w:rFonts w:ascii="Tahoma" w:hAnsi="Tahoma" w:cs="Tahoma"/>
          <w:bCs/>
          <w:sz w:val="22"/>
          <w:szCs w:val="22"/>
        </w:rPr>
        <w:t xml:space="preserve"> vehículos tipo taxis, afiliados a las empresas de transporte AUTOLEGAL S.A., FLOTA EL RUIZ, FLOTA OSPINA, SUAUTOMÓVIL S.A., TAX LA FERIA, SERVITRASNPORTADORES Y COOTAXIM.</w:t>
      </w:r>
    </w:p>
    <w:p w14:paraId="3D2BCD70" w14:textId="77777777" w:rsidR="003D0CAB" w:rsidRDefault="003D0CAB" w:rsidP="003D0CAB">
      <w:pPr>
        <w:jc w:val="both"/>
        <w:rPr>
          <w:rFonts w:ascii="Tahoma" w:hAnsi="Tahoma" w:cs="Tahoma"/>
          <w:bCs/>
          <w:sz w:val="22"/>
          <w:szCs w:val="22"/>
        </w:rPr>
      </w:pPr>
    </w:p>
    <w:p w14:paraId="547508DE" w14:textId="77777777" w:rsidR="003D0CAB" w:rsidRDefault="003D0CAB" w:rsidP="003D0CAB">
      <w:pPr>
        <w:jc w:val="both"/>
        <w:rPr>
          <w:rFonts w:ascii="Tahoma" w:hAnsi="Tahoma" w:cs="Tahoma"/>
          <w:bCs/>
          <w:sz w:val="22"/>
          <w:szCs w:val="22"/>
        </w:rPr>
      </w:pPr>
      <w:r>
        <w:rPr>
          <w:rFonts w:ascii="Tahoma" w:hAnsi="Tahoma" w:cs="Tahoma"/>
          <w:bCs/>
          <w:sz w:val="22"/>
          <w:szCs w:val="22"/>
        </w:rPr>
        <w:t>Se evidencia como controles para la prestación del Transporte Público Individual, expedición de la Resolución No. 412 del 23 de diciembre de 2015 “Por medio de la cual se establece la programación para la restricción de los vehículos que prestan el servicio de transporte público colectivo e individual de pasajeros para la vigencia 2016”, mediante el cual se establece la programación para la operación de la restricción vehicular para el año 2016, de los vehículos que prestan el servicio de transporte público colectivo, tomando como referencia la letra que antecede al número lateral de cada automotor y para el transporte público individual, tomando como referencia el último dígito de la placa de cada automotor.</w:t>
      </w:r>
    </w:p>
    <w:p w14:paraId="28E21BEB" w14:textId="77777777" w:rsidR="003D0CAB" w:rsidRDefault="003D0CAB" w:rsidP="003D0CAB">
      <w:pPr>
        <w:jc w:val="both"/>
        <w:rPr>
          <w:rFonts w:ascii="Tahoma" w:hAnsi="Tahoma" w:cs="Tahoma"/>
          <w:bCs/>
          <w:sz w:val="22"/>
          <w:szCs w:val="22"/>
        </w:rPr>
      </w:pPr>
    </w:p>
    <w:p w14:paraId="1BF19E09" w14:textId="77777777" w:rsidR="003D0CAB" w:rsidRDefault="003D0CAB" w:rsidP="003D0CAB">
      <w:pPr>
        <w:jc w:val="both"/>
        <w:rPr>
          <w:rFonts w:ascii="Tahoma" w:hAnsi="Tahoma" w:cs="Tahoma"/>
          <w:bCs/>
          <w:sz w:val="22"/>
          <w:szCs w:val="22"/>
        </w:rPr>
      </w:pPr>
      <w:r>
        <w:rPr>
          <w:rFonts w:ascii="Tahoma" w:hAnsi="Tahoma" w:cs="Tahoma"/>
          <w:bCs/>
          <w:sz w:val="22"/>
          <w:szCs w:val="22"/>
        </w:rPr>
        <w:t>La Secretaría de Tránsito verifica en la base de datos del parque automotor por edad, tanto del transporte colectivo como individual, si éstos se encuentran dentro del rango de los 20 años como vida útil para prestar el servicio de transporte; y el mismo sistema, arroja la alerta cuando el vehículo ha cumplido su vida útil, y proceden a cancelar la tarjeta de operación.</w:t>
      </w:r>
    </w:p>
    <w:p w14:paraId="1F488149" w14:textId="77777777" w:rsidR="003D0CAB" w:rsidRDefault="003D0CAB" w:rsidP="003D0CAB">
      <w:pPr>
        <w:jc w:val="both"/>
        <w:rPr>
          <w:rFonts w:ascii="Tahoma" w:hAnsi="Tahoma" w:cs="Tahoma"/>
          <w:bCs/>
          <w:sz w:val="22"/>
          <w:szCs w:val="22"/>
        </w:rPr>
      </w:pPr>
    </w:p>
    <w:p w14:paraId="3B9481F8" w14:textId="77777777" w:rsidR="003D0CAB" w:rsidRDefault="003D0CAB" w:rsidP="003D0CAB">
      <w:pPr>
        <w:jc w:val="both"/>
        <w:rPr>
          <w:rFonts w:ascii="Tahoma" w:hAnsi="Tahoma" w:cs="Tahoma"/>
          <w:bCs/>
          <w:sz w:val="22"/>
          <w:szCs w:val="22"/>
        </w:rPr>
      </w:pPr>
      <w:r>
        <w:rPr>
          <w:rFonts w:ascii="Tahoma" w:hAnsi="Tahoma" w:cs="Tahoma"/>
          <w:bCs/>
          <w:sz w:val="22"/>
          <w:szCs w:val="22"/>
        </w:rPr>
        <w:t xml:space="preserve">Mediante Resolución No. 555 del 9 de octubre de 2014 “Por medio de la cual se da cumplimiento a un fallo judicial y como consecuencia de ello se formalizan unos vehículos dentro de la capacidad transportadora de la ciudad”, se autorizó el ingreso de ochenta y dos (82) vehículos de pasajeros en la modalidad de individual, en cumplimiento a la sentencia de tutela No. 049 del 26 de junio de 2014, proferida por el Juez Tercero Civil del Circuito de Manizales, quedando </w:t>
      </w:r>
      <w:r w:rsidRPr="00B65569">
        <w:rPr>
          <w:rFonts w:ascii="Tahoma" w:hAnsi="Tahoma" w:cs="Tahoma"/>
          <w:bCs/>
          <w:sz w:val="22"/>
          <w:szCs w:val="22"/>
        </w:rPr>
        <w:t>actualmente 2.198</w:t>
      </w:r>
      <w:r>
        <w:rPr>
          <w:rFonts w:ascii="Tahoma" w:hAnsi="Tahoma" w:cs="Tahoma"/>
          <w:bCs/>
          <w:sz w:val="22"/>
          <w:szCs w:val="22"/>
        </w:rPr>
        <w:t xml:space="preserve"> vehículos tipo taxi,</w:t>
      </w:r>
      <w:r w:rsidRPr="00B65569">
        <w:rPr>
          <w:rFonts w:ascii="Tahoma" w:hAnsi="Tahoma" w:cs="Tahoma"/>
          <w:bCs/>
          <w:sz w:val="22"/>
          <w:szCs w:val="22"/>
        </w:rPr>
        <w:t xml:space="preserve"> como número máximo de operación</w:t>
      </w:r>
      <w:r>
        <w:rPr>
          <w:rFonts w:ascii="Tahoma" w:hAnsi="Tahoma" w:cs="Tahoma"/>
          <w:bCs/>
          <w:sz w:val="22"/>
          <w:szCs w:val="22"/>
        </w:rPr>
        <w:t>.</w:t>
      </w:r>
    </w:p>
    <w:p w14:paraId="0231A7C7" w14:textId="77777777" w:rsidR="000B3FA6" w:rsidRDefault="000B3FA6" w:rsidP="003D0CAB">
      <w:pPr>
        <w:jc w:val="both"/>
        <w:rPr>
          <w:rFonts w:ascii="Tahoma" w:hAnsi="Tahoma" w:cs="Tahoma"/>
          <w:bCs/>
          <w:sz w:val="22"/>
          <w:szCs w:val="22"/>
        </w:rPr>
      </w:pPr>
    </w:p>
    <w:p w14:paraId="137E78AC" w14:textId="77777777" w:rsidR="003D0CAB" w:rsidRPr="00B65569" w:rsidRDefault="003D0CAB" w:rsidP="003D0CAB">
      <w:pPr>
        <w:jc w:val="both"/>
        <w:rPr>
          <w:rFonts w:ascii="Tahoma" w:hAnsi="Tahoma" w:cs="Tahoma"/>
          <w:bCs/>
          <w:sz w:val="22"/>
          <w:szCs w:val="22"/>
        </w:rPr>
      </w:pPr>
      <w:r>
        <w:rPr>
          <w:rFonts w:ascii="Tahoma" w:hAnsi="Tahoma" w:cs="Tahoma"/>
          <w:bCs/>
          <w:sz w:val="22"/>
          <w:szCs w:val="22"/>
        </w:rPr>
        <w:t xml:space="preserve">El transporte público colectivo está compuesto por 968 automotores tipo buses, busetas, microbús y bus grande, afiliados a las empresas de transporte SOCOBUSES S.A., EXPRESO SIDERAL S.A., METROPOLITANA, AUTOLEGAL S.A., COOP UNITRANS, SERVITURISMO, GRAN CALDAS y GRAN CALDAS VILLAMARIA, y suman en total, 69 </w:t>
      </w:r>
      <w:r w:rsidRPr="00B65569">
        <w:rPr>
          <w:rFonts w:ascii="Tahoma" w:hAnsi="Tahoma" w:cs="Tahoma"/>
          <w:bCs/>
          <w:sz w:val="22"/>
          <w:szCs w:val="22"/>
        </w:rPr>
        <w:t>Rutas legalizadas</w:t>
      </w:r>
      <w:r>
        <w:rPr>
          <w:rFonts w:ascii="Tahoma" w:hAnsi="Tahoma" w:cs="Tahoma"/>
          <w:bCs/>
          <w:sz w:val="22"/>
          <w:szCs w:val="22"/>
        </w:rPr>
        <w:t xml:space="preserve"> </w:t>
      </w:r>
      <w:r w:rsidRPr="00B65569">
        <w:rPr>
          <w:rFonts w:ascii="Tahoma" w:hAnsi="Tahoma" w:cs="Tahoma"/>
          <w:bCs/>
          <w:sz w:val="22"/>
          <w:szCs w:val="22"/>
        </w:rPr>
        <w:t xml:space="preserve">con </w:t>
      </w:r>
      <w:r>
        <w:rPr>
          <w:rFonts w:ascii="Tahoma" w:hAnsi="Tahoma" w:cs="Tahoma"/>
          <w:bCs/>
          <w:sz w:val="22"/>
          <w:szCs w:val="22"/>
        </w:rPr>
        <w:t xml:space="preserve">sus respectivos </w:t>
      </w:r>
      <w:r w:rsidRPr="00B65569">
        <w:rPr>
          <w:rFonts w:ascii="Tahoma" w:hAnsi="Tahoma" w:cs="Tahoma"/>
          <w:bCs/>
          <w:sz w:val="22"/>
          <w:szCs w:val="22"/>
        </w:rPr>
        <w:t>actos administrativos</w:t>
      </w:r>
      <w:r>
        <w:rPr>
          <w:rFonts w:ascii="Tahoma" w:hAnsi="Tahoma" w:cs="Tahoma"/>
          <w:bCs/>
          <w:sz w:val="22"/>
          <w:szCs w:val="22"/>
        </w:rPr>
        <w:t>.</w:t>
      </w:r>
      <w:r w:rsidRPr="00B65569">
        <w:rPr>
          <w:rFonts w:ascii="Tahoma" w:hAnsi="Tahoma" w:cs="Tahoma"/>
          <w:bCs/>
          <w:sz w:val="22"/>
          <w:szCs w:val="22"/>
        </w:rPr>
        <w:t xml:space="preserve"> </w:t>
      </w:r>
    </w:p>
    <w:p w14:paraId="75E80B37" w14:textId="77777777" w:rsidR="003D0CAB" w:rsidRDefault="003D0CAB" w:rsidP="003D0CAB">
      <w:pPr>
        <w:jc w:val="both"/>
        <w:rPr>
          <w:rFonts w:ascii="Tahoma" w:hAnsi="Tahoma" w:cs="Tahoma"/>
          <w:bCs/>
          <w:sz w:val="22"/>
          <w:szCs w:val="22"/>
        </w:rPr>
      </w:pPr>
    </w:p>
    <w:p w14:paraId="620327AD" w14:textId="77777777" w:rsidR="003D0CAB" w:rsidRDefault="003D0CAB" w:rsidP="003D0CAB">
      <w:pPr>
        <w:jc w:val="both"/>
        <w:rPr>
          <w:rFonts w:ascii="Tahoma" w:hAnsi="Tahoma" w:cs="Tahoma"/>
          <w:bCs/>
          <w:sz w:val="22"/>
          <w:szCs w:val="22"/>
        </w:rPr>
      </w:pPr>
      <w:r w:rsidRPr="000B3FA6">
        <w:rPr>
          <w:rFonts w:ascii="Tahoma" w:hAnsi="Tahoma" w:cs="Tahoma"/>
          <w:bCs/>
          <w:sz w:val="22"/>
          <w:szCs w:val="22"/>
        </w:rPr>
        <w:t>Como controles del proceso, se evidencia la expedición del Decreto 0128 del 15 de junio de 2006 “Por medio del cual se suspende el ingreso de vehículos por incremento para el servicio público de transporte colectivo e individual de pasajeros en el municipio de Manizales”, mediante el cual se suspende el ingreso de vehículos por incremento para el servicio público colectivo e individual de pasajeros al municipio de Manizales y solamente podrán ingresar vehículos de transporte público colectivo e individual de pasajeros, por reposición, previo proceso de chatarrización.</w:t>
      </w:r>
    </w:p>
    <w:p w14:paraId="2E160ADD" w14:textId="77777777" w:rsidR="003D0CAB" w:rsidRDefault="003D0CAB" w:rsidP="003D0CAB">
      <w:pPr>
        <w:jc w:val="both"/>
        <w:rPr>
          <w:rFonts w:ascii="Tahoma" w:hAnsi="Tahoma" w:cs="Tahoma"/>
          <w:bCs/>
          <w:sz w:val="22"/>
          <w:szCs w:val="22"/>
        </w:rPr>
      </w:pPr>
    </w:p>
    <w:p w14:paraId="1EAB9329" w14:textId="77777777" w:rsidR="003D0CAB" w:rsidRDefault="003D0CAB" w:rsidP="003D0CAB">
      <w:pPr>
        <w:jc w:val="both"/>
        <w:rPr>
          <w:rFonts w:ascii="Tahoma" w:hAnsi="Tahoma" w:cs="Tahoma"/>
          <w:bCs/>
          <w:sz w:val="22"/>
          <w:szCs w:val="22"/>
        </w:rPr>
      </w:pPr>
      <w:r w:rsidRPr="00185952">
        <w:rPr>
          <w:rFonts w:ascii="Tahoma" w:hAnsi="Tahoma" w:cs="Tahoma"/>
          <w:bCs/>
          <w:sz w:val="22"/>
          <w:szCs w:val="22"/>
        </w:rPr>
        <w:lastRenderedPageBreak/>
        <w:t>Se evidencia planes de rodamiento entregados por las empresas de transporte público colectivo de la ciudad, de acuerdo con su pico y placa, los cuales son verificados desde la Secretaría de Tránsito en la oficina</w:t>
      </w:r>
      <w:r>
        <w:rPr>
          <w:rFonts w:ascii="Tahoma" w:hAnsi="Tahoma" w:cs="Tahoma"/>
          <w:bCs/>
          <w:sz w:val="22"/>
          <w:szCs w:val="22"/>
        </w:rPr>
        <w:t xml:space="preserve"> y posteriormente en situ.</w:t>
      </w:r>
    </w:p>
    <w:p w14:paraId="37393B53" w14:textId="77777777" w:rsidR="003D0CAB" w:rsidRDefault="003D0CAB" w:rsidP="003D0CAB">
      <w:pPr>
        <w:jc w:val="both"/>
        <w:rPr>
          <w:rFonts w:ascii="Tahoma" w:hAnsi="Tahoma" w:cs="Tahoma"/>
          <w:bCs/>
          <w:sz w:val="22"/>
          <w:szCs w:val="22"/>
        </w:rPr>
      </w:pPr>
    </w:p>
    <w:p w14:paraId="29A5B82B" w14:textId="77777777" w:rsidR="003D0CAB" w:rsidRDefault="003D0CAB" w:rsidP="003D0CAB">
      <w:pPr>
        <w:jc w:val="both"/>
        <w:rPr>
          <w:rFonts w:ascii="Tahoma" w:hAnsi="Tahoma" w:cs="Tahoma"/>
          <w:bCs/>
          <w:sz w:val="22"/>
          <w:szCs w:val="22"/>
        </w:rPr>
      </w:pPr>
      <w:r>
        <w:rPr>
          <w:rFonts w:ascii="Tahoma" w:hAnsi="Tahoma" w:cs="Tahoma"/>
          <w:bCs/>
          <w:sz w:val="22"/>
          <w:szCs w:val="22"/>
        </w:rPr>
        <w:t>De igual manera, se observa el Decreto 0129 del 24 de febrero de 2016 “Por el cual se toma una medida en materia de transporte público colectivo”, mediante el cual se autoriza la renovación y reposición de los vehículos que prestan el servicio de transporte público colectivo, cuya matrícula se haya efectuado en un periodo igual o inferior a cinco (5) años.</w:t>
      </w:r>
    </w:p>
    <w:p w14:paraId="55971B5E" w14:textId="77777777" w:rsidR="003D0CAB" w:rsidRDefault="003D0CAB" w:rsidP="003D0CAB">
      <w:pPr>
        <w:jc w:val="both"/>
        <w:rPr>
          <w:rFonts w:ascii="Tahoma" w:hAnsi="Tahoma" w:cs="Tahoma"/>
          <w:bCs/>
          <w:sz w:val="22"/>
          <w:szCs w:val="22"/>
        </w:rPr>
      </w:pPr>
    </w:p>
    <w:p w14:paraId="2101C582" w14:textId="24EB415E" w:rsidR="003D0CAB" w:rsidRDefault="003D0CAB" w:rsidP="003D0CAB">
      <w:pPr>
        <w:jc w:val="both"/>
        <w:rPr>
          <w:rFonts w:ascii="Tahoma" w:hAnsi="Tahoma" w:cs="Tahoma"/>
          <w:bCs/>
          <w:sz w:val="22"/>
          <w:szCs w:val="22"/>
        </w:rPr>
      </w:pPr>
      <w:r>
        <w:rPr>
          <w:rFonts w:ascii="Tahoma" w:hAnsi="Tahoma" w:cs="Tahoma"/>
          <w:bCs/>
          <w:sz w:val="22"/>
          <w:szCs w:val="22"/>
        </w:rPr>
        <w:t>La Secretaría de Tránsito y Transporte expide a cada empresa de transporte público colectivo, acto</w:t>
      </w:r>
      <w:r w:rsidRPr="00B65569">
        <w:rPr>
          <w:rFonts w:ascii="Tahoma" w:hAnsi="Tahoma" w:cs="Tahoma"/>
          <w:bCs/>
          <w:sz w:val="22"/>
          <w:szCs w:val="22"/>
        </w:rPr>
        <w:t xml:space="preserve"> administrativo por medio del cual se le informa el número de vehículos públicos que puede tener en circulación</w:t>
      </w:r>
      <w:r>
        <w:rPr>
          <w:rFonts w:ascii="Tahoma" w:hAnsi="Tahoma" w:cs="Tahoma"/>
          <w:bCs/>
          <w:sz w:val="22"/>
          <w:szCs w:val="22"/>
        </w:rPr>
        <w:t xml:space="preserve"> de acuerdo con las rutas asignadas, como se evidencia en la Resolución No. 013 del 26 de febrero de 1998 “Por medio de la cual se aclara el contenido de la Resolución No. 017 de 1989 y se ordena la inscripción de cupos”, expedida para la empresa EXPRESO SIDERAL S.A.</w:t>
      </w:r>
    </w:p>
    <w:p w14:paraId="5C02D654" w14:textId="77777777" w:rsidR="003D0CAB" w:rsidRDefault="003D0CAB" w:rsidP="003D0CAB">
      <w:pPr>
        <w:jc w:val="both"/>
        <w:rPr>
          <w:rFonts w:ascii="Tahoma" w:hAnsi="Tahoma" w:cs="Tahoma"/>
          <w:bCs/>
          <w:sz w:val="22"/>
          <w:szCs w:val="22"/>
        </w:rPr>
      </w:pPr>
    </w:p>
    <w:p w14:paraId="73E54701" w14:textId="1C30EF85" w:rsidR="003D0CAB" w:rsidRDefault="003D0CAB" w:rsidP="003D0CAB">
      <w:pPr>
        <w:jc w:val="both"/>
        <w:rPr>
          <w:rFonts w:ascii="Tahoma" w:hAnsi="Tahoma" w:cs="Tahoma"/>
          <w:bCs/>
          <w:sz w:val="22"/>
          <w:szCs w:val="22"/>
        </w:rPr>
      </w:pPr>
      <w:r>
        <w:rPr>
          <w:rFonts w:ascii="Tahoma" w:hAnsi="Tahoma" w:cs="Tahoma"/>
          <w:bCs/>
          <w:sz w:val="22"/>
          <w:szCs w:val="22"/>
        </w:rPr>
        <w:t>Se evidencia el proyecto de documento Conpes “Declaración de importancia estratégica del proyecto sistema estratégico de transporte público de los municipios de Manizales y Villamar</w:t>
      </w:r>
      <w:r w:rsidR="008C41BD">
        <w:rPr>
          <w:rFonts w:ascii="Tahoma" w:hAnsi="Tahoma" w:cs="Tahoma"/>
          <w:bCs/>
          <w:sz w:val="22"/>
          <w:szCs w:val="22"/>
        </w:rPr>
        <w:t>í</w:t>
      </w:r>
      <w:r>
        <w:rPr>
          <w:rFonts w:ascii="Tahoma" w:hAnsi="Tahoma" w:cs="Tahoma"/>
          <w:bCs/>
          <w:sz w:val="22"/>
          <w:szCs w:val="22"/>
        </w:rPr>
        <w:t>a”, el cual se viene gestionando ante el Departamento Nacional de Planeación desde el año 2012, con un costo total del proyecto de $314.285.710.000, de los cuales el Gobierno Nacional aportaría la suma de $220.000.000.000, una vez aprobado el Conpes,  la Alcaldía de Manizales aportaría en dinero la suma de $38.054.000.000 y en especie $48.359.710.000;  y la Alcaldía de Villamaría aportaría recursos en dinero por valor de $7.872.000.000.</w:t>
      </w:r>
    </w:p>
    <w:p w14:paraId="3DE1E02F" w14:textId="77777777" w:rsidR="003D0CAB" w:rsidRDefault="003D0CAB" w:rsidP="003D0CAB">
      <w:pPr>
        <w:jc w:val="both"/>
        <w:rPr>
          <w:rFonts w:ascii="Tahoma" w:hAnsi="Tahoma" w:cs="Tahoma"/>
          <w:bCs/>
          <w:sz w:val="22"/>
          <w:szCs w:val="22"/>
        </w:rPr>
      </w:pPr>
    </w:p>
    <w:p w14:paraId="1D62376E" w14:textId="77777777" w:rsidR="003D0CAB" w:rsidRDefault="003D0CAB" w:rsidP="003D0CAB">
      <w:pPr>
        <w:jc w:val="both"/>
        <w:rPr>
          <w:rFonts w:ascii="Tahoma" w:hAnsi="Tahoma" w:cs="Tahoma"/>
          <w:bCs/>
          <w:sz w:val="22"/>
          <w:szCs w:val="22"/>
        </w:rPr>
      </w:pPr>
      <w:r>
        <w:rPr>
          <w:rFonts w:ascii="Tahoma" w:hAnsi="Tahoma" w:cs="Tahoma"/>
          <w:bCs/>
          <w:sz w:val="22"/>
          <w:szCs w:val="22"/>
        </w:rPr>
        <w:t xml:space="preserve">Dentro de los proyectos definidos en el Sistema Estratégico de Transporte Público, se encuentra la Intersección Avenida Kevin Ángel – Acceso a la Carola, Intersección calle 52 con Avenida Paralela, sector Túnel de la 52, Obras complementarias en carreras 20 y 22 entre la Avenida Kevin Ángel y la Calle 52, Repavimentación Avenida Centenario, Bulevar Avenida Santander, Bulevar Avenida Paralela, Rehabilitación malla vial para el público, construcción y/o rehabilitación andenes de la malla vial con transporte público, Paraderos, Terminales, Semaforización y Sistema de Bicicletas Pública. </w:t>
      </w:r>
    </w:p>
    <w:p w14:paraId="5BF52DF5" w14:textId="77777777" w:rsidR="003D0CAB" w:rsidRPr="00B65569" w:rsidRDefault="003D0CAB" w:rsidP="003D0CAB">
      <w:pPr>
        <w:jc w:val="both"/>
        <w:rPr>
          <w:rFonts w:ascii="Tahoma" w:hAnsi="Tahoma" w:cs="Tahoma"/>
          <w:bCs/>
          <w:sz w:val="22"/>
          <w:szCs w:val="22"/>
        </w:rPr>
      </w:pPr>
    </w:p>
    <w:p w14:paraId="67F0F647" w14:textId="77777777" w:rsidR="003D0CAB" w:rsidRDefault="003D0CAB" w:rsidP="003D0CAB">
      <w:pPr>
        <w:jc w:val="both"/>
        <w:rPr>
          <w:rFonts w:ascii="Tahoma" w:hAnsi="Tahoma" w:cs="Tahoma"/>
          <w:bCs/>
          <w:sz w:val="22"/>
          <w:szCs w:val="22"/>
        </w:rPr>
      </w:pPr>
      <w:r>
        <w:rPr>
          <w:rFonts w:ascii="Tahoma" w:hAnsi="Tahoma" w:cs="Tahoma"/>
          <w:bCs/>
          <w:sz w:val="22"/>
          <w:szCs w:val="22"/>
        </w:rPr>
        <w:t>Se evidencia que la Secretaría de Tránsito realiza estudios de viabilidad de rutas, teniendo en cuenta solicitudes de la comunidad, solicitudes de las mismas empresas de transporte público colectivo que operan las rutas, o por necesidad de actualizarlas debido a cambios viales.</w:t>
      </w:r>
    </w:p>
    <w:p w14:paraId="2224FFAD" w14:textId="77777777" w:rsidR="003D0CAB" w:rsidRDefault="003D0CAB" w:rsidP="003D0CAB">
      <w:pPr>
        <w:jc w:val="both"/>
        <w:rPr>
          <w:rFonts w:ascii="Tahoma" w:hAnsi="Tahoma" w:cs="Tahoma"/>
          <w:bCs/>
          <w:sz w:val="22"/>
          <w:szCs w:val="22"/>
        </w:rPr>
      </w:pPr>
    </w:p>
    <w:p w14:paraId="00714952" w14:textId="77777777" w:rsidR="003D0CAB" w:rsidRDefault="003D0CAB" w:rsidP="003D0CAB">
      <w:pPr>
        <w:jc w:val="both"/>
        <w:rPr>
          <w:rFonts w:ascii="Tahoma" w:hAnsi="Tahoma" w:cs="Tahoma"/>
          <w:bCs/>
          <w:sz w:val="22"/>
          <w:szCs w:val="22"/>
        </w:rPr>
      </w:pPr>
      <w:r>
        <w:rPr>
          <w:rFonts w:ascii="Tahoma" w:hAnsi="Tahoma" w:cs="Tahoma"/>
          <w:bCs/>
          <w:sz w:val="22"/>
          <w:szCs w:val="22"/>
        </w:rPr>
        <w:t xml:space="preserve">Se observa que el primer paso para autorizar la reestructuración de una ruta, es realizar el estudio origen - destino y posteriormente, se entrega la ruta en provisionalidad por tres (3) meses a una empresa de transporte público para operarla, con el fin de evaluar el </w:t>
      </w:r>
      <w:r>
        <w:rPr>
          <w:rFonts w:ascii="Tahoma" w:hAnsi="Tahoma" w:cs="Tahoma"/>
          <w:bCs/>
          <w:sz w:val="22"/>
          <w:szCs w:val="22"/>
        </w:rPr>
        <w:lastRenderedPageBreak/>
        <w:t>impacto del estudio realizado para la viabilidad de la ruta y en qué condiciones se presta; y si éste es procedente, se adjudica la ruta a través de licitación.</w:t>
      </w:r>
    </w:p>
    <w:p w14:paraId="15168E7B" w14:textId="77777777" w:rsidR="003D0CAB" w:rsidRDefault="003D0CAB" w:rsidP="003D0CAB">
      <w:pPr>
        <w:jc w:val="both"/>
        <w:rPr>
          <w:rFonts w:ascii="Tahoma" w:hAnsi="Tahoma" w:cs="Tahoma"/>
          <w:bCs/>
          <w:sz w:val="22"/>
          <w:szCs w:val="22"/>
        </w:rPr>
      </w:pPr>
    </w:p>
    <w:p w14:paraId="1D64C74C" w14:textId="77777777" w:rsidR="003D0CAB" w:rsidRDefault="003D0CAB" w:rsidP="003D0CAB">
      <w:pPr>
        <w:jc w:val="both"/>
        <w:rPr>
          <w:rFonts w:ascii="Tahoma" w:hAnsi="Tahoma" w:cs="Tahoma"/>
          <w:bCs/>
          <w:sz w:val="22"/>
          <w:szCs w:val="22"/>
        </w:rPr>
      </w:pPr>
      <w:r>
        <w:rPr>
          <w:rFonts w:ascii="Tahoma" w:hAnsi="Tahoma" w:cs="Tahoma"/>
          <w:bCs/>
          <w:sz w:val="22"/>
          <w:szCs w:val="22"/>
        </w:rPr>
        <w:t>Se evidencia que actualmente se encuentra en estudio la reestructuración de rutas de transporte público en los sectores de Puerta del Sol, Quiebra de Vélez y La Linda;  éste último, ya cuenta con el estudio de origen - destino, el cual se llevó a cabo con la colaboración de la comunidad, aportando recurso humano para realizar las encuestas, previa capacitación de la forma como deben ser aplicadas, las cuales se constituyen en insumo fundamental para consolidar el informe, el cual permite determinar si existe viabilidad para la ruta propuesta y si hay pasajeros para utilizarla.</w:t>
      </w:r>
    </w:p>
    <w:p w14:paraId="3E3E7FF2" w14:textId="77777777" w:rsidR="003D0CAB" w:rsidRDefault="003D0CAB" w:rsidP="003D0CAB">
      <w:pPr>
        <w:jc w:val="both"/>
        <w:rPr>
          <w:rFonts w:ascii="Tahoma" w:hAnsi="Tahoma" w:cs="Tahoma"/>
          <w:bCs/>
          <w:sz w:val="22"/>
          <w:szCs w:val="22"/>
        </w:rPr>
      </w:pPr>
    </w:p>
    <w:p w14:paraId="7EBF3420" w14:textId="7CBE812C" w:rsidR="003D0CAB" w:rsidRDefault="003D0CAB" w:rsidP="003D0CAB">
      <w:pPr>
        <w:jc w:val="both"/>
        <w:rPr>
          <w:rFonts w:ascii="Tahoma" w:hAnsi="Tahoma" w:cs="Tahoma"/>
          <w:bCs/>
          <w:sz w:val="22"/>
          <w:szCs w:val="22"/>
        </w:rPr>
      </w:pPr>
      <w:r>
        <w:rPr>
          <w:rFonts w:ascii="Tahoma" w:hAnsi="Tahoma" w:cs="Tahoma"/>
          <w:bCs/>
          <w:sz w:val="22"/>
          <w:szCs w:val="22"/>
        </w:rPr>
        <w:t xml:space="preserve">La Secretaría de Tránsito y Transporte cuenta con el Estudio </w:t>
      </w:r>
      <w:r w:rsidRPr="002E331C">
        <w:rPr>
          <w:rFonts w:ascii="Tahoma" w:hAnsi="Tahoma" w:cs="Tahoma"/>
          <w:bCs/>
          <w:sz w:val="22"/>
          <w:szCs w:val="22"/>
        </w:rPr>
        <w:t>“Actualización de las variables de tránsito y transpo</w:t>
      </w:r>
      <w:r>
        <w:rPr>
          <w:rFonts w:ascii="Tahoma" w:hAnsi="Tahoma" w:cs="Tahoma"/>
          <w:bCs/>
          <w:sz w:val="22"/>
          <w:szCs w:val="22"/>
        </w:rPr>
        <w:t>rte del municipio de Manizales” de fecha mayo de 2001, el cual debe servir como base de información para evaluar las posibles rutas que se requieran en la ciudad;  este estudio se encuentra desactualizado, motivo por el cual, vienen adelantando acciones para la obtención de recursos por valor de $1.</w:t>
      </w:r>
      <w:r w:rsidR="00DE5914">
        <w:rPr>
          <w:rFonts w:ascii="Tahoma" w:hAnsi="Tahoma" w:cs="Tahoma"/>
          <w:bCs/>
          <w:sz w:val="22"/>
          <w:szCs w:val="22"/>
        </w:rPr>
        <w:t>700 millones de pesos, con Infi-M</w:t>
      </w:r>
      <w:r>
        <w:rPr>
          <w:rFonts w:ascii="Tahoma" w:hAnsi="Tahoma" w:cs="Tahoma"/>
          <w:bCs/>
          <w:sz w:val="22"/>
          <w:szCs w:val="22"/>
        </w:rPr>
        <w:t>anizales, Findeter y Alcaldía para llevar a cabo su actualización.</w:t>
      </w:r>
    </w:p>
    <w:p w14:paraId="083FA39E" w14:textId="77777777" w:rsidR="003D0CAB" w:rsidRDefault="003D0CAB" w:rsidP="003D0CAB">
      <w:pPr>
        <w:jc w:val="both"/>
        <w:rPr>
          <w:rFonts w:ascii="Tahoma" w:hAnsi="Tahoma" w:cs="Tahoma"/>
          <w:bCs/>
          <w:sz w:val="22"/>
          <w:szCs w:val="22"/>
        </w:rPr>
      </w:pPr>
    </w:p>
    <w:p w14:paraId="0C749EC5" w14:textId="77777777" w:rsidR="003D0CAB" w:rsidRDefault="003D0CAB" w:rsidP="003D0CAB">
      <w:pPr>
        <w:jc w:val="both"/>
        <w:rPr>
          <w:rFonts w:ascii="Tahoma" w:hAnsi="Tahoma" w:cs="Tahoma"/>
          <w:bCs/>
          <w:sz w:val="22"/>
          <w:szCs w:val="22"/>
        </w:rPr>
      </w:pPr>
      <w:r>
        <w:rPr>
          <w:rFonts w:ascii="Tahoma" w:hAnsi="Tahoma" w:cs="Tahoma"/>
          <w:bCs/>
          <w:sz w:val="22"/>
          <w:szCs w:val="22"/>
        </w:rPr>
        <w:t>Se evidencia que la Secretaría de Tránsito y Transporte realiza gestión y seguimiento a las quejas recibidas de la ciudadanía, en temas relacionados con frecuencias de la rutas, cobertura en horas, exceso de velocidad, desvío de rutas, según oficio UGT-0051-16 enviado al Gerente de Transportes Gran Caldas, atendiendo queja presencial por recorrido no autorizado de rutas, al cual la Policía de Tránsito y Transporte de Manizales, le realizó seguimiento, por solicitud de la Secretaría de Tránsito.</w:t>
      </w:r>
    </w:p>
    <w:p w14:paraId="70FBB225" w14:textId="77777777" w:rsidR="003D0CAB" w:rsidRDefault="003D0CAB" w:rsidP="003D0CAB">
      <w:pPr>
        <w:jc w:val="both"/>
        <w:rPr>
          <w:rFonts w:ascii="Tahoma" w:hAnsi="Tahoma" w:cs="Tahoma"/>
          <w:bCs/>
          <w:sz w:val="22"/>
          <w:szCs w:val="22"/>
        </w:rPr>
      </w:pPr>
    </w:p>
    <w:p w14:paraId="02EE39B2" w14:textId="77777777" w:rsidR="003D0CAB" w:rsidRDefault="003D0CAB" w:rsidP="003D0CAB">
      <w:pPr>
        <w:jc w:val="both"/>
        <w:rPr>
          <w:rFonts w:ascii="Tahoma" w:hAnsi="Tahoma" w:cs="Tahoma"/>
          <w:bCs/>
          <w:sz w:val="22"/>
          <w:szCs w:val="22"/>
        </w:rPr>
      </w:pPr>
      <w:r>
        <w:rPr>
          <w:rFonts w:ascii="Tahoma" w:hAnsi="Tahoma" w:cs="Tahoma"/>
          <w:bCs/>
          <w:sz w:val="22"/>
          <w:szCs w:val="22"/>
        </w:rPr>
        <w:t>Las quejas sobre las Empresas Prestadoras de Servicio Público, son tramitadas directamente por la Inspección de Tránsito, especializada en transporte público.</w:t>
      </w:r>
    </w:p>
    <w:p w14:paraId="082805B5" w14:textId="77777777" w:rsidR="003D0CAB" w:rsidRDefault="003D0CAB" w:rsidP="003D0CAB">
      <w:pPr>
        <w:jc w:val="both"/>
        <w:rPr>
          <w:rFonts w:ascii="Tahoma" w:hAnsi="Tahoma" w:cs="Tahoma"/>
          <w:bCs/>
          <w:sz w:val="22"/>
          <w:szCs w:val="22"/>
        </w:rPr>
      </w:pPr>
    </w:p>
    <w:p w14:paraId="026FB266" w14:textId="77777777" w:rsidR="003D0CAB" w:rsidRDefault="003D0CAB" w:rsidP="003D0CAB">
      <w:pPr>
        <w:jc w:val="both"/>
        <w:rPr>
          <w:rFonts w:ascii="Tahoma" w:hAnsi="Tahoma" w:cs="Tahoma"/>
          <w:bCs/>
          <w:sz w:val="22"/>
          <w:szCs w:val="22"/>
        </w:rPr>
      </w:pPr>
      <w:r>
        <w:rPr>
          <w:rFonts w:ascii="Tahoma" w:hAnsi="Tahoma" w:cs="Tahoma"/>
          <w:bCs/>
          <w:sz w:val="22"/>
          <w:szCs w:val="22"/>
        </w:rPr>
        <w:t>Se analizó el oficio SSA SGSST 090 del 9 de septiembre de 2016, enviado desde la Oficina del Sistema de Gestión de Seguridad y Salud en el Trabajo de la Alcaldía, al Comité Paritario de Seguridad y Salud en el Trabajo –COPASST, mediante el cual se informa que algunos contratistas de la Empresa Aguas de Manizales, utilizan uniformes con logos y distintivos de la Secretaría de Tránsito, situación que genera en los ciudadanos, imagen falsa de autoridad y control.</w:t>
      </w:r>
    </w:p>
    <w:p w14:paraId="3E63B91F" w14:textId="3829B52C" w:rsidR="007C1382" w:rsidRPr="00EB5509" w:rsidRDefault="007C1382" w:rsidP="003D0CAB">
      <w:pPr>
        <w:jc w:val="both"/>
        <w:rPr>
          <w:rFonts w:ascii="Tahoma" w:hAnsi="Tahoma" w:cs="Tahoma"/>
          <w:bCs/>
          <w:color w:val="FF0000"/>
          <w:sz w:val="22"/>
          <w:szCs w:val="22"/>
        </w:rPr>
      </w:pPr>
    </w:p>
    <w:p w14:paraId="6C746AB0" w14:textId="29760D7C" w:rsidR="008028B7" w:rsidRDefault="008028B7" w:rsidP="008028B7">
      <w:pPr>
        <w:jc w:val="both"/>
        <w:rPr>
          <w:rFonts w:ascii="Tahoma" w:hAnsi="Tahoma" w:cs="Tahoma"/>
          <w:bCs/>
          <w:sz w:val="22"/>
          <w:szCs w:val="22"/>
        </w:rPr>
      </w:pPr>
      <w:r>
        <w:rPr>
          <w:rFonts w:ascii="Tahoma" w:hAnsi="Tahoma" w:cs="Tahoma"/>
          <w:b/>
          <w:bCs/>
          <w:sz w:val="22"/>
          <w:szCs w:val="22"/>
        </w:rPr>
        <w:t xml:space="preserve">2.2.2.5 HALLAZGOS: </w:t>
      </w:r>
      <w:r w:rsidRPr="00825B70">
        <w:rPr>
          <w:rFonts w:ascii="Tahoma" w:hAnsi="Tahoma" w:cs="Tahoma"/>
          <w:bCs/>
          <w:sz w:val="22"/>
          <w:szCs w:val="22"/>
        </w:rPr>
        <w:t>Para este componente no se registran hallazgos, toda vez que el servicio se desarrolla conforme a los criterios normativos que le aplica.</w:t>
      </w:r>
    </w:p>
    <w:p w14:paraId="39AF664D" w14:textId="336E6F32" w:rsidR="00DE5914" w:rsidRDefault="00DE5914">
      <w:pPr>
        <w:rPr>
          <w:rFonts w:ascii="Tahoma" w:hAnsi="Tahoma" w:cs="Tahoma"/>
          <w:bCs/>
          <w:sz w:val="22"/>
          <w:szCs w:val="22"/>
        </w:rPr>
      </w:pPr>
      <w:r>
        <w:rPr>
          <w:rFonts w:ascii="Tahoma" w:hAnsi="Tahoma" w:cs="Tahoma"/>
          <w:bCs/>
          <w:sz w:val="22"/>
          <w:szCs w:val="22"/>
        </w:rPr>
        <w:br w:type="page"/>
      </w:r>
    </w:p>
    <w:p w14:paraId="2EAC8E88" w14:textId="77777777" w:rsidR="000829B7" w:rsidRDefault="000829B7" w:rsidP="008028B7">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38"/>
        <w:gridCol w:w="8262"/>
      </w:tblGrid>
      <w:tr w:rsidR="008028B7" w:rsidRPr="00674895" w14:paraId="75124EAB" w14:textId="77777777" w:rsidTr="006832D0">
        <w:trPr>
          <w:trHeight w:val="395"/>
        </w:trPr>
        <w:tc>
          <w:tcPr>
            <w:tcW w:w="9000" w:type="dxa"/>
            <w:gridSpan w:val="2"/>
            <w:noWrap/>
            <w:hideMark/>
          </w:tcPr>
          <w:p w14:paraId="7B332B55" w14:textId="285AC32B" w:rsidR="008028B7" w:rsidRPr="00674895" w:rsidRDefault="008028B7" w:rsidP="00D42BEE">
            <w:pPr>
              <w:rPr>
                <w:rFonts w:ascii="Tahoma" w:hAnsi="Tahoma" w:cs="Tahoma"/>
                <w:b/>
                <w:bCs/>
                <w:sz w:val="22"/>
                <w:szCs w:val="22"/>
              </w:rPr>
            </w:pPr>
            <w:r w:rsidRPr="00674895">
              <w:rPr>
                <w:rFonts w:ascii="Tahoma" w:hAnsi="Tahoma" w:cs="Tahoma"/>
                <w:b/>
                <w:bCs/>
                <w:sz w:val="22"/>
                <w:szCs w:val="22"/>
              </w:rPr>
              <w:t>2.2.</w:t>
            </w:r>
            <w:r>
              <w:rPr>
                <w:rFonts w:ascii="Tahoma" w:hAnsi="Tahoma" w:cs="Tahoma"/>
                <w:b/>
                <w:bCs/>
                <w:sz w:val="22"/>
                <w:szCs w:val="22"/>
              </w:rPr>
              <w:t>2.6</w:t>
            </w:r>
            <w:r w:rsidRPr="00674895">
              <w:rPr>
                <w:rFonts w:ascii="Tahoma" w:hAnsi="Tahoma" w:cs="Tahoma"/>
                <w:b/>
                <w:bCs/>
                <w:sz w:val="22"/>
                <w:szCs w:val="22"/>
              </w:rPr>
              <w:t xml:space="preserve"> RECOMENDACIONES</w:t>
            </w:r>
          </w:p>
        </w:tc>
      </w:tr>
      <w:tr w:rsidR="008028B7" w:rsidRPr="00674895" w14:paraId="0A6F3B97" w14:textId="77777777" w:rsidTr="00DE5914">
        <w:trPr>
          <w:trHeight w:val="276"/>
        </w:trPr>
        <w:tc>
          <w:tcPr>
            <w:tcW w:w="738" w:type="dxa"/>
            <w:noWrap/>
            <w:vAlign w:val="center"/>
          </w:tcPr>
          <w:p w14:paraId="5A60DA73" w14:textId="77777777" w:rsidR="008028B7" w:rsidRPr="00674895" w:rsidRDefault="008028B7" w:rsidP="00D42BEE">
            <w:pPr>
              <w:jc w:val="center"/>
              <w:rPr>
                <w:rFonts w:ascii="Tahoma" w:hAnsi="Tahoma" w:cs="Tahoma"/>
                <w:b/>
                <w:bCs/>
                <w:sz w:val="22"/>
                <w:szCs w:val="22"/>
              </w:rPr>
            </w:pPr>
            <w:r w:rsidRPr="00674895">
              <w:rPr>
                <w:rFonts w:ascii="Tahoma" w:hAnsi="Tahoma" w:cs="Tahoma"/>
                <w:b/>
                <w:bCs/>
                <w:sz w:val="22"/>
                <w:szCs w:val="22"/>
              </w:rPr>
              <w:t>N°1</w:t>
            </w:r>
          </w:p>
        </w:tc>
        <w:tc>
          <w:tcPr>
            <w:tcW w:w="8262" w:type="dxa"/>
          </w:tcPr>
          <w:p w14:paraId="50A95002" w14:textId="77777777" w:rsidR="008028B7" w:rsidRPr="00C76B1C" w:rsidRDefault="008028B7" w:rsidP="00D42BEE">
            <w:pPr>
              <w:jc w:val="both"/>
              <w:rPr>
                <w:rFonts w:ascii="Tahoma" w:hAnsi="Tahoma" w:cs="Tahoma"/>
                <w:bCs/>
                <w:sz w:val="22"/>
                <w:szCs w:val="22"/>
              </w:rPr>
            </w:pPr>
            <w:r w:rsidRPr="00C76B1C">
              <w:rPr>
                <w:rFonts w:ascii="Tahoma" w:hAnsi="Tahoma" w:cs="Tahoma"/>
                <w:bCs/>
                <w:sz w:val="22"/>
                <w:szCs w:val="22"/>
              </w:rPr>
              <w:t>Es importante que desde la Secretaría de Tránsito y Transporte se lleven a cabo gestiones con la</w:t>
            </w:r>
            <w:r>
              <w:rPr>
                <w:rFonts w:ascii="Tahoma" w:hAnsi="Tahoma" w:cs="Tahoma"/>
                <w:bCs/>
                <w:sz w:val="22"/>
                <w:szCs w:val="22"/>
              </w:rPr>
              <w:t>s</w:t>
            </w:r>
            <w:r w:rsidRPr="00C76B1C">
              <w:rPr>
                <w:rFonts w:ascii="Tahoma" w:hAnsi="Tahoma" w:cs="Tahoma"/>
                <w:bCs/>
                <w:sz w:val="22"/>
                <w:szCs w:val="22"/>
              </w:rPr>
              <w:t xml:space="preserve"> Empresa</w:t>
            </w:r>
            <w:r>
              <w:rPr>
                <w:rFonts w:ascii="Tahoma" w:hAnsi="Tahoma" w:cs="Tahoma"/>
                <w:bCs/>
                <w:sz w:val="22"/>
                <w:szCs w:val="22"/>
              </w:rPr>
              <w:t xml:space="preserve">s contratistas que requieren disponer de paleteros o reguladores de tránsito, tendientes a evitar la utilización de distintivos similares a los utilizados por los Agentes  de tránsito, tanto de planta como supernumerarios, lo que podría generar una falsa imagen de autoridad y control y </w:t>
            </w:r>
            <w:r w:rsidRPr="00C76B1C">
              <w:rPr>
                <w:rFonts w:ascii="Tahoma" w:hAnsi="Tahoma" w:cs="Tahoma"/>
                <w:bCs/>
                <w:sz w:val="22"/>
                <w:szCs w:val="22"/>
              </w:rPr>
              <w:t>posibles demandas en contra de la Entidad.</w:t>
            </w:r>
          </w:p>
        </w:tc>
      </w:tr>
      <w:tr w:rsidR="008028B7" w:rsidRPr="00674895" w14:paraId="0F769205" w14:textId="77777777" w:rsidTr="00DE5914">
        <w:trPr>
          <w:trHeight w:val="276"/>
        </w:trPr>
        <w:tc>
          <w:tcPr>
            <w:tcW w:w="738" w:type="dxa"/>
            <w:noWrap/>
            <w:vAlign w:val="center"/>
          </w:tcPr>
          <w:p w14:paraId="684DC1AE" w14:textId="77777777" w:rsidR="008028B7" w:rsidRPr="00674895" w:rsidRDefault="008028B7" w:rsidP="00D42BEE">
            <w:pPr>
              <w:jc w:val="center"/>
              <w:rPr>
                <w:rFonts w:ascii="Tahoma" w:hAnsi="Tahoma" w:cs="Tahoma"/>
                <w:b/>
                <w:bCs/>
                <w:sz w:val="22"/>
                <w:szCs w:val="22"/>
              </w:rPr>
            </w:pPr>
            <w:r w:rsidRPr="00674895">
              <w:rPr>
                <w:rFonts w:ascii="Tahoma" w:hAnsi="Tahoma" w:cs="Tahoma"/>
                <w:b/>
                <w:bCs/>
                <w:sz w:val="22"/>
                <w:szCs w:val="22"/>
              </w:rPr>
              <w:t>N°2</w:t>
            </w:r>
          </w:p>
        </w:tc>
        <w:tc>
          <w:tcPr>
            <w:tcW w:w="8262" w:type="dxa"/>
          </w:tcPr>
          <w:p w14:paraId="0A0C2866" w14:textId="398BB070" w:rsidR="008028B7" w:rsidRPr="00C76B1C" w:rsidRDefault="008028B7" w:rsidP="00D42BEE">
            <w:pPr>
              <w:jc w:val="both"/>
              <w:rPr>
                <w:rFonts w:ascii="Tahoma" w:hAnsi="Tahoma" w:cs="Tahoma"/>
                <w:bCs/>
                <w:sz w:val="22"/>
                <w:szCs w:val="22"/>
              </w:rPr>
            </w:pPr>
            <w:r w:rsidRPr="00C76B1C">
              <w:rPr>
                <w:rFonts w:ascii="Tahoma" w:hAnsi="Tahoma" w:cs="Tahoma"/>
                <w:bCs/>
                <w:sz w:val="22"/>
                <w:szCs w:val="22"/>
              </w:rPr>
              <w:t xml:space="preserve">Es importante que la </w:t>
            </w:r>
            <w:r w:rsidR="00481DA2">
              <w:rPr>
                <w:rFonts w:ascii="Tahoma" w:hAnsi="Tahoma" w:cs="Tahoma"/>
                <w:bCs/>
                <w:sz w:val="22"/>
                <w:szCs w:val="22"/>
              </w:rPr>
              <w:t>Secretaría</w:t>
            </w:r>
            <w:r w:rsidRPr="00C76B1C">
              <w:rPr>
                <w:rFonts w:ascii="Tahoma" w:hAnsi="Tahoma" w:cs="Tahoma"/>
                <w:bCs/>
                <w:sz w:val="22"/>
                <w:szCs w:val="22"/>
              </w:rPr>
              <w:t xml:space="preserve"> de Tránsito y Transporte en coordinación con la Oficina de Bienes y Servicios de la </w:t>
            </w:r>
            <w:r w:rsidR="00481DA2">
              <w:rPr>
                <w:rFonts w:ascii="Tahoma" w:hAnsi="Tahoma" w:cs="Tahoma"/>
                <w:bCs/>
                <w:sz w:val="22"/>
                <w:szCs w:val="22"/>
              </w:rPr>
              <w:t>Secretaría</w:t>
            </w:r>
            <w:r w:rsidRPr="00C76B1C">
              <w:rPr>
                <w:rFonts w:ascii="Tahoma" w:hAnsi="Tahoma" w:cs="Tahoma"/>
                <w:bCs/>
                <w:sz w:val="22"/>
                <w:szCs w:val="22"/>
              </w:rPr>
              <w:t xml:space="preserve"> de Servicios Administrativos</w:t>
            </w:r>
            <w:r>
              <w:rPr>
                <w:rFonts w:ascii="Tahoma" w:hAnsi="Tahoma" w:cs="Tahoma"/>
                <w:bCs/>
                <w:sz w:val="22"/>
                <w:szCs w:val="22"/>
              </w:rPr>
              <w:t>,</w:t>
            </w:r>
            <w:r w:rsidRPr="00C76B1C">
              <w:rPr>
                <w:rFonts w:ascii="Tahoma" w:hAnsi="Tahoma" w:cs="Tahoma"/>
                <w:bCs/>
                <w:sz w:val="22"/>
                <w:szCs w:val="22"/>
              </w:rPr>
              <w:t xml:space="preserve"> diseñe</w:t>
            </w:r>
            <w:r>
              <w:rPr>
                <w:rFonts w:ascii="Tahoma" w:hAnsi="Tahoma" w:cs="Tahoma"/>
                <w:bCs/>
                <w:sz w:val="22"/>
                <w:szCs w:val="22"/>
              </w:rPr>
              <w:t>n</w:t>
            </w:r>
            <w:r w:rsidRPr="00C76B1C">
              <w:rPr>
                <w:rFonts w:ascii="Tahoma" w:hAnsi="Tahoma" w:cs="Tahoma"/>
                <w:bCs/>
                <w:sz w:val="22"/>
                <w:szCs w:val="22"/>
              </w:rPr>
              <w:t xml:space="preserve"> una estrategia </w:t>
            </w:r>
            <w:r>
              <w:rPr>
                <w:rFonts w:ascii="Tahoma" w:hAnsi="Tahoma" w:cs="Tahoma"/>
                <w:bCs/>
                <w:sz w:val="22"/>
                <w:szCs w:val="22"/>
              </w:rPr>
              <w:t>para</w:t>
            </w:r>
            <w:r w:rsidRPr="00C76B1C">
              <w:rPr>
                <w:rFonts w:ascii="Tahoma" w:hAnsi="Tahoma" w:cs="Tahoma"/>
                <w:bCs/>
                <w:sz w:val="22"/>
                <w:szCs w:val="22"/>
              </w:rPr>
              <w:t xml:space="preserve"> controlar la disposición final del vestuario y calzado de</w:t>
            </w:r>
            <w:r>
              <w:rPr>
                <w:rFonts w:ascii="Tahoma" w:hAnsi="Tahoma" w:cs="Tahoma"/>
                <w:bCs/>
                <w:sz w:val="22"/>
                <w:szCs w:val="22"/>
              </w:rPr>
              <w:t xml:space="preserve"> labor tanto de los </w:t>
            </w:r>
            <w:r w:rsidRPr="00C76B1C">
              <w:rPr>
                <w:rFonts w:ascii="Tahoma" w:hAnsi="Tahoma" w:cs="Tahoma"/>
                <w:bCs/>
                <w:sz w:val="22"/>
                <w:szCs w:val="22"/>
              </w:rPr>
              <w:t>agentes de tránsito</w:t>
            </w:r>
            <w:r>
              <w:rPr>
                <w:rFonts w:ascii="Tahoma" w:hAnsi="Tahoma" w:cs="Tahoma"/>
                <w:bCs/>
                <w:sz w:val="22"/>
                <w:szCs w:val="22"/>
              </w:rPr>
              <w:t xml:space="preserve">, como de los supernumerarios contratados para controlar y regular el tránsito, con el fin de </w:t>
            </w:r>
            <w:r w:rsidRPr="00C76B1C">
              <w:rPr>
                <w:rFonts w:ascii="Tahoma" w:hAnsi="Tahoma" w:cs="Tahoma"/>
                <w:bCs/>
                <w:sz w:val="22"/>
                <w:szCs w:val="22"/>
              </w:rPr>
              <w:t xml:space="preserve"> evitar el posible mal uso de esta dotación y  daño de la imagen institucional de la Alcaldía.</w:t>
            </w:r>
          </w:p>
        </w:tc>
      </w:tr>
      <w:tr w:rsidR="008028B7" w:rsidRPr="00674895" w14:paraId="28C876C2" w14:textId="77777777" w:rsidTr="00DE5914">
        <w:trPr>
          <w:trHeight w:val="525"/>
        </w:trPr>
        <w:tc>
          <w:tcPr>
            <w:tcW w:w="738" w:type="dxa"/>
            <w:noWrap/>
            <w:vAlign w:val="center"/>
          </w:tcPr>
          <w:p w14:paraId="52CC8FCC" w14:textId="77777777" w:rsidR="008028B7" w:rsidRPr="00674895" w:rsidRDefault="008028B7" w:rsidP="00D42BEE">
            <w:pPr>
              <w:jc w:val="center"/>
              <w:rPr>
                <w:rFonts w:ascii="Tahoma" w:hAnsi="Tahoma" w:cs="Tahoma"/>
                <w:b/>
                <w:bCs/>
                <w:sz w:val="22"/>
                <w:szCs w:val="22"/>
              </w:rPr>
            </w:pPr>
            <w:r w:rsidRPr="00674895">
              <w:rPr>
                <w:rFonts w:ascii="Tahoma" w:hAnsi="Tahoma" w:cs="Tahoma"/>
                <w:b/>
                <w:bCs/>
                <w:sz w:val="22"/>
                <w:szCs w:val="22"/>
              </w:rPr>
              <w:t>N°3</w:t>
            </w:r>
          </w:p>
        </w:tc>
        <w:tc>
          <w:tcPr>
            <w:tcW w:w="8262" w:type="dxa"/>
          </w:tcPr>
          <w:p w14:paraId="0CB577FA" w14:textId="77777777" w:rsidR="008028B7" w:rsidRPr="00674895" w:rsidRDefault="008028B7" w:rsidP="00D42BEE">
            <w:pPr>
              <w:jc w:val="both"/>
              <w:rPr>
                <w:rFonts w:ascii="Tahoma" w:hAnsi="Tahoma" w:cs="Tahoma"/>
                <w:bCs/>
                <w:sz w:val="22"/>
                <w:szCs w:val="22"/>
              </w:rPr>
            </w:pPr>
            <w:r>
              <w:rPr>
                <w:rFonts w:ascii="Tahoma" w:hAnsi="Tahoma" w:cs="Tahoma"/>
                <w:bCs/>
                <w:sz w:val="22"/>
                <w:szCs w:val="22"/>
              </w:rPr>
              <w:t xml:space="preserve">Es importante documentar el Servicio “Dirigir la prestación del servicio de transporte público urbano, colectivo e individual”, de acuerdo con las líneas de acción que hacen parte del proceso, </w:t>
            </w:r>
            <w:r w:rsidRPr="006B0A75">
              <w:rPr>
                <w:rFonts w:ascii="Tahoma" w:hAnsi="Tahoma" w:cs="Tahoma"/>
                <w:bCs/>
                <w:sz w:val="22"/>
                <w:szCs w:val="22"/>
              </w:rPr>
              <w:t>que describan secuencialmente la forma de realizar las actividades, estableciendo objetivos, alcance, definiciones y registros; lo cual contribuiría al mejoramiento continuo y al fortalecimiento del Sistema de Control Interno.</w:t>
            </w:r>
            <w:r>
              <w:rPr>
                <w:rFonts w:ascii="Tahoma" w:hAnsi="Tahoma" w:cs="Tahoma"/>
                <w:bCs/>
                <w:sz w:val="22"/>
                <w:szCs w:val="22"/>
              </w:rPr>
              <w:t xml:space="preserve"> </w:t>
            </w:r>
          </w:p>
        </w:tc>
      </w:tr>
      <w:tr w:rsidR="008028B7" w:rsidRPr="00674895" w14:paraId="3F539554" w14:textId="77777777" w:rsidTr="00DE5914">
        <w:trPr>
          <w:trHeight w:val="525"/>
        </w:trPr>
        <w:tc>
          <w:tcPr>
            <w:tcW w:w="738" w:type="dxa"/>
            <w:noWrap/>
            <w:vAlign w:val="center"/>
          </w:tcPr>
          <w:p w14:paraId="2D80A826" w14:textId="77777777" w:rsidR="008028B7" w:rsidRPr="00674895" w:rsidRDefault="008028B7" w:rsidP="00D42BEE">
            <w:pPr>
              <w:jc w:val="center"/>
              <w:rPr>
                <w:rFonts w:ascii="Tahoma" w:hAnsi="Tahoma" w:cs="Tahoma"/>
                <w:b/>
                <w:bCs/>
                <w:sz w:val="22"/>
                <w:szCs w:val="22"/>
              </w:rPr>
            </w:pPr>
            <w:r w:rsidRPr="00674895">
              <w:rPr>
                <w:rFonts w:ascii="Tahoma" w:hAnsi="Tahoma" w:cs="Tahoma"/>
                <w:b/>
                <w:bCs/>
                <w:sz w:val="22"/>
                <w:szCs w:val="22"/>
              </w:rPr>
              <w:t>N°4</w:t>
            </w:r>
          </w:p>
        </w:tc>
        <w:tc>
          <w:tcPr>
            <w:tcW w:w="8262" w:type="dxa"/>
          </w:tcPr>
          <w:p w14:paraId="3BBF9212" w14:textId="77777777" w:rsidR="008028B7" w:rsidRPr="00674895" w:rsidRDefault="008028B7" w:rsidP="00D42BEE">
            <w:pPr>
              <w:jc w:val="both"/>
              <w:rPr>
                <w:rFonts w:ascii="Tahoma" w:hAnsi="Tahoma" w:cs="Tahoma"/>
                <w:bCs/>
                <w:sz w:val="22"/>
                <w:szCs w:val="22"/>
              </w:rPr>
            </w:pPr>
            <w:r>
              <w:rPr>
                <w:rFonts w:ascii="Tahoma" w:hAnsi="Tahoma" w:cs="Tahoma"/>
                <w:bCs/>
                <w:sz w:val="22"/>
                <w:szCs w:val="22"/>
              </w:rPr>
              <w:t>Es conveniente actualizar el Estudio “Actualización de las variables de tránsito y transporte del municipio de Manizales”, el cual data del mes de mayo de 2001, el cual involucra los componentes de Rutas y Corredores, Evaluación de la Oferta o Rodamiento, Rotación de Demanda con Origen y Destino, Velocidad de Recorrido y Demoras en Transporte Público, y Formulación de Planes de Rodamiento, lo cual contribuiría a responder con eficacia las solicitudes de reestructuración de rutas de servicio público interpuestas por la comunidad y aportaría al mejoramiento continuo del proceso.</w:t>
            </w:r>
          </w:p>
        </w:tc>
      </w:tr>
      <w:tr w:rsidR="008028B7" w:rsidRPr="00674895" w14:paraId="301190A8" w14:textId="77777777" w:rsidTr="00DE5914">
        <w:trPr>
          <w:trHeight w:val="276"/>
        </w:trPr>
        <w:tc>
          <w:tcPr>
            <w:tcW w:w="738" w:type="dxa"/>
            <w:noWrap/>
            <w:vAlign w:val="center"/>
          </w:tcPr>
          <w:p w14:paraId="04949ABA" w14:textId="77777777" w:rsidR="008028B7" w:rsidRPr="00674895" w:rsidRDefault="008028B7" w:rsidP="00D42BEE">
            <w:pPr>
              <w:jc w:val="center"/>
              <w:rPr>
                <w:rFonts w:ascii="Tahoma" w:hAnsi="Tahoma" w:cs="Tahoma"/>
                <w:b/>
                <w:bCs/>
                <w:sz w:val="22"/>
                <w:szCs w:val="22"/>
              </w:rPr>
            </w:pPr>
            <w:r>
              <w:rPr>
                <w:rFonts w:ascii="Tahoma" w:hAnsi="Tahoma" w:cs="Tahoma"/>
                <w:b/>
                <w:bCs/>
                <w:sz w:val="22"/>
                <w:szCs w:val="22"/>
              </w:rPr>
              <w:t>N°5</w:t>
            </w:r>
          </w:p>
        </w:tc>
        <w:tc>
          <w:tcPr>
            <w:tcW w:w="8262" w:type="dxa"/>
          </w:tcPr>
          <w:p w14:paraId="54007190" w14:textId="77777777" w:rsidR="008028B7" w:rsidRPr="00674895" w:rsidRDefault="008028B7" w:rsidP="00D42BEE">
            <w:pPr>
              <w:jc w:val="both"/>
              <w:rPr>
                <w:rFonts w:ascii="Tahoma" w:hAnsi="Tahoma" w:cs="Tahoma"/>
                <w:bCs/>
                <w:sz w:val="22"/>
                <w:szCs w:val="22"/>
              </w:rPr>
            </w:pPr>
            <w:r>
              <w:rPr>
                <w:rFonts w:ascii="Tahoma" w:hAnsi="Tahoma" w:cs="Tahoma"/>
                <w:bCs/>
                <w:sz w:val="22"/>
                <w:szCs w:val="22"/>
              </w:rPr>
              <w:t xml:space="preserve">Es importante que los formatos “Estudio de Origen y Destino – Encuesta Domiciliaria” y Estudio de Origen y Destino – Datos Generales”, entregados por la Secretaría de Tránsito a la comunidad para apoyar el levantamiento de la información para estudios de Origen y Destino requeridos en la Reestructuración de Rutas, se encuentren debidamente controlados en el Sistema de Gestión Integral - Software ISOLUCION, lo cual contribuirá con el </w:t>
            </w:r>
            <w:r w:rsidRPr="006B0A75">
              <w:rPr>
                <w:rFonts w:ascii="Tahoma" w:hAnsi="Tahoma" w:cs="Tahoma"/>
                <w:bCs/>
                <w:sz w:val="22"/>
                <w:szCs w:val="22"/>
              </w:rPr>
              <w:t xml:space="preserve">mejoramiento continuo </w:t>
            </w:r>
            <w:r>
              <w:rPr>
                <w:rFonts w:ascii="Tahoma" w:hAnsi="Tahoma" w:cs="Tahoma"/>
                <w:bCs/>
                <w:sz w:val="22"/>
                <w:szCs w:val="22"/>
              </w:rPr>
              <w:t xml:space="preserve">del proceso </w:t>
            </w:r>
            <w:r w:rsidRPr="006B0A75">
              <w:rPr>
                <w:rFonts w:ascii="Tahoma" w:hAnsi="Tahoma" w:cs="Tahoma"/>
                <w:bCs/>
                <w:sz w:val="22"/>
                <w:szCs w:val="22"/>
              </w:rPr>
              <w:t xml:space="preserve">y </w:t>
            </w:r>
            <w:r>
              <w:rPr>
                <w:rFonts w:ascii="Tahoma" w:hAnsi="Tahoma" w:cs="Tahoma"/>
                <w:bCs/>
                <w:sz w:val="22"/>
                <w:szCs w:val="22"/>
              </w:rPr>
              <w:t xml:space="preserve">al </w:t>
            </w:r>
            <w:r w:rsidRPr="006B0A75">
              <w:rPr>
                <w:rFonts w:ascii="Tahoma" w:hAnsi="Tahoma" w:cs="Tahoma"/>
                <w:bCs/>
                <w:sz w:val="22"/>
                <w:szCs w:val="22"/>
              </w:rPr>
              <w:t>fortalecimiento del Sistema de Control Interno.</w:t>
            </w:r>
          </w:p>
        </w:tc>
      </w:tr>
    </w:tbl>
    <w:p w14:paraId="2CE753BA" w14:textId="77777777" w:rsidR="008028B7" w:rsidRDefault="008028B7" w:rsidP="008028B7">
      <w:pPr>
        <w:rPr>
          <w:rFonts w:ascii="Tahoma" w:eastAsia="Times New Roman" w:hAnsi="Tahoma" w:cs="Tahoma"/>
          <w:b/>
          <w:bCs/>
          <w:sz w:val="22"/>
          <w:szCs w:val="22"/>
          <w:lang w:val="es-CO" w:eastAsia="es-CO"/>
        </w:rPr>
      </w:pPr>
    </w:p>
    <w:p w14:paraId="4183C01E" w14:textId="4F4A42DC" w:rsidR="008028B7" w:rsidRPr="00674895" w:rsidRDefault="008028B7" w:rsidP="008028B7">
      <w:pPr>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2.2.2.7 </w:t>
      </w:r>
      <w:r w:rsidRPr="00674895">
        <w:rPr>
          <w:rFonts w:ascii="Tahoma" w:eastAsia="Times New Roman" w:hAnsi="Tahoma" w:cs="Tahoma"/>
          <w:b/>
          <w:bCs/>
          <w:sz w:val="22"/>
          <w:szCs w:val="22"/>
          <w:lang w:val="es-CO" w:eastAsia="es-CO"/>
        </w:rPr>
        <w:t xml:space="preserve"> HALLAZGOS  (</w:t>
      </w:r>
      <w:r>
        <w:rPr>
          <w:rFonts w:ascii="Tahoma" w:eastAsia="Times New Roman" w:hAnsi="Tahoma" w:cs="Tahoma"/>
          <w:b/>
          <w:bCs/>
          <w:sz w:val="22"/>
          <w:szCs w:val="22"/>
          <w:lang w:val="es-CO" w:eastAsia="es-CO"/>
        </w:rPr>
        <w:t>0</w:t>
      </w:r>
      <w:r w:rsidRPr="00674895">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5</w:t>
      </w:r>
      <w:r w:rsidRPr="00674895">
        <w:rPr>
          <w:rFonts w:ascii="Tahoma" w:eastAsia="Times New Roman" w:hAnsi="Tahoma" w:cs="Tahoma"/>
          <w:b/>
          <w:bCs/>
          <w:sz w:val="22"/>
          <w:szCs w:val="22"/>
          <w:lang w:val="es-CO" w:eastAsia="es-CO"/>
        </w:rPr>
        <w:t xml:space="preserve">)  </w:t>
      </w:r>
    </w:p>
    <w:p w14:paraId="39DA2EFC" w14:textId="77777777" w:rsidR="00D67C60" w:rsidRPr="00EB5509" w:rsidRDefault="00D67C60" w:rsidP="00942170">
      <w:pPr>
        <w:rPr>
          <w:rFonts w:ascii="Tahoma" w:hAnsi="Tahoma" w:cs="Tahoma"/>
          <w:b/>
          <w:bCs/>
          <w:color w:val="FF0000"/>
          <w:sz w:val="22"/>
          <w:szCs w:val="22"/>
          <w:lang w:val="es-CO"/>
        </w:rPr>
      </w:pPr>
    </w:p>
    <w:p w14:paraId="5FE05F35" w14:textId="77777777" w:rsidR="00DE5914" w:rsidRDefault="00DE5914">
      <w:r>
        <w:br w:type="page"/>
      </w:r>
    </w:p>
    <w:tbl>
      <w:tblPr>
        <w:tblStyle w:val="Tablaconcuadrcula"/>
        <w:tblW w:w="0" w:type="auto"/>
        <w:tblLook w:val="04A0" w:firstRow="1" w:lastRow="0" w:firstColumn="1" w:lastColumn="0" w:noHBand="0" w:noVBand="1"/>
      </w:tblPr>
      <w:tblGrid>
        <w:gridCol w:w="4480"/>
        <w:gridCol w:w="4512"/>
        <w:gridCol w:w="8"/>
      </w:tblGrid>
      <w:tr w:rsidR="00F37F17" w:rsidRPr="00EB5509" w14:paraId="5EBDC5A7" w14:textId="77777777" w:rsidTr="00DE5914">
        <w:trPr>
          <w:trHeight w:val="339"/>
        </w:trPr>
        <w:tc>
          <w:tcPr>
            <w:tcW w:w="9000" w:type="dxa"/>
            <w:gridSpan w:val="3"/>
            <w:hideMark/>
          </w:tcPr>
          <w:p w14:paraId="0C63764B" w14:textId="2CE4C82E" w:rsidR="00F37F17" w:rsidRPr="00EB5509" w:rsidRDefault="00F37F17" w:rsidP="00101F17">
            <w:pPr>
              <w:jc w:val="both"/>
              <w:rPr>
                <w:rFonts w:ascii="Tahoma" w:hAnsi="Tahoma" w:cs="Tahoma"/>
                <w:b/>
                <w:bCs/>
                <w:color w:val="FF0000"/>
                <w:sz w:val="22"/>
                <w:szCs w:val="22"/>
              </w:rPr>
            </w:pPr>
            <w:r>
              <w:rPr>
                <w:rFonts w:ascii="Tahoma" w:hAnsi="Tahoma" w:cs="Tahoma"/>
                <w:b/>
                <w:bCs/>
                <w:sz w:val="22"/>
                <w:szCs w:val="22"/>
              </w:rPr>
              <w:lastRenderedPageBreak/>
              <w:t>2.2.3.</w:t>
            </w:r>
            <w:r w:rsidRPr="00872C27">
              <w:rPr>
                <w:rFonts w:ascii="Tahoma" w:hAnsi="Tahoma" w:cs="Tahoma"/>
                <w:b/>
                <w:bCs/>
                <w:sz w:val="22"/>
                <w:szCs w:val="22"/>
              </w:rPr>
              <w:t xml:space="preserve"> </w:t>
            </w:r>
            <w:r w:rsidRPr="001108B8">
              <w:rPr>
                <w:rFonts w:ascii="Tahoma" w:eastAsia="Times New Roman" w:hAnsi="Tahoma" w:cs="Tahoma"/>
                <w:b/>
                <w:color w:val="000000"/>
                <w:sz w:val="22"/>
                <w:szCs w:val="22"/>
                <w:lang w:val="es-CO" w:eastAsia="es-CO"/>
              </w:rPr>
              <w:t>SERVICIOS DE REGISTRO  DE TRÁNSITO Y TRANSPORTE MUNICIPAL.</w:t>
            </w:r>
          </w:p>
        </w:tc>
      </w:tr>
      <w:tr w:rsidR="00DE5914" w:rsidRPr="00EB5509" w14:paraId="394C9298" w14:textId="77777777" w:rsidTr="00DE5914">
        <w:trPr>
          <w:trHeight w:val="398"/>
        </w:trPr>
        <w:tc>
          <w:tcPr>
            <w:tcW w:w="4480" w:type="dxa"/>
            <w:vMerge w:val="restart"/>
            <w:noWrap/>
            <w:vAlign w:val="center"/>
            <w:hideMark/>
          </w:tcPr>
          <w:p w14:paraId="383ED8EF" w14:textId="77777777" w:rsidR="00DE5914" w:rsidRDefault="00DE5914" w:rsidP="00DE5914">
            <w:pPr>
              <w:rPr>
                <w:rFonts w:ascii="Tahoma" w:hAnsi="Tahoma" w:cs="Tahoma"/>
                <w:b/>
                <w:bCs/>
                <w:sz w:val="22"/>
                <w:szCs w:val="22"/>
              </w:rPr>
            </w:pPr>
            <w:r w:rsidRPr="001108B8">
              <w:rPr>
                <w:rFonts w:ascii="Tahoma" w:hAnsi="Tahoma" w:cs="Tahoma"/>
                <w:b/>
                <w:bCs/>
                <w:sz w:val="22"/>
                <w:szCs w:val="22"/>
              </w:rPr>
              <w:t xml:space="preserve">Auditores del Proceso: </w:t>
            </w:r>
          </w:p>
          <w:p w14:paraId="28D18672" w14:textId="77777777" w:rsidR="00DE5914" w:rsidRDefault="00DE5914" w:rsidP="00DE5914">
            <w:pPr>
              <w:rPr>
                <w:rFonts w:ascii="Tahoma" w:hAnsi="Tahoma" w:cs="Tahoma"/>
                <w:bCs/>
                <w:sz w:val="22"/>
                <w:szCs w:val="22"/>
              </w:rPr>
            </w:pPr>
            <w:r w:rsidRPr="000829B7">
              <w:rPr>
                <w:rFonts w:ascii="Tahoma" w:hAnsi="Tahoma" w:cs="Tahoma"/>
                <w:bCs/>
                <w:sz w:val="22"/>
                <w:szCs w:val="22"/>
              </w:rPr>
              <w:t xml:space="preserve">MARISSA CATALINA PEREZ </w:t>
            </w:r>
          </w:p>
          <w:p w14:paraId="1439645C" w14:textId="091F87D4" w:rsidR="00DE5914" w:rsidRPr="00EB5509" w:rsidRDefault="00DE5914" w:rsidP="00DE5914">
            <w:pPr>
              <w:rPr>
                <w:rFonts w:ascii="Tahoma" w:hAnsi="Tahoma" w:cs="Tahoma"/>
                <w:bCs/>
                <w:color w:val="FF0000"/>
                <w:sz w:val="22"/>
                <w:szCs w:val="22"/>
              </w:rPr>
            </w:pPr>
            <w:r w:rsidRPr="000829B7">
              <w:rPr>
                <w:rFonts w:ascii="Tahoma" w:hAnsi="Tahoma" w:cs="Tahoma"/>
                <w:bCs/>
                <w:sz w:val="22"/>
                <w:szCs w:val="22"/>
              </w:rPr>
              <w:t>GLORIA ESPERANZA RESTREPO GARAY</w:t>
            </w:r>
          </w:p>
        </w:tc>
        <w:tc>
          <w:tcPr>
            <w:tcW w:w="4520" w:type="dxa"/>
            <w:gridSpan w:val="2"/>
            <w:vAlign w:val="center"/>
            <w:hideMark/>
          </w:tcPr>
          <w:p w14:paraId="4110B716" w14:textId="6A414BD7" w:rsidR="00DE5914" w:rsidRPr="00F37F17" w:rsidRDefault="00DE5914" w:rsidP="00DE5914">
            <w:pPr>
              <w:rPr>
                <w:rFonts w:ascii="Tahoma" w:hAnsi="Tahoma" w:cs="Tahoma"/>
                <w:b/>
                <w:bCs/>
                <w:color w:val="FF0000"/>
                <w:sz w:val="22"/>
                <w:szCs w:val="22"/>
              </w:rPr>
            </w:pPr>
            <w:r w:rsidRPr="00F37F17">
              <w:rPr>
                <w:rFonts w:ascii="Tahoma" w:hAnsi="Tahoma" w:cs="Tahoma"/>
                <w:b/>
                <w:bCs/>
                <w:sz w:val="22"/>
                <w:szCs w:val="22"/>
              </w:rPr>
              <w:t>Firma de auditoras:</w:t>
            </w:r>
          </w:p>
        </w:tc>
      </w:tr>
      <w:tr w:rsidR="00DE5914" w:rsidRPr="00EB5509" w14:paraId="7B598BB4" w14:textId="77777777" w:rsidTr="00DE5914">
        <w:trPr>
          <w:trHeight w:val="368"/>
        </w:trPr>
        <w:tc>
          <w:tcPr>
            <w:tcW w:w="4480" w:type="dxa"/>
            <w:vMerge/>
            <w:noWrap/>
            <w:vAlign w:val="center"/>
          </w:tcPr>
          <w:p w14:paraId="78CE9868" w14:textId="77777777" w:rsidR="00DE5914" w:rsidRPr="001108B8" w:rsidRDefault="00DE5914" w:rsidP="00DE5914">
            <w:pPr>
              <w:rPr>
                <w:rFonts w:ascii="Tahoma" w:hAnsi="Tahoma" w:cs="Tahoma"/>
                <w:b/>
                <w:bCs/>
                <w:sz w:val="22"/>
                <w:szCs w:val="22"/>
              </w:rPr>
            </w:pPr>
          </w:p>
        </w:tc>
        <w:tc>
          <w:tcPr>
            <w:tcW w:w="4520" w:type="dxa"/>
            <w:gridSpan w:val="2"/>
            <w:vAlign w:val="center"/>
          </w:tcPr>
          <w:p w14:paraId="28B9CF7C" w14:textId="01FADC41" w:rsidR="00DE5914" w:rsidRPr="00F37F17" w:rsidRDefault="00DE5914" w:rsidP="00DE5914">
            <w:pPr>
              <w:rPr>
                <w:rFonts w:ascii="Tahoma" w:hAnsi="Tahoma" w:cs="Tahoma"/>
                <w:b/>
                <w:bCs/>
                <w:sz w:val="22"/>
                <w:szCs w:val="22"/>
              </w:rPr>
            </w:pPr>
          </w:p>
        </w:tc>
      </w:tr>
      <w:tr w:rsidR="00DE5914" w:rsidRPr="00EB5509" w14:paraId="43361D88" w14:textId="77777777" w:rsidTr="00DE5914">
        <w:trPr>
          <w:trHeight w:val="332"/>
        </w:trPr>
        <w:tc>
          <w:tcPr>
            <w:tcW w:w="4480" w:type="dxa"/>
            <w:vMerge/>
            <w:noWrap/>
            <w:vAlign w:val="center"/>
          </w:tcPr>
          <w:p w14:paraId="63406BB6" w14:textId="77777777" w:rsidR="00DE5914" w:rsidRPr="001108B8" w:rsidRDefault="00DE5914" w:rsidP="00DE5914">
            <w:pPr>
              <w:rPr>
                <w:rFonts w:ascii="Tahoma" w:hAnsi="Tahoma" w:cs="Tahoma"/>
                <w:b/>
                <w:bCs/>
                <w:sz w:val="22"/>
                <w:szCs w:val="22"/>
              </w:rPr>
            </w:pPr>
          </w:p>
        </w:tc>
        <w:tc>
          <w:tcPr>
            <w:tcW w:w="4520" w:type="dxa"/>
            <w:gridSpan w:val="2"/>
            <w:vAlign w:val="center"/>
          </w:tcPr>
          <w:p w14:paraId="39711B6E" w14:textId="77777777" w:rsidR="00DE5914" w:rsidRPr="00F37F17" w:rsidRDefault="00DE5914" w:rsidP="00DE5914">
            <w:pPr>
              <w:rPr>
                <w:rFonts w:ascii="Tahoma" w:hAnsi="Tahoma" w:cs="Tahoma"/>
                <w:b/>
                <w:bCs/>
                <w:sz w:val="22"/>
                <w:szCs w:val="22"/>
              </w:rPr>
            </w:pPr>
          </w:p>
        </w:tc>
      </w:tr>
      <w:tr w:rsidR="003658C1" w:rsidRPr="00EB5509" w14:paraId="6B3E413B" w14:textId="77777777" w:rsidTr="00DE5914">
        <w:trPr>
          <w:gridAfter w:val="1"/>
          <w:wAfter w:w="8" w:type="dxa"/>
          <w:trHeight w:val="1731"/>
        </w:trPr>
        <w:tc>
          <w:tcPr>
            <w:tcW w:w="8992" w:type="dxa"/>
            <w:gridSpan w:val="2"/>
            <w:noWrap/>
            <w:hideMark/>
          </w:tcPr>
          <w:p w14:paraId="35647DE3" w14:textId="31502DC7" w:rsidR="003658C1" w:rsidRPr="00A4641A" w:rsidRDefault="003658C1" w:rsidP="008168B4">
            <w:pPr>
              <w:pStyle w:val="btext"/>
              <w:shd w:val="clear" w:color="auto" w:fill="FFFFFF"/>
              <w:spacing w:before="0" w:beforeAutospacing="0" w:after="60" w:afterAutospacing="0"/>
              <w:jc w:val="both"/>
              <w:rPr>
                <w:rFonts w:ascii="Arial" w:hAnsi="Arial" w:cs="Arial"/>
                <w:color w:val="000000"/>
                <w:sz w:val="21"/>
                <w:szCs w:val="21"/>
              </w:rPr>
            </w:pPr>
            <w:r w:rsidRPr="005D7E15">
              <w:rPr>
                <w:rFonts w:ascii="Tahoma" w:hAnsi="Tahoma" w:cs="Tahoma"/>
                <w:b/>
                <w:bCs/>
                <w:sz w:val="22"/>
                <w:szCs w:val="22"/>
              </w:rPr>
              <w:t>Criterios:</w:t>
            </w:r>
            <w:r w:rsidR="00CE4153">
              <w:rPr>
                <w:rFonts w:ascii="Tahoma" w:hAnsi="Tahoma" w:cs="Tahoma"/>
                <w:b/>
                <w:bCs/>
                <w:sz w:val="22"/>
                <w:szCs w:val="22"/>
              </w:rPr>
              <w:t xml:space="preserve">    </w:t>
            </w:r>
            <w:r w:rsidR="008C0437" w:rsidRPr="005D7E15">
              <w:rPr>
                <w:rFonts w:ascii="Tahoma" w:hAnsi="Tahoma" w:cs="Tahoma"/>
                <w:b/>
                <w:bCs/>
                <w:sz w:val="22"/>
                <w:szCs w:val="22"/>
              </w:rPr>
              <w:t xml:space="preserve"> </w:t>
            </w:r>
            <w:r w:rsidR="005D7E15" w:rsidRPr="005D7E15">
              <w:rPr>
                <w:rFonts w:ascii="Tahoma" w:hAnsi="Tahoma" w:cs="Tahoma"/>
                <w:bCs/>
                <w:color w:val="211D1E"/>
                <w:sz w:val="22"/>
                <w:szCs w:val="22"/>
                <w:shd w:val="clear" w:color="auto" w:fill="FFFFFF"/>
                <w:lang w:val="es-ES"/>
              </w:rPr>
              <w:t>Resolución 10028 DE 2012</w:t>
            </w:r>
            <w:r w:rsidR="005D7E15">
              <w:rPr>
                <w:rFonts w:ascii="Arial" w:hAnsi="Arial" w:cs="Arial"/>
                <w:b/>
                <w:bCs/>
                <w:color w:val="211D1E"/>
                <w:shd w:val="clear" w:color="auto" w:fill="FFFFFF"/>
                <w:lang w:val="es-ES"/>
              </w:rPr>
              <w:t xml:space="preserve"> </w:t>
            </w:r>
            <w:r w:rsidR="005D7E15" w:rsidRPr="005D7E15">
              <w:rPr>
                <w:rFonts w:ascii="Tahoma" w:hAnsi="Tahoma" w:cs="Tahoma"/>
                <w:b/>
                <w:bCs/>
                <w:i/>
                <w:color w:val="211D1E"/>
                <w:sz w:val="20"/>
                <w:szCs w:val="20"/>
                <w:shd w:val="clear" w:color="auto" w:fill="FFFFFF"/>
                <w:lang w:val="es-ES"/>
              </w:rPr>
              <w:t>“</w:t>
            </w:r>
            <w:r w:rsidR="005D7E15" w:rsidRPr="005D7E15">
              <w:rPr>
                <w:rStyle w:val="grame"/>
                <w:rFonts w:ascii="Tahoma" w:hAnsi="Tahoma" w:cs="Tahoma"/>
                <w:b/>
                <w:bCs/>
                <w:i/>
                <w:color w:val="211D1E"/>
                <w:sz w:val="20"/>
                <w:szCs w:val="20"/>
                <w:shd w:val="clear" w:color="auto" w:fill="FFFFFF"/>
                <w:lang w:val="es-ES"/>
              </w:rPr>
              <w:t>Por</w:t>
            </w:r>
            <w:r w:rsidR="005D7E15" w:rsidRPr="005D7E15">
              <w:rPr>
                <w:rStyle w:val="apple-converted-space"/>
                <w:rFonts w:ascii="Tahoma" w:hAnsi="Tahoma" w:cs="Tahoma"/>
                <w:b/>
                <w:bCs/>
                <w:i/>
                <w:color w:val="211D1E"/>
                <w:sz w:val="20"/>
                <w:szCs w:val="20"/>
                <w:shd w:val="clear" w:color="auto" w:fill="FFFFFF"/>
                <w:lang w:val="es-ES"/>
              </w:rPr>
              <w:t> </w:t>
            </w:r>
            <w:r w:rsidR="005D7E15" w:rsidRPr="005D7E15">
              <w:rPr>
                <w:rFonts w:ascii="Tahoma" w:hAnsi="Tahoma" w:cs="Tahoma"/>
                <w:b/>
                <w:bCs/>
                <w:i/>
                <w:color w:val="211D1E"/>
                <w:sz w:val="20"/>
                <w:szCs w:val="20"/>
                <w:shd w:val="clear" w:color="auto" w:fill="FFFFFF"/>
                <w:lang w:val="es-ES"/>
              </w:rPr>
              <w:t>medio de la cual se establece un procedimiento especial para el registro de propiedad de un vehículo a persona indeterminada y se dictan otras disposiciones</w:t>
            </w:r>
            <w:r w:rsidR="005D7E15" w:rsidRPr="005D7E15">
              <w:rPr>
                <w:rStyle w:val="nfasis"/>
                <w:rFonts w:ascii="Tahoma" w:hAnsi="Tahoma" w:cs="Tahoma"/>
                <w:b/>
                <w:bCs/>
                <w:i w:val="0"/>
                <w:color w:val="211D1E"/>
                <w:sz w:val="20"/>
                <w:szCs w:val="20"/>
                <w:shd w:val="clear" w:color="auto" w:fill="FFFFFF"/>
                <w:lang w:val="es-ES"/>
              </w:rPr>
              <w:t>.”</w:t>
            </w:r>
            <w:r w:rsidR="005D7E15">
              <w:rPr>
                <w:rFonts w:ascii="Arial" w:hAnsi="Arial" w:cs="Arial"/>
                <w:b/>
                <w:bCs/>
                <w:color w:val="000000"/>
                <w:sz w:val="27"/>
                <w:szCs w:val="27"/>
                <w:shd w:val="clear" w:color="auto" w:fill="FFFFFF"/>
              </w:rPr>
              <w:t xml:space="preserve"> </w:t>
            </w:r>
            <w:r w:rsidR="005D7E15">
              <w:rPr>
                <w:rFonts w:ascii="Tahoma" w:hAnsi="Tahoma" w:cs="Tahoma"/>
                <w:bCs/>
                <w:color w:val="000000"/>
                <w:sz w:val="22"/>
                <w:szCs w:val="22"/>
                <w:shd w:val="clear" w:color="auto" w:fill="FFFFFF"/>
              </w:rPr>
              <w:t>R</w:t>
            </w:r>
            <w:r w:rsidR="005D7E15" w:rsidRPr="005D7E15">
              <w:rPr>
                <w:rFonts w:ascii="Tahoma" w:hAnsi="Tahoma" w:cs="Tahoma"/>
                <w:bCs/>
                <w:color w:val="000000"/>
                <w:sz w:val="22"/>
                <w:szCs w:val="22"/>
                <w:shd w:val="clear" w:color="auto" w:fill="FFFFFF"/>
              </w:rPr>
              <w:t>esolución 003275 de 2008</w:t>
            </w:r>
            <w:r w:rsidR="005D7E15">
              <w:rPr>
                <w:rFonts w:ascii="Tahoma" w:hAnsi="Tahoma" w:cs="Tahoma"/>
                <w:bCs/>
                <w:color w:val="000000"/>
                <w:sz w:val="22"/>
                <w:szCs w:val="22"/>
                <w:shd w:val="clear" w:color="auto" w:fill="FFFFFF"/>
              </w:rPr>
              <w:t xml:space="preserve"> </w:t>
            </w:r>
            <w:r w:rsidR="008C41BD">
              <w:rPr>
                <w:rFonts w:ascii="Tahoma" w:hAnsi="Tahoma" w:cs="Tahoma"/>
                <w:bCs/>
                <w:color w:val="000000"/>
                <w:sz w:val="22"/>
                <w:szCs w:val="22"/>
                <w:shd w:val="clear" w:color="auto" w:fill="FFFFFF"/>
              </w:rPr>
              <w:t>“</w:t>
            </w:r>
            <w:r w:rsidR="008C41BD" w:rsidRPr="005D7E15">
              <w:rPr>
                <w:rFonts w:ascii="Tahoma" w:hAnsi="Tahoma" w:cs="Tahoma"/>
                <w:b/>
                <w:bCs/>
                <w:i/>
                <w:sz w:val="20"/>
                <w:szCs w:val="20"/>
                <w:shd w:val="clear" w:color="auto" w:fill="FFFFFF"/>
              </w:rPr>
              <w:t>Por</w:t>
            </w:r>
            <w:r w:rsidR="005D7E15" w:rsidRPr="005D7E15">
              <w:rPr>
                <w:rFonts w:ascii="Tahoma" w:hAnsi="Tahoma" w:cs="Tahoma"/>
                <w:b/>
                <w:bCs/>
                <w:i/>
                <w:color w:val="000000"/>
                <w:sz w:val="20"/>
                <w:szCs w:val="20"/>
                <w:shd w:val="clear" w:color="auto" w:fill="FFFFFF"/>
              </w:rPr>
              <w:t xml:space="preserve"> la cual se reglamenta el cambio de propiedad de un vehículo por traspaso”</w:t>
            </w:r>
            <w:r w:rsidR="005D7E15" w:rsidRPr="005D7E15">
              <w:rPr>
                <w:rFonts w:ascii="Arial" w:hAnsi="Arial" w:cs="Arial"/>
                <w:b/>
                <w:bCs/>
                <w:color w:val="000000"/>
                <w:sz w:val="27"/>
                <w:szCs w:val="27"/>
                <w:shd w:val="clear" w:color="auto" w:fill="FFFFFF"/>
              </w:rPr>
              <w:t>.</w:t>
            </w:r>
            <w:r w:rsidR="005D7E15">
              <w:rPr>
                <w:rFonts w:ascii="Arial" w:hAnsi="Arial" w:cs="Arial"/>
                <w:color w:val="000000"/>
                <w:sz w:val="27"/>
                <w:szCs w:val="27"/>
                <w:shd w:val="clear" w:color="auto" w:fill="FFFFFF"/>
              </w:rPr>
              <w:t xml:space="preserve"> </w:t>
            </w:r>
            <w:r w:rsidR="005D7E15" w:rsidRPr="005D7E15">
              <w:rPr>
                <w:rFonts w:ascii="Tahoma" w:hAnsi="Tahoma" w:cs="Tahoma"/>
                <w:color w:val="000000"/>
                <w:sz w:val="22"/>
                <w:szCs w:val="22"/>
                <w:shd w:val="clear" w:color="auto" w:fill="FFFFFF"/>
              </w:rPr>
              <w:t xml:space="preserve">Resolución </w:t>
            </w:r>
            <w:r w:rsidR="005D7E15" w:rsidRPr="00CE4153">
              <w:rPr>
                <w:rFonts w:ascii="Tahoma" w:hAnsi="Tahoma" w:cs="Tahoma"/>
                <w:color w:val="000000"/>
                <w:sz w:val="22"/>
                <w:szCs w:val="22"/>
                <w:shd w:val="clear" w:color="auto" w:fill="FFFFFF"/>
              </w:rPr>
              <w:t>00</w:t>
            </w:r>
            <w:r w:rsidR="005D7E15" w:rsidRPr="00CE4153">
              <w:rPr>
                <w:rStyle w:val="Textoennegrita"/>
                <w:rFonts w:ascii="Tahoma" w:hAnsi="Tahoma" w:cs="Tahoma"/>
                <w:b w:val="0"/>
                <w:color w:val="000000"/>
                <w:sz w:val="22"/>
                <w:szCs w:val="22"/>
                <w:shd w:val="clear" w:color="auto" w:fill="FFFFFF"/>
              </w:rPr>
              <w:t>12379 de 2012</w:t>
            </w:r>
            <w:r w:rsidR="005D7E15" w:rsidRPr="00CE4153">
              <w:rPr>
                <w:rStyle w:val="apple-converted-space"/>
                <w:rFonts w:ascii="Tahoma" w:hAnsi="Tahoma" w:cs="Tahoma"/>
                <w:b/>
                <w:bCs/>
                <w:color w:val="000000"/>
                <w:sz w:val="22"/>
                <w:szCs w:val="22"/>
                <w:shd w:val="clear" w:color="auto" w:fill="FFFFFF"/>
              </w:rPr>
              <w:t> </w:t>
            </w:r>
            <w:r w:rsidR="005D7E15" w:rsidRPr="00CE4153">
              <w:rPr>
                <w:rStyle w:val="apple-converted-space"/>
                <w:rFonts w:ascii="Arial" w:hAnsi="Arial" w:cs="Arial"/>
                <w:b/>
                <w:bCs/>
                <w:color w:val="000000"/>
                <w:sz w:val="27"/>
                <w:szCs w:val="27"/>
                <w:shd w:val="clear" w:color="auto" w:fill="FFFFFF"/>
              </w:rPr>
              <w:t xml:space="preserve"> </w:t>
            </w:r>
            <w:r w:rsidR="005D7E15" w:rsidRPr="005D7E15">
              <w:rPr>
                <w:rStyle w:val="apple-converted-space"/>
                <w:rFonts w:ascii="Tahoma" w:hAnsi="Tahoma" w:cs="Tahoma"/>
                <w:b/>
                <w:bCs/>
                <w:i/>
                <w:color w:val="000000"/>
                <w:sz w:val="20"/>
                <w:szCs w:val="20"/>
                <w:shd w:val="clear" w:color="auto" w:fill="FFFFFF"/>
              </w:rPr>
              <w:t>“</w:t>
            </w:r>
            <w:r w:rsidR="005D7E15" w:rsidRPr="005D7E15">
              <w:rPr>
                <w:rFonts w:ascii="Tahoma" w:hAnsi="Tahoma" w:cs="Tahoma"/>
                <w:b/>
                <w:bCs/>
                <w:i/>
                <w:color w:val="000000"/>
                <w:sz w:val="20"/>
                <w:szCs w:val="20"/>
                <w:shd w:val="clear" w:color="auto" w:fill="FFFFFF"/>
              </w:rPr>
              <w:t>Por la cual se adoptan los procedimientos y se establecen los requisitos para adelantar los trámites ante los organismos de tránsito</w:t>
            </w:r>
            <w:r w:rsidR="00CE4153">
              <w:rPr>
                <w:rFonts w:ascii="Tahoma" w:hAnsi="Tahoma" w:cs="Tahoma"/>
                <w:b/>
                <w:bCs/>
                <w:i/>
                <w:color w:val="000000"/>
                <w:sz w:val="20"/>
                <w:szCs w:val="20"/>
                <w:shd w:val="clear" w:color="auto" w:fill="FFFFFF"/>
              </w:rPr>
              <w:t>”</w:t>
            </w:r>
            <w:r w:rsidR="00A4641A">
              <w:rPr>
                <w:rFonts w:ascii="Tahoma" w:hAnsi="Tahoma" w:cs="Tahoma"/>
                <w:b/>
                <w:bCs/>
                <w:i/>
                <w:color w:val="000000"/>
                <w:sz w:val="20"/>
                <w:szCs w:val="20"/>
                <w:shd w:val="clear" w:color="auto" w:fill="FFFFFF"/>
              </w:rPr>
              <w:t xml:space="preserve">  </w:t>
            </w:r>
            <w:r w:rsidR="00A4641A" w:rsidRPr="00A4641A">
              <w:rPr>
                <w:rFonts w:ascii="Tahoma" w:hAnsi="Tahoma" w:cs="Tahoma"/>
                <w:bCs/>
                <w:color w:val="000000"/>
                <w:sz w:val="22"/>
                <w:szCs w:val="22"/>
                <w:shd w:val="clear" w:color="auto" w:fill="FFFFFF"/>
              </w:rPr>
              <w:t>Resolución 2501 del 2015</w:t>
            </w:r>
            <w:r w:rsidR="00A4641A" w:rsidRPr="00A4641A">
              <w:rPr>
                <w:rFonts w:ascii="Tahoma" w:hAnsi="Tahoma" w:cs="Tahoma"/>
                <w:b/>
                <w:bCs/>
                <w:i/>
                <w:color w:val="000000"/>
                <w:sz w:val="20"/>
                <w:szCs w:val="20"/>
                <w:shd w:val="clear" w:color="auto" w:fill="FFFFFF"/>
              </w:rPr>
              <w:t>”</w:t>
            </w:r>
            <w:r w:rsidR="00A4641A" w:rsidRPr="00A4641A">
              <w:rPr>
                <w:rFonts w:ascii="Tahoma" w:hAnsi="Tahoma" w:cs="Tahoma"/>
                <w:b/>
                <w:i/>
                <w:sz w:val="20"/>
                <w:szCs w:val="20"/>
              </w:rPr>
              <w:t xml:space="preserve"> </w:t>
            </w:r>
            <w:r w:rsidR="00A4641A" w:rsidRPr="00A4641A">
              <w:rPr>
                <w:rFonts w:ascii="Tahoma" w:hAnsi="Tahoma" w:cs="Tahoma"/>
                <w:b/>
                <w:i/>
                <w:color w:val="000000"/>
                <w:sz w:val="20"/>
                <w:szCs w:val="20"/>
              </w:rPr>
              <w:t xml:space="preserve">Por la cual se modifican el numeral 8 del artículo </w:t>
            </w:r>
            <w:r w:rsidR="00A4641A" w:rsidRPr="00A4641A">
              <w:rPr>
                <w:rFonts w:ascii="Tahoma" w:hAnsi="Tahoma" w:cs="Tahoma"/>
                <w:b/>
                <w:i/>
                <w:sz w:val="20"/>
                <w:szCs w:val="20"/>
                <w:shd w:val="clear" w:color="auto" w:fill="FFFFFF"/>
              </w:rPr>
              <w:t>8</w:t>
            </w:r>
            <w:r w:rsidR="00A4641A" w:rsidRPr="00A4641A">
              <w:rPr>
                <w:rStyle w:val="apple-converted-space"/>
                <w:rFonts w:ascii="Tahoma" w:hAnsi="Tahoma" w:cs="Tahoma"/>
                <w:b/>
                <w:i/>
                <w:sz w:val="20"/>
                <w:szCs w:val="20"/>
                <w:shd w:val="clear" w:color="auto" w:fill="FFFFFF"/>
              </w:rPr>
              <w:t> </w:t>
            </w:r>
            <w:r w:rsidR="00A4641A" w:rsidRPr="00A4641A">
              <w:rPr>
                <w:rStyle w:val="btext1"/>
                <w:rFonts w:ascii="Tahoma" w:hAnsi="Tahoma" w:cs="Tahoma"/>
                <w:b/>
                <w:i/>
                <w:color w:val="000000"/>
                <w:sz w:val="20"/>
                <w:szCs w:val="20"/>
                <w:shd w:val="clear" w:color="auto" w:fill="FFFFFF"/>
              </w:rPr>
              <w:t>o, 12, numeral 3 del artículo</w:t>
            </w:r>
            <w:r w:rsidR="00A4641A" w:rsidRPr="00A4641A">
              <w:rPr>
                <w:rStyle w:val="apple-converted-space"/>
                <w:rFonts w:ascii="Tahoma" w:hAnsi="Tahoma" w:cs="Tahoma"/>
                <w:b/>
                <w:i/>
                <w:color w:val="000000"/>
                <w:sz w:val="20"/>
                <w:szCs w:val="20"/>
                <w:shd w:val="clear" w:color="auto" w:fill="FFFFFF"/>
              </w:rPr>
              <w:t> </w:t>
            </w:r>
            <w:r w:rsidR="00A4641A" w:rsidRPr="00A4641A">
              <w:rPr>
                <w:rFonts w:ascii="Tahoma" w:hAnsi="Tahoma" w:cs="Tahoma"/>
                <w:b/>
                <w:i/>
                <w:sz w:val="20"/>
                <w:szCs w:val="20"/>
                <w:shd w:val="clear" w:color="auto" w:fill="FFFFFF"/>
              </w:rPr>
              <w:t>20</w:t>
            </w:r>
            <w:r w:rsidR="00A4641A" w:rsidRPr="00A4641A">
              <w:rPr>
                <w:rStyle w:val="btext1"/>
                <w:rFonts w:ascii="Tahoma" w:hAnsi="Tahoma" w:cs="Tahoma"/>
                <w:b/>
                <w:i/>
                <w:sz w:val="20"/>
                <w:szCs w:val="20"/>
                <w:shd w:val="clear" w:color="auto" w:fill="FFFFFF"/>
              </w:rPr>
              <w:t>,</w:t>
            </w:r>
            <w:r w:rsidR="00A4641A" w:rsidRPr="00A4641A">
              <w:rPr>
                <w:rStyle w:val="btext1"/>
                <w:rFonts w:ascii="Tahoma" w:hAnsi="Tahoma" w:cs="Tahoma"/>
                <w:b/>
                <w:i/>
                <w:color w:val="000000"/>
                <w:sz w:val="20"/>
                <w:szCs w:val="20"/>
                <w:shd w:val="clear" w:color="auto" w:fill="FFFFFF"/>
              </w:rPr>
              <w:t xml:space="preserve"> numeral 5 del artículo</w:t>
            </w:r>
            <w:r w:rsidR="00A4641A" w:rsidRPr="00A4641A">
              <w:rPr>
                <w:rStyle w:val="apple-converted-space"/>
                <w:rFonts w:ascii="Tahoma" w:hAnsi="Tahoma" w:cs="Tahoma"/>
                <w:b/>
                <w:i/>
                <w:color w:val="000000"/>
                <w:sz w:val="20"/>
                <w:szCs w:val="20"/>
                <w:shd w:val="clear" w:color="auto" w:fill="FFFFFF"/>
              </w:rPr>
              <w:t> </w:t>
            </w:r>
            <w:r w:rsidR="008168B4" w:rsidRPr="00A4641A">
              <w:rPr>
                <w:rFonts w:ascii="Tahoma" w:hAnsi="Tahoma" w:cs="Tahoma"/>
                <w:b/>
                <w:i/>
                <w:sz w:val="20"/>
                <w:szCs w:val="20"/>
                <w:shd w:val="clear" w:color="auto" w:fill="FFFFFF"/>
              </w:rPr>
              <w:t>24</w:t>
            </w:r>
            <w:r w:rsidR="008168B4" w:rsidRPr="00A4641A">
              <w:rPr>
                <w:rStyle w:val="apple-converted-space"/>
                <w:rFonts w:ascii="Tahoma" w:hAnsi="Tahoma" w:cs="Tahoma"/>
                <w:b/>
                <w:i/>
                <w:color w:val="000000"/>
                <w:sz w:val="20"/>
                <w:szCs w:val="20"/>
                <w:shd w:val="clear" w:color="auto" w:fill="FFFFFF"/>
              </w:rPr>
              <w:t>,</w:t>
            </w:r>
            <w:r w:rsidR="00A4641A" w:rsidRPr="00A4641A">
              <w:rPr>
                <w:rStyle w:val="btext1"/>
                <w:rFonts w:ascii="Tahoma" w:hAnsi="Tahoma" w:cs="Tahoma"/>
                <w:b/>
                <w:i/>
                <w:color w:val="000000"/>
                <w:sz w:val="20"/>
                <w:szCs w:val="20"/>
                <w:shd w:val="clear" w:color="auto" w:fill="FFFFFF"/>
              </w:rPr>
              <w:t xml:space="preserve"> se adicionan cuatro parágrafos al artículo</w:t>
            </w:r>
            <w:r w:rsidR="00A4641A" w:rsidRPr="00A4641A">
              <w:rPr>
                <w:rStyle w:val="apple-converted-space"/>
                <w:rFonts w:ascii="Tahoma" w:hAnsi="Tahoma" w:cs="Tahoma"/>
                <w:b/>
                <w:i/>
                <w:color w:val="000000"/>
                <w:sz w:val="20"/>
                <w:szCs w:val="20"/>
                <w:shd w:val="clear" w:color="auto" w:fill="FFFFFF"/>
              </w:rPr>
              <w:t> </w:t>
            </w:r>
            <w:r w:rsidR="00A4641A" w:rsidRPr="00A4641A">
              <w:rPr>
                <w:rFonts w:ascii="Tahoma" w:hAnsi="Tahoma" w:cs="Tahoma"/>
                <w:b/>
                <w:i/>
                <w:sz w:val="20"/>
                <w:szCs w:val="20"/>
                <w:shd w:val="clear" w:color="auto" w:fill="FFFFFF"/>
              </w:rPr>
              <w:t>11</w:t>
            </w:r>
            <w:r w:rsidR="00A4641A" w:rsidRPr="00A4641A">
              <w:rPr>
                <w:rFonts w:ascii="Tahoma" w:hAnsi="Tahoma" w:cs="Tahoma"/>
                <w:b/>
                <w:i/>
                <w:sz w:val="20"/>
                <w:szCs w:val="20"/>
              </w:rPr>
              <w:t xml:space="preserve"> </w:t>
            </w:r>
            <w:r w:rsidR="00A4641A" w:rsidRPr="00A4641A">
              <w:rPr>
                <w:rStyle w:val="btext1"/>
                <w:rFonts w:ascii="Tahoma" w:hAnsi="Tahoma" w:cs="Tahoma"/>
                <w:b/>
                <w:i/>
                <w:color w:val="000000"/>
                <w:sz w:val="20"/>
                <w:szCs w:val="20"/>
                <w:shd w:val="clear" w:color="auto" w:fill="FFFFFF"/>
              </w:rPr>
              <w:t>de la Resolución 12379 de 2012 y se dictan otras disposiciones.</w:t>
            </w:r>
          </w:p>
        </w:tc>
      </w:tr>
    </w:tbl>
    <w:p w14:paraId="63A07170" w14:textId="77777777" w:rsidR="002378E3" w:rsidRPr="00EB5509" w:rsidRDefault="002378E3" w:rsidP="00942170">
      <w:pPr>
        <w:rPr>
          <w:rFonts w:ascii="Tahoma" w:hAnsi="Tahoma" w:cs="Tahoma"/>
          <w:b/>
          <w:bCs/>
          <w:color w:val="FF0000"/>
          <w:sz w:val="22"/>
          <w:szCs w:val="22"/>
        </w:rPr>
      </w:pPr>
    </w:p>
    <w:p w14:paraId="21CE0192" w14:textId="499060A5" w:rsidR="00D10B60" w:rsidRPr="00B95ED4" w:rsidRDefault="00D10B60" w:rsidP="00D10B60">
      <w:pPr>
        <w:rPr>
          <w:rFonts w:ascii="Tahoma" w:hAnsi="Tahoma" w:cs="Tahoma"/>
          <w:b/>
          <w:bCs/>
          <w:sz w:val="22"/>
          <w:szCs w:val="22"/>
        </w:rPr>
      </w:pPr>
      <w:r w:rsidRPr="00B95ED4">
        <w:rPr>
          <w:rFonts w:ascii="Tahoma" w:hAnsi="Tahoma" w:cs="Tahoma"/>
          <w:b/>
          <w:bCs/>
          <w:sz w:val="22"/>
          <w:szCs w:val="22"/>
        </w:rPr>
        <w:t>2.2.3 .1 ACTIVIDADES DESARROLLADAS</w:t>
      </w:r>
    </w:p>
    <w:p w14:paraId="6B9ACF62" w14:textId="77777777" w:rsidR="005906CF" w:rsidRDefault="005906CF" w:rsidP="00D10B60">
      <w:pPr>
        <w:jc w:val="both"/>
        <w:rPr>
          <w:rFonts w:ascii="Calibri" w:hAnsi="Calibri"/>
          <w:color w:val="666666"/>
          <w:sz w:val="22"/>
          <w:szCs w:val="22"/>
        </w:rPr>
      </w:pPr>
    </w:p>
    <w:p w14:paraId="7BD327B6" w14:textId="20CFA116" w:rsidR="00D10B60" w:rsidRPr="00B95ED4" w:rsidRDefault="00D10B60" w:rsidP="00D10B60">
      <w:pPr>
        <w:jc w:val="both"/>
        <w:rPr>
          <w:rFonts w:ascii="Tahoma" w:hAnsi="Tahoma" w:cs="Tahoma"/>
          <w:bCs/>
          <w:sz w:val="22"/>
          <w:szCs w:val="22"/>
        </w:rPr>
      </w:pPr>
      <w:r w:rsidRPr="00B95ED4">
        <w:rPr>
          <w:rFonts w:ascii="Tahoma" w:hAnsi="Tahoma" w:cs="Tahoma"/>
          <w:bCs/>
          <w:sz w:val="22"/>
          <w:szCs w:val="22"/>
        </w:rPr>
        <w:t>Revisión del Servicio “</w:t>
      </w:r>
      <w:r w:rsidR="00B95ED4" w:rsidRPr="00B95ED4">
        <w:rPr>
          <w:rFonts w:ascii="Tahoma" w:hAnsi="Tahoma" w:cs="Tahoma"/>
          <w:bCs/>
          <w:sz w:val="22"/>
          <w:szCs w:val="22"/>
        </w:rPr>
        <w:t>Servicios de registro de tránsito y transporte Municipal</w:t>
      </w:r>
      <w:r w:rsidRPr="00B95ED4">
        <w:rPr>
          <w:rFonts w:ascii="Tahoma" w:hAnsi="Tahoma" w:cs="Tahoma"/>
          <w:bCs/>
          <w:sz w:val="22"/>
          <w:szCs w:val="22"/>
        </w:rPr>
        <w:t>”, en el Sistema de Gestión Integral – Software ISOLUCION, con el fin de verificar si tiene documentación asociada para el desarrollo del mismo.</w:t>
      </w:r>
    </w:p>
    <w:p w14:paraId="6EA77D75" w14:textId="77777777" w:rsidR="00D10B60" w:rsidRPr="00B95ED4" w:rsidRDefault="00D10B60" w:rsidP="00D10B60">
      <w:pPr>
        <w:jc w:val="both"/>
        <w:rPr>
          <w:rFonts w:ascii="Tahoma" w:hAnsi="Tahoma" w:cs="Tahoma"/>
          <w:bCs/>
          <w:sz w:val="22"/>
          <w:szCs w:val="22"/>
        </w:rPr>
      </w:pPr>
    </w:p>
    <w:p w14:paraId="2A84D396" w14:textId="7DED9A26" w:rsidR="00D10B60" w:rsidRDefault="00B95ED4" w:rsidP="00D10B60">
      <w:pPr>
        <w:jc w:val="both"/>
        <w:rPr>
          <w:rFonts w:ascii="Tahoma" w:hAnsi="Tahoma" w:cs="Tahoma"/>
          <w:bCs/>
          <w:sz w:val="22"/>
          <w:szCs w:val="22"/>
        </w:rPr>
      </w:pPr>
      <w:r>
        <w:rPr>
          <w:rFonts w:ascii="Tahoma" w:hAnsi="Tahoma" w:cs="Tahoma"/>
          <w:bCs/>
          <w:sz w:val="22"/>
          <w:szCs w:val="22"/>
        </w:rPr>
        <w:t>Entrevista con la</w:t>
      </w:r>
      <w:r w:rsidR="00D10B60" w:rsidRPr="00B95ED4">
        <w:rPr>
          <w:rFonts w:ascii="Tahoma" w:hAnsi="Tahoma" w:cs="Tahoma"/>
          <w:bCs/>
          <w:sz w:val="22"/>
          <w:szCs w:val="22"/>
        </w:rPr>
        <w:t xml:space="preserve"> Líder del Servicio, con el fin de establecer el </w:t>
      </w:r>
      <w:r w:rsidR="00D42BEE" w:rsidRPr="00B95ED4">
        <w:rPr>
          <w:rFonts w:ascii="Tahoma" w:hAnsi="Tahoma" w:cs="Tahoma"/>
          <w:bCs/>
          <w:sz w:val="22"/>
          <w:szCs w:val="22"/>
        </w:rPr>
        <w:t>adelanto</w:t>
      </w:r>
      <w:r w:rsidR="00D10B60" w:rsidRPr="00B95ED4">
        <w:rPr>
          <w:rFonts w:ascii="Tahoma" w:hAnsi="Tahoma" w:cs="Tahoma"/>
          <w:bCs/>
          <w:sz w:val="22"/>
          <w:szCs w:val="22"/>
        </w:rPr>
        <w:t xml:space="preserve"> del servicio,  controles establecidos, seguimiento realizado, registros de las actividades y su frecuencia de medición.</w:t>
      </w:r>
    </w:p>
    <w:p w14:paraId="7B27760F" w14:textId="77777777" w:rsidR="00B95ED4" w:rsidRPr="00B95ED4" w:rsidRDefault="00B95ED4" w:rsidP="00D10B60">
      <w:pPr>
        <w:jc w:val="both"/>
        <w:rPr>
          <w:rFonts w:ascii="Tahoma" w:hAnsi="Tahoma" w:cs="Tahoma"/>
          <w:bCs/>
          <w:sz w:val="22"/>
          <w:szCs w:val="22"/>
        </w:rPr>
      </w:pPr>
    </w:p>
    <w:p w14:paraId="587FA549" w14:textId="77777777" w:rsidR="00B95ED4" w:rsidRPr="00B95ED4" w:rsidRDefault="00B95ED4" w:rsidP="00B95ED4">
      <w:pPr>
        <w:jc w:val="both"/>
        <w:rPr>
          <w:rFonts w:ascii="Tahoma" w:hAnsi="Tahoma" w:cs="Tahoma"/>
          <w:bCs/>
          <w:sz w:val="22"/>
          <w:szCs w:val="22"/>
        </w:rPr>
      </w:pPr>
      <w:r>
        <w:rPr>
          <w:rFonts w:ascii="Tahoma" w:hAnsi="Tahoma" w:cs="Tahoma"/>
          <w:bCs/>
          <w:sz w:val="22"/>
          <w:szCs w:val="22"/>
        </w:rPr>
        <w:t xml:space="preserve">Entrevista con  la Subdirectora Operativa y el Coordinador Administrativo del </w:t>
      </w:r>
      <w:r w:rsidRPr="00B95ED4">
        <w:rPr>
          <w:rFonts w:ascii="Tahoma" w:hAnsi="Tahoma" w:cs="Tahoma"/>
          <w:bCs/>
          <w:sz w:val="22"/>
          <w:szCs w:val="22"/>
        </w:rPr>
        <w:t>Consorcio de Servicios de Tránsito de Manizales-STM</w:t>
      </w:r>
    </w:p>
    <w:p w14:paraId="2E41BF40" w14:textId="77777777" w:rsidR="00B95ED4" w:rsidRPr="00B95ED4" w:rsidRDefault="00B95ED4" w:rsidP="00D10B60">
      <w:pPr>
        <w:jc w:val="both"/>
        <w:rPr>
          <w:rFonts w:ascii="Tahoma" w:hAnsi="Tahoma" w:cs="Tahoma"/>
          <w:bCs/>
          <w:sz w:val="22"/>
          <w:szCs w:val="22"/>
        </w:rPr>
      </w:pPr>
    </w:p>
    <w:p w14:paraId="13248CD0" w14:textId="67E56E13" w:rsidR="00D10B60" w:rsidRPr="00B95ED4" w:rsidRDefault="00D10B60" w:rsidP="00D10B60">
      <w:pPr>
        <w:jc w:val="both"/>
        <w:rPr>
          <w:rFonts w:ascii="Tahoma" w:hAnsi="Tahoma" w:cs="Tahoma"/>
          <w:bCs/>
          <w:sz w:val="22"/>
          <w:szCs w:val="22"/>
        </w:rPr>
      </w:pPr>
      <w:r w:rsidRPr="00B95ED4">
        <w:rPr>
          <w:rFonts w:ascii="Tahoma" w:hAnsi="Tahoma" w:cs="Tahoma"/>
          <w:bCs/>
          <w:sz w:val="22"/>
          <w:szCs w:val="22"/>
        </w:rPr>
        <w:t xml:space="preserve">Revisión de los documentos aportados como evidencias por el Auditado, con el fin de verificar el </w:t>
      </w:r>
      <w:r w:rsidR="00D42BEE" w:rsidRPr="00B95ED4">
        <w:rPr>
          <w:rFonts w:ascii="Tahoma" w:hAnsi="Tahoma" w:cs="Tahoma"/>
          <w:bCs/>
          <w:sz w:val="22"/>
          <w:szCs w:val="22"/>
        </w:rPr>
        <w:t>proceso</w:t>
      </w:r>
      <w:r w:rsidRPr="00B95ED4">
        <w:rPr>
          <w:rFonts w:ascii="Tahoma" w:hAnsi="Tahoma" w:cs="Tahoma"/>
          <w:bCs/>
          <w:sz w:val="22"/>
          <w:szCs w:val="22"/>
        </w:rPr>
        <w:t xml:space="preserve"> del servicio.</w:t>
      </w:r>
    </w:p>
    <w:p w14:paraId="7C3AD483" w14:textId="77777777" w:rsidR="00D10B60" w:rsidRPr="00EB5509" w:rsidRDefault="00D10B60" w:rsidP="00D10B60">
      <w:pPr>
        <w:jc w:val="both"/>
        <w:rPr>
          <w:rFonts w:ascii="Tahoma" w:hAnsi="Tahoma" w:cs="Tahoma"/>
          <w:bCs/>
          <w:color w:val="FF0000"/>
          <w:sz w:val="22"/>
          <w:szCs w:val="22"/>
        </w:rPr>
      </w:pPr>
    </w:p>
    <w:p w14:paraId="77F79455" w14:textId="320A5D6E" w:rsidR="00D10B60" w:rsidRPr="00B95ED4" w:rsidRDefault="00D10B60" w:rsidP="00D10B60">
      <w:pPr>
        <w:rPr>
          <w:rFonts w:ascii="Tahoma" w:hAnsi="Tahoma" w:cs="Tahoma"/>
          <w:b/>
          <w:bCs/>
          <w:sz w:val="22"/>
          <w:szCs w:val="22"/>
        </w:rPr>
      </w:pPr>
      <w:r w:rsidRPr="00B95ED4">
        <w:rPr>
          <w:rFonts w:ascii="Tahoma" w:hAnsi="Tahoma" w:cs="Tahoma"/>
          <w:b/>
          <w:bCs/>
          <w:sz w:val="22"/>
          <w:szCs w:val="22"/>
        </w:rPr>
        <w:t>2.2.3.2  MUESTRA AUDITADA</w:t>
      </w:r>
    </w:p>
    <w:p w14:paraId="70026C8C" w14:textId="77777777" w:rsidR="00D10B60" w:rsidRPr="00EB5509" w:rsidRDefault="00D10B60" w:rsidP="00D10B60">
      <w:pPr>
        <w:rPr>
          <w:rFonts w:ascii="Tahoma" w:hAnsi="Tahoma" w:cs="Tahoma"/>
          <w:b/>
          <w:bCs/>
          <w:color w:val="FF0000"/>
          <w:sz w:val="22"/>
          <w:szCs w:val="22"/>
        </w:rPr>
      </w:pPr>
    </w:p>
    <w:p w14:paraId="0A1C23E6" w14:textId="7C03C485" w:rsidR="00B95ED4" w:rsidRDefault="00B95ED4" w:rsidP="008E5AA1">
      <w:pPr>
        <w:pStyle w:val="Prrafodelista"/>
        <w:numPr>
          <w:ilvl w:val="0"/>
          <w:numId w:val="6"/>
        </w:numPr>
        <w:ind w:left="360"/>
        <w:jc w:val="both"/>
        <w:rPr>
          <w:rFonts w:ascii="Tahoma" w:hAnsi="Tahoma" w:cs="Tahoma"/>
          <w:bCs/>
          <w:sz w:val="22"/>
          <w:szCs w:val="22"/>
        </w:rPr>
      </w:pPr>
      <w:r w:rsidRPr="00B95ED4">
        <w:rPr>
          <w:rFonts w:ascii="Tahoma" w:hAnsi="Tahoma" w:cs="Tahoma"/>
          <w:bCs/>
          <w:sz w:val="22"/>
          <w:szCs w:val="22"/>
        </w:rPr>
        <w:t>Muestra aleatoria de Ciento setenta y seis (176) carpetas donde reposan los documentos de los trámites reali</w:t>
      </w:r>
      <w:r w:rsidR="00935BC7">
        <w:rPr>
          <w:rFonts w:ascii="Tahoma" w:hAnsi="Tahoma" w:cs="Tahoma"/>
          <w:bCs/>
          <w:sz w:val="22"/>
          <w:szCs w:val="22"/>
        </w:rPr>
        <w:t>zados por placa vehicular del trámite de traspaso.</w:t>
      </w:r>
    </w:p>
    <w:p w14:paraId="71AC2066" w14:textId="77777777" w:rsidR="00876824" w:rsidRDefault="00876824" w:rsidP="00876824">
      <w:pPr>
        <w:pStyle w:val="Prrafodelista"/>
        <w:ind w:left="360"/>
        <w:jc w:val="both"/>
        <w:rPr>
          <w:rFonts w:ascii="Tahoma" w:hAnsi="Tahoma" w:cs="Tahoma"/>
          <w:bCs/>
          <w:sz w:val="22"/>
          <w:szCs w:val="22"/>
        </w:rPr>
      </w:pPr>
    </w:p>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7171E7" w:rsidRPr="00260F6A" w14:paraId="59F0E7E4" w14:textId="77777777" w:rsidTr="00DE5914">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41D7A" w14:textId="4B435999" w:rsidR="007171E7" w:rsidRPr="007171E7" w:rsidRDefault="007171E7" w:rsidP="00260F6A">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88BB02F" w14:textId="71D1209D" w:rsidR="007171E7" w:rsidRPr="007171E7" w:rsidRDefault="007171E7" w:rsidP="00260F6A">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1F2ACE6" w14:textId="7EDD25A9" w:rsidR="007171E7" w:rsidRPr="007171E7" w:rsidRDefault="007171E7" w:rsidP="00260F6A">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DFEBBE" w14:textId="04FAC38D" w:rsidR="007171E7" w:rsidRPr="007171E7" w:rsidRDefault="007171E7" w:rsidP="00260F6A">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6398FC" w14:textId="232CB524" w:rsidR="007171E7" w:rsidRPr="007171E7" w:rsidRDefault="007171E7" w:rsidP="00260F6A">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7171E7" w:rsidRPr="00260F6A" w14:paraId="0BC41AF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6EEF7F5"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MHF15B</w:t>
            </w:r>
          </w:p>
        </w:tc>
        <w:tc>
          <w:tcPr>
            <w:tcW w:w="904" w:type="dxa"/>
            <w:tcBorders>
              <w:top w:val="nil"/>
              <w:left w:val="nil"/>
              <w:bottom w:val="single" w:sz="4" w:space="0" w:color="auto"/>
              <w:right w:val="single" w:sz="4" w:space="0" w:color="auto"/>
            </w:tcBorders>
            <w:shd w:val="clear" w:color="auto" w:fill="auto"/>
            <w:noWrap/>
            <w:vAlign w:val="center"/>
            <w:hideMark/>
          </w:tcPr>
          <w:p w14:paraId="28AB6086"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6D63BB4A"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FERNANDO SEPULVEDA JIMENEZ</w:t>
            </w:r>
          </w:p>
        </w:tc>
        <w:tc>
          <w:tcPr>
            <w:tcW w:w="2126" w:type="dxa"/>
            <w:tcBorders>
              <w:top w:val="nil"/>
              <w:left w:val="nil"/>
              <w:bottom w:val="single" w:sz="4" w:space="0" w:color="auto"/>
              <w:right w:val="single" w:sz="4" w:space="0" w:color="auto"/>
            </w:tcBorders>
            <w:shd w:val="clear" w:color="auto" w:fill="auto"/>
            <w:noWrap/>
            <w:vAlign w:val="center"/>
            <w:hideMark/>
          </w:tcPr>
          <w:p w14:paraId="0C1953E3"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PAOLA ANDREA CANDELA AGUDELO</w:t>
            </w:r>
          </w:p>
        </w:tc>
        <w:tc>
          <w:tcPr>
            <w:tcW w:w="2835" w:type="dxa"/>
            <w:tcBorders>
              <w:top w:val="nil"/>
              <w:left w:val="nil"/>
              <w:bottom w:val="single" w:sz="4" w:space="0" w:color="auto"/>
              <w:right w:val="single" w:sz="4" w:space="0" w:color="auto"/>
            </w:tcBorders>
            <w:shd w:val="clear" w:color="auto" w:fill="auto"/>
            <w:vAlign w:val="center"/>
            <w:hideMark/>
          </w:tcPr>
          <w:p w14:paraId="42B3EE27"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DE5914" w:rsidRPr="00260F6A" w14:paraId="2BEE423E"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854AFA"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D9A0F72"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4F4BDA"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F1DAFF5"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F4019B"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7171E7" w:rsidRPr="00260F6A" w14:paraId="361DAFD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D4B7CE6"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DPR05D</w:t>
            </w:r>
          </w:p>
        </w:tc>
        <w:tc>
          <w:tcPr>
            <w:tcW w:w="904" w:type="dxa"/>
            <w:tcBorders>
              <w:top w:val="nil"/>
              <w:left w:val="nil"/>
              <w:bottom w:val="single" w:sz="4" w:space="0" w:color="auto"/>
              <w:right w:val="single" w:sz="4" w:space="0" w:color="auto"/>
            </w:tcBorders>
            <w:shd w:val="clear" w:color="auto" w:fill="auto"/>
            <w:noWrap/>
            <w:vAlign w:val="center"/>
            <w:hideMark/>
          </w:tcPr>
          <w:p w14:paraId="54037778"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578243FF"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OSCAR ALBERTO VELASQUEZ</w:t>
            </w:r>
          </w:p>
        </w:tc>
        <w:tc>
          <w:tcPr>
            <w:tcW w:w="2126" w:type="dxa"/>
            <w:tcBorders>
              <w:top w:val="nil"/>
              <w:left w:val="nil"/>
              <w:bottom w:val="single" w:sz="4" w:space="0" w:color="auto"/>
              <w:right w:val="single" w:sz="4" w:space="0" w:color="auto"/>
            </w:tcBorders>
            <w:shd w:val="clear" w:color="auto" w:fill="auto"/>
            <w:noWrap/>
            <w:vAlign w:val="center"/>
            <w:hideMark/>
          </w:tcPr>
          <w:p w14:paraId="6EB845C4"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FREDY ALBERTO BETANCURT PINEDA</w:t>
            </w:r>
          </w:p>
        </w:tc>
        <w:tc>
          <w:tcPr>
            <w:tcW w:w="2835" w:type="dxa"/>
            <w:tcBorders>
              <w:top w:val="nil"/>
              <w:left w:val="nil"/>
              <w:bottom w:val="single" w:sz="4" w:space="0" w:color="auto"/>
              <w:right w:val="single" w:sz="4" w:space="0" w:color="auto"/>
            </w:tcBorders>
            <w:shd w:val="clear" w:color="auto" w:fill="auto"/>
            <w:vAlign w:val="center"/>
            <w:hideMark/>
          </w:tcPr>
          <w:p w14:paraId="2E596252"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7171E7" w:rsidRPr="00260F6A" w14:paraId="77F2B3E0"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BEFB2F5"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PFD422</w:t>
            </w:r>
          </w:p>
        </w:tc>
        <w:tc>
          <w:tcPr>
            <w:tcW w:w="904" w:type="dxa"/>
            <w:tcBorders>
              <w:top w:val="nil"/>
              <w:left w:val="nil"/>
              <w:bottom w:val="single" w:sz="4" w:space="0" w:color="auto"/>
              <w:right w:val="single" w:sz="4" w:space="0" w:color="auto"/>
            </w:tcBorders>
            <w:shd w:val="clear" w:color="auto" w:fill="auto"/>
            <w:noWrap/>
            <w:vAlign w:val="center"/>
            <w:hideMark/>
          </w:tcPr>
          <w:p w14:paraId="25B13167"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1EED1A3F"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CLAUDIA PATRICIA ECHEVERRI OROZCO</w:t>
            </w:r>
          </w:p>
        </w:tc>
        <w:tc>
          <w:tcPr>
            <w:tcW w:w="2126" w:type="dxa"/>
            <w:tcBorders>
              <w:top w:val="nil"/>
              <w:left w:val="nil"/>
              <w:bottom w:val="single" w:sz="4" w:space="0" w:color="auto"/>
              <w:right w:val="single" w:sz="4" w:space="0" w:color="auto"/>
            </w:tcBorders>
            <w:shd w:val="clear" w:color="auto" w:fill="auto"/>
            <w:noWrap/>
            <w:vAlign w:val="center"/>
            <w:hideMark/>
          </w:tcPr>
          <w:p w14:paraId="7888408C"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CAMILA VARGAS BEDOYA</w:t>
            </w:r>
          </w:p>
        </w:tc>
        <w:tc>
          <w:tcPr>
            <w:tcW w:w="2835" w:type="dxa"/>
            <w:tcBorders>
              <w:top w:val="nil"/>
              <w:left w:val="nil"/>
              <w:bottom w:val="single" w:sz="4" w:space="0" w:color="auto"/>
              <w:right w:val="single" w:sz="4" w:space="0" w:color="auto"/>
            </w:tcBorders>
            <w:shd w:val="clear" w:color="auto" w:fill="auto"/>
            <w:vAlign w:val="center"/>
            <w:hideMark/>
          </w:tcPr>
          <w:p w14:paraId="1E2120C4" w14:textId="2081F058"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r w:rsidR="008C41BD" w:rsidRPr="00260F6A">
              <w:rPr>
                <w:rFonts w:ascii="Tahoma" w:eastAsia="Times New Roman" w:hAnsi="Tahoma" w:cs="Tahoma"/>
                <w:color w:val="000000"/>
                <w:sz w:val="16"/>
                <w:szCs w:val="16"/>
                <w:lang w:val="es-CO" w:eastAsia="es-CO"/>
              </w:rPr>
              <w:t>declaración</w:t>
            </w:r>
            <w:r w:rsidRPr="00260F6A">
              <w:rPr>
                <w:rFonts w:ascii="Tahoma" w:eastAsia="Times New Roman" w:hAnsi="Tahoma" w:cs="Tahoma"/>
                <w:color w:val="000000"/>
                <w:sz w:val="16"/>
                <w:szCs w:val="16"/>
                <w:lang w:val="es-CO" w:eastAsia="es-CO"/>
              </w:rPr>
              <w:t xml:space="preserve"> de pago de impuestos </w:t>
            </w:r>
            <w:r w:rsidR="008C41BD" w:rsidRPr="00260F6A">
              <w:rPr>
                <w:rFonts w:ascii="Tahoma" w:eastAsia="Times New Roman" w:hAnsi="Tahoma" w:cs="Tahoma"/>
                <w:color w:val="000000"/>
                <w:sz w:val="16"/>
                <w:szCs w:val="16"/>
                <w:lang w:val="es-CO" w:eastAsia="es-CO"/>
              </w:rPr>
              <w:t>física</w:t>
            </w:r>
            <w:r w:rsidRPr="00260F6A">
              <w:rPr>
                <w:rFonts w:ascii="Tahoma" w:eastAsia="Times New Roman" w:hAnsi="Tahoma" w:cs="Tahoma"/>
                <w:color w:val="000000"/>
                <w:sz w:val="16"/>
                <w:szCs w:val="16"/>
                <w:lang w:val="es-CO" w:eastAsia="es-CO"/>
              </w:rPr>
              <w:t xml:space="preserve"> e identificaciones</w:t>
            </w:r>
          </w:p>
        </w:tc>
      </w:tr>
      <w:tr w:rsidR="007171E7" w:rsidRPr="00260F6A" w14:paraId="5E08A0D2"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4EB8CD1"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NAU730</w:t>
            </w:r>
          </w:p>
        </w:tc>
        <w:tc>
          <w:tcPr>
            <w:tcW w:w="904" w:type="dxa"/>
            <w:tcBorders>
              <w:top w:val="nil"/>
              <w:left w:val="nil"/>
              <w:bottom w:val="single" w:sz="4" w:space="0" w:color="auto"/>
              <w:right w:val="single" w:sz="4" w:space="0" w:color="auto"/>
            </w:tcBorders>
            <w:shd w:val="clear" w:color="auto" w:fill="auto"/>
            <w:noWrap/>
            <w:vAlign w:val="center"/>
            <w:hideMark/>
          </w:tcPr>
          <w:p w14:paraId="4B85EBBE"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1A29A6A9"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ADALBERTO VILLA ALZATE</w:t>
            </w:r>
          </w:p>
        </w:tc>
        <w:tc>
          <w:tcPr>
            <w:tcW w:w="2126" w:type="dxa"/>
            <w:tcBorders>
              <w:top w:val="nil"/>
              <w:left w:val="nil"/>
              <w:bottom w:val="single" w:sz="4" w:space="0" w:color="auto"/>
              <w:right w:val="single" w:sz="4" w:space="0" w:color="auto"/>
            </w:tcBorders>
            <w:shd w:val="clear" w:color="auto" w:fill="auto"/>
            <w:noWrap/>
            <w:vAlign w:val="center"/>
            <w:hideMark/>
          </w:tcPr>
          <w:p w14:paraId="4168BD94"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JENNIFER AMADOR ARREDONDO</w:t>
            </w:r>
          </w:p>
        </w:tc>
        <w:tc>
          <w:tcPr>
            <w:tcW w:w="2835" w:type="dxa"/>
            <w:tcBorders>
              <w:top w:val="nil"/>
              <w:left w:val="nil"/>
              <w:bottom w:val="single" w:sz="4" w:space="0" w:color="auto"/>
              <w:right w:val="single" w:sz="4" w:space="0" w:color="auto"/>
            </w:tcBorders>
            <w:shd w:val="clear" w:color="auto" w:fill="auto"/>
            <w:vAlign w:val="center"/>
            <w:hideMark/>
          </w:tcPr>
          <w:p w14:paraId="6A3DC056"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especial, documento de embargo e identificaciones</w:t>
            </w:r>
          </w:p>
        </w:tc>
      </w:tr>
      <w:tr w:rsidR="007171E7" w:rsidRPr="00260F6A" w14:paraId="27505433"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E829E"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WBA607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3B59136"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672ADA"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LORENA CORREA RAMIREZ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DB58F9"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PERSONA INDETERMINADA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2F11F72" w14:textId="145130EA"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Formulario, Declaración </w:t>
            </w:r>
            <w:r w:rsidR="008C41BD" w:rsidRPr="00260F6A">
              <w:rPr>
                <w:rFonts w:ascii="Tahoma" w:eastAsia="Times New Roman" w:hAnsi="Tahoma" w:cs="Tahoma"/>
                <w:color w:val="000000"/>
                <w:sz w:val="16"/>
                <w:szCs w:val="16"/>
                <w:lang w:val="es-CO" w:eastAsia="es-CO"/>
              </w:rPr>
              <w:t>extra proceso</w:t>
            </w:r>
            <w:r w:rsidRPr="00260F6A">
              <w:rPr>
                <w:rFonts w:ascii="Tahoma" w:eastAsia="Times New Roman" w:hAnsi="Tahoma" w:cs="Tahoma"/>
                <w:color w:val="000000"/>
                <w:sz w:val="16"/>
                <w:szCs w:val="16"/>
                <w:lang w:val="es-CO" w:eastAsia="es-CO"/>
              </w:rPr>
              <w:t>, ID, traspaso a persona indeterminada</w:t>
            </w:r>
          </w:p>
        </w:tc>
      </w:tr>
      <w:tr w:rsidR="007171E7" w:rsidRPr="00260F6A" w14:paraId="45DCD9B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FBADEB3"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DPC88D</w:t>
            </w:r>
          </w:p>
        </w:tc>
        <w:tc>
          <w:tcPr>
            <w:tcW w:w="904" w:type="dxa"/>
            <w:tcBorders>
              <w:top w:val="nil"/>
              <w:left w:val="nil"/>
              <w:bottom w:val="single" w:sz="4" w:space="0" w:color="auto"/>
              <w:right w:val="single" w:sz="4" w:space="0" w:color="auto"/>
            </w:tcBorders>
            <w:shd w:val="clear" w:color="auto" w:fill="auto"/>
            <w:noWrap/>
            <w:vAlign w:val="center"/>
            <w:hideMark/>
          </w:tcPr>
          <w:p w14:paraId="4EFE5F61"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384296EC"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YEIFER ALEXANDER GALEANO SUAREZ</w:t>
            </w:r>
          </w:p>
        </w:tc>
        <w:tc>
          <w:tcPr>
            <w:tcW w:w="2126" w:type="dxa"/>
            <w:tcBorders>
              <w:top w:val="nil"/>
              <w:left w:val="nil"/>
              <w:bottom w:val="single" w:sz="4" w:space="0" w:color="auto"/>
              <w:right w:val="single" w:sz="4" w:space="0" w:color="auto"/>
            </w:tcBorders>
            <w:shd w:val="clear" w:color="auto" w:fill="auto"/>
            <w:noWrap/>
            <w:vAlign w:val="center"/>
            <w:hideMark/>
          </w:tcPr>
          <w:p w14:paraId="5EF9C690"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FERNANDO VILLADA</w:t>
            </w:r>
          </w:p>
        </w:tc>
        <w:tc>
          <w:tcPr>
            <w:tcW w:w="2835" w:type="dxa"/>
            <w:tcBorders>
              <w:top w:val="nil"/>
              <w:left w:val="nil"/>
              <w:bottom w:val="single" w:sz="4" w:space="0" w:color="auto"/>
              <w:right w:val="single" w:sz="4" w:space="0" w:color="auto"/>
            </w:tcBorders>
            <w:shd w:val="clear" w:color="auto" w:fill="auto"/>
            <w:vAlign w:val="center"/>
            <w:hideMark/>
          </w:tcPr>
          <w:p w14:paraId="2F4359E8"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Formulario, contrato, improntas, diligencia de reconocimiento, ID</w:t>
            </w:r>
          </w:p>
        </w:tc>
      </w:tr>
      <w:tr w:rsidR="007171E7" w:rsidRPr="00260F6A" w14:paraId="4EE4857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49949C6"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BRK01C</w:t>
            </w:r>
          </w:p>
        </w:tc>
        <w:tc>
          <w:tcPr>
            <w:tcW w:w="904" w:type="dxa"/>
            <w:tcBorders>
              <w:top w:val="nil"/>
              <w:left w:val="nil"/>
              <w:bottom w:val="single" w:sz="4" w:space="0" w:color="auto"/>
              <w:right w:val="single" w:sz="4" w:space="0" w:color="auto"/>
            </w:tcBorders>
            <w:shd w:val="clear" w:color="auto" w:fill="auto"/>
            <w:noWrap/>
            <w:vAlign w:val="center"/>
            <w:hideMark/>
          </w:tcPr>
          <w:p w14:paraId="47B01A47"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23EB11EB"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ADRIANA MARIN HEREDIA</w:t>
            </w:r>
          </w:p>
        </w:tc>
        <w:tc>
          <w:tcPr>
            <w:tcW w:w="2126" w:type="dxa"/>
            <w:tcBorders>
              <w:top w:val="nil"/>
              <w:left w:val="nil"/>
              <w:bottom w:val="single" w:sz="4" w:space="0" w:color="auto"/>
              <w:right w:val="single" w:sz="4" w:space="0" w:color="auto"/>
            </w:tcBorders>
            <w:shd w:val="clear" w:color="auto" w:fill="auto"/>
            <w:noWrap/>
            <w:vAlign w:val="center"/>
            <w:hideMark/>
          </w:tcPr>
          <w:p w14:paraId="0A9081EA"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AMALIA JARAMILLO BENITES</w:t>
            </w:r>
          </w:p>
        </w:tc>
        <w:tc>
          <w:tcPr>
            <w:tcW w:w="2835" w:type="dxa"/>
            <w:tcBorders>
              <w:top w:val="nil"/>
              <w:left w:val="nil"/>
              <w:bottom w:val="single" w:sz="4" w:space="0" w:color="auto"/>
              <w:right w:val="single" w:sz="4" w:space="0" w:color="auto"/>
            </w:tcBorders>
            <w:shd w:val="clear" w:color="auto" w:fill="auto"/>
            <w:vAlign w:val="center"/>
            <w:hideMark/>
          </w:tcPr>
          <w:p w14:paraId="64D4B304"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7171E7" w:rsidRPr="00260F6A" w14:paraId="1A0FB58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FE0ADA6"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KIL220</w:t>
            </w:r>
          </w:p>
        </w:tc>
        <w:tc>
          <w:tcPr>
            <w:tcW w:w="904" w:type="dxa"/>
            <w:tcBorders>
              <w:top w:val="nil"/>
              <w:left w:val="nil"/>
              <w:bottom w:val="single" w:sz="4" w:space="0" w:color="auto"/>
              <w:right w:val="single" w:sz="4" w:space="0" w:color="auto"/>
            </w:tcBorders>
            <w:shd w:val="clear" w:color="auto" w:fill="auto"/>
            <w:noWrap/>
            <w:vAlign w:val="center"/>
            <w:hideMark/>
          </w:tcPr>
          <w:p w14:paraId="59729278"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488DACE9"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JORGE ELIECER BETANCUR RESTREPO</w:t>
            </w:r>
          </w:p>
        </w:tc>
        <w:tc>
          <w:tcPr>
            <w:tcW w:w="2126" w:type="dxa"/>
            <w:tcBorders>
              <w:top w:val="nil"/>
              <w:left w:val="nil"/>
              <w:bottom w:val="single" w:sz="4" w:space="0" w:color="auto"/>
              <w:right w:val="single" w:sz="4" w:space="0" w:color="auto"/>
            </w:tcBorders>
            <w:shd w:val="clear" w:color="auto" w:fill="auto"/>
            <w:noWrap/>
            <w:vAlign w:val="center"/>
            <w:hideMark/>
          </w:tcPr>
          <w:p w14:paraId="738AC095"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PEDRO NEL AGUDELO RAMIREZ</w:t>
            </w:r>
          </w:p>
        </w:tc>
        <w:tc>
          <w:tcPr>
            <w:tcW w:w="2835" w:type="dxa"/>
            <w:tcBorders>
              <w:top w:val="nil"/>
              <w:left w:val="nil"/>
              <w:bottom w:val="single" w:sz="4" w:space="0" w:color="auto"/>
              <w:right w:val="single" w:sz="4" w:space="0" w:color="auto"/>
            </w:tcBorders>
            <w:shd w:val="clear" w:color="auto" w:fill="auto"/>
            <w:vAlign w:val="center"/>
            <w:hideMark/>
          </w:tcPr>
          <w:p w14:paraId="2D0B001A"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7171E7" w:rsidRPr="00260F6A" w14:paraId="138BF79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7B47600"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BRV57C</w:t>
            </w:r>
          </w:p>
        </w:tc>
        <w:tc>
          <w:tcPr>
            <w:tcW w:w="904" w:type="dxa"/>
            <w:tcBorders>
              <w:top w:val="nil"/>
              <w:left w:val="nil"/>
              <w:bottom w:val="single" w:sz="4" w:space="0" w:color="auto"/>
              <w:right w:val="single" w:sz="4" w:space="0" w:color="auto"/>
            </w:tcBorders>
            <w:shd w:val="clear" w:color="auto" w:fill="auto"/>
            <w:noWrap/>
            <w:vAlign w:val="center"/>
            <w:hideMark/>
          </w:tcPr>
          <w:p w14:paraId="111FDC68"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45187A53"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OVIDIO CASTRILLON OROZCO</w:t>
            </w:r>
          </w:p>
        </w:tc>
        <w:tc>
          <w:tcPr>
            <w:tcW w:w="2126" w:type="dxa"/>
            <w:tcBorders>
              <w:top w:val="nil"/>
              <w:left w:val="nil"/>
              <w:bottom w:val="single" w:sz="4" w:space="0" w:color="auto"/>
              <w:right w:val="single" w:sz="4" w:space="0" w:color="auto"/>
            </w:tcBorders>
            <w:shd w:val="clear" w:color="auto" w:fill="auto"/>
            <w:noWrap/>
            <w:vAlign w:val="center"/>
            <w:hideMark/>
          </w:tcPr>
          <w:p w14:paraId="0F2B724C"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NELCY GONZALEZ MEDINA</w:t>
            </w:r>
          </w:p>
        </w:tc>
        <w:tc>
          <w:tcPr>
            <w:tcW w:w="2835" w:type="dxa"/>
            <w:tcBorders>
              <w:top w:val="nil"/>
              <w:left w:val="nil"/>
              <w:bottom w:val="single" w:sz="4" w:space="0" w:color="auto"/>
              <w:right w:val="single" w:sz="4" w:space="0" w:color="auto"/>
            </w:tcBorders>
            <w:shd w:val="clear" w:color="auto" w:fill="auto"/>
            <w:vAlign w:val="center"/>
            <w:hideMark/>
          </w:tcPr>
          <w:p w14:paraId="10CC9565"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7171E7" w:rsidRPr="00260F6A" w14:paraId="4F24242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BA73D83"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FRW57C</w:t>
            </w:r>
          </w:p>
        </w:tc>
        <w:tc>
          <w:tcPr>
            <w:tcW w:w="904" w:type="dxa"/>
            <w:tcBorders>
              <w:top w:val="nil"/>
              <w:left w:val="nil"/>
              <w:bottom w:val="single" w:sz="4" w:space="0" w:color="auto"/>
              <w:right w:val="single" w:sz="4" w:space="0" w:color="auto"/>
            </w:tcBorders>
            <w:shd w:val="clear" w:color="auto" w:fill="auto"/>
            <w:noWrap/>
            <w:vAlign w:val="center"/>
            <w:hideMark/>
          </w:tcPr>
          <w:p w14:paraId="59EFD7FA"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04/01/16</w:t>
            </w:r>
          </w:p>
        </w:tc>
        <w:tc>
          <w:tcPr>
            <w:tcW w:w="2126" w:type="dxa"/>
            <w:tcBorders>
              <w:top w:val="nil"/>
              <w:left w:val="nil"/>
              <w:bottom w:val="single" w:sz="4" w:space="0" w:color="auto"/>
              <w:right w:val="single" w:sz="4" w:space="0" w:color="auto"/>
            </w:tcBorders>
            <w:shd w:val="clear" w:color="auto" w:fill="auto"/>
            <w:noWrap/>
            <w:vAlign w:val="center"/>
            <w:hideMark/>
          </w:tcPr>
          <w:p w14:paraId="10B351E4"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ANGELA MARIA CASTAÑO GALLEGO</w:t>
            </w:r>
          </w:p>
        </w:tc>
        <w:tc>
          <w:tcPr>
            <w:tcW w:w="2126" w:type="dxa"/>
            <w:tcBorders>
              <w:top w:val="nil"/>
              <w:left w:val="nil"/>
              <w:bottom w:val="single" w:sz="4" w:space="0" w:color="auto"/>
              <w:right w:val="single" w:sz="4" w:space="0" w:color="auto"/>
            </w:tcBorders>
            <w:shd w:val="clear" w:color="auto" w:fill="auto"/>
            <w:noWrap/>
            <w:vAlign w:val="center"/>
            <w:hideMark/>
          </w:tcPr>
          <w:p w14:paraId="6070EC93"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TERESA DE JESUS OCAMPO ORDOÑEZ</w:t>
            </w:r>
          </w:p>
        </w:tc>
        <w:tc>
          <w:tcPr>
            <w:tcW w:w="2835" w:type="dxa"/>
            <w:tcBorders>
              <w:top w:val="nil"/>
              <w:left w:val="nil"/>
              <w:bottom w:val="single" w:sz="4" w:space="0" w:color="auto"/>
              <w:right w:val="single" w:sz="4" w:space="0" w:color="auto"/>
            </w:tcBorders>
            <w:shd w:val="clear" w:color="auto" w:fill="auto"/>
            <w:vAlign w:val="center"/>
            <w:hideMark/>
          </w:tcPr>
          <w:p w14:paraId="67309DD7"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7171E7" w:rsidRPr="00260F6A" w14:paraId="11E12720" w14:textId="77777777" w:rsidTr="004C76FC">
        <w:trPr>
          <w:trHeight w:val="593"/>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88C17AE"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UES537</w:t>
            </w:r>
          </w:p>
        </w:tc>
        <w:tc>
          <w:tcPr>
            <w:tcW w:w="904" w:type="dxa"/>
            <w:tcBorders>
              <w:top w:val="nil"/>
              <w:left w:val="nil"/>
              <w:bottom w:val="single" w:sz="4" w:space="0" w:color="auto"/>
              <w:right w:val="single" w:sz="4" w:space="0" w:color="auto"/>
            </w:tcBorders>
            <w:shd w:val="clear" w:color="auto" w:fill="auto"/>
            <w:noWrap/>
            <w:vAlign w:val="center"/>
            <w:hideMark/>
          </w:tcPr>
          <w:p w14:paraId="71753F6E"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7A2D26BA"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LINA CONSTANZA VALENCIA MORALES</w:t>
            </w:r>
          </w:p>
        </w:tc>
        <w:tc>
          <w:tcPr>
            <w:tcW w:w="2126" w:type="dxa"/>
            <w:tcBorders>
              <w:top w:val="nil"/>
              <w:left w:val="nil"/>
              <w:bottom w:val="single" w:sz="4" w:space="0" w:color="auto"/>
              <w:right w:val="single" w:sz="4" w:space="0" w:color="auto"/>
            </w:tcBorders>
            <w:shd w:val="clear" w:color="auto" w:fill="auto"/>
            <w:noWrap/>
            <w:vAlign w:val="center"/>
            <w:hideMark/>
          </w:tcPr>
          <w:p w14:paraId="253706C5"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SANDRA LORENA VALENCIA MORALES</w:t>
            </w:r>
          </w:p>
        </w:tc>
        <w:tc>
          <w:tcPr>
            <w:tcW w:w="2835" w:type="dxa"/>
            <w:tcBorders>
              <w:top w:val="nil"/>
              <w:left w:val="nil"/>
              <w:bottom w:val="single" w:sz="4" w:space="0" w:color="auto"/>
              <w:right w:val="single" w:sz="4" w:space="0" w:color="auto"/>
            </w:tcBorders>
            <w:shd w:val="clear" w:color="auto" w:fill="auto"/>
            <w:vAlign w:val="center"/>
            <w:hideMark/>
          </w:tcPr>
          <w:p w14:paraId="4B0B7700" w14:textId="7086F6C3" w:rsidR="001E762A"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Formulario, contrato de compraventa, improntas, ID</w:t>
            </w:r>
          </w:p>
        </w:tc>
      </w:tr>
      <w:tr w:rsidR="007171E7" w:rsidRPr="00260F6A" w14:paraId="19C49E84"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AE3A"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MKD79D</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9201"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61943"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OCTAVIO CAMPIÑO RINCON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9C6CD"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FELIPE OSPINA ALZATE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C772C" w14:textId="64F70C3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r w:rsidR="008C41BD" w:rsidRPr="00260F6A">
              <w:rPr>
                <w:rFonts w:ascii="Tahoma" w:eastAsia="Times New Roman" w:hAnsi="Tahoma" w:cs="Tahoma"/>
                <w:color w:val="000000"/>
                <w:sz w:val="16"/>
                <w:szCs w:val="16"/>
                <w:lang w:val="es-CO" w:eastAsia="es-CO"/>
              </w:rPr>
              <w:t>declaración</w:t>
            </w:r>
            <w:r w:rsidRPr="00260F6A">
              <w:rPr>
                <w:rFonts w:ascii="Tahoma" w:eastAsia="Times New Roman" w:hAnsi="Tahoma" w:cs="Tahoma"/>
                <w:color w:val="000000"/>
                <w:sz w:val="16"/>
                <w:szCs w:val="16"/>
                <w:lang w:val="es-CO" w:eastAsia="es-CO"/>
              </w:rPr>
              <w:t xml:space="preserve"> de pago de impuestos </w:t>
            </w:r>
            <w:r w:rsidR="008C41BD" w:rsidRPr="00260F6A">
              <w:rPr>
                <w:rFonts w:ascii="Tahoma" w:eastAsia="Times New Roman" w:hAnsi="Tahoma" w:cs="Tahoma"/>
                <w:color w:val="000000"/>
                <w:sz w:val="16"/>
                <w:szCs w:val="16"/>
                <w:lang w:val="es-CO" w:eastAsia="es-CO"/>
              </w:rPr>
              <w:t>física</w:t>
            </w:r>
            <w:r w:rsidRPr="00260F6A">
              <w:rPr>
                <w:rFonts w:ascii="Tahoma" w:eastAsia="Times New Roman" w:hAnsi="Tahoma" w:cs="Tahoma"/>
                <w:color w:val="000000"/>
                <w:sz w:val="16"/>
                <w:szCs w:val="16"/>
                <w:lang w:val="es-CO" w:eastAsia="es-CO"/>
              </w:rPr>
              <w:t xml:space="preserve"> e identificaciones</w:t>
            </w:r>
          </w:p>
        </w:tc>
      </w:tr>
      <w:tr w:rsidR="007171E7" w:rsidRPr="00260F6A" w14:paraId="099909BE"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E507"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MAQ151</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EBC046E"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54D9C7C"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CESAR TULIO RAMIREZ DUQUE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596FB5A"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GERMAN BUSTAMANTE SALAZAR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C357366"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7171E7" w:rsidRPr="00260F6A" w14:paraId="7A65958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F1770E6"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NAT576</w:t>
            </w:r>
          </w:p>
        </w:tc>
        <w:tc>
          <w:tcPr>
            <w:tcW w:w="904" w:type="dxa"/>
            <w:tcBorders>
              <w:top w:val="nil"/>
              <w:left w:val="nil"/>
              <w:bottom w:val="single" w:sz="4" w:space="0" w:color="auto"/>
              <w:right w:val="single" w:sz="4" w:space="0" w:color="auto"/>
            </w:tcBorders>
            <w:shd w:val="clear" w:color="auto" w:fill="auto"/>
            <w:noWrap/>
            <w:vAlign w:val="center"/>
            <w:hideMark/>
          </w:tcPr>
          <w:p w14:paraId="51530E35"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246BF17B"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DEL SOCORRO JARAMILLO PELAEZ</w:t>
            </w:r>
          </w:p>
        </w:tc>
        <w:tc>
          <w:tcPr>
            <w:tcW w:w="2126" w:type="dxa"/>
            <w:tcBorders>
              <w:top w:val="nil"/>
              <w:left w:val="nil"/>
              <w:bottom w:val="single" w:sz="4" w:space="0" w:color="auto"/>
              <w:right w:val="single" w:sz="4" w:space="0" w:color="auto"/>
            </w:tcBorders>
            <w:shd w:val="clear" w:color="auto" w:fill="auto"/>
            <w:noWrap/>
            <w:vAlign w:val="center"/>
            <w:hideMark/>
          </w:tcPr>
          <w:p w14:paraId="2F37F141"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DIANA CAROLINA GOMEZ CASTAÑO</w:t>
            </w:r>
          </w:p>
        </w:tc>
        <w:tc>
          <w:tcPr>
            <w:tcW w:w="2835" w:type="dxa"/>
            <w:tcBorders>
              <w:top w:val="nil"/>
              <w:left w:val="nil"/>
              <w:bottom w:val="single" w:sz="4" w:space="0" w:color="auto"/>
              <w:right w:val="single" w:sz="4" w:space="0" w:color="auto"/>
            </w:tcBorders>
            <w:shd w:val="clear" w:color="auto" w:fill="auto"/>
            <w:vAlign w:val="center"/>
            <w:hideMark/>
          </w:tcPr>
          <w:p w14:paraId="102F1C83"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7171E7" w:rsidRPr="00260F6A" w14:paraId="70D8F70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625F78B"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NAT576</w:t>
            </w:r>
          </w:p>
        </w:tc>
        <w:tc>
          <w:tcPr>
            <w:tcW w:w="904" w:type="dxa"/>
            <w:tcBorders>
              <w:top w:val="nil"/>
              <w:left w:val="nil"/>
              <w:bottom w:val="single" w:sz="4" w:space="0" w:color="auto"/>
              <w:right w:val="single" w:sz="4" w:space="0" w:color="auto"/>
            </w:tcBorders>
            <w:shd w:val="clear" w:color="auto" w:fill="auto"/>
            <w:noWrap/>
            <w:vAlign w:val="center"/>
            <w:hideMark/>
          </w:tcPr>
          <w:p w14:paraId="19965C73"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268C9A35"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DEL SOCORRO JARAMILLO PELAEZ</w:t>
            </w:r>
          </w:p>
        </w:tc>
        <w:tc>
          <w:tcPr>
            <w:tcW w:w="2126" w:type="dxa"/>
            <w:tcBorders>
              <w:top w:val="nil"/>
              <w:left w:val="nil"/>
              <w:bottom w:val="single" w:sz="4" w:space="0" w:color="auto"/>
              <w:right w:val="single" w:sz="4" w:space="0" w:color="auto"/>
            </w:tcBorders>
            <w:shd w:val="clear" w:color="auto" w:fill="auto"/>
            <w:noWrap/>
            <w:vAlign w:val="center"/>
            <w:hideMark/>
          </w:tcPr>
          <w:p w14:paraId="7A313470"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PABLO LONDOÑO ECHEVERRI</w:t>
            </w:r>
          </w:p>
        </w:tc>
        <w:tc>
          <w:tcPr>
            <w:tcW w:w="2835" w:type="dxa"/>
            <w:tcBorders>
              <w:top w:val="nil"/>
              <w:left w:val="nil"/>
              <w:bottom w:val="single" w:sz="4" w:space="0" w:color="auto"/>
              <w:right w:val="single" w:sz="4" w:space="0" w:color="auto"/>
            </w:tcBorders>
            <w:shd w:val="clear" w:color="auto" w:fill="auto"/>
            <w:vAlign w:val="center"/>
            <w:hideMark/>
          </w:tcPr>
          <w:p w14:paraId="4CB5ADCA" w14:textId="77777777" w:rsidR="007171E7" w:rsidRPr="00260F6A" w:rsidRDefault="007171E7"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bl>
    <w:p w14:paraId="04B58EF4" w14:textId="77777777" w:rsidR="004C76FC" w:rsidRDefault="004C76FC"/>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DE5914" w:rsidRPr="00260F6A" w14:paraId="7165FB47"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32D4EC"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E1F4EFC"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225C694"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E3FFBF9"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B261FD"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7171E7" w:rsidRPr="00260F6A" w14:paraId="24F19B82"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E897673" w14:textId="77777777" w:rsidR="007171E7" w:rsidRPr="00C50C90" w:rsidRDefault="007171E7"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NAV528</w:t>
            </w:r>
          </w:p>
        </w:tc>
        <w:tc>
          <w:tcPr>
            <w:tcW w:w="904" w:type="dxa"/>
            <w:tcBorders>
              <w:top w:val="nil"/>
              <w:left w:val="nil"/>
              <w:bottom w:val="single" w:sz="4" w:space="0" w:color="auto"/>
              <w:right w:val="single" w:sz="4" w:space="0" w:color="auto"/>
            </w:tcBorders>
            <w:shd w:val="clear" w:color="auto" w:fill="auto"/>
            <w:noWrap/>
            <w:vAlign w:val="center"/>
            <w:hideMark/>
          </w:tcPr>
          <w:p w14:paraId="0A91E861"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1EE86E55"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YENNY ALEJANDRA MONTOYA GIRALDO</w:t>
            </w:r>
          </w:p>
        </w:tc>
        <w:tc>
          <w:tcPr>
            <w:tcW w:w="2126" w:type="dxa"/>
            <w:tcBorders>
              <w:top w:val="nil"/>
              <w:left w:val="nil"/>
              <w:bottom w:val="single" w:sz="4" w:space="0" w:color="auto"/>
              <w:right w:val="single" w:sz="4" w:space="0" w:color="auto"/>
            </w:tcBorders>
            <w:shd w:val="clear" w:color="auto" w:fill="auto"/>
            <w:noWrap/>
            <w:vAlign w:val="center"/>
            <w:hideMark/>
          </w:tcPr>
          <w:p w14:paraId="2B029358" w14:textId="77777777" w:rsidR="007171E7" w:rsidRPr="00260F6A" w:rsidRDefault="007171E7"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JHON FREDY BERMUDEZ HENAO</w:t>
            </w:r>
          </w:p>
        </w:tc>
        <w:tc>
          <w:tcPr>
            <w:tcW w:w="2835" w:type="dxa"/>
            <w:tcBorders>
              <w:top w:val="nil"/>
              <w:left w:val="nil"/>
              <w:bottom w:val="single" w:sz="4" w:space="0" w:color="auto"/>
              <w:right w:val="single" w:sz="4" w:space="0" w:color="auto"/>
            </w:tcBorders>
            <w:shd w:val="clear" w:color="auto" w:fill="auto"/>
            <w:vAlign w:val="center"/>
            <w:hideMark/>
          </w:tcPr>
          <w:p w14:paraId="1CDB5250" w14:textId="77777777" w:rsidR="007171E7" w:rsidRPr="004C76FC" w:rsidRDefault="007171E7"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1FF53AB" w14:textId="77777777" w:rsidTr="000829B7">
        <w:trPr>
          <w:trHeight w:val="481"/>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E8D9B" w14:textId="78C664C0"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GGN536</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B4C52" w14:textId="6E1422CB"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BDDE7" w14:textId="1587A821"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JAIME QUICENO ARIAS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CA0EA" w14:textId="1049C080"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FELIPE OSORIO RODRIGUEZ</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85FB1C" w14:textId="786A9F0D"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(sin fecha de trámite), contrato de compraventa, improntas, poder e identificaciones</w:t>
            </w:r>
          </w:p>
        </w:tc>
      </w:tr>
      <w:tr w:rsidR="00C50C90" w:rsidRPr="00260F6A" w14:paraId="5CCD683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FFE8B3E"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NAJ207</w:t>
            </w:r>
          </w:p>
        </w:tc>
        <w:tc>
          <w:tcPr>
            <w:tcW w:w="904" w:type="dxa"/>
            <w:tcBorders>
              <w:top w:val="nil"/>
              <w:left w:val="nil"/>
              <w:bottom w:val="single" w:sz="4" w:space="0" w:color="auto"/>
              <w:right w:val="single" w:sz="4" w:space="0" w:color="auto"/>
            </w:tcBorders>
            <w:shd w:val="clear" w:color="auto" w:fill="auto"/>
            <w:noWrap/>
            <w:vAlign w:val="center"/>
            <w:hideMark/>
          </w:tcPr>
          <w:p w14:paraId="0330862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73BE288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NANCY LONDOÑO HERRERA</w:t>
            </w:r>
          </w:p>
        </w:tc>
        <w:tc>
          <w:tcPr>
            <w:tcW w:w="2126" w:type="dxa"/>
            <w:tcBorders>
              <w:top w:val="nil"/>
              <w:left w:val="nil"/>
              <w:bottom w:val="single" w:sz="4" w:space="0" w:color="auto"/>
              <w:right w:val="single" w:sz="4" w:space="0" w:color="auto"/>
            </w:tcBorders>
            <w:shd w:val="clear" w:color="auto" w:fill="auto"/>
            <w:noWrap/>
            <w:vAlign w:val="center"/>
            <w:hideMark/>
          </w:tcPr>
          <w:p w14:paraId="094E771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CONSUELO PATIÑO FRANCO</w:t>
            </w:r>
          </w:p>
        </w:tc>
        <w:tc>
          <w:tcPr>
            <w:tcW w:w="2835" w:type="dxa"/>
            <w:tcBorders>
              <w:top w:val="nil"/>
              <w:left w:val="nil"/>
              <w:bottom w:val="single" w:sz="4" w:space="0" w:color="auto"/>
              <w:right w:val="single" w:sz="4" w:space="0" w:color="auto"/>
            </w:tcBorders>
            <w:shd w:val="clear" w:color="auto" w:fill="auto"/>
            <w:vAlign w:val="center"/>
            <w:hideMark/>
          </w:tcPr>
          <w:p w14:paraId="223B6CE6"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69BDAD3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F246D82"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MKH59D</w:t>
            </w:r>
          </w:p>
        </w:tc>
        <w:tc>
          <w:tcPr>
            <w:tcW w:w="904" w:type="dxa"/>
            <w:tcBorders>
              <w:top w:val="nil"/>
              <w:left w:val="nil"/>
              <w:bottom w:val="single" w:sz="4" w:space="0" w:color="auto"/>
              <w:right w:val="single" w:sz="4" w:space="0" w:color="auto"/>
            </w:tcBorders>
            <w:shd w:val="clear" w:color="auto" w:fill="auto"/>
            <w:noWrap/>
            <w:vAlign w:val="center"/>
            <w:hideMark/>
          </w:tcPr>
          <w:p w14:paraId="4389F86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17871A2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FELIX OCAMPO  LLANO</w:t>
            </w:r>
          </w:p>
        </w:tc>
        <w:tc>
          <w:tcPr>
            <w:tcW w:w="2126" w:type="dxa"/>
            <w:tcBorders>
              <w:top w:val="nil"/>
              <w:left w:val="nil"/>
              <w:bottom w:val="single" w:sz="4" w:space="0" w:color="auto"/>
              <w:right w:val="single" w:sz="4" w:space="0" w:color="auto"/>
            </w:tcBorders>
            <w:shd w:val="clear" w:color="auto" w:fill="auto"/>
            <w:noWrap/>
            <w:vAlign w:val="center"/>
            <w:hideMark/>
          </w:tcPr>
          <w:p w14:paraId="380C9A8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YOJAN ALBERTO ZAPATA PINEDA</w:t>
            </w:r>
          </w:p>
        </w:tc>
        <w:tc>
          <w:tcPr>
            <w:tcW w:w="2835" w:type="dxa"/>
            <w:tcBorders>
              <w:top w:val="nil"/>
              <w:left w:val="nil"/>
              <w:bottom w:val="single" w:sz="4" w:space="0" w:color="auto"/>
              <w:right w:val="single" w:sz="4" w:space="0" w:color="auto"/>
            </w:tcBorders>
            <w:shd w:val="clear" w:color="auto" w:fill="auto"/>
            <w:vAlign w:val="center"/>
            <w:hideMark/>
          </w:tcPr>
          <w:p w14:paraId="568FE7D5" w14:textId="32BD7DD2"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w:t>
            </w:r>
            <w:r w:rsidR="008C41BD" w:rsidRPr="00260F6A">
              <w:rPr>
                <w:rFonts w:ascii="Tahoma" w:eastAsia="Times New Roman" w:hAnsi="Tahoma" w:cs="Tahoma"/>
                <w:color w:val="000000"/>
                <w:sz w:val="16"/>
                <w:szCs w:val="16"/>
                <w:lang w:val="es-CO" w:eastAsia="es-CO"/>
              </w:rPr>
              <w:t>improntas</w:t>
            </w:r>
            <w:r w:rsidRPr="00260F6A">
              <w:rPr>
                <w:rFonts w:ascii="Tahoma" w:eastAsia="Times New Roman" w:hAnsi="Tahoma" w:cs="Tahoma"/>
                <w:color w:val="000000"/>
                <w:sz w:val="16"/>
                <w:szCs w:val="16"/>
                <w:lang w:val="es-CO" w:eastAsia="es-CO"/>
              </w:rPr>
              <w:t xml:space="preserve"> e identificaciones</w:t>
            </w:r>
          </w:p>
        </w:tc>
      </w:tr>
      <w:tr w:rsidR="00C50C90" w:rsidRPr="00260F6A" w14:paraId="3B463FE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CAB2B31"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TZT80A</w:t>
            </w:r>
          </w:p>
        </w:tc>
        <w:tc>
          <w:tcPr>
            <w:tcW w:w="904" w:type="dxa"/>
            <w:tcBorders>
              <w:top w:val="nil"/>
              <w:left w:val="nil"/>
              <w:bottom w:val="single" w:sz="4" w:space="0" w:color="auto"/>
              <w:right w:val="single" w:sz="4" w:space="0" w:color="auto"/>
            </w:tcBorders>
            <w:shd w:val="clear" w:color="auto" w:fill="auto"/>
            <w:noWrap/>
            <w:vAlign w:val="center"/>
            <w:hideMark/>
          </w:tcPr>
          <w:p w14:paraId="3DA4B53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1FF60DA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CONSUELO SANCHEZ PINEDA</w:t>
            </w:r>
          </w:p>
        </w:tc>
        <w:tc>
          <w:tcPr>
            <w:tcW w:w="2126" w:type="dxa"/>
            <w:tcBorders>
              <w:top w:val="nil"/>
              <w:left w:val="nil"/>
              <w:bottom w:val="single" w:sz="4" w:space="0" w:color="auto"/>
              <w:right w:val="single" w:sz="4" w:space="0" w:color="auto"/>
            </w:tcBorders>
            <w:shd w:val="clear" w:color="auto" w:fill="auto"/>
            <w:noWrap/>
            <w:vAlign w:val="center"/>
            <w:hideMark/>
          </w:tcPr>
          <w:p w14:paraId="1063976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ALFREDO GAMBA VILLAMIL</w:t>
            </w:r>
          </w:p>
        </w:tc>
        <w:tc>
          <w:tcPr>
            <w:tcW w:w="2835" w:type="dxa"/>
            <w:tcBorders>
              <w:top w:val="nil"/>
              <w:left w:val="nil"/>
              <w:bottom w:val="single" w:sz="4" w:space="0" w:color="auto"/>
              <w:right w:val="single" w:sz="4" w:space="0" w:color="auto"/>
            </w:tcBorders>
            <w:shd w:val="clear" w:color="auto" w:fill="auto"/>
            <w:vAlign w:val="center"/>
            <w:hideMark/>
          </w:tcPr>
          <w:p w14:paraId="57B44EF7" w14:textId="0DF1AC75"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w:t>
            </w:r>
            <w:r w:rsidR="008C41BD" w:rsidRPr="00260F6A">
              <w:rPr>
                <w:rFonts w:ascii="Tahoma" w:eastAsia="Times New Roman" w:hAnsi="Tahoma" w:cs="Tahoma"/>
                <w:color w:val="000000"/>
                <w:sz w:val="16"/>
                <w:szCs w:val="16"/>
                <w:lang w:val="es-CO" w:eastAsia="es-CO"/>
              </w:rPr>
              <w:t>improntas</w:t>
            </w:r>
            <w:r w:rsidRPr="00260F6A">
              <w:rPr>
                <w:rFonts w:ascii="Tahoma" w:eastAsia="Times New Roman" w:hAnsi="Tahoma" w:cs="Tahoma"/>
                <w:color w:val="000000"/>
                <w:sz w:val="16"/>
                <w:szCs w:val="16"/>
                <w:lang w:val="es-CO" w:eastAsia="es-CO"/>
              </w:rPr>
              <w:t xml:space="preserve"> e identificaciones</w:t>
            </w:r>
          </w:p>
        </w:tc>
      </w:tr>
      <w:tr w:rsidR="00C50C90" w:rsidRPr="00260F6A" w14:paraId="2E9CE9C7"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10F8460"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OMK470</w:t>
            </w:r>
          </w:p>
        </w:tc>
        <w:tc>
          <w:tcPr>
            <w:tcW w:w="904" w:type="dxa"/>
            <w:tcBorders>
              <w:top w:val="nil"/>
              <w:left w:val="nil"/>
              <w:bottom w:val="single" w:sz="4" w:space="0" w:color="auto"/>
              <w:right w:val="single" w:sz="4" w:space="0" w:color="auto"/>
            </w:tcBorders>
            <w:shd w:val="clear" w:color="auto" w:fill="auto"/>
            <w:noWrap/>
            <w:vAlign w:val="center"/>
            <w:hideMark/>
          </w:tcPr>
          <w:p w14:paraId="1B56147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08/01/16</w:t>
            </w:r>
          </w:p>
        </w:tc>
        <w:tc>
          <w:tcPr>
            <w:tcW w:w="2126" w:type="dxa"/>
            <w:tcBorders>
              <w:top w:val="nil"/>
              <w:left w:val="nil"/>
              <w:bottom w:val="single" w:sz="4" w:space="0" w:color="auto"/>
              <w:right w:val="single" w:sz="4" w:space="0" w:color="auto"/>
            </w:tcBorders>
            <w:shd w:val="clear" w:color="auto" w:fill="auto"/>
            <w:noWrap/>
            <w:vAlign w:val="center"/>
            <w:hideMark/>
          </w:tcPr>
          <w:p w14:paraId="744EF6C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E&amp;Q INGENIERIA Y ARQUITECTURA SAS </w:t>
            </w:r>
          </w:p>
        </w:tc>
        <w:tc>
          <w:tcPr>
            <w:tcW w:w="2126" w:type="dxa"/>
            <w:tcBorders>
              <w:top w:val="nil"/>
              <w:left w:val="nil"/>
              <w:bottom w:val="single" w:sz="4" w:space="0" w:color="auto"/>
              <w:right w:val="single" w:sz="4" w:space="0" w:color="auto"/>
            </w:tcBorders>
            <w:shd w:val="clear" w:color="auto" w:fill="auto"/>
            <w:noWrap/>
            <w:vAlign w:val="center"/>
            <w:hideMark/>
          </w:tcPr>
          <w:p w14:paraId="76CE8B1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MOISES QUINTERO VASQUEZ</w:t>
            </w:r>
          </w:p>
        </w:tc>
        <w:tc>
          <w:tcPr>
            <w:tcW w:w="2835" w:type="dxa"/>
            <w:tcBorders>
              <w:top w:val="nil"/>
              <w:left w:val="nil"/>
              <w:bottom w:val="single" w:sz="4" w:space="0" w:color="auto"/>
              <w:right w:val="single" w:sz="4" w:space="0" w:color="auto"/>
            </w:tcBorders>
            <w:shd w:val="clear" w:color="auto" w:fill="auto"/>
            <w:vAlign w:val="center"/>
            <w:hideMark/>
          </w:tcPr>
          <w:p w14:paraId="6CB9CA90"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Cert. De existencia e identificaciones</w:t>
            </w:r>
          </w:p>
        </w:tc>
      </w:tr>
      <w:tr w:rsidR="00C50C90" w:rsidRPr="00260F6A" w14:paraId="7C0440BB"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4C14DAF"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KFL275</w:t>
            </w:r>
          </w:p>
        </w:tc>
        <w:tc>
          <w:tcPr>
            <w:tcW w:w="904" w:type="dxa"/>
            <w:tcBorders>
              <w:top w:val="nil"/>
              <w:left w:val="nil"/>
              <w:bottom w:val="single" w:sz="4" w:space="0" w:color="auto"/>
              <w:right w:val="single" w:sz="4" w:space="0" w:color="auto"/>
            </w:tcBorders>
            <w:shd w:val="clear" w:color="auto" w:fill="auto"/>
            <w:noWrap/>
            <w:vAlign w:val="center"/>
            <w:hideMark/>
          </w:tcPr>
          <w:p w14:paraId="16CE1CF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64A5F7E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AUTOS DE RISARALDA S.A. </w:t>
            </w:r>
          </w:p>
        </w:tc>
        <w:tc>
          <w:tcPr>
            <w:tcW w:w="2126" w:type="dxa"/>
            <w:tcBorders>
              <w:top w:val="nil"/>
              <w:left w:val="nil"/>
              <w:bottom w:val="single" w:sz="4" w:space="0" w:color="auto"/>
              <w:right w:val="single" w:sz="4" w:space="0" w:color="auto"/>
            </w:tcBorders>
            <w:shd w:val="clear" w:color="auto" w:fill="auto"/>
            <w:noWrap/>
            <w:vAlign w:val="center"/>
            <w:hideMark/>
          </w:tcPr>
          <w:p w14:paraId="10A503C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FABIAN ROBERTO ESCOBAR NIETO</w:t>
            </w:r>
          </w:p>
        </w:tc>
        <w:tc>
          <w:tcPr>
            <w:tcW w:w="2835" w:type="dxa"/>
            <w:tcBorders>
              <w:top w:val="nil"/>
              <w:left w:val="nil"/>
              <w:bottom w:val="single" w:sz="4" w:space="0" w:color="auto"/>
              <w:right w:val="single" w:sz="4" w:space="0" w:color="auto"/>
            </w:tcBorders>
            <w:shd w:val="clear" w:color="auto" w:fill="auto"/>
            <w:vAlign w:val="center"/>
            <w:hideMark/>
          </w:tcPr>
          <w:p w14:paraId="258F0D76"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Cert. De existencia e identificaciones</w:t>
            </w:r>
          </w:p>
        </w:tc>
      </w:tr>
      <w:tr w:rsidR="00C50C90" w:rsidRPr="00260F6A" w14:paraId="0572E40B"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4301B"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TVE96D</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F26647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79409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MARTA LUCIA CASTAÑEDA RAMIREZ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33C984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VIVIANA ANDREA DIAZ BEDOYA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6AAE729"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Formulario, contrato de compraventa, improntas, ID</w:t>
            </w:r>
          </w:p>
        </w:tc>
      </w:tr>
      <w:tr w:rsidR="00C50C90" w:rsidRPr="00260F6A" w14:paraId="1B4E2B07" w14:textId="77777777" w:rsidTr="000829B7">
        <w:trPr>
          <w:trHeight w:val="126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3A32CCD"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STQ346</w:t>
            </w:r>
          </w:p>
        </w:tc>
        <w:tc>
          <w:tcPr>
            <w:tcW w:w="904" w:type="dxa"/>
            <w:tcBorders>
              <w:top w:val="nil"/>
              <w:left w:val="nil"/>
              <w:bottom w:val="single" w:sz="4" w:space="0" w:color="auto"/>
              <w:right w:val="single" w:sz="4" w:space="0" w:color="auto"/>
            </w:tcBorders>
            <w:shd w:val="clear" w:color="auto" w:fill="auto"/>
            <w:noWrap/>
            <w:vAlign w:val="center"/>
            <w:hideMark/>
          </w:tcPr>
          <w:p w14:paraId="45FA6DC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0CEFD52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REALTUR SA </w:t>
            </w:r>
          </w:p>
        </w:tc>
        <w:tc>
          <w:tcPr>
            <w:tcW w:w="2126" w:type="dxa"/>
            <w:tcBorders>
              <w:top w:val="nil"/>
              <w:left w:val="nil"/>
              <w:bottom w:val="single" w:sz="4" w:space="0" w:color="auto"/>
              <w:right w:val="single" w:sz="4" w:space="0" w:color="auto"/>
            </w:tcBorders>
            <w:shd w:val="clear" w:color="auto" w:fill="auto"/>
            <w:noWrap/>
            <w:vAlign w:val="center"/>
            <w:hideMark/>
          </w:tcPr>
          <w:p w14:paraId="46778FD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INGRYD LORENA RIOS TAMAYO</w:t>
            </w:r>
          </w:p>
        </w:tc>
        <w:tc>
          <w:tcPr>
            <w:tcW w:w="2835" w:type="dxa"/>
            <w:tcBorders>
              <w:top w:val="nil"/>
              <w:left w:val="nil"/>
              <w:bottom w:val="single" w:sz="4" w:space="0" w:color="auto"/>
              <w:right w:val="single" w:sz="4" w:space="0" w:color="auto"/>
            </w:tcBorders>
            <w:shd w:val="clear" w:color="auto" w:fill="auto"/>
            <w:vAlign w:val="center"/>
            <w:hideMark/>
          </w:tcPr>
          <w:p w14:paraId="73D707AB" w14:textId="335FFA11"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poder, Paz y Salvo Realtur S.A, Vinculación </w:t>
            </w:r>
            <w:r w:rsidR="008C41BD" w:rsidRPr="00260F6A">
              <w:rPr>
                <w:rFonts w:ascii="Tahoma" w:eastAsia="Times New Roman" w:hAnsi="Tahoma" w:cs="Tahoma"/>
                <w:color w:val="000000"/>
                <w:sz w:val="16"/>
                <w:szCs w:val="16"/>
                <w:lang w:val="es-CO" w:eastAsia="es-CO"/>
              </w:rPr>
              <w:t>automática</w:t>
            </w:r>
            <w:r w:rsidRPr="00260F6A">
              <w:rPr>
                <w:rFonts w:ascii="Tahoma" w:eastAsia="Times New Roman" w:hAnsi="Tahoma" w:cs="Tahoma"/>
                <w:color w:val="000000"/>
                <w:sz w:val="16"/>
                <w:szCs w:val="16"/>
                <w:lang w:val="es-CO" w:eastAsia="es-CO"/>
              </w:rPr>
              <w:t xml:space="preserve"> servicios especiales, Cert. De existencia y </w:t>
            </w:r>
            <w:r w:rsidR="008C41BD" w:rsidRPr="00260F6A">
              <w:rPr>
                <w:rFonts w:ascii="Tahoma" w:eastAsia="Times New Roman" w:hAnsi="Tahoma" w:cs="Tahoma"/>
                <w:color w:val="000000"/>
                <w:sz w:val="16"/>
                <w:szCs w:val="16"/>
                <w:lang w:val="es-CO" w:eastAsia="es-CO"/>
              </w:rPr>
              <w:t>representación</w:t>
            </w:r>
            <w:r w:rsidRPr="00260F6A">
              <w:rPr>
                <w:rFonts w:ascii="Tahoma" w:eastAsia="Times New Roman" w:hAnsi="Tahoma" w:cs="Tahoma"/>
                <w:color w:val="000000"/>
                <w:sz w:val="16"/>
                <w:szCs w:val="16"/>
                <w:lang w:val="es-CO" w:eastAsia="es-CO"/>
              </w:rPr>
              <w:t xml:space="preserve"> legal</w:t>
            </w:r>
          </w:p>
        </w:tc>
      </w:tr>
      <w:tr w:rsidR="00C50C90" w:rsidRPr="00260F6A" w14:paraId="1539215C" w14:textId="77777777" w:rsidTr="000829B7">
        <w:trPr>
          <w:trHeight w:val="118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0D5616B"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WBD162</w:t>
            </w:r>
          </w:p>
        </w:tc>
        <w:tc>
          <w:tcPr>
            <w:tcW w:w="904" w:type="dxa"/>
            <w:tcBorders>
              <w:top w:val="nil"/>
              <w:left w:val="nil"/>
              <w:bottom w:val="single" w:sz="4" w:space="0" w:color="auto"/>
              <w:right w:val="single" w:sz="4" w:space="0" w:color="auto"/>
            </w:tcBorders>
            <w:shd w:val="clear" w:color="auto" w:fill="auto"/>
            <w:noWrap/>
            <w:vAlign w:val="center"/>
            <w:hideMark/>
          </w:tcPr>
          <w:p w14:paraId="3507105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233D053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OCTAVIO AGUDELO GARCIA</w:t>
            </w:r>
          </w:p>
        </w:tc>
        <w:tc>
          <w:tcPr>
            <w:tcW w:w="2126" w:type="dxa"/>
            <w:tcBorders>
              <w:top w:val="nil"/>
              <w:left w:val="nil"/>
              <w:bottom w:val="single" w:sz="4" w:space="0" w:color="auto"/>
              <w:right w:val="single" w:sz="4" w:space="0" w:color="auto"/>
            </w:tcBorders>
            <w:shd w:val="clear" w:color="auto" w:fill="auto"/>
            <w:noWrap/>
            <w:vAlign w:val="center"/>
            <w:hideMark/>
          </w:tcPr>
          <w:p w14:paraId="5BDAF5A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SANDRA PATRICIA RESTREPO CAÑAVERAL</w:t>
            </w:r>
          </w:p>
        </w:tc>
        <w:tc>
          <w:tcPr>
            <w:tcW w:w="2835" w:type="dxa"/>
            <w:tcBorders>
              <w:top w:val="nil"/>
              <w:left w:val="nil"/>
              <w:bottom w:val="single" w:sz="4" w:space="0" w:color="auto"/>
              <w:right w:val="single" w:sz="4" w:space="0" w:color="auto"/>
            </w:tcBorders>
            <w:shd w:val="clear" w:color="auto" w:fill="auto"/>
            <w:vAlign w:val="center"/>
            <w:hideMark/>
          </w:tcPr>
          <w:p w14:paraId="7A0E64AC" w14:textId="6DFF226B"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poder, Paz y Salvo, Vinculación </w:t>
            </w:r>
            <w:r w:rsidR="008C41BD" w:rsidRPr="00260F6A">
              <w:rPr>
                <w:rFonts w:ascii="Tahoma" w:eastAsia="Times New Roman" w:hAnsi="Tahoma" w:cs="Tahoma"/>
                <w:color w:val="000000"/>
                <w:sz w:val="16"/>
                <w:szCs w:val="16"/>
                <w:lang w:val="es-CO" w:eastAsia="es-CO"/>
              </w:rPr>
              <w:t>automática</w:t>
            </w:r>
            <w:r w:rsidRPr="00260F6A">
              <w:rPr>
                <w:rFonts w:ascii="Tahoma" w:eastAsia="Times New Roman" w:hAnsi="Tahoma" w:cs="Tahoma"/>
                <w:color w:val="000000"/>
                <w:sz w:val="16"/>
                <w:szCs w:val="16"/>
                <w:lang w:val="es-CO" w:eastAsia="es-CO"/>
              </w:rPr>
              <w:t xml:space="preserve"> servicios especiales e identificaciones</w:t>
            </w:r>
          </w:p>
        </w:tc>
      </w:tr>
      <w:tr w:rsidR="00C50C90" w:rsidRPr="00260F6A" w14:paraId="04F4F11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BC17819"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FTQ901</w:t>
            </w:r>
          </w:p>
        </w:tc>
        <w:tc>
          <w:tcPr>
            <w:tcW w:w="904" w:type="dxa"/>
            <w:tcBorders>
              <w:top w:val="nil"/>
              <w:left w:val="nil"/>
              <w:bottom w:val="single" w:sz="4" w:space="0" w:color="auto"/>
              <w:right w:val="single" w:sz="4" w:space="0" w:color="auto"/>
            </w:tcBorders>
            <w:shd w:val="clear" w:color="auto" w:fill="auto"/>
            <w:noWrap/>
            <w:vAlign w:val="center"/>
            <w:hideMark/>
          </w:tcPr>
          <w:p w14:paraId="5829415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699AC83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ALBERTO BOTERO  CHACON</w:t>
            </w:r>
          </w:p>
        </w:tc>
        <w:tc>
          <w:tcPr>
            <w:tcW w:w="2126" w:type="dxa"/>
            <w:tcBorders>
              <w:top w:val="nil"/>
              <w:left w:val="nil"/>
              <w:bottom w:val="single" w:sz="4" w:space="0" w:color="auto"/>
              <w:right w:val="single" w:sz="4" w:space="0" w:color="auto"/>
            </w:tcBorders>
            <w:shd w:val="clear" w:color="auto" w:fill="auto"/>
            <w:noWrap/>
            <w:vAlign w:val="center"/>
            <w:hideMark/>
          </w:tcPr>
          <w:p w14:paraId="0BBC712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PAOLA ANDREA BUITRAGO GASPAR</w:t>
            </w:r>
          </w:p>
        </w:tc>
        <w:tc>
          <w:tcPr>
            <w:tcW w:w="2835" w:type="dxa"/>
            <w:tcBorders>
              <w:top w:val="nil"/>
              <w:left w:val="nil"/>
              <w:bottom w:val="single" w:sz="4" w:space="0" w:color="auto"/>
              <w:right w:val="single" w:sz="4" w:space="0" w:color="auto"/>
            </w:tcBorders>
            <w:shd w:val="clear" w:color="auto" w:fill="auto"/>
            <w:vAlign w:val="center"/>
            <w:hideMark/>
          </w:tcPr>
          <w:p w14:paraId="574ECC00"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3D693B74"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2F2ED"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MAL733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EBE3E9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0583F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JESUS RESTREPO PATIÑO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15708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LEIDY MANUELA VANEGAS BALLESTEROS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B8A22E3"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591790DB" w14:textId="77777777" w:rsidTr="000829B7">
        <w:trPr>
          <w:trHeight w:val="87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91A9494"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FSE67C</w:t>
            </w:r>
          </w:p>
        </w:tc>
        <w:tc>
          <w:tcPr>
            <w:tcW w:w="904" w:type="dxa"/>
            <w:tcBorders>
              <w:top w:val="nil"/>
              <w:left w:val="nil"/>
              <w:bottom w:val="single" w:sz="4" w:space="0" w:color="auto"/>
              <w:right w:val="single" w:sz="4" w:space="0" w:color="auto"/>
            </w:tcBorders>
            <w:shd w:val="clear" w:color="auto" w:fill="auto"/>
            <w:noWrap/>
            <w:vAlign w:val="center"/>
            <w:hideMark/>
          </w:tcPr>
          <w:p w14:paraId="5BC2B78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3005FDE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FERNANDO BENAVIDES SALGADO</w:t>
            </w:r>
          </w:p>
        </w:tc>
        <w:tc>
          <w:tcPr>
            <w:tcW w:w="2126" w:type="dxa"/>
            <w:tcBorders>
              <w:top w:val="nil"/>
              <w:left w:val="nil"/>
              <w:bottom w:val="single" w:sz="4" w:space="0" w:color="auto"/>
              <w:right w:val="single" w:sz="4" w:space="0" w:color="auto"/>
            </w:tcBorders>
            <w:shd w:val="clear" w:color="auto" w:fill="auto"/>
            <w:noWrap/>
            <w:vAlign w:val="center"/>
            <w:hideMark/>
          </w:tcPr>
          <w:p w14:paraId="42C66E5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FABIAN GALEANO DIAZ</w:t>
            </w:r>
          </w:p>
        </w:tc>
        <w:tc>
          <w:tcPr>
            <w:tcW w:w="2835" w:type="dxa"/>
            <w:tcBorders>
              <w:top w:val="nil"/>
              <w:left w:val="nil"/>
              <w:bottom w:val="single" w:sz="4" w:space="0" w:color="auto"/>
              <w:right w:val="single" w:sz="4" w:space="0" w:color="auto"/>
            </w:tcBorders>
            <w:shd w:val="clear" w:color="auto" w:fill="auto"/>
            <w:vAlign w:val="center"/>
            <w:hideMark/>
          </w:tcPr>
          <w:p w14:paraId="51843CA6" w14:textId="735DCB1C"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poder, </w:t>
            </w:r>
            <w:r w:rsidR="008C41BD" w:rsidRPr="00260F6A">
              <w:rPr>
                <w:rFonts w:ascii="Tahoma" w:eastAsia="Times New Roman" w:hAnsi="Tahoma" w:cs="Tahoma"/>
                <w:color w:val="000000"/>
                <w:sz w:val="16"/>
                <w:szCs w:val="16"/>
                <w:lang w:val="es-CO" w:eastAsia="es-CO"/>
              </w:rPr>
              <w:t>declaración</w:t>
            </w:r>
            <w:r w:rsidRPr="00260F6A">
              <w:rPr>
                <w:rFonts w:ascii="Tahoma" w:eastAsia="Times New Roman" w:hAnsi="Tahoma" w:cs="Tahoma"/>
                <w:color w:val="000000"/>
                <w:sz w:val="16"/>
                <w:szCs w:val="16"/>
                <w:lang w:val="es-CO" w:eastAsia="es-CO"/>
              </w:rPr>
              <w:t xml:space="preserve"> de pago de impuestos </w:t>
            </w:r>
            <w:r w:rsidR="008C41BD" w:rsidRPr="00260F6A">
              <w:rPr>
                <w:rFonts w:ascii="Tahoma" w:eastAsia="Times New Roman" w:hAnsi="Tahoma" w:cs="Tahoma"/>
                <w:color w:val="000000"/>
                <w:sz w:val="16"/>
                <w:szCs w:val="16"/>
                <w:lang w:val="es-CO" w:eastAsia="es-CO"/>
              </w:rPr>
              <w:t>física</w:t>
            </w:r>
            <w:r w:rsidRPr="00260F6A">
              <w:rPr>
                <w:rFonts w:ascii="Tahoma" w:eastAsia="Times New Roman" w:hAnsi="Tahoma" w:cs="Tahoma"/>
                <w:color w:val="000000"/>
                <w:sz w:val="16"/>
                <w:szCs w:val="16"/>
                <w:lang w:val="es-CO" w:eastAsia="es-CO"/>
              </w:rPr>
              <w:t xml:space="preserve"> e identificaciones</w:t>
            </w:r>
          </w:p>
        </w:tc>
      </w:tr>
      <w:tr w:rsidR="00DE5914" w:rsidRPr="00260F6A" w14:paraId="191B3F8E"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FC908E"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24296F7"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A6537A"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DD4FAF"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469050"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08C6B6C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81D189E"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HLF23</w:t>
            </w:r>
          </w:p>
        </w:tc>
        <w:tc>
          <w:tcPr>
            <w:tcW w:w="904" w:type="dxa"/>
            <w:tcBorders>
              <w:top w:val="nil"/>
              <w:left w:val="nil"/>
              <w:bottom w:val="single" w:sz="4" w:space="0" w:color="auto"/>
              <w:right w:val="single" w:sz="4" w:space="0" w:color="auto"/>
            </w:tcBorders>
            <w:shd w:val="clear" w:color="auto" w:fill="auto"/>
            <w:noWrap/>
            <w:vAlign w:val="center"/>
            <w:hideMark/>
          </w:tcPr>
          <w:p w14:paraId="0F46574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567A03A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SONIA ALEJANDRA LLANOS VASQUEZ</w:t>
            </w:r>
          </w:p>
        </w:tc>
        <w:tc>
          <w:tcPr>
            <w:tcW w:w="2126" w:type="dxa"/>
            <w:tcBorders>
              <w:top w:val="nil"/>
              <w:left w:val="nil"/>
              <w:bottom w:val="single" w:sz="4" w:space="0" w:color="auto"/>
              <w:right w:val="single" w:sz="4" w:space="0" w:color="auto"/>
            </w:tcBorders>
            <w:shd w:val="clear" w:color="auto" w:fill="auto"/>
            <w:noWrap/>
            <w:vAlign w:val="center"/>
            <w:hideMark/>
          </w:tcPr>
          <w:p w14:paraId="69ED87F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YEISON ASDRUBAL ARISTIZABAL RINCON</w:t>
            </w:r>
          </w:p>
        </w:tc>
        <w:tc>
          <w:tcPr>
            <w:tcW w:w="2835" w:type="dxa"/>
            <w:tcBorders>
              <w:top w:val="nil"/>
              <w:left w:val="nil"/>
              <w:bottom w:val="single" w:sz="4" w:space="0" w:color="auto"/>
              <w:right w:val="single" w:sz="4" w:space="0" w:color="auto"/>
            </w:tcBorders>
            <w:shd w:val="clear" w:color="auto" w:fill="auto"/>
            <w:vAlign w:val="center"/>
            <w:hideMark/>
          </w:tcPr>
          <w:p w14:paraId="5885317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0F97A11"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A5F04BA"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TVA15D</w:t>
            </w:r>
          </w:p>
        </w:tc>
        <w:tc>
          <w:tcPr>
            <w:tcW w:w="904" w:type="dxa"/>
            <w:tcBorders>
              <w:top w:val="nil"/>
              <w:left w:val="nil"/>
              <w:bottom w:val="single" w:sz="4" w:space="0" w:color="auto"/>
              <w:right w:val="single" w:sz="4" w:space="0" w:color="auto"/>
            </w:tcBorders>
            <w:shd w:val="clear" w:color="auto" w:fill="auto"/>
            <w:noWrap/>
            <w:vAlign w:val="center"/>
            <w:hideMark/>
          </w:tcPr>
          <w:p w14:paraId="3A4526E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1D14BCD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DORIS  NUBIA GONZALEZ DE GOMEZ</w:t>
            </w:r>
          </w:p>
        </w:tc>
        <w:tc>
          <w:tcPr>
            <w:tcW w:w="2126" w:type="dxa"/>
            <w:tcBorders>
              <w:top w:val="nil"/>
              <w:left w:val="nil"/>
              <w:bottom w:val="single" w:sz="4" w:space="0" w:color="auto"/>
              <w:right w:val="single" w:sz="4" w:space="0" w:color="auto"/>
            </w:tcBorders>
            <w:shd w:val="clear" w:color="auto" w:fill="auto"/>
            <w:noWrap/>
            <w:vAlign w:val="center"/>
            <w:hideMark/>
          </w:tcPr>
          <w:p w14:paraId="010A6F5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CAMILO ANDRES OSPINA JIMENEZ</w:t>
            </w:r>
          </w:p>
        </w:tc>
        <w:tc>
          <w:tcPr>
            <w:tcW w:w="2835" w:type="dxa"/>
            <w:tcBorders>
              <w:top w:val="nil"/>
              <w:left w:val="nil"/>
              <w:bottom w:val="single" w:sz="4" w:space="0" w:color="auto"/>
              <w:right w:val="single" w:sz="4" w:space="0" w:color="auto"/>
            </w:tcBorders>
            <w:shd w:val="clear" w:color="auto" w:fill="auto"/>
            <w:vAlign w:val="center"/>
            <w:hideMark/>
          </w:tcPr>
          <w:p w14:paraId="085D5E5B"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declaración de impuestos e identificaciones</w:t>
            </w:r>
          </w:p>
        </w:tc>
      </w:tr>
      <w:tr w:rsidR="00C50C90" w:rsidRPr="00260F6A" w14:paraId="2D7E1A30" w14:textId="77777777" w:rsidTr="000829B7">
        <w:trPr>
          <w:trHeight w:val="112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DCC9535"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MQJ084</w:t>
            </w:r>
          </w:p>
        </w:tc>
        <w:tc>
          <w:tcPr>
            <w:tcW w:w="904" w:type="dxa"/>
            <w:tcBorders>
              <w:top w:val="nil"/>
              <w:left w:val="nil"/>
              <w:bottom w:val="single" w:sz="4" w:space="0" w:color="auto"/>
              <w:right w:val="single" w:sz="4" w:space="0" w:color="auto"/>
            </w:tcBorders>
            <w:shd w:val="clear" w:color="auto" w:fill="auto"/>
            <w:noWrap/>
            <w:vAlign w:val="center"/>
            <w:hideMark/>
          </w:tcPr>
          <w:p w14:paraId="2C850F3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12/01/16</w:t>
            </w:r>
          </w:p>
        </w:tc>
        <w:tc>
          <w:tcPr>
            <w:tcW w:w="2126" w:type="dxa"/>
            <w:tcBorders>
              <w:top w:val="nil"/>
              <w:left w:val="nil"/>
              <w:bottom w:val="single" w:sz="4" w:space="0" w:color="auto"/>
              <w:right w:val="single" w:sz="4" w:space="0" w:color="auto"/>
            </w:tcBorders>
            <w:shd w:val="clear" w:color="auto" w:fill="auto"/>
            <w:noWrap/>
            <w:vAlign w:val="center"/>
            <w:hideMark/>
          </w:tcPr>
          <w:p w14:paraId="5BFAC9C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MARISOL GIRALDO ARIAS</w:t>
            </w:r>
          </w:p>
        </w:tc>
        <w:tc>
          <w:tcPr>
            <w:tcW w:w="2126" w:type="dxa"/>
            <w:tcBorders>
              <w:top w:val="nil"/>
              <w:left w:val="nil"/>
              <w:bottom w:val="single" w:sz="4" w:space="0" w:color="auto"/>
              <w:right w:val="single" w:sz="4" w:space="0" w:color="auto"/>
            </w:tcBorders>
            <w:shd w:val="clear" w:color="auto" w:fill="auto"/>
            <w:noWrap/>
            <w:vAlign w:val="center"/>
            <w:hideMark/>
          </w:tcPr>
          <w:p w14:paraId="1B26A19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DIEGO ALEJANDRO MAZO QUICENO</w:t>
            </w:r>
          </w:p>
        </w:tc>
        <w:tc>
          <w:tcPr>
            <w:tcW w:w="2835" w:type="dxa"/>
            <w:tcBorders>
              <w:top w:val="nil"/>
              <w:left w:val="nil"/>
              <w:bottom w:val="single" w:sz="4" w:space="0" w:color="auto"/>
              <w:right w:val="single" w:sz="4" w:space="0" w:color="auto"/>
            </w:tcBorders>
            <w:shd w:val="clear" w:color="auto" w:fill="auto"/>
            <w:vAlign w:val="center"/>
            <w:hideMark/>
          </w:tcPr>
          <w:p w14:paraId="3411E4AA" w14:textId="4216B1FD"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contrato de compraventa, improntas, poder, declaración de impuestos, levantamiento de pignoración, </w:t>
            </w:r>
            <w:r w:rsidR="008C41BD" w:rsidRPr="004C76FC">
              <w:rPr>
                <w:rFonts w:ascii="Tahoma" w:eastAsia="Times New Roman" w:hAnsi="Tahoma" w:cs="Tahoma"/>
                <w:sz w:val="16"/>
                <w:szCs w:val="16"/>
                <w:lang w:val="es-CO" w:eastAsia="es-CO"/>
              </w:rPr>
              <w:t>cámara</w:t>
            </w:r>
            <w:r w:rsidRPr="004C76FC">
              <w:rPr>
                <w:rFonts w:ascii="Tahoma" w:eastAsia="Times New Roman" w:hAnsi="Tahoma" w:cs="Tahoma"/>
                <w:sz w:val="16"/>
                <w:szCs w:val="16"/>
                <w:lang w:val="es-CO" w:eastAsia="es-CO"/>
              </w:rPr>
              <w:t xml:space="preserve"> de comercio e identificaciones</w:t>
            </w:r>
          </w:p>
        </w:tc>
      </w:tr>
      <w:tr w:rsidR="00C50C90" w:rsidRPr="00260F6A" w14:paraId="2C4D7FBA"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6167"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NAM654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E088E9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6A9A8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KEVIN ARIAS CANO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C4BDA9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JULIAN ALFONSO SARMIENTO GONZALEZ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50E9A97"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e identificaciones</w:t>
            </w:r>
          </w:p>
        </w:tc>
      </w:tr>
      <w:tr w:rsidR="00C50C90" w:rsidRPr="00260F6A" w14:paraId="2280510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429D97D"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FRX25C</w:t>
            </w:r>
          </w:p>
        </w:tc>
        <w:tc>
          <w:tcPr>
            <w:tcW w:w="904" w:type="dxa"/>
            <w:tcBorders>
              <w:top w:val="nil"/>
              <w:left w:val="nil"/>
              <w:bottom w:val="single" w:sz="4" w:space="0" w:color="auto"/>
              <w:right w:val="single" w:sz="4" w:space="0" w:color="auto"/>
            </w:tcBorders>
            <w:shd w:val="clear" w:color="auto" w:fill="auto"/>
            <w:noWrap/>
            <w:vAlign w:val="center"/>
            <w:hideMark/>
          </w:tcPr>
          <w:p w14:paraId="44895ED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251B59B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VIANEY MONTOYA GOMEZ</w:t>
            </w:r>
          </w:p>
        </w:tc>
        <w:tc>
          <w:tcPr>
            <w:tcW w:w="2126" w:type="dxa"/>
            <w:tcBorders>
              <w:top w:val="nil"/>
              <w:left w:val="nil"/>
              <w:bottom w:val="single" w:sz="4" w:space="0" w:color="auto"/>
              <w:right w:val="single" w:sz="4" w:space="0" w:color="auto"/>
            </w:tcBorders>
            <w:shd w:val="clear" w:color="auto" w:fill="auto"/>
            <w:noWrap/>
            <w:vAlign w:val="center"/>
            <w:hideMark/>
          </w:tcPr>
          <w:p w14:paraId="56C3ECD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TREICY FERNANDA PORTILLA CUBILLOS</w:t>
            </w:r>
          </w:p>
        </w:tc>
        <w:tc>
          <w:tcPr>
            <w:tcW w:w="2835" w:type="dxa"/>
            <w:tcBorders>
              <w:top w:val="nil"/>
              <w:left w:val="nil"/>
              <w:bottom w:val="single" w:sz="4" w:space="0" w:color="auto"/>
              <w:right w:val="single" w:sz="4" w:space="0" w:color="auto"/>
            </w:tcBorders>
            <w:shd w:val="clear" w:color="auto" w:fill="auto"/>
            <w:vAlign w:val="center"/>
            <w:hideMark/>
          </w:tcPr>
          <w:p w14:paraId="3562987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116446F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FB0F85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NTE56C</w:t>
            </w:r>
          </w:p>
        </w:tc>
        <w:tc>
          <w:tcPr>
            <w:tcW w:w="904" w:type="dxa"/>
            <w:tcBorders>
              <w:top w:val="nil"/>
              <w:left w:val="nil"/>
              <w:bottom w:val="single" w:sz="4" w:space="0" w:color="auto"/>
              <w:right w:val="single" w:sz="4" w:space="0" w:color="auto"/>
            </w:tcBorders>
            <w:shd w:val="clear" w:color="auto" w:fill="auto"/>
            <w:noWrap/>
            <w:vAlign w:val="center"/>
            <w:hideMark/>
          </w:tcPr>
          <w:p w14:paraId="3334256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785DC62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BELINDA VERGARA VERA</w:t>
            </w:r>
          </w:p>
        </w:tc>
        <w:tc>
          <w:tcPr>
            <w:tcW w:w="2126" w:type="dxa"/>
            <w:tcBorders>
              <w:top w:val="nil"/>
              <w:left w:val="nil"/>
              <w:bottom w:val="single" w:sz="4" w:space="0" w:color="auto"/>
              <w:right w:val="single" w:sz="4" w:space="0" w:color="auto"/>
            </w:tcBorders>
            <w:shd w:val="clear" w:color="auto" w:fill="auto"/>
            <w:noWrap/>
            <w:vAlign w:val="center"/>
            <w:hideMark/>
          </w:tcPr>
          <w:p w14:paraId="2F09735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YESENIA  QUINTANA PARADA</w:t>
            </w:r>
          </w:p>
        </w:tc>
        <w:tc>
          <w:tcPr>
            <w:tcW w:w="2835" w:type="dxa"/>
            <w:tcBorders>
              <w:top w:val="nil"/>
              <w:left w:val="nil"/>
              <w:bottom w:val="single" w:sz="4" w:space="0" w:color="auto"/>
              <w:right w:val="single" w:sz="4" w:space="0" w:color="auto"/>
            </w:tcBorders>
            <w:shd w:val="clear" w:color="auto" w:fill="auto"/>
            <w:vAlign w:val="center"/>
            <w:hideMark/>
          </w:tcPr>
          <w:p w14:paraId="189B1AE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50FB23EE" w14:textId="77777777" w:rsidTr="000829B7">
        <w:trPr>
          <w:trHeight w:val="82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F036844"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UES148</w:t>
            </w:r>
          </w:p>
        </w:tc>
        <w:tc>
          <w:tcPr>
            <w:tcW w:w="904" w:type="dxa"/>
            <w:tcBorders>
              <w:top w:val="nil"/>
              <w:left w:val="nil"/>
              <w:bottom w:val="single" w:sz="4" w:space="0" w:color="auto"/>
              <w:right w:val="single" w:sz="4" w:space="0" w:color="auto"/>
            </w:tcBorders>
            <w:shd w:val="clear" w:color="auto" w:fill="auto"/>
            <w:noWrap/>
            <w:vAlign w:val="center"/>
            <w:hideMark/>
          </w:tcPr>
          <w:p w14:paraId="50C3E02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04C9C31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VANESSA  LOPEZ ARISTIZABAL</w:t>
            </w:r>
          </w:p>
        </w:tc>
        <w:tc>
          <w:tcPr>
            <w:tcW w:w="2126" w:type="dxa"/>
            <w:tcBorders>
              <w:top w:val="nil"/>
              <w:left w:val="nil"/>
              <w:bottom w:val="single" w:sz="4" w:space="0" w:color="auto"/>
              <w:right w:val="single" w:sz="4" w:space="0" w:color="auto"/>
            </w:tcBorders>
            <w:shd w:val="clear" w:color="auto" w:fill="auto"/>
            <w:noWrap/>
            <w:vAlign w:val="center"/>
            <w:hideMark/>
          </w:tcPr>
          <w:p w14:paraId="2F223C5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ELSA VICTORIA ARISTIZABAL ESTRADA</w:t>
            </w:r>
          </w:p>
        </w:tc>
        <w:tc>
          <w:tcPr>
            <w:tcW w:w="2835" w:type="dxa"/>
            <w:tcBorders>
              <w:top w:val="nil"/>
              <w:left w:val="nil"/>
              <w:bottom w:val="single" w:sz="4" w:space="0" w:color="auto"/>
              <w:right w:val="single" w:sz="4" w:space="0" w:color="auto"/>
            </w:tcBorders>
            <w:shd w:val="clear" w:color="auto" w:fill="auto"/>
            <w:vAlign w:val="center"/>
            <w:hideMark/>
          </w:tcPr>
          <w:p w14:paraId="4F7184A9"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Formulario, levantamiento de prenda, ID, poder, cámara de comercio, Contrato de Compraventa, improntas.</w:t>
            </w:r>
          </w:p>
        </w:tc>
      </w:tr>
      <w:tr w:rsidR="00C50C90" w:rsidRPr="00260F6A" w14:paraId="7EF19BE1" w14:textId="77777777" w:rsidTr="000829B7">
        <w:trPr>
          <w:trHeight w:val="94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D9E47D0"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OUB221</w:t>
            </w:r>
          </w:p>
        </w:tc>
        <w:tc>
          <w:tcPr>
            <w:tcW w:w="904" w:type="dxa"/>
            <w:tcBorders>
              <w:top w:val="nil"/>
              <w:left w:val="nil"/>
              <w:bottom w:val="single" w:sz="4" w:space="0" w:color="auto"/>
              <w:right w:val="single" w:sz="4" w:space="0" w:color="auto"/>
            </w:tcBorders>
            <w:shd w:val="clear" w:color="auto" w:fill="auto"/>
            <w:noWrap/>
            <w:vAlign w:val="center"/>
            <w:hideMark/>
          </w:tcPr>
          <w:p w14:paraId="4C35D50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1BD7DDF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VICTOR ALFONSO LONDOÑO ALVAREZ</w:t>
            </w:r>
          </w:p>
        </w:tc>
        <w:tc>
          <w:tcPr>
            <w:tcW w:w="2126" w:type="dxa"/>
            <w:tcBorders>
              <w:top w:val="nil"/>
              <w:left w:val="nil"/>
              <w:bottom w:val="single" w:sz="4" w:space="0" w:color="auto"/>
              <w:right w:val="single" w:sz="4" w:space="0" w:color="auto"/>
            </w:tcBorders>
            <w:shd w:val="clear" w:color="auto" w:fill="auto"/>
            <w:noWrap/>
            <w:vAlign w:val="center"/>
            <w:hideMark/>
          </w:tcPr>
          <w:p w14:paraId="02710CA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MAURICIO  YORKYY CHAVALAK</w:t>
            </w:r>
          </w:p>
        </w:tc>
        <w:tc>
          <w:tcPr>
            <w:tcW w:w="2835" w:type="dxa"/>
            <w:tcBorders>
              <w:top w:val="nil"/>
              <w:left w:val="nil"/>
              <w:bottom w:val="single" w:sz="4" w:space="0" w:color="auto"/>
              <w:right w:val="single" w:sz="4" w:space="0" w:color="auto"/>
            </w:tcBorders>
            <w:shd w:val="clear" w:color="auto" w:fill="auto"/>
            <w:vAlign w:val="center"/>
            <w:hideMark/>
          </w:tcPr>
          <w:p w14:paraId="45FFBC8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 El mismo día se realizan dos trámites de traspaso.</w:t>
            </w:r>
          </w:p>
        </w:tc>
      </w:tr>
      <w:tr w:rsidR="00C50C90" w:rsidRPr="00260F6A" w14:paraId="2789F245"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6071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NRY04C</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A7ADD0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2E9B09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ENOE DE JESUS RIOS OSORIO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779B3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JHONNIER ARIAS GONZALEZ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A8B92C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80DAB7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2201A14"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BKR382</w:t>
            </w:r>
          </w:p>
        </w:tc>
        <w:tc>
          <w:tcPr>
            <w:tcW w:w="904" w:type="dxa"/>
            <w:tcBorders>
              <w:top w:val="nil"/>
              <w:left w:val="nil"/>
              <w:bottom w:val="single" w:sz="4" w:space="0" w:color="auto"/>
              <w:right w:val="single" w:sz="4" w:space="0" w:color="auto"/>
            </w:tcBorders>
            <w:shd w:val="clear" w:color="auto" w:fill="auto"/>
            <w:noWrap/>
            <w:vAlign w:val="center"/>
            <w:hideMark/>
          </w:tcPr>
          <w:p w14:paraId="5495696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0EC66FC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NATALY AGUIRRE LOAIZA</w:t>
            </w:r>
          </w:p>
        </w:tc>
        <w:tc>
          <w:tcPr>
            <w:tcW w:w="2126" w:type="dxa"/>
            <w:tcBorders>
              <w:top w:val="nil"/>
              <w:left w:val="nil"/>
              <w:bottom w:val="single" w:sz="4" w:space="0" w:color="auto"/>
              <w:right w:val="single" w:sz="4" w:space="0" w:color="auto"/>
            </w:tcBorders>
            <w:shd w:val="clear" w:color="auto" w:fill="auto"/>
            <w:noWrap/>
            <w:vAlign w:val="center"/>
            <w:hideMark/>
          </w:tcPr>
          <w:p w14:paraId="316EC50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FREDDY ARNOLDO MONTOYA OCAMPO</w:t>
            </w:r>
          </w:p>
        </w:tc>
        <w:tc>
          <w:tcPr>
            <w:tcW w:w="2835" w:type="dxa"/>
            <w:tcBorders>
              <w:top w:val="nil"/>
              <w:left w:val="nil"/>
              <w:bottom w:val="single" w:sz="4" w:space="0" w:color="auto"/>
              <w:right w:val="single" w:sz="4" w:space="0" w:color="auto"/>
            </w:tcBorders>
            <w:shd w:val="clear" w:color="auto" w:fill="auto"/>
            <w:vAlign w:val="center"/>
            <w:hideMark/>
          </w:tcPr>
          <w:p w14:paraId="018936F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TRASLADO DE CUENTA A OTRA CIUDAD. Fecha de traslado: 19/01/16</w:t>
            </w:r>
          </w:p>
        </w:tc>
      </w:tr>
      <w:tr w:rsidR="00C50C90" w:rsidRPr="00260F6A" w14:paraId="220A467D"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F78E8DA"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MLB53D</w:t>
            </w:r>
          </w:p>
        </w:tc>
        <w:tc>
          <w:tcPr>
            <w:tcW w:w="904" w:type="dxa"/>
            <w:tcBorders>
              <w:top w:val="nil"/>
              <w:left w:val="nil"/>
              <w:bottom w:val="single" w:sz="4" w:space="0" w:color="auto"/>
              <w:right w:val="single" w:sz="4" w:space="0" w:color="auto"/>
            </w:tcBorders>
            <w:shd w:val="clear" w:color="auto" w:fill="auto"/>
            <w:noWrap/>
            <w:vAlign w:val="center"/>
            <w:hideMark/>
          </w:tcPr>
          <w:p w14:paraId="2C89BDA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2B972D6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CINDY VANESSA REYES ARDILA</w:t>
            </w:r>
          </w:p>
        </w:tc>
        <w:tc>
          <w:tcPr>
            <w:tcW w:w="2126" w:type="dxa"/>
            <w:tcBorders>
              <w:top w:val="nil"/>
              <w:left w:val="nil"/>
              <w:bottom w:val="single" w:sz="4" w:space="0" w:color="auto"/>
              <w:right w:val="single" w:sz="4" w:space="0" w:color="auto"/>
            </w:tcBorders>
            <w:shd w:val="clear" w:color="auto" w:fill="auto"/>
            <w:noWrap/>
            <w:vAlign w:val="center"/>
            <w:hideMark/>
          </w:tcPr>
          <w:p w14:paraId="19D7DFA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INES LUCIA GUARUMO LADINO</w:t>
            </w:r>
          </w:p>
        </w:tc>
        <w:tc>
          <w:tcPr>
            <w:tcW w:w="2835" w:type="dxa"/>
            <w:tcBorders>
              <w:top w:val="nil"/>
              <w:left w:val="nil"/>
              <w:bottom w:val="single" w:sz="4" w:space="0" w:color="auto"/>
              <w:right w:val="single" w:sz="4" w:space="0" w:color="auto"/>
            </w:tcBorders>
            <w:shd w:val="clear" w:color="auto" w:fill="auto"/>
            <w:vAlign w:val="center"/>
            <w:hideMark/>
          </w:tcPr>
          <w:p w14:paraId="09ABE20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030BA1A6"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F3EE221"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KIJ812</w:t>
            </w:r>
          </w:p>
        </w:tc>
        <w:tc>
          <w:tcPr>
            <w:tcW w:w="904" w:type="dxa"/>
            <w:tcBorders>
              <w:top w:val="nil"/>
              <w:left w:val="nil"/>
              <w:bottom w:val="single" w:sz="4" w:space="0" w:color="auto"/>
              <w:right w:val="single" w:sz="4" w:space="0" w:color="auto"/>
            </w:tcBorders>
            <w:shd w:val="clear" w:color="auto" w:fill="auto"/>
            <w:noWrap/>
            <w:vAlign w:val="center"/>
            <w:hideMark/>
          </w:tcPr>
          <w:p w14:paraId="2A75F91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08EFD23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BERENICE SERRATO ENCISO</w:t>
            </w:r>
          </w:p>
        </w:tc>
        <w:tc>
          <w:tcPr>
            <w:tcW w:w="2126" w:type="dxa"/>
            <w:tcBorders>
              <w:top w:val="nil"/>
              <w:left w:val="nil"/>
              <w:bottom w:val="single" w:sz="4" w:space="0" w:color="auto"/>
              <w:right w:val="single" w:sz="4" w:space="0" w:color="auto"/>
            </w:tcBorders>
            <w:shd w:val="clear" w:color="auto" w:fill="auto"/>
            <w:noWrap/>
            <w:vAlign w:val="center"/>
            <w:hideMark/>
          </w:tcPr>
          <w:p w14:paraId="6605729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OSCAR RAMON HERNANDEZ BARON</w:t>
            </w:r>
          </w:p>
        </w:tc>
        <w:tc>
          <w:tcPr>
            <w:tcW w:w="2835" w:type="dxa"/>
            <w:tcBorders>
              <w:top w:val="nil"/>
              <w:left w:val="nil"/>
              <w:bottom w:val="single" w:sz="4" w:space="0" w:color="auto"/>
              <w:right w:val="single" w:sz="4" w:space="0" w:color="auto"/>
            </w:tcBorders>
            <w:shd w:val="clear" w:color="auto" w:fill="auto"/>
            <w:vAlign w:val="center"/>
            <w:hideMark/>
          </w:tcPr>
          <w:p w14:paraId="7A0A9539"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2CF4790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0450D0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MAL413</w:t>
            </w:r>
          </w:p>
        </w:tc>
        <w:tc>
          <w:tcPr>
            <w:tcW w:w="904" w:type="dxa"/>
            <w:tcBorders>
              <w:top w:val="nil"/>
              <w:left w:val="nil"/>
              <w:bottom w:val="single" w:sz="4" w:space="0" w:color="auto"/>
              <w:right w:val="single" w:sz="4" w:space="0" w:color="auto"/>
            </w:tcBorders>
            <w:shd w:val="clear" w:color="auto" w:fill="auto"/>
            <w:noWrap/>
            <w:vAlign w:val="center"/>
            <w:hideMark/>
          </w:tcPr>
          <w:p w14:paraId="2411E0C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1002BDC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FRANCISCO JAVIER HERRERA CASTAÑEDA</w:t>
            </w:r>
          </w:p>
        </w:tc>
        <w:tc>
          <w:tcPr>
            <w:tcW w:w="2126" w:type="dxa"/>
            <w:tcBorders>
              <w:top w:val="nil"/>
              <w:left w:val="nil"/>
              <w:bottom w:val="single" w:sz="4" w:space="0" w:color="auto"/>
              <w:right w:val="single" w:sz="4" w:space="0" w:color="auto"/>
            </w:tcBorders>
            <w:shd w:val="clear" w:color="auto" w:fill="auto"/>
            <w:noWrap/>
            <w:vAlign w:val="center"/>
            <w:hideMark/>
          </w:tcPr>
          <w:p w14:paraId="02CE2AE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TERESA ARIAS DE CIFUENTES</w:t>
            </w:r>
          </w:p>
        </w:tc>
        <w:tc>
          <w:tcPr>
            <w:tcW w:w="2835" w:type="dxa"/>
            <w:tcBorders>
              <w:top w:val="nil"/>
              <w:left w:val="nil"/>
              <w:bottom w:val="single" w:sz="4" w:space="0" w:color="auto"/>
              <w:right w:val="single" w:sz="4" w:space="0" w:color="auto"/>
            </w:tcBorders>
            <w:shd w:val="clear" w:color="auto" w:fill="auto"/>
            <w:vAlign w:val="center"/>
            <w:hideMark/>
          </w:tcPr>
          <w:p w14:paraId="3A5012F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bl>
    <w:p w14:paraId="33D0E30F" w14:textId="77777777" w:rsidR="00DE5914" w:rsidRDefault="00DE5914"/>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DE5914" w:rsidRPr="00260F6A" w14:paraId="26C3779F"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61F30B"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9B5B946"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9188D3"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3ACAB1"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7E9915"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4B3E9D8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9D3F695"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NAK415</w:t>
            </w:r>
          </w:p>
        </w:tc>
        <w:tc>
          <w:tcPr>
            <w:tcW w:w="904" w:type="dxa"/>
            <w:tcBorders>
              <w:top w:val="nil"/>
              <w:left w:val="nil"/>
              <w:bottom w:val="single" w:sz="4" w:space="0" w:color="auto"/>
              <w:right w:val="single" w:sz="4" w:space="0" w:color="auto"/>
            </w:tcBorders>
            <w:shd w:val="clear" w:color="auto" w:fill="auto"/>
            <w:noWrap/>
            <w:vAlign w:val="center"/>
            <w:hideMark/>
          </w:tcPr>
          <w:p w14:paraId="13A7815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11B0CE1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CRISTINA VELASCO ZULUAGA</w:t>
            </w:r>
          </w:p>
        </w:tc>
        <w:tc>
          <w:tcPr>
            <w:tcW w:w="2126" w:type="dxa"/>
            <w:tcBorders>
              <w:top w:val="nil"/>
              <w:left w:val="nil"/>
              <w:bottom w:val="single" w:sz="4" w:space="0" w:color="auto"/>
              <w:right w:val="single" w:sz="4" w:space="0" w:color="auto"/>
            </w:tcBorders>
            <w:shd w:val="clear" w:color="auto" w:fill="auto"/>
            <w:noWrap/>
            <w:vAlign w:val="center"/>
            <w:hideMark/>
          </w:tcPr>
          <w:p w14:paraId="2336E5C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MARGARITA ROSA ROZO CHACON</w:t>
            </w:r>
          </w:p>
        </w:tc>
        <w:tc>
          <w:tcPr>
            <w:tcW w:w="2835" w:type="dxa"/>
            <w:tcBorders>
              <w:top w:val="nil"/>
              <w:left w:val="nil"/>
              <w:bottom w:val="single" w:sz="4" w:space="0" w:color="auto"/>
              <w:right w:val="single" w:sz="4" w:space="0" w:color="auto"/>
            </w:tcBorders>
            <w:shd w:val="clear" w:color="auto" w:fill="auto"/>
            <w:vAlign w:val="center"/>
            <w:hideMark/>
          </w:tcPr>
          <w:p w14:paraId="0C198CE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e identificaciones</w:t>
            </w:r>
          </w:p>
        </w:tc>
      </w:tr>
      <w:tr w:rsidR="00C50C90" w:rsidRPr="00260F6A" w14:paraId="5977ECFB" w14:textId="77777777" w:rsidTr="000829B7">
        <w:trPr>
          <w:trHeight w:val="97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E45AB"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DKR036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633941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AFCBCB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DIANA MARIA GOMEZ ALZATE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FB85E8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CATALINA  MARTINEZ TRUJILLO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F10256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solicitud levantamiento de prenda, cert. De existencia e identificaciones</w:t>
            </w:r>
          </w:p>
        </w:tc>
      </w:tr>
      <w:tr w:rsidR="00C50C90" w:rsidRPr="00260F6A" w14:paraId="526596D3" w14:textId="77777777" w:rsidTr="000829B7">
        <w:trPr>
          <w:trHeight w:val="75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8CB501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NAU800</w:t>
            </w:r>
          </w:p>
        </w:tc>
        <w:tc>
          <w:tcPr>
            <w:tcW w:w="904" w:type="dxa"/>
            <w:tcBorders>
              <w:top w:val="nil"/>
              <w:left w:val="nil"/>
              <w:bottom w:val="single" w:sz="4" w:space="0" w:color="auto"/>
              <w:right w:val="single" w:sz="4" w:space="0" w:color="auto"/>
            </w:tcBorders>
            <w:shd w:val="clear" w:color="auto" w:fill="auto"/>
            <w:noWrap/>
            <w:vAlign w:val="center"/>
            <w:hideMark/>
          </w:tcPr>
          <w:p w14:paraId="5ACC8CA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779D796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MARCELA ARANGO ARANGO</w:t>
            </w:r>
          </w:p>
        </w:tc>
        <w:tc>
          <w:tcPr>
            <w:tcW w:w="2126" w:type="dxa"/>
            <w:tcBorders>
              <w:top w:val="nil"/>
              <w:left w:val="nil"/>
              <w:bottom w:val="single" w:sz="4" w:space="0" w:color="auto"/>
              <w:right w:val="single" w:sz="4" w:space="0" w:color="auto"/>
            </w:tcBorders>
            <w:shd w:val="clear" w:color="auto" w:fill="auto"/>
            <w:noWrap/>
            <w:vAlign w:val="center"/>
            <w:hideMark/>
          </w:tcPr>
          <w:p w14:paraId="0A04015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FABIO ANTONIO OSPINA AGUILAR</w:t>
            </w:r>
          </w:p>
        </w:tc>
        <w:tc>
          <w:tcPr>
            <w:tcW w:w="2835" w:type="dxa"/>
            <w:tcBorders>
              <w:top w:val="nil"/>
              <w:left w:val="nil"/>
              <w:bottom w:val="single" w:sz="4" w:space="0" w:color="auto"/>
              <w:right w:val="single" w:sz="4" w:space="0" w:color="auto"/>
            </w:tcBorders>
            <w:shd w:val="clear" w:color="auto" w:fill="auto"/>
            <w:vAlign w:val="center"/>
            <w:hideMark/>
          </w:tcPr>
          <w:p w14:paraId="56B3FFB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0F96197" w14:textId="77777777" w:rsidTr="000829B7">
        <w:trPr>
          <w:trHeight w:val="108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E57EEDA"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NAG710</w:t>
            </w:r>
          </w:p>
        </w:tc>
        <w:tc>
          <w:tcPr>
            <w:tcW w:w="904" w:type="dxa"/>
            <w:tcBorders>
              <w:top w:val="nil"/>
              <w:left w:val="nil"/>
              <w:bottom w:val="single" w:sz="4" w:space="0" w:color="auto"/>
              <w:right w:val="single" w:sz="4" w:space="0" w:color="auto"/>
            </w:tcBorders>
            <w:shd w:val="clear" w:color="auto" w:fill="auto"/>
            <w:noWrap/>
            <w:vAlign w:val="center"/>
            <w:hideMark/>
          </w:tcPr>
          <w:p w14:paraId="2E72DEA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67E9876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MONICA MEJIA ARANGO</w:t>
            </w:r>
          </w:p>
        </w:tc>
        <w:tc>
          <w:tcPr>
            <w:tcW w:w="2126" w:type="dxa"/>
            <w:tcBorders>
              <w:top w:val="nil"/>
              <w:left w:val="nil"/>
              <w:bottom w:val="single" w:sz="4" w:space="0" w:color="auto"/>
              <w:right w:val="single" w:sz="4" w:space="0" w:color="auto"/>
            </w:tcBorders>
            <w:shd w:val="clear" w:color="auto" w:fill="auto"/>
            <w:noWrap/>
            <w:vAlign w:val="center"/>
            <w:hideMark/>
          </w:tcPr>
          <w:p w14:paraId="3CB5073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SEBASTIAN HURTADO ZAPATA</w:t>
            </w:r>
          </w:p>
        </w:tc>
        <w:tc>
          <w:tcPr>
            <w:tcW w:w="2835" w:type="dxa"/>
            <w:tcBorders>
              <w:top w:val="nil"/>
              <w:left w:val="nil"/>
              <w:bottom w:val="single" w:sz="4" w:space="0" w:color="auto"/>
              <w:right w:val="single" w:sz="4" w:space="0" w:color="auto"/>
            </w:tcBorders>
            <w:shd w:val="clear" w:color="auto" w:fill="auto"/>
            <w:vAlign w:val="center"/>
            <w:hideMark/>
          </w:tcPr>
          <w:p w14:paraId="07E1EACD" w14:textId="3B0A106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contrato de compraventa, improntas, poder, solicitud levantamiento de prenda, </w:t>
            </w:r>
            <w:r w:rsidR="008C41BD" w:rsidRPr="004C76FC">
              <w:rPr>
                <w:rFonts w:ascii="Tahoma" w:eastAsia="Times New Roman" w:hAnsi="Tahoma" w:cs="Tahoma"/>
                <w:sz w:val="16"/>
                <w:szCs w:val="16"/>
                <w:lang w:val="es-CO" w:eastAsia="es-CO"/>
              </w:rPr>
              <w:t>declaración</w:t>
            </w:r>
            <w:r w:rsidRPr="004C76FC">
              <w:rPr>
                <w:rFonts w:ascii="Tahoma" w:eastAsia="Times New Roman" w:hAnsi="Tahoma" w:cs="Tahoma"/>
                <w:sz w:val="16"/>
                <w:szCs w:val="16"/>
                <w:lang w:val="es-CO" w:eastAsia="es-CO"/>
              </w:rPr>
              <w:t xml:space="preserve"> de impuestos, escrituras e identificaciones</w:t>
            </w:r>
          </w:p>
        </w:tc>
      </w:tr>
      <w:tr w:rsidR="00C50C90" w:rsidRPr="00260F6A" w14:paraId="09E008DB" w14:textId="77777777" w:rsidTr="000829B7">
        <w:trPr>
          <w:trHeight w:val="690"/>
        </w:trPr>
        <w:tc>
          <w:tcPr>
            <w:tcW w:w="1096" w:type="dxa"/>
            <w:tcBorders>
              <w:top w:val="nil"/>
              <w:left w:val="single" w:sz="4" w:space="0" w:color="auto"/>
              <w:right w:val="single" w:sz="4" w:space="0" w:color="auto"/>
            </w:tcBorders>
            <w:shd w:val="clear" w:color="auto" w:fill="auto"/>
            <w:noWrap/>
            <w:vAlign w:val="center"/>
            <w:hideMark/>
          </w:tcPr>
          <w:p w14:paraId="7A218A49"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VRC70C</w:t>
            </w:r>
          </w:p>
        </w:tc>
        <w:tc>
          <w:tcPr>
            <w:tcW w:w="904" w:type="dxa"/>
            <w:tcBorders>
              <w:top w:val="nil"/>
              <w:left w:val="nil"/>
              <w:right w:val="single" w:sz="4" w:space="0" w:color="auto"/>
            </w:tcBorders>
            <w:shd w:val="clear" w:color="auto" w:fill="auto"/>
            <w:noWrap/>
            <w:vAlign w:val="center"/>
            <w:hideMark/>
          </w:tcPr>
          <w:p w14:paraId="73C307B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right w:val="single" w:sz="4" w:space="0" w:color="auto"/>
            </w:tcBorders>
            <w:shd w:val="clear" w:color="auto" w:fill="auto"/>
            <w:noWrap/>
            <w:vAlign w:val="center"/>
            <w:hideMark/>
          </w:tcPr>
          <w:p w14:paraId="0323B35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CARLOS REINOSA MUÑOZ</w:t>
            </w:r>
          </w:p>
        </w:tc>
        <w:tc>
          <w:tcPr>
            <w:tcW w:w="2126" w:type="dxa"/>
            <w:tcBorders>
              <w:top w:val="nil"/>
              <w:left w:val="nil"/>
              <w:right w:val="single" w:sz="4" w:space="0" w:color="auto"/>
            </w:tcBorders>
            <w:shd w:val="clear" w:color="auto" w:fill="auto"/>
            <w:noWrap/>
            <w:vAlign w:val="center"/>
            <w:hideMark/>
          </w:tcPr>
          <w:p w14:paraId="4692049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NINY JOHANA CARDONA BLANDON</w:t>
            </w:r>
          </w:p>
        </w:tc>
        <w:tc>
          <w:tcPr>
            <w:tcW w:w="2835" w:type="dxa"/>
            <w:tcBorders>
              <w:top w:val="nil"/>
              <w:left w:val="nil"/>
              <w:right w:val="single" w:sz="4" w:space="0" w:color="auto"/>
            </w:tcBorders>
            <w:shd w:val="clear" w:color="auto" w:fill="auto"/>
            <w:vAlign w:val="center"/>
            <w:hideMark/>
          </w:tcPr>
          <w:p w14:paraId="6AC7B10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6FE5689E" w14:textId="77777777" w:rsidTr="000829B7">
        <w:trPr>
          <w:trHeight w:val="109"/>
        </w:trPr>
        <w:tc>
          <w:tcPr>
            <w:tcW w:w="1096" w:type="dxa"/>
            <w:tcBorders>
              <w:top w:val="nil"/>
              <w:left w:val="single" w:sz="4" w:space="0" w:color="auto"/>
              <w:bottom w:val="single" w:sz="4" w:space="0" w:color="auto"/>
              <w:right w:val="single" w:sz="4" w:space="0" w:color="auto"/>
            </w:tcBorders>
            <w:shd w:val="clear" w:color="auto" w:fill="auto"/>
            <w:noWrap/>
            <w:vAlign w:val="center"/>
          </w:tcPr>
          <w:p w14:paraId="06A1E1FF" w14:textId="77777777" w:rsidR="00C50C90" w:rsidRPr="00C50C90" w:rsidRDefault="00C50C90" w:rsidP="00260F6A">
            <w:pPr>
              <w:jc w:val="center"/>
              <w:rPr>
                <w:rFonts w:ascii="Tahoma" w:eastAsia="Times New Roman" w:hAnsi="Tahoma" w:cs="Tahoma"/>
                <w:b/>
                <w:color w:val="000000"/>
                <w:sz w:val="16"/>
                <w:szCs w:val="16"/>
                <w:lang w:val="es-CO" w:eastAsia="es-CO"/>
              </w:rPr>
            </w:pPr>
          </w:p>
        </w:tc>
        <w:tc>
          <w:tcPr>
            <w:tcW w:w="904" w:type="dxa"/>
            <w:tcBorders>
              <w:top w:val="nil"/>
              <w:left w:val="nil"/>
              <w:bottom w:val="single" w:sz="4" w:space="0" w:color="auto"/>
              <w:right w:val="single" w:sz="4" w:space="0" w:color="auto"/>
            </w:tcBorders>
            <w:shd w:val="clear" w:color="auto" w:fill="auto"/>
            <w:noWrap/>
            <w:vAlign w:val="center"/>
          </w:tcPr>
          <w:p w14:paraId="0B67ABD6" w14:textId="77777777" w:rsidR="00C50C90" w:rsidRPr="00260F6A" w:rsidRDefault="00C50C90" w:rsidP="00260F6A">
            <w:pPr>
              <w:jc w:val="center"/>
              <w:rPr>
                <w:rFonts w:ascii="Tahoma" w:eastAsia="Times New Roman" w:hAnsi="Tahoma" w:cs="Tahoma"/>
                <w:color w:val="000000"/>
                <w:sz w:val="16"/>
                <w:szCs w:val="16"/>
                <w:lang w:val="es-CO" w:eastAsia="es-CO"/>
              </w:rPr>
            </w:pPr>
          </w:p>
        </w:tc>
        <w:tc>
          <w:tcPr>
            <w:tcW w:w="2126" w:type="dxa"/>
            <w:tcBorders>
              <w:top w:val="nil"/>
              <w:left w:val="nil"/>
              <w:bottom w:val="single" w:sz="4" w:space="0" w:color="auto"/>
              <w:right w:val="single" w:sz="4" w:space="0" w:color="auto"/>
            </w:tcBorders>
            <w:shd w:val="clear" w:color="auto" w:fill="auto"/>
            <w:noWrap/>
            <w:vAlign w:val="center"/>
          </w:tcPr>
          <w:p w14:paraId="2337ED10" w14:textId="77777777" w:rsidR="00C50C90" w:rsidRPr="00260F6A" w:rsidRDefault="00C50C90" w:rsidP="00260F6A">
            <w:pPr>
              <w:jc w:val="center"/>
              <w:rPr>
                <w:rFonts w:ascii="Tahoma" w:eastAsia="Times New Roman" w:hAnsi="Tahoma" w:cs="Tahoma"/>
                <w:color w:val="000000"/>
                <w:sz w:val="16"/>
                <w:szCs w:val="16"/>
                <w:lang w:val="es-CO" w:eastAsia="es-CO"/>
              </w:rPr>
            </w:pPr>
          </w:p>
        </w:tc>
        <w:tc>
          <w:tcPr>
            <w:tcW w:w="2126" w:type="dxa"/>
            <w:tcBorders>
              <w:top w:val="nil"/>
              <w:left w:val="nil"/>
              <w:bottom w:val="single" w:sz="4" w:space="0" w:color="auto"/>
              <w:right w:val="single" w:sz="4" w:space="0" w:color="auto"/>
            </w:tcBorders>
            <w:shd w:val="clear" w:color="auto" w:fill="auto"/>
            <w:noWrap/>
            <w:vAlign w:val="center"/>
          </w:tcPr>
          <w:p w14:paraId="338E3AC2" w14:textId="77777777" w:rsidR="00C50C90" w:rsidRPr="00260F6A" w:rsidRDefault="00C50C90" w:rsidP="00260F6A">
            <w:pPr>
              <w:jc w:val="center"/>
              <w:rPr>
                <w:rFonts w:ascii="Tahoma" w:eastAsia="Times New Roman" w:hAnsi="Tahoma" w:cs="Tahoma"/>
                <w:color w:val="000000"/>
                <w:sz w:val="16"/>
                <w:szCs w:val="16"/>
                <w:lang w:val="es-CO" w:eastAsia="es-CO"/>
              </w:rPr>
            </w:pPr>
          </w:p>
        </w:tc>
        <w:tc>
          <w:tcPr>
            <w:tcW w:w="2835" w:type="dxa"/>
            <w:tcBorders>
              <w:top w:val="nil"/>
              <w:left w:val="nil"/>
              <w:bottom w:val="single" w:sz="4" w:space="0" w:color="auto"/>
              <w:right w:val="single" w:sz="4" w:space="0" w:color="auto"/>
            </w:tcBorders>
            <w:shd w:val="clear" w:color="auto" w:fill="auto"/>
            <w:vAlign w:val="center"/>
          </w:tcPr>
          <w:p w14:paraId="7270E3F0" w14:textId="77777777" w:rsidR="00C50C90" w:rsidRPr="004C76FC" w:rsidRDefault="00C50C90" w:rsidP="004C76FC">
            <w:pPr>
              <w:jc w:val="both"/>
              <w:rPr>
                <w:rFonts w:ascii="Tahoma" w:eastAsia="Times New Roman" w:hAnsi="Tahoma" w:cs="Tahoma"/>
                <w:sz w:val="16"/>
                <w:szCs w:val="16"/>
                <w:lang w:val="es-CO" w:eastAsia="es-CO"/>
              </w:rPr>
            </w:pPr>
          </w:p>
        </w:tc>
      </w:tr>
      <w:tr w:rsidR="00C50C90" w:rsidRPr="00260F6A" w14:paraId="53B02B12" w14:textId="77777777" w:rsidTr="000829B7">
        <w:trPr>
          <w:trHeight w:val="135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77D2"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NAU186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5CC1B15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E7681F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DORA AMILBIA OROZCO SANCHEZ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83724D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DAVID ECHAVARRIA ORDOÑEZ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68E145E"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recibieron los documentos el 13/01/16, el traspaso se realizó el 14/01/16. Se evidencian Formulario de traspaso, contrato de compraventa, improntas, identificaciones, poder, levantamiento de prenda, escritura pública, cert. De existencia</w:t>
            </w:r>
          </w:p>
        </w:tc>
      </w:tr>
      <w:tr w:rsidR="00C50C90" w:rsidRPr="00260F6A" w14:paraId="0CC5867D"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87131F9"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VQV80C</w:t>
            </w:r>
          </w:p>
        </w:tc>
        <w:tc>
          <w:tcPr>
            <w:tcW w:w="904" w:type="dxa"/>
            <w:tcBorders>
              <w:top w:val="nil"/>
              <w:left w:val="nil"/>
              <w:bottom w:val="single" w:sz="4" w:space="0" w:color="auto"/>
              <w:right w:val="single" w:sz="4" w:space="0" w:color="auto"/>
            </w:tcBorders>
            <w:shd w:val="clear" w:color="auto" w:fill="auto"/>
            <w:noWrap/>
            <w:vAlign w:val="center"/>
            <w:hideMark/>
          </w:tcPr>
          <w:p w14:paraId="1996EE8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79756E5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LAURA TATIANA CARDONA BUITRAGO</w:t>
            </w:r>
          </w:p>
        </w:tc>
        <w:tc>
          <w:tcPr>
            <w:tcW w:w="2126" w:type="dxa"/>
            <w:tcBorders>
              <w:top w:val="nil"/>
              <w:left w:val="nil"/>
              <w:bottom w:val="single" w:sz="4" w:space="0" w:color="auto"/>
              <w:right w:val="single" w:sz="4" w:space="0" w:color="auto"/>
            </w:tcBorders>
            <w:shd w:val="clear" w:color="auto" w:fill="auto"/>
            <w:noWrap/>
            <w:vAlign w:val="center"/>
            <w:hideMark/>
          </w:tcPr>
          <w:p w14:paraId="6A1159A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YULIETH VIVIANA ALVAREZ VILLADA</w:t>
            </w:r>
          </w:p>
        </w:tc>
        <w:tc>
          <w:tcPr>
            <w:tcW w:w="2835" w:type="dxa"/>
            <w:tcBorders>
              <w:top w:val="nil"/>
              <w:left w:val="nil"/>
              <w:bottom w:val="single" w:sz="4" w:space="0" w:color="auto"/>
              <w:right w:val="single" w:sz="4" w:space="0" w:color="auto"/>
            </w:tcBorders>
            <w:shd w:val="clear" w:color="auto" w:fill="auto"/>
            <w:vAlign w:val="center"/>
            <w:hideMark/>
          </w:tcPr>
          <w:p w14:paraId="36A9022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4376837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0C532D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MAS383</w:t>
            </w:r>
          </w:p>
        </w:tc>
        <w:tc>
          <w:tcPr>
            <w:tcW w:w="904" w:type="dxa"/>
            <w:tcBorders>
              <w:top w:val="nil"/>
              <w:left w:val="nil"/>
              <w:bottom w:val="single" w:sz="4" w:space="0" w:color="auto"/>
              <w:right w:val="single" w:sz="4" w:space="0" w:color="auto"/>
            </w:tcBorders>
            <w:shd w:val="clear" w:color="auto" w:fill="auto"/>
            <w:noWrap/>
            <w:vAlign w:val="center"/>
            <w:hideMark/>
          </w:tcPr>
          <w:p w14:paraId="783C3C3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6208EF7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ESPERANZA GIRALDO MORALES</w:t>
            </w:r>
          </w:p>
        </w:tc>
        <w:tc>
          <w:tcPr>
            <w:tcW w:w="2126" w:type="dxa"/>
            <w:tcBorders>
              <w:top w:val="nil"/>
              <w:left w:val="nil"/>
              <w:bottom w:val="single" w:sz="4" w:space="0" w:color="auto"/>
              <w:right w:val="single" w:sz="4" w:space="0" w:color="auto"/>
            </w:tcBorders>
            <w:shd w:val="clear" w:color="auto" w:fill="auto"/>
            <w:noWrap/>
            <w:vAlign w:val="center"/>
            <w:hideMark/>
          </w:tcPr>
          <w:p w14:paraId="4762FAB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MARTHA LUCIA GOMEZ DE GOMEZ</w:t>
            </w:r>
          </w:p>
        </w:tc>
        <w:tc>
          <w:tcPr>
            <w:tcW w:w="2835" w:type="dxa"/>
            <w:tcBorders>
              <w:top w:val="nil"/>
              <w:left w:val="nil"/>
              <w:bottom w:val="single" w:sz="4" w:space="0" w:color="auto"/>
              <w:right w:val="single" w:sz="4" w:space="0" w:color="auto"/>
            </w:tcBorders>
            <w:shd w:val="clear" w:color="auto" w:fill="auto"/>
            <w:vAlign w:val="center"/>
            <w:hideMark/>
          </w:tcPr>
          <w:p w14:paraId="3B3A37A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382607EA" w14:textId="77777777" w:rsidTr="000829B7">
        <w:trPr>
          <w:trHeight w:val="112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49F79F3"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DKU716</w:t>
            </w:r>
          </w:p>
        </w:tc>
        <w:tc>
          <w:tcPr>
            <w:tcW w:w="904" w:type="dxa"/>
            <w:tcBorders>
              <w:top w:val="nil"/>
              <w:left w:val="nil"/>
              <w:bottom w:val="single" w:sz="4" w:space="0" w:color="auto"/>
              <w:right w:val="single" w:sz="4" w:space="0" w:color="auto"/>
            </w:tcBorders>
            <w:shd w:val="clear" w:color="auto" w:fill="auto"/>
            <w:noWrap/>
            <w:vAlign w:val="center"/>
            <w:hideMark/>
          </w:tcPr>
          <w:p w14:paraId="65163EC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0CBBFB1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CALDAS MOTOR LIMITADA AUTOMOTRIZ</w:t>
            </w:r>
          </w:p>
        </w:tc>
        <w:tc>
          <w:tcPr>
            <w:tcW w:w="2126" w:type="dxa"/>
            <w:tcBorders>
              <w:top w:val="nil"/>
              <w:left w:val="nil"/>
              <w:bottom w:val="single" w:sz="4" w:space="0" w:color="auto"/>
              <w:right w:val="single" w:sz="4" w:space="0" w:color="auto"/>
            </w:tcBorders>
            <w:shd w:val="clear" w:color="auto" w:fill="auto"/>
            <w:noWrap/>
            <w:vAlign w:val="center"/>
            <w:hideMark/>
          </w:tcPr>
          <w:p w14:paraId="12F3F23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DANIEL DAVID ACEVEDO SALGADO</w:t>
            </w:r>
          </w:p>
        </w:tc>
        <w:tc>
          <w:tcPr>
            <w:tcW w:w="2835" w:type="dxa"/>
            <w:tcBorders>
              <w:top w:val="nil"/>
              <w:left w:val="nil"/>
              <w:bottom w:val="single" w:sz="4" w:space="0" w:color="auto"/>
              <w:right w:val="single" w:sz="4" w:space="0" w:color="auto"/>
            </w:tcBorders>
            <w:shd w:val="clear" w:color="auto" w:fill="auto"/>
            <w:vAlign w:val="center"/>
            <w:hideMark/>
          </w:tcPr>
          <w:p w14:paraId="33A0BAAB" w14:textId="5F265371"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contrato de compraventa, improntas, poder, contrato de prenda, escritura, Cert. Situación de la entidad, </w:t>
            </w:r>
            <w:r w:rsidR="008C41BD" w:rsidRPr="004C76FC">
              <w:rPr>
                <w:rFonts w:ascii="Tahoma" w:eastAsia="Times New Roman" w:hAnsi="Tahoma" w:cs="Tahoma"/>
                <w:sz w:val="16"/>
                <w:szCs w:val="16"/>
                <w:lang w:val="es-CO" w:eastAsia="es-CO"/>
              </w:rPr>
              <w:t>Cámara</w:t>
            </w:r>
            <w:r w:rsidRPr="004C76FC">
              <w:rPr>
                <w:rFonts w:ascii="Tahoma" w:eastAsia="Times New Roman" w:hAnsi="Tahoma" w:cs="Tahoma"/>
                <w:sz w:val="16"/>
                <w:szCs w:val="16"/>
                <w:lang w:val="es-CO" w:eastAsia="es-CO"/>
              </w:rPr>
              <w:t xml:space="preserve"> de Comercio e identificaciones</w:t>
            </w:r>
          </w:p>
        </w:tc>
      </w:tr>
      <w:tr w:rsidR="00C50C90" w:rsidRPr="00260F6A" w14:paraId="26FD610E"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A7506"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PEM643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A3838E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A069E9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GUILLERMO FERNANDEZ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AF8AE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GILBERTO DE JESUS RIVERA MURILLO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E7198BD"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e identificaciones</w:t>
            </w:r>
          </w:p>
        </w:tc>
      </w:tr>
      <w:tr w:rsidR="00C50C90" w:rsidRPr="00260F6A" w14:paraId="5001AE3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1811A1E"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NAC186</w:t>
            </w:r>
          </w:p>
        </w:tc>
        <w:tc>
          <w:tcPr>
            <w:tcW w:w="904" w:type="dxa"/>
            <w:tcBorders>
              <w:top w:val="nil"/>
              <w:left w:val="nil"/>
              <w:bottom w:val="single" w:sz="4" w:space="0" w:color="auto"/>
              <w:right w:val="single" w:sz="4" w:space="0" w:color="auto"/>
            </w:tcBorders>
            <w:shd w:val="clear" w:color="auto" w:fill="auto"/>
            <w:noWrap/>
            <w:vAlign w:val="center"/>
            <w:hideMark/>
          </w:tcPr>
          <w:p w14:paraId="30D3EE6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07BC283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ALBERTO ARBOLEDA LONDOÑO</w:t>
            </w:r>
          </w:p>
        </w:tc>
        <w:tc>
          <w:tcPr>
            <w:tcW w:w="2126" w:type="dxa"/>
            <w:tcBorders>
              <w:top w:val="nil"/>
              <w:left w:val="nil"/>
              <w:bottom w:val="single" w:sz="4" w:space="0" w:color="auto"/>
              <w:right w:val="single" w:sz="4" w:space="0" w:color="auto"/>
            </w:tcBorders>
            <w:shd w:val="clear" w:color="auto" w:fill="auto"/>
            <w:noWrap/>
            <w:vAlign w:val="center"/>
            <w:hideMark/>
          </w:tcPr>
          <w:p w14:paraId="74FF51A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DAVID LEONARDO SEPULVEDA LEON</w:t>
            </w:r>
          </w:p>
        </w:tc>
        <w:tc>
          <w:tcPr>
            <w:tcW w:w="2835" w:type="dxa"/>
            <w:tcBorders>
              <w:top w:val="nil"/>
              <w:left w:val="nil"/>
              <w:bottom w:val="single" w:sz="4" w:space="0" w:color="auto"/>
              <w:right w:val="single" w:sz="4" w:space="0" w:color="auto"/>
            </w:tcBorders>
            <w:shd w:val="clear" w:color="auto" w:fill="auto"/>
            <w:vAlign w:val="center"/>
            <w:hideMark/>
          </w:tcPr>
          <w:p w14:paraId="01EBD97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contrato de prenda e identificaciones</w:t>
            </w:r>
          </w:p>
        </w:tc>
      </w:tr>
    </w:tbl>
    <w:p w14:paraId="603FF360" w14:textId="77777777" w:rsidR="00DE5914" w:rsidRDefault="00DE5914"/>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DE5914" w:rsidRPr="00260F6A" w14:paraId="65CC0DF2"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A3772F"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D2043E0"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9D8E7AF"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3CC910"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FA5642"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6A109E47"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B85A94F"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HJT23</w:t>
            </w:r>
          </w:p>
        </w:tc>
        <w:tc>
          <w:tcPr>
            <w:tcW w:w="904" w:type="dxa"/>
            <w:tcBorders>
              <w:top w:val="nil"/>
              <w:left w:val="nil"/>
              <w:bottom w:val="single" w:sz="4" w:space="0" w:color="auto"/>
              <w:right w:val="single" w:sz="4" w:space="0" w:color="auto"/>
            </w:tcBorders>
            <w:shd w:val="clear" w:color="auto" w:fill="auto"/>
            <w:noWrap/>
            <w:vAlign w:val="center"/>
            <w:hideMark/>
          </w:tcPr>
          <w:p w14:paraId="01BD1C1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14/01/16</w:t>
            </w:r>
          </w:p>
        </w:tc>
        <w:tc>
          <w:tcPr>
            <w:tcW w:w="2126" w:type="dxa"/>
            <w:tcBorders>
              <w:top w:val="nil"/>
              <w:left w:val="nil"/>
              <w:bottom w:val="single" w:sz="4" w:space="0" w:color="auto"/>
              <w:right w:val="single" w:sz="4" w:space="0" w:color="auto"/>
            </w:tcBorders>
            <w:shd w:val="clear" w:color="auto" w:fill="auto"/>
            <w:noWrap/>
            <w:vAlign w:val="center"/>
            <w:hideMark/>
          </w:tcPr>
          <w:p w14:paraId="0A1554B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CAMILO CALLE GOMEZ</w:t>
            </w:r>
          </w:p>
        </w:tc>
        <w:tc>
          <w:tcPr>
            <w:tcW w:w="2126" w:type="dxa"/>
            <w:tcBorders>
              <w:top w:val="nil"/>
              <w:left w:val="nil"/>
              <w:bottom w:val="single" w:sz="4" w:space="0" w:color="auto"/>
              <w:right w:val="single" w:sz="4" w:space="0" w:color="auto"/>
            </w:tcBorders>
            <w:shd w:val="clear" w:color="auto" w:fill="auto"/>
            <w:noWrap/>
            <w:vAlign w:val="center"/>
            <w:hideMark/>
          </w:tcPr>
          <w:p w14:paraId="49B913C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JOHN JAINIVER LOPEZ ZAPATA</w:t>
            </w:r>
          </w:p>
        </w:tc>
        <w:tc>
          <w:tcPr>
            <w:tcW w:w="2835" w:type="dxa"/>
            <w:tcBorders>
              <w:top w:val="nil"/>
              <w:left w:val="nil"/>
              <w:bottom w:val="single" w:sz="4" w:space="0" w:color="auto"/>
              <w:right w:val="single" w:sz="4" w:space="0" w:color="auto"/>
            </w:tcBorders>
            <w:shd w:val="clear" w:color="auto" w:fill="auto"/>
            <w:vAlign w:val="center"/>
            <w:hideMark/>
          </w:tcPr>
          <w:p w14:paraId="5C37F721"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697B668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A94FC36"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HHV176</w:t>
            </w:r>
          </w:p>
        </w:tc>
        <w:tc>
          <w:tcPr>
            <w:tcW w:w="904" w:type="dxa"/>
            <w:tcBorders>
              <w:top w:val="nil"/>
              <w:left w:val="nil"/>
              <w:bottom w:val="single" w:sz="4" w:space="0" w:color="auto"/>
              <w:right w:val="single" w:sz="4" w:space="0" w:color="auto"/>
            </w:tcBorders>
            <w:shd w:val="clear" w:color="auto" w:fill="auto"/>
            <w:noWrap/>
            <w:vAlign w:val="center"/>
            <w:hideMark/>
          </w:tcPr>
          <w:p w14:paraId="609C651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1D39004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ALFREDO CASTILLO OROZCO</w:t>
            </w:r>
          </w:p>
        </w:tc>
        <w:tc>
          <w:tcPr>
            <w:tcW w:w="2126" w:type="dxa"/>
            <w:tcBorders>
              <w:top w:val="nil"/>
              <w:left w:val="nil"/>
              <w:bottom w:val="single" w:sz="4" w:space="0" w:color="auto"/>
              <w:right w:val="single" w:sz="4" w:space="0" w:color="auto"/>
            </w:tcBorders>
            <w:shd w:val="clear" w:color="auto" w:fill="auto"/>
            <w:vAlign w:val="center"/>
            <w:hideMark/>
          </w:tcPr>
          <w:p w14:paraId="6D7F634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835" w:type="dxa"/>
            <w:tcBorders>
              <w:top w:val="nil"/>
              <w:left w:val="nil"/>
              <w:bottom w:val="single" w:sz="4" w:space="0" w:color="auto"/>
              <w:right w:val="single" w:sz="4" w:space="0" w:color="auto"/>
            </w:tcBorders>
            <w:shd w:val="clear" w:color="auto" w:fill="auto"/>
            <w:vAlign w:val="center"/>
            <w:hideMark/>
          </w:tcPr>
          <w:p w14:paraId="4B1115BA" w14:textId="77777777" w:rsidR="00C50C90" w:rsidRPr="00260F6A" w:rsidRDefault="00C50C90" w:rsidP="004C76FC">
            <w:pPr>
              <w:jc w:val="both"/>
              <w:rPr>
                <w:rFonts w:ascii="Tahoma" w:eastAsia="Times New Roman" w:hAnsi="Tahoma" w:cs="Tahoma"/>
                <w:color w:val="FF0000"/>
                <w:sz w:val="16"/>
                <w:szCs w:val="16"/>
                <w:lang w:val="es-CO" w:eastAsia="es-CO"/>
              </w:rPr>
            </w:pPr>
            <w:r w:rsidRPr="00641BD7">
              <w:rPr>
                <w:rFonts w:ascii="Tahoma" w:eastAsia="Times New Roman" w:hAnsi="Tahoma" w:cs="Tahoma"/>
                <w:sz w:val="16"/>
                <w:szCs w:val="16"/>
                <w:lang w:val="es-CO" w:eastAsia="es-CO"/>
              </w:rPr>
              <w:t>TRASLADO DE CUENTA A OTRA CIUDAD. Fecha de traslado: 11/02/16</w:t>
            </w:r>
          </w:p>
        </w:tc>
      </w:tr>
      <w:tr w:rsidR="00C50C90" w:rsidRPr="00260F6A" w14:paraId="4BFC3BD9" w14:textId="77777777" w:rsidTr="000829B7">
        <w:trPr>
          <w:trHeight w:val="112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E19EADE"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HHV696</w:t>
            </w:r>
          </w:p>
        </w:tc>
        <w:tc>
          <w:tcPr>
            <w:tcW w:w="904" w:type="dxa"/>
            <w:tcBorders>
              <w:top w:val="nil"/>
              <w:left w:val="nil"/>
              <w:bottom w:val="single" w:sz="4" w:space="0" w:color="auto"/>
              <w:right w:val="single" w:sz="4" w:space="0" w:color="auto"/>
            </w:tcBorders>
            <w:shd w:val="clear" w:color="auto" w:fill="auto"/>
            <w:noWrap/>
            <w:vAlign w:val="center"/>
            <w:hideMark/>
          </w:tcPr>
          <w:p w14:paraId="0354109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6AD1A73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ALBA NELLY GONZALEZ GRISALES</w:t>
            </w:r>
          </w:p>
        </w:tc>
        <w:tc>
          <w:tcPr>
            <w:tcW w:w="2126" w:type="dxa"/>
            <w:tcBorders>
              <w:top w:val="nil"/>
              <w:left w:val="nil"/>
              <w:bottom w:val="single" w:sz="4" w:space="0" w:color="auto"/>
              <w:right w:val="single" w:sz="4" w:space="0" w:color="auto"/>
            </w:tcBorders>
            <w:shd w:val="clear" w:color="auto" w:fill="auto"/>
            <w:noWrap/>
            <w:vAlign w:val="center"/>
            <w:hideMark/>
          </w:tcPr>
          <w:p w14:paraId="3D753DE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835" w:type="dxa"/>
            <w:tcBorders>
              <w:top w:val="nil"/>
              <w:left w:val="nil"/>
              <w:bottom w:val="single" w:sz="4" w:space="0" w:color="auto"/>
              <w:right w:val="single" w:sz="4" w:space="0" w:color="auto"/>
            </w:tcBorders>
            <w:shd w:val="clear" w:color="auto" w:fill="auto"/>
            <w:vAlign w:val="center"/>
            <w:hideMark/>
          </w:tcPr>
          <w:p w14:paraId="55D448DD" w14:textId="4FBDFC1A"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levantamiento de prenda, </w:t>
            </w:r>
            <w:r w:rsidR="008C41BD"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oficio de traspaso, declaración de impuestos e identificaciones</w:t>
            </w:r>
          </w:p>
        </w:tc>
      </w:tr>
      <w:tr w:rsidR="00C50C90" w:rsidRPr="00260F6A" w14:paraId="341CF99E" w14:textId="77777777" w:rsidTr="000829B7">
        <w:trPr>
          <w:trHeight w:val="112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0CD73"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HHT044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C26718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8EAF5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EDUARDO NOVOA HENAO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629E48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0309DA8" w14:textId="4F060978"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solicitud levantamiento de prenda, </w:t>
            </w:r>
            <w:r w:rsidR="008C41BD"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escritura, poder, declaración de impuestos e identificaciones</w:t>
            </w:r>
          </w:p>
        </w:tc>
      </w:tr>
      <w:tr w:rsidR="00C50C90" w:rsidRPr="00260F6A" w14:paraId="043F0C42" w14:textId="77777777" w:rsidTr="000829B7">
        <w:trPr>
          <w:trHeight w:val="157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6A0F61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VKK422</w:t>
            </w:r>
          </w:p>
        </w:tc>
        <w:tc>
          <w:tcPr>
            <w:tcW w:w="904" w:type="dxa"/>
            <w:tcBorders>
              <w:top w:val="nil"/>
              <w:left w:val="nil"/>
              <w:bottom w:val="single" w:sz="4" w:space="0" w:color="auto"/>
              <w:right w:val="single" w:sz="4" w:space="0" w:color="auto"/>
            </w:tcBorders>
            <w:shd w:val="clear" w:color="auto" w:fill="auto"/>
            <w:noWrap/>
            <w:vAlign w:val="center"/>
            <w:hideMark/>
          </w:tcPr>
          <w:p w14:paraId="780DCC6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0037203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GILDARDO OCAMPO MONTES</w:t>
            </w:r>
          </w:p>
        </w:tc>
        <w:tc>
          <w:tcPr>
            <w:tcW w:w="2126" w:type="dxa"/>
            <w:tcBorders>
              <w:top w:val="nil"/>
              <w:left w:val="nil"/>
              <w:bottom w:val="single" w:sz="4" w:space="0" w:color="auto"/>
              <w:right w:val="single" w:sz="4" w:space="0" w:color="auto"/>
            </w:tcBorders>
            <w:shd w:val="clear" w:color="auto" w:fill="auto"/>
            <w:noWrap/>
            <w:vAlign w:val="center"/>
            <w:hideMark/>
          </w:tcPr>
          <w:p w14:paraId="759D410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DIANA PATRICIA ALZATE VASQUEZ</w:t>
            </w:r>
          </w:p>
        </w:tc>
        <w:tc>
          <w:tcPr>
            <w:tcW w:w="2835" w:type="dxa"/>
            <w:tcBorders>
              <w:top w:val="nil"/>
              <w:left w:val="nil"/>
              <w:bottom w:val="single" w:sz="4" w:space="0" w:color="auto"/>
              <w:right w:val="single" w:sz="4" w:space="0" w:color="auto"/>
            </w:tcBorders>
            <w:shd w:val="clear" w:color="auto" w:fill="auto"/>
            <w:vAlign w:val="center"/>
            <w:hideMark/>
          </w:tcPr>
          <w:p w14:paraId="2CD50C21"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poder, impuesto de circulación, traslado de cuenta e identificaciones. </w:t>
            </w:r>
            <w:r w:rsidRPr="004C76FC">
              <w:rPr>
                <w:rFonts w:ascii="Tahoma" w:eastAsia="Times New Roman" w:hAnsi="Tahoma" w:cs="Tahoma"/>
                <w:sz w:val="16"/>
                <w:szCs w:val="16"/>
                <w:lang w:val="es-CO" w:eastAsia="es-CO"/>
              </w:rPr>
              <w:t>El señor Gildardo Ocampo aparece en el formulario como comprador y vendedor ya que se realizan dos traspasos en el mismo.</w:t>
            </w:r>
          </w:p>
        </w:tc>
      </w:tr>
      <w:tr w:rsidR="00C50C90" w:rsidRPr="00260F6A" w14:paraId="5569A16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1C5F149"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YAB173</w:t>
            </w:r>
          </w:p>
        </w:tc>
        <w:tc>
          <w:tcPr>
            <w:tcW w:w="904" w:type="dxa"/>
            <w:tcBorders>
              <w:top w:val="nil"/>
              <w:left w:val="nil"/>
              <w:bottom w:val="single" w:sz="4" w:space="0" w:color="auto"/>
              <w:right w:val="single" w:sz="4" w:space="0" w:color="auto"/>
            </w:tcBorders>
            <w:shd w:val="clear" w:color="auto" w:fill="auto"/>
            <w:noWrap/>
            <w:vAlign w:val="center"/>
            <w:hideMark/>
          </w:tcPr>
          <w:p w14:paraId="21C61E9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3E349DF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DIDIER CASTAÑO QUINTERO</w:t>
            </w:r>
          </w:p>
        </w:tc>
        <w:tc>
          <w:tcPr>
            <w:tcW w:w="2126" w:type="dxa"/>
            <w:tcBorders>
              <w:top w:val="nil"/>
              <w:left w:val="nil"/>
              <w:bottom w:val="single" w:sz="4" w:space="0" w:color="auto"/>
              <w:right w:val="single" w:sz="4" w:space="0" w:color="auto"/>
            </w:tcBorders>
            <w:shd w:val="clear" w:color="auto" w:fill="auto"/>
            <w:noWrap/>
            <w:vAlign w:val="center"/>
            <w:hideMark/>
          </w:tcPr>
          <w:p w14:paraId="581AEF8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MARINA VALENCIA GRANADA</w:t>
            </w:r>
          </w:p>
        </w:tc>
        <w:tc>
          <w:tcPr>
            <w:tcW w:w="2835" w:type="dxa"/>
            <w:tcBorders>
              <w:top w:val="nil"/>
              <w:left w:val="nil"/>
              <w:bottom w:val="single" w:sz="4" w:space="0" w:color="auto"/>
              <w:right w:val="single" w:sz="4" w:space="0" w:color="auto"/>
            </w:tcBorders>
            <w:shd w:val="clear" w:color="auto" w:fill="auto"/>
            <w:vAlign w:val="center"/>
            <w:hideMark/>
          </w:tcPr>
          <w:p w14:paraId="1C647859" w14:textId="3DB18993"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poder, </w:t>
            </w:r>
            <w:r w:rsidR="008C41BD" w:rsidRPr="00260F6A">
              <w:rPr>
                <w:rFonts w:ascii="Tahoma" w:eastAsia="Times New Roman" w:hAnsi="Tahoma" w:cs="Tahoma"/>
                <w:color w:val="000000"/>
                <w:sz w:val="16"/>
                <w:szCs w:val="16"/>
                <w:lang w:val="es-CO" w:eastAsia="es-CO"/>
              </w:rPr>
              <w:t>Rut</w:t>
            </w:r>
            <w:r w:rsidRPr="00260F6A">
              <w:rPr>
                <w:rFonts w:ascii="Tahoma" w:eastAsia="Times New Roman" w:hAnsi="Tahoma" w:cs="Tahoma"/>
                <w:color w:val="000000"/>
                <w:sz w:val="16"/>
                <w:szCs w:val="16"/>
                <w:lang w:val="es-CO" w:eastAsia="es-CO"/>
              </w:rPr>
              <w:t xml:space="preserve">, </w:t>
            </w:r>
            <w:r w:rsidR="008C41BD"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e identificaciones</w:t>
            </w:r>
          </w:p>
        </w:tc>
      </w:tr>
      <w:tr w:rsidR="00C50C90" w:rsidRPr="00260F6A" w14:paraId="24C789FD"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2F484"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NAV585</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F4B59F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E77CE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ALBA ROCIO HERNANDEZ RODRIGUEZ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05AE9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BIBIANA MARCELA BRICEÑO GARCIA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F0743FA"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contrato de mandato e identificaciones</w:t>
            </w:r>
          </w:p>
        </w:tc>
      </w:tr>
      <w:tr w:rsidR="00C50C90" w:rsidRPr="00260F6A" w14:paraId="161F55C6"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605834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NAJ226</w:t>
            </w:r>
          </w:p>
        </w:tc>
        <w:tc>
          <w:tcPr>
            <w:tcW w:w="904" w:type="dxa"/>
            <w:tcBorders>
              <w:top w:val="nil"/>
              <w:left w:val="nil"/>
              <w:bottom w:val="single" w:sz="4" w:space="0" w:color="auto"/>
              <w:right w:val="single" w:sz="4" w:space="0" w:color="auto"/>
            </w:tcBorders>
            <w:shd w:val="clear" w:color="auto" w:fill="auto"/>
            <w:noWrap/>
            <w:vAlign w:val="center"/>
            <w:hideMark/>
          </w:tcPr>
          <w:p w14:paraId="6C8A28D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5C9C088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YULI PAULIN ALZATE GRAJALES</w:t>
            </w:r>
          </w:p>
        </w:tc>
        <w:tc>
          <w:tcPr>
            <w:tcW w:w="2126" w:type="dxa"/>
            <w:tcBorders>
              <w:top w:val="nil"/>
              <w:left w:val="nil"/>
              <w:bottom w:val="single" w:sz="4" w:space="0" w:color="auto"/>
              <w:right w:val="single" w:sz="4" w:space="0" w:color="auto"/>
            </w:tcBorders>
            <w:shd w:val="clear" w:color="auto" w:fill="auto"/>
            <w:noWrap/>
            <w:vAlign w:val="center"/>
            <w:hideMark/>
          </w:tcPr>
          <w:p w14:paraId="5E3F7A9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DIEGO OSORIO GONZALEZ</w:t>
            </w:r>
          </w:p>
        </w:tc>
        <w:tc>
          <w:tcPr>
            <w:tcW w:w="2835" w:type="dxa"/>
            <w:tcBorders>
              <w:top w:val="nil"/>
              <w:left w:val="nil"/>
              <w:bottom w:val="single" w:sz="4" w:space="0" w:color="auto"/>
              <w:right w:val="single" w:sz="4" w:space="0" w:color="auto"/>
            </w:tcBorders>
            <w:shd w:val="clear" w:color="auto" w:fill="auto"/>
            <w:vAlign w:val="center"/>
            <w:hideMark/>
          </w:tcPr>
          <w:p w14:paraId="444E97B8" w14:textId="74858CD1"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poder, </w:t>
            </w:r>
            <w:r w:rsidR="000829B7" w:rsidRPr="00260F6A">
              <w:rPr>
                <w:rFonts w:ascii="Tahoma" w:eastAsia="Times New Roman" w:hAnsi="Tahoma" w:cs="Tahoma"/>
                <w:color w:val="000000"/>
                <w:sz w:val="16"/>
                <w:szCs w:val="16"/>
                <w:lang w:val="es-CO" w:eastAsia="es-CO"/>
              </w:rPr>
              <w:t>declaración</w:t>
            </w:r>
            <w:r w:rsidRPr="00260F6A">
              <w:rPr>
                <w:rFonts w:ascii="Tahoma" w:eastAsia="Times New Roman" w:hAnsi="Tahoma" w:cs="Tahoma"/>
                <w:color w:val="000000"/>
                <w:sz w:val="16"/>
                <w:szCs w:val="16"/>
                <w:lang w:val="es-CO" w:eastAsia="es-CO"/>
              </w:rPr>
              <w:t xml:space="preserve"> de impuestos e identificaciones</w:t>
            </w:r>
          </w:p>
        </w:tc>
      </w:tr>
      <w:tr w:rsidR="00C50C90" w:rsidRPr="00260F6A" w14:paraId="3D42437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B2A3DEF"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BMZ997</w:t>
            </w:r>
          </w:p>
        </w:tc>
        <w:tc>
          <w:tcPr>
            <w:tcW w:w="904" w:type="dxa"/>
            <w:tcBorders>
              <w:top w:val="nil"/>
              <w:left w:val="nil"/>
              <w:bottom w:val="single" w:sz="4" w:space="0" w:color="auto"/>
              <w:right w:val="single" w:sz="4" w:space="0" w:color="auto"/>
            </w:tcBorders>
            <w:shd w:val="clear" w:color="auto" w:fill="auto"/>
            <w:noWrap/>
            <w:vAlign w:val="center"/>
            <w:hideMark/>
          </w:tcPr>
          <w:p w14:paraId="2E96CB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593366F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OREJUELA DURAN</w:t>
            </w:r>
          </w:p>
        </w:tc>
        <w:tc>
          <w:tcPr>
            <w:tcW w:w="2126" w:type="dxa"/>
            <w:tcBorders>
              <w:top w:val="nil"/>
              <w:left w:val="nil"/>
              <w:bottom w:val="single" w:sz="4" w:space="0" w:color="auto"/>
              <w:right w:val="single" w:sz="4" w:space="0" w:color="auto"/>
            </w:tcBorders>
            <w:shd w:val="clear" w:color="auto" w:fill="auto"/>
            <w:noWrap/>
            <w:vAlign w:val="center"/>
            <w:hideMark/>
          </w:tcPr>
          <w:p w14:paraId="5447555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DAVID LARA IZQUIERDO</w:t>
            </w:r>
          </w:p>
        </w:tc>
        <w:tc>
          <w:tcPr>
            <w:tcW w:w="2835" w:type="dxa"/>
            <w:tcBorders>
              <w:top w:val="nil"/>
              <w:left w:val="nil"/>
              <w:bottom w:val="single" w:sz="4" w:space="0" w:color="auto"/>
              <w:right w:val="single" w:sz="4" w:space="0" w:color="auto"/>
            </w:tcBorders>
            <w:shd w:val="clear" w:color="auto" w:fill="auto"/>
            <w:vAlign w:val="center"/>
            <w:hideMark/>
          </w:tcPr>
          <w:p w14:paraId="4FA30D4E"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0C8072C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2236681"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CPG081</w:t>
            </w:r>
          </w:p>
        </w:tc>
        <w:tc>
          <w:tcPr>
            <w:tcW w:w="904" w:type="dxa"/>
            <w:tcBorders>
              <w:top w:val="nil"/>
              <w:left w:val="nil"/>
              <w:bottom w:val="single" w:sz="4" w:space="0" w:color="auto"/>
              <w:right w:val="single" w:sz="4" w:space="0" w:color="auto"/>
            </w:tcBorders>
            <w:shd w:val="clear" w:color="auto" w:fill="auto"/>
            <w:noWrap/>
            <w:vAlign w:val="center"/>
            <w:hideMark/>
          </w:tcPr>
          <w:p w14:paraId="13202BC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1B179EE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DIEGO FERNANDO BUITRAGO PATIÑO</w:t>
            </w:r>
          </w:p>
        </w:tc>
        <w:tc>
          <w:tcPr>
            <w:tcW w:w="2126" w:type="dxa"/>
            <w:tcBorders>
              <w:top w:val="nil"/>
              <w:left w:val="nil"/>
              <w:bottom w:val="single" w:sz="4" w:space="0" w:color="auto"/>
              <w:right w:val="single" w:sz="4" w:space="0" w:color="auto"/>
            </w:tcBorders>
            <w:shd w:val="clear" w:color="auto" w:fill="auto"/>
            <w:noWrap/>
            <w:vAlign w:val="center"/>
            <w:hideMark/>
          </w:tcPr>
          <w:p w14:paraId="2C94284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PABLO CARDONA  GIRALDO</w:t>
            </w:r>
          </w:p>
        </w:tc>
        <w:tc>
          <w:tcPr>
            <w:tcW w:w="2835" w:type="dxa"/>
            <w:tcBorders>
              <w:top w:val="nil"/>
              <w:left w:val="nil"/>
              <w:bottom w:val="single" w:sz="4" w:space="0" w:color="auto"/>
              <w:right w:val="single" w:sz="4" w:space="0" w:color="auto"/>
            </w:tcBorders>
            <w:shd w:val="clear" w:color="auto" w:fill="auto"/>
            <w:vAlign w:val="center"/>
            <w:hideMark/>
          </w:tcPr>
          <w:p w14:paraId="4AD946DD"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1769B263"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6C07571"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KKD266</w:t>
            </w:r>
          </w:p>
        </w:tc>
        <w:tc>
          <w:tcPr>
            <w:tcW w:w="904" w:type="dxa"/>
            <w:tcBorders>
              <w:top w:val="nil"/>
              <w:left w:val="nil"/>
              <w:bottom w:val="single" w:sz="4" w:space="0" w:color="auto"/>
              <w:right w:val="single" w:sz="4" w:space="0" w:color="auto"/>
            </w:tcBorders>
            <w:shd w:val="clear" w:color="auto" w:fill="auto"/>
            <w:noWrap/>
            <w:vAlign w:val="center"/>
            <w:hideMark/>
          </w:tcPr>
          <w:p w14:paraId="1066438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326CBC2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PABLO CARDONA  GIRALDO</w:t>
            </w:r>
          </w:p>
        </w:tc>
        <w:tc>
          <w:tcPr>
            <w:tcW w:w="2126" w:type="dxa"/>
            <w:tcBorders>
              <w:top w:val="nil"/>
              <w:left w:val="nil"/>
              <w:bottom w:val="single" w:sz="4" w:space="0" w:color="auto"/>
              <w:right w:val="single" w:sz="4" w:space="0" w:color="auto"/>
            </w:tcBorders>
            <w:shd w:val="clear" w:color="auto" w:fill="auto"/>
            <w:noWrap/>
            <w:vAlign w:val="center"/>
            <w:hideMark/>
          </w:tcPr>
          <w:p w14:paraId="06A9DB7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DIEGO FERNANDO BUITRAGO PATIÑO</w:t>
            </w:r>
          </w:p>
        </w:tc>
        <w:tc>
          <w:tcPr>
            <w:tcW w:w="2835" w:type="dxa"/>
            <w:tcBorders>
              <w:top w:val="nil"/>
              <w:left w:val="nil"/>
              <w:bottom w:val="single" w:sz="4" w:space="0" w:color="auto"/>
              <w:right w:val="single" w:sz="4" w:space="0" w:color="auto"/>
            </w:tcBorders>
            <w:shd w:val="clear" w:color="auto" w:fill="auto"/>
            <w:vAlign w:val="center"/>
            <w:hideMark/>
          </w:tcPr>
          <w:p w14:paraId="3D559609"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69DA099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CED2EA5"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NAU985</w:t>
            </w:r>
          </w:p>
        </w:tc>
        <w:tc>
          <w:tcPr>
            <w:tcW w:w="904" w:type="dxa"/>
            <w:tcBorders>
              <w:top w:val="nil"/>
              <w:left w:val="nil"/>
              <w:bottom w:val="single" w:sz="4" w:space="0" w:color="auto"/>
              <w:right w:val="single" w:sz="4" w:space="0" w:color="auto"/>
            </w:tcBorders>
            <w:shd w:val="clear" w:color="auto" w:fill="auto"/>
            <w:noWrap/>
            <w:vAlign w:val="center"/>
            <w:hideMark/>
          </w:tcPr>
          <w:p w14:paraId="4223500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15/01/16</w:t>
            </w:r>
          </w:p>
        </w:tc>
        <w:tc>
          <w:tcPr>
            <w:tcW w:w="2126" w:type="dxa"/>
            <w:tcBorders>
              <w:top w:val="nil"/>
              <w:left w:val="nil"/>
              <w:bottom w:val="single" w:sz="4" w:space="0" w:color="auto"/>
              <w:right w:val="single" w:sz="4" w:space="0" w:color="auto"/>
            </w:tcBorders>
            <w:shd w:val="clear" w:color="auto" w:fill="auto"/>
            <w:noWrap/>
            <w:vAlign w:val="center"/>
            <w:hideMark/>
          </w:tcPr>
          <w:p w14:paraId="060E77D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AURELIO VELEZ AGUDELO</w:t>
            </w:r>
          </w:p>
        </w:tc>
        <w:tc>
          <w:tcPr>
            <w:tcW w:w="2126" w:type="dxa"/>
            <w:tcBorders>
              <w:top w:val="nil"/>
              <w:left w:val="nil"/>
              <w:bottom w:val="single" w:sz="4" w:space="0" w:color="auto"/>
              <w:right w:val="single" w:sz="4" w:space="0" w:color="auto"/>
            </w:tcBorders>
            <w:shd w:val="clear" w:color="auto" w:fill="auto"/>
            <w:noWrap/>
            <w:vAlign w:val="center"/>
            <w:hideMark/>
          </w:tcPr>
          <w:p w14:paraId="54F8D69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JAIME ALBERTO ESCOBAR GUTIERREZ</w:t>
            </w:r>
          </w:p>
        </w:tc>
        <w:tc>
          <w:tcPr>
            <w:tcW w:w="2835" w:type="dxa"/>
            <w:tcBorders>
              <w:top w:val="nil"/>
              <w:left w:val="nil"/>
              <w:bottom w:val="single" w:sz="4" w:space="0" w:color="auto"/>
              <w:right w:val="single" w:sz="4" w:space="0" w:color="auto"/>
            </w:tcBorders>
            <w:shd w:val="clear" w:color="auto" w:fill="auto"/>
            <w:vAlign w:val="center"/>
            <w:hideMark/>
          </w:tcPr>
          <w:p w14:paraId="694DD465" w14:textId="1857B0AF"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r w:rsidR="000829B7" w:rsidRPr="00260F6A">
              <w:rPr>
                <w:rFonts w:ascii="Tahoma" w:eastAsia="Times New Roman" w:hAnsi="Tahoma" w:cs="Tahoma"/>
                <w:color w:val="000000"/>
                <w:sz w:val="16"/>
                <w:szCs w:val="16"/>
                <w:lang w:val="es-CO" w:eastAsia="es-CO"/>
              </w:rPr>
              <w:t>declaración</w:t>
            </w:r>
            <w:r w:rsidRPr="00260F6A">
              <w:rPr>
                <w:rFonts w:ascii="Tahoma" w:eastAsia="Times New Roman" w:hAnsi="Tahoma" w:cs="Tahoma"/>
                <w:color w:val="000000"/>
                <w:sz w:val="16"/>
                <w:szCs w:val="16"/>
                <w:lang w:val="es-CO" w:eastAsia="es-CO"/>
              </w:rPr>
              <w:t xml:space="preserve"> de impuestos </w:t>
            </w:r>
          </w:p>
        </w:tc>
      </w:tr>
      <w:tr w:rsidR="00DE5914" w:rsidRPr="00260F6A" w14:paraId="77C78C18"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688A63"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91A9A5"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025E2D4"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7BA839"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157F1"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0A0EE163"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F036D"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SNL35</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1236C6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88B416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PABLO RESTREPO OROZCO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602684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PERSONA INDETERMINADA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567CC21" w14:textId="6CE74254"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Formulario, solicitud de traspaso a persona indeterminada e </w:t>
            </w:r>
            <w:r w:rsidR="000829B7" w:rsidRPr="00260F6A">
              <w:rPr>
                <w:rFonts w:ascii="Tahoma" w:eastAsia="Times New Roman" w:hAnsi="Tahoma" w:cs="Tahoma"/>
                <w:color w:val="000000"/>
                <w:sz w:val="16"/>
                <w:szCs w:val="16"/>
                <w:lang w:val="es-CO" w:eastAsia="es-CO"/>
              </w:rPr>
              <w:t>identificación</w:t>
            </w:r>
          </w:p>
        </w:tc>
      </w:tr>
      <w:tr w:rsidR="00C50C90" w:rsidRPr="00260F6A" w14:paraId="32EA810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7E94CCE"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JLX28B</w:t>
            </w:r>
          </w:p>
        </w:tc>
        <w:tc>
          <w:tcPr>
            <w:tcW w:w="904" w:type="dxa"/>
            <w:tcBorders>
              <w:top w:val="nil"/>
              <w:left w:val="nil"/>
              <w:bottom w:val="single" w:sz="4" w:space="0" w:color="auto"/>
              <w:right w:val="single" w:sz="4" w:space="0" w:color="auto"/>
            </w:tcBorders>
            <w:shd w:val="clear" w:color="auto" w:fill="auto"/>
            <w:noWrap/>
            <w:vAlign w:val="center"/>
            <w:hideMark/>
          </w:tcPr>
          <w:p w14:paraId="4C3483B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604064E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DARY RAMIREZ BUITRAGO</w:t>
            </w:r>
          </w:p>
        </w:tc>
        <w:tc>
          <w:tcPr>
            <w:tcW w:w="2126" w:type="dxa"/>
            <w:tcBorders>
              <w:top w:val="nil"/>
              <w:left w:val="nil"/>
              <w:bottom w:val="single" w:sz="4" w:space="0" w:color="auto"/>
              <w:right w:val="single" w:sz="4" w:space="0" w:color="auto"/>
            </w:tcBorders>
            <w:shd w:val="clear" w:color="auto" w:fill="auto"/>
            <w:noWrap/>
            <w:vAlign w:val="center"/>
            <w:hideMark/>
          </w:tcPr>
          <w:p w14:paraId="4F1BAED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ALEJANDRA MARIA JIMENEZ BUITRAGO</w:t>
            </w:r>
          </w:p>
        </w:tc>
        <w:tc>
          <w:tcPr>
            <w:tcW w:w="2835" w:type="dxa"/>
            <w:tcBorders>
              <w:top w:val="nil"/>
              <w:left w:val="nil"/>
              <w:bottom w:val="single" w:sz="4" w:space="0" w:color="auto"/>
              <w:right w:val="single" w:sz="4" w:space="0" w:color="auto"/>
            </w:tcBorders>
            <w:shd w:val="clear" w:color="auto" w:fill="auto"/>
            <w:vAlign w:val="center"/>
            <w:hideMark/>
          </w:tcPr>
          <w:p w14:paraId="74105DC7"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4578B00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9657675"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NAQ686</w:t>
            </w:r>
          </w:p>
        </w:tc>
        <w:tc>
          <w:tcPr>
            <w:tcW w:w="904" w:type="dxa"/>
            <w:tcBorders>
              <w:top w:val="nil"/>
              <w:left w:val="nil"/>
              <w:bottom w:val="single" w:sz="4" w:space="0" w:color="auto"/>
              <w:right w:val="single" w:sz="4" w:space="0" w:color="auto"/>
            </w:tcBorders>
            <w:shd w:val="clear" w:color="auto" w:fill="auto"/>
            <w:noWrap/>
            <w:vAlign w:val="center"/>
            <w:hideMark/>
          </w:tcPr>
          <w:p w14:paraId="747E632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0A04613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BEIBA ERNESTINA USECHE MURILLO</w:t>
            </w:r>
          </w:p>
        </w:tc>
        <w:tc>
          <w:tcPr>
            <w:tcW w:w="2126" w:type="dxa"/>
            <w:tcBorders>
              <w:top w:val="nil"/>
              <w:left w:val="nil"/>
              <w:bottom w:val="single" w:sz="4" w:space="0" w:color="auto"/>
              <w:right w:val="single" w:sz="4" w:space="0" w:color="auto"/>
            </w:tcBorders>
            <w:shd w:val="clear" w:color="auto" w:fill="auto"/>
            <w:noWrap/>
            <w:vAlign w:val="center"/>
            <w:hideMark/>
          </w:tcPr>
          <w:p w14:paraId="76B7DB0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JHOAN ADRIAN LONDOÑO ALZATE</w:t>
            </w:r>
          </w:p>
        </w:tc>
        <w:tc>
          <w:tcPr>
            <w:tcW w:w="2835" w:type="dxa"/>
            <w:tcBorders>
              <w:top w:val="nil"/>
              <w:left w:val="nil"/>
              <w:bottom w:val="single" w:sz="4" w:space="0" w:color="auto"/>
              <w:right w:val="single" w:sz="4" w:space="0" w:color="auto"/>
            </w:tcBorders>
            <w:shd w:val="clear" w:color="auto" w:fill="auto"/>
            <w:vAlign w:val="center"/>
            <w:hideMark/>
          </w:tcPr>
          <w:p w14:paraId="0659FE2D"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09B0ED06"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205F8C6"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KFL808</w:t>
            </w:r>
          </w:p>
        </w:tc>
        <w:tc>
          <w:tcPr>
            <w:tcW w:w="904" w:type="dxa"/>
            <w:tcBorders>
              <w:top w:val="nil"/>
              <w:left w:val="nil"/>
              <w:bottom w:val="single" w:sz="4" w:space="0" w:color="auto"/>
              <w:right w:val="single" w:sz="4" w:space="0" w:color="auto"/>
            </w:tcBorders>
            <w:shd w:val="clear" w:color="auto" w:fill="auto"/>
            <w:noWrap/>
            <w:vAlign w:val="center"/>
            <w:hideMark/>
          </w:tcPr>
          <w:p w14:paraId="7A25A3E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6460C89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JHON ALEXANDER HERRERA HENAO</w:t>
            </w:r>
          </w:p>
        </w:tc>
        <w:tc>
          <w:tcPr>
            <w:tcW w:w="2126" w:type="dxa"/>
            <w:tcBorders>
              <w:top w:val="nil"/>
              <w:left w:val="nil"/>
              <w:bottom w:val="single" w:sz="4" w:space="0" w:color="auto"/>
              <w:right w:val="single" w:sz="4" w:space="0" w:color="auto"/>
            </w:tcBorders>
            <w:shd w:val="clear" w:color="auto" w:fill="auto"/>
            <w:noWrap/>
            <w:vAlign w:val="center"/>
            <w:hideMark/>
          </w:tcPr>
          <w:p w14:paraId="2E295BC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PAULA ZULUAGA ARANGO</w:t>
            </w:r>
          </w:p>
        </w:tc>
        <w:tc>
          <w:tcPr>
            <w:tcW w:w="2835" w:type="dxa"/>
            <w:tcBorders>
              <w:top w:val="nil"/>
              <w:left w:val="nil"/>
              <w:bottom w:val="single" w:sz="4" w:space="0" w:color="auto"/>
              <w:right w:val="single" w:sz="4" w:space="0" w:color="auto"/>
            </w:tcBorders>
            <w:shd w:val="clear" w:color="auto" w:fill="auto"/>
            <w:vAlign w:val="center"/>
            <w:hideMark/>
          </w:tcPr>
          <w:p w14:paraId="03B31ECA"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poder, improntas e identificaciones</w:t>
            </w:r>
          </w:p>
        </w:tc>
      </w:tr>
      <w:tr w:rsidR="00C50C90" w:rsidRPr="00260F6A" w14:paraId="539F8801"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381B726"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MJL81D</w:t>
            </w:r>
          </w:p>
        </w:tc>
        <w:tc>
          <w:tcPr>
            <w:tcW w:w="904" w:type="dxa"/>
            <w:tcBorders>
              <w:top w:val="nil"/>
              <w:left w:val="nil"/>
              <w:bottom w:val="single" w:sz="4" w:space="0" w:color="auto"/>
              <w:right w:val="single" w:sz="4" w:space="0" w:color="auto"/>
            </w:tcBorders>
            <w:shd w:val="clear" w:color="auto" w:fill="auto"/>
            <w:noWrap/>
            <w:vAlign w:val="center"/>
            <w:hideMark/>
          </w:tcPr>
          <w:p w14:paraId="025C20F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01A3C50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MAURICIO RAMIREZ JARAMILLO</w:t>
            </w:r>
          </w:p>
        </w:tc>
        <w:tc>
          <w:tcPr>
            <w:tcW w:w="2126" w:type="dxa"/>
            <w:tcBorders>
              <w:top w:val="nil"/>
              <w:left w:val="nil"/>
              <w:bottom w:val="single" w:sz="4" w:space="0" w:color="auto"/>
              <w:right w:val="single" w:sz="4" w:space="0" w:color="auto"/>
            </w:tcBorders>
            <w:shd w:val="clear" w:color="auto" w:fill="auto"/>
            <w:noWrap/>
            <w:vAlign w:val="center"/>
            <w:hideMark/>
          </w:tcPr>
          <w:p w14:paraId="4D3BE13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DANIEL FELIPE CARVAJAL RINCON</w:t>
            </w:r>
          </w:p>
        </w:tc>
        <w:tc>
          <w:tcPr>
            <w:tcW w:w="2835" w:type="dxa"/>
            <w:tcBorders>
              <w:top w:val="nil"/>
              <w:left w:val="nil"/>
              <w:bottom w:val="single" w:sz="4" w:space="0" w:color="auto"/>
              <w:right w:val="single" w:sz="4" w:space="0" w:color="auto"/>
            </w:tcBorders>
            <w:shd w:val="clear" w:color="auto" w:fill="auto"/>
            <w:vAlign w:val="center"/>
            <w:hideMark/>
          </w:tcPr>
          <w:p w14:paraId="0D3C0BDB"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p>
        </w:tc>
      </w:tr>
      <w:tr w:rsidR="00C50C90" w:rsidRPr="00260F6A" w14:paraId="2620F95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A317817"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NAA603</w:t>
            </w:r>
          </w:p>
        </w:tc>
        <w:tc>
          <w:tcPr>
            <w:tcW w:w="904" w:type="dxa"/>
            <w:tcBorders>
              <w:top w:val="nil"/>
              <w:left w:val="nil"/>
              <w:bottom w:val="single" w:sz="4" w:space="0" w:color="auto"/>
              <w:right w:val="single" w:sz="4" w:space="0" w:color="auto"/>
            </w:tcBorders>
            <w:shd w:val="clear" w:color="auto" w:fill="auto"/>
            <w:noWrap/>
            <w:vAlign w:val="center"/>
            <w:hideMark/>
          </w:tcPr>
          <w:p w14:paraId="46D8C92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509B4F9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JESSICA HENAO ARISTIZABAL</w:t>
            </w:r>
          </w:p>
        </w:tc>
        <w:tc>
          <w:tcPr>
            <w:tcW w:w="2126" w:type="dxa"/>
            <w:tcBorders>
              <w:top w:val="nil"/>
              <w:left w:val="nil"/>
              <w:bottom w:val="single" w:sz="4" w:space="0" w:color="auto"/>
              <w:right w:val="single" w:sz="4" w:space="0" w:color="auto"/>
            </w:tcBorders>
            <w:shd w:val="clear" w:color="auto" w:fill="auto"/>
            <w:noWrap/>
            <w:vAlign w:val="center"/>
            <w:hideMark/>
          </w:tcPr>
          <w:p w14:paraId="31A7055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CESAR AUGUSTO JARAMILLO DELGADO</w:t>
            </w:r>
          </w:p>
        </w:tc>
        <w:tc>
          <w:tcPr>
            <w:tcW w:w="2835" w:type="dxa"/>
            <w:tcBorders>
              <w:top w:val="nil"/>
              <w:left w:val="nil"/>
              <w:bottom w:val="single" w:sz="4" w:space="0" w:color="auto"/>
              <w:right w:val="single" w:sz="4" w:space="0" w:color="auto"/>
            </w:tcBorders>
            <w:shd w:val="clear" w:color="auto" w:fill="auto"/>
            <w:vAlign w:val="center"/>
            <w:hideMark/>
          </w:tcPr>
          <w:p w14:paraId="6F839611"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09ED5F53"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B7A44"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PCJ07B</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55E6AD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BD62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NUBIELA CARDONA DE GALLEGO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A7A78A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MARTHA CECILIA OROZCO GARCIA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773A0D1"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4E0F13F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26EAE1E"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KIJ159</w:t>
            </w:r>
          </w:p>
        </w:tc>
        <w:tc>
          <w:tcPr>
            <w:tcW w:w="904" w:type="dxa"/>
            <w:tcBorders>
              <w:top w:val="nil"/>
              <w:left w:val="nil"/>
              <w:bottom w:val="single" w:sz="4" w:space="0" w:color="auto"/>
              <w:right w:val="single" w:sz="4" w:space="0" w:color="auto"/>
            </w:tcBorders>
            <w:shd w:val="clear" w:color="auto" w:fill="auto"/>
            <w:noWrap/>
            <w:vAlign w:val="center"/>
            <w:hideMark/>
          </w:tcPr>
          <w:p w14:paraId="1B1AB33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3106990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SANDRA ROCIO RUANO  RESTREPO</w:t>
            </w:r>
          </w:p>
        </w:tc>
        <w:tc>
          <w:tcPr>
            <w:tcW w:w="2126" w:type="dxa"/>
            <w:tcBorders>
              <w:top w:val="nil"/>
              <w:left w:val="nil"/>
              <w:bottom w:val="single" w:sz="4" w:space="0" w:color="auto"/>
              <w:right w:val="single" w:sz="4" w:space="0" w:color="auto"/>
            </w:tcBorders>
            <w:shd w:val="clear" w:color="auto" w:fill="auto"/>
            <w:noWrap/>
            <w:vAlign w:val="center"/>
            <w:hideMark/>
          </w:tcPr>
          <w:p w14:paraId="7A8A96B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JHON HENRY QUINTERO GALLEGO</w:t>
            </w:r>
          </w:p>
        </w:tc>
        <w:tc>
          <w:tcPr>
            <w:tcW w:w="2835" w:type="dxa"/>
            <w:tcBorders>
              <w:top w:val="nil"/>
              <w:left w:val="nil"/>
              <w:bottom w:val="single" w:sz="4" w:space="0" w:color="auto"/>
              <w:right w:val="single" w:sz="4" w:space="0" w:color="auto"/>
            </w:tcBorders>
            <w:shd w:val="clear" w:color="auto" w:fill="auto"/>
            <w:vAlign w:val="center"/>
            <w:hideMark/>
          </w:tcPr>
          <w:p w14:paraId="31C42D6A"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e identificaciones</w:t>
            </w:r>
          </w:p>
        </w:tc>
      </w:tr>
      <w:tr w:rsidR="00C50C90" w:rsidRPr="00260F6A" w14:paraId="3BF3210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37F0B55"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NUD52C</w:t>
            </w:r>
          </w:p>
        </w:tc>
        <w:tc>
          <w:tcPr>
            <w:tcW w:w="904" w:type="dxa"/>
            <w:tcBorders>
              <w:top w:val="nil"/>
              <w:left w:val="nil"/>
              <w:bottom w:val="single" w:sz="4" w:space="0" w:color="auto"/>
              <w:right w:val="single" w:sz="4" w:space="0" w:color="auto"/>
            </w:tcBorders>
            <w:shd w:val="clear" w:color="auto" w:fill="auto"/>
            <w:noWrap/>
            <w:vAlign w:val="center"/>
            <w:hideMark/>
          </w:tcPr>
          <w:p w14:paraId="2BE292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248C66B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LINA PAOLA MEJIA PINEDA</w:t>
            </w:r>
          </w:p>
        </w:tc>
        <w:tc>
          <w:tcPr>
            <w:tcW w:w="2126" w:type="dxa"/>
            <w:tcBorders>
              <w:top w:val="nil"/>
              <w:left w:val="nil"/>
              <w:bottom w:val="single" w:sz="4" w:space="0" w:color="auto"/>
              <w:right w:val="single" w:sz="4" w:space="0" w:color="auto"/>
            </w:tcBorders>
            <w:shd w:val="clear" w:color="auto" w:fill="auto"/>
            <w:noWrap/>
            <w:vAlign w:val="center"/>
            <w:hideMark/>
          </w:tcPr>
          <w:p w14:paraId="686BEB2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LUCERO HENAO RAMIREZ</w:t>
            </w:r>
          </w:p>
        </w:tc>
        <w:tc>
          <w:tcPr>
            <w:tcW w:w="2835" w:type="dxa"/>
            <w:tcBorders>
              <w:top w:val="nil"/>
              <w:left w:val="nil"/>
              <w:bottom w:val="single" w:sz="4" w:space="0" w:color="auto"/>
              <w:right w:val="single" w:sz="4" w:space="0" w:color="auto"/>
            </w:tcBorders>
            <w:shd w:val="clear" w:color="auto" w:fill="auto"/>
            <w:vAlign w:val="center"/>
            <w:hideMark/>
          </w:tcPr>
          <w:p w14:paraId="0F293C18"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p>
        </w:tc>
      </w:tr>
      <w:tr w:rsidR="00C50C90" w:rsidRPr="00260F6A" w14:paraId="38F15AE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9473893"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CRC154</w:t>
            </w:r>
          </w:p>
        </w:tc>
        <w:tc>
          <w:tcPr>
            <w:tcW w:w="904" w:type="dxa"/>
            <w:tcBorders>
              <w:top w:val="nil"/>
              <w:left w:val="nil"/>
              <w:bottom w:val="single" w:sz="4" w:space="0" w:color="auto"/>
              <w:right w:val="single" w:sz="4" w:space="0" w:color="auto"/>
            </w:tcBorders>
            <w:shd w:val="clear" w:color="auto" w:fill="auto"/>
            <w:noWrap/>
            <w:vAlign w:val="center"/>
            <w:hideMark/>
          </w:tcPr>
          <w:p w14:paraId="3C52453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3DED52E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STELLA DUQUE GONZALEZ</w:t>
            </w:r>
          </w:p>
        </w:tc>
        <w:tc>
          <w:tcPr>
            <w:tcW w:w="2126" w:type="dxa"/>
            <w:tcBorders>
              <w:top w:val="nil"/>
              <w:left w:val="nil"/>
              <w:bottom w:val="single" w:sz="4" w:space="0" w:color="auto"/>
              <w:right w:val="single" w:sz="4" w:space="0" w:color="auto"/>
            </w:tcBorders>
            <w:shd w:val="clear" w:color="auto" w:fill="auto"/>
            <w:noWrap/>
            <w:vAlign w:val="center"/>
            <w:hideMark/>
          </w:tcPr>
          <w:p w14:paraId="330FE78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CARLOS RIOS MORALES</w:t>
            </w:r>
          </w:p>
        </w:tc>
        <w:tc>
          <w:tcPr>
            <w:tcW w:w="2835" w:type="dxa"/>
            <w:tcBorders>
              <w:top w:val="nil"/>
              <w:left w:val="nil"/>
              <w:bottom w:val="single" w:sz="4" w:space="0" w:color="auto"/>
              <w:right w:val="single" w:sz="4" w:space="0" w:color="auto"/>
            </w:tcBorders>
            <w:shd w:val="clear" w:color="auto" w:fill="auto"/>
            <w:vAlign w:val="center"/>
            <w:hideMark/>
          </w:tcPr>
          <w:p w14:paraId="043323CE"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p>
        </w:tc>
      </w:tr>
      <w:tr w:rsidR="00C50C90" w:rsidRPr="00260F6A" w14:paraId="5DBC523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E39D558"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JLS13B</w:t>
            </w:r>
          </w:p>
        </w:tc>
        <w:tc>
          <w:tcPr>
            <w:tcW w:w="904" w:type="dxa"/>
            <w:tcBorders>
              <w:top w:val="nil"/>
              <w:left w:val="nil"/>
              <w:bottom w:val="single" w:sz="4" w:space="0" w:color="auto"/>
              <w:right w:val="single" w:sz="4" w:space="0" w:color="auto"/>
            </w:tcBorders>
            <w:shd w:val="clear" w:color="auto" w:fill="auto"/>
            <w:noWrap/>
            <w:vAlign w:val="center"/>
            <w:hideMark/>
          </w:tcPr>
          <w:p w14:paraId="2BBA60F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21/01/16</w:t>
            </w:r>
          </w:p>
        </w:tc>
        <w:tc>
          <w:tcPr>
            <w:tcW w:w="2126" w:type="dxa"/>
            <w:tcBorders>
              <w:top w:val="nil"/>
              <w:left w:val="nil"/>
              <w:bottom w:val="single" w:sz="4" w:space="0" w:color="auto"/>
              <w:right w:val="single" w:sz="4" w:space="0" w:color="auto"/>
            </w:tcBorders>
            <w:shd w:val="clear" w:color="auto" w:fill="auto"/>
            <w:noWrap/>
            <w:vAlign w:val="center"/>
            <w:hideMark/>
          </w:tcPr>
          <w:p w14:paraId="19760CB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BERTHA JIMENEZ OTALVARO</w:t>
            </w:r>
          </w:p>
        </w:tc>
        <w:tc>
          <w:tcPr>
            <w:tcW w:w="2126" w:type="dxa"/>
            <w:tcBorders>
              <w:top w:val="nil"/>
              <w:left w:val="nil"/>
              <w:bottom w:val="single" w:sz="4" w:space="0" w:color="auto"/>
              <w:right w:val="single" w:sz="4" w:space="0" w:color="auto"/>
            </w:tcBorders>
            <w:shd w:val="clear" w:color="auto" w:fill="auto"/>
            <w:noWrap/>
            <w:vAlign w:val="center"/>
            <w:hideMark/>
          </w:tcPr>
          <w:p w14:paraId="1990955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ASTRID MUÑOZ MURILLO</w:t>
            </w:r>
          </w:p>
        </w:tc>
        <w:tc>
          <w:tcPr>
            <w:tcW w:w="2835" w:type="dxa"/>
            <w:tcBorders>
              <w:top w:val="nil"/>
              <w:left w:val="nil"/>
              <w:bottom w:val="single" w:sz="4" w:space="0" w:color="auto"/>
              <w:right w:val="single" w:sz="4" w:space="0" w:color="auto"/>
            </w:tcBorders>
            <w:shd w:val="clear" w:color="auto" w:fill="auto"/>
            <w:vAlign w:val="center"/>
            <w:hideMark/>
          </w:tcPr>
          <w:p w14:paraId="5ABE9DE5"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contrato de prenda e identificaciones</w:t>
            </w:r>
          </w:p>
        </w:tc>
      </w:tr>
      <w:tr w:rsidR="00C50C90" w:rsidRPr="00260F6A" w14:paraId="1CF4D55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CAB5476" w14:textId="77777777" w:rsidR="00C50C90" w:rsidRPr="00C50C90" w:rsidRDefault="00C50C90" w:rsidP="00260F6A">
            <w:pPr>
              <w:jc w:val="center"/>
              <w:rPr>
                <w:rFonts w:ascii="Tahoma" w:eastAsia="Times New Roman" w:hAnsi="Tahoma" w:cs="Tahoma"/>
                <w:b/>
                <w:color w:val="000000"/>
                <w:sz w:val="16"/>
                <w:szCs w:val="16"/>
                <w:lang w:val="es-CO" w:eastAsia="es-CO"/>
              </w:rPr>
            </w:pPr>
            <w:r w:rsidRPr="00C50C90">
              <w:rPr>
                <w:rFonts w:ascii="Tahoma" w:eastAsia="Times New Roman" w:hAnsi="Tahoma" w:cs="Tahoma"/>
                <w:b/>
                <w:color w:val="000000"/>
                <w:sz w:val="16"/>
                <w:szCs w:val="16"/>
                <w:lang w:val="es-CO" w:eastAsia="es-CO"/>
              </w:rPr>
              <w:t>NAR206</w:t>
            </w:r>
          </w:p>
        </w:tc>
        <w:tc>
          <w:tcPr>
            <w:tcW w:w="904" w:type="dxa"/>
            <w:tcBorders>
              <w:top w:val="nil"/>
              <w:left w:val="nil"/>
              <w:bottom w:val="single" w:sz="4" w:space="0" w:color="auto"/>
              <w:right w:val="single" w:sz="4" w:space="0" w:color="auto"/>
            </w:tcBorders>
            <w:shd w:val="clear" w:color="auto" w:fill="auto"/>
            <w:noWrap/>
            <w:vAlign w:val="center"/>
            <w:hideMark/>
          </w:tcPr>
          <w:p w14:paraId="73D4011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141D0B0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ALBERTO TRUJILLO TORRES</w:t>
            </w:r>
          </w:p>
        </w:tc>
        <w:tc>
          <w:tcPr>
            <w:tcW w:w="2126" w:type="dxa"/>
            <w:tcBorders>
              <w:top w:val="nil"/>
              <w:left w:val="nil"/>
              <w:bottom w:val="single" w:sz="4" w:space="0" w:color="auto"/>
              <w:right w:val="single" w:sz="4" w:space="0" w:color="auto"/>
            </w:tcBorders>
            <w:shd w:val="clear" w:color="auto" w:fill="auto"/>
            <w:noWrap/>
            <w:vAlign w:val="center"/>
            <w:hideMark/>
          </w:tcPr>
          <w:p w14:paraId="5593852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ANDRES TOBON ESCOBAR</w:t>
            </w:r>
          </w:p>
        </w:tc>
        <w:tc>
          <w:tcPr>
            <w:tcW w:w="2835" w:type="dxa"/>
            <w:tcBorders>
              <w:top w:val="nil"/>
              <w:left w:val="nil"/>
              <w:bottom w:val="single" w:sz="4" w:space="0" w:color="auto"/>
              <w:right w:val="single" w:sz="4" w:space="0" w:color="auto"/>
            </w:tcBorders>
            <w:shd w:val="clear" w:color="auto" w:fill="auto"/>
            <w:vAlign w:val="center"/>
            <w:hideMark/>
          </w:tcPr>
          <w:p w14:paraId="17687247"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poder, improntas e identificaciones</w:t>
            </w:r>
          </w:p>
        </w:tc>
      </w:tr>
      <w:tr w:rsidR="00C50C90" w:rsidRPr="00260F6A" w14:paraId="6AF4C76F" w14:textId="77777777" w:rsidTr="000829B7">
        <w:trPr>
          <w:trHeight w:val="9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A313"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NAU893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1E217B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6D31C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CARLOS GRAND MARIN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EA071A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LEONEL HINESTROZA VILLADA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C3511B3" w14:textId="5E07A650"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solicitud levantamiento de prenda,  improntas, </w:t>
            </w:r>
            <w:r w:rsidR="008C41BD"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oficio de traspaso e identificaciones</w:t>
            </w:r>
          </w:p>
        </w:tc>
      </w:tr>
    </w:tbl>
    <w:p w14:paraId="6923D3F4" w14:textId="77777777" w:rsidR="00DE5914" w:rsidRDefault="00DE5914"/>
    <w:p w14:paraId="1E872E8E" w14:textId="77777777" w:rsidR="00DE5914" w:rsidRDefault="00DE5914"/>
    <w:p w14:paraId="4311BB2D" w14:textId="77777777" w:rsidR="00DE5914" w:rsidRDefault="00DE5914"/>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DE5914" w:rsidRPr="00260F6A" w14:paraId="6DA835C6"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5662DD"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61B92B9"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AD8A643"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6F3720"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9A297D8"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00C446C8" w14:textId="77777777" w:rsidTr="000829B7">
        <w:trPr>
          <w:trHeight w:val="127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B93CB22"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NAR510</w:t>
            </w:r>
          </w:p>
        </w:tc>
        <w:tc>
          <w:tcPr>
            <w:tcW w:w="904" w:type="dxa"/>
            <w:tcBorders>
              <w:top w:val="nil"/>
              <w:left w:val="nil"/>
              <w:bottom w:val="single" w:sz="4" w:space="0" w:color="auto"/>
              <w:right w:val="single" w:sz="4" w:space="0" w:color="auto"/>
            </w:tcBorders>
            <w:shd w:val="clear" w:color="auto" w:fill="auto"/>
            <w:noWrap/>
            <w:vAlign w:val="center"/>
            <w:hideMark/>
          </w:tcPr>
          <w:p w14:paraId="7FE4C11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12138A2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126" w:type="dxa"/>
            <w:tcBorders>
              <w:top w:val="nil"/>
              <w:left w:val="nil"/>
              <w:bottom w:val="single" w:sz="4" w:space="0" w:color="auto"/>
              <w:right w:val="single" w:sz="4" w:space="0" w:color="auto"/>
            </w:tcBorders>
            <w:shd w:val="clear" w:color="auto" w:fill="auto"/>
            <w:noWrap/>
            <w:vAlign w:val="center"/>
            <w:hideMark/>
          </w:tcPr>
          <w:p w14:paraId="612608E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MARINA DUQUE GARCIA</w:t>
            </w:r>
          </w:p>
        </w:tc>
        <w:tc>
          <w:tcPr>
            <w:tcW w:w="2835" w:type="dxa"/>
            <w:tcBorders>
              <w:top w:val="nil"/>
              <w:left w:val="nil"/>
              <w:bottom w:val="single" w:sz="4" w:space="0" w:color="auto"/>
              <w:right w:val="single" w:sz="4" w:space="0" w:color="auto"/>
            </w:tcBorders>
            <w:shd w:val="clear" w:color="auto" w:fill="auto"/>
            <w:vAlign w:val="center"/>
            <w:hideMark/>
          </w:tcPr>
          <w:p w14:paraId="0B316389" w14:textId="3686E852"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contrato de prenda,  improntas, </w:t>
            </w:r>
            <w:r w:rsidR="000829B7"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oficio de traspaso, declaración de impuestos e identificaciones</w:t>
            </w:r>
          </w:p>
        </w:tc>
      </w:tr>
      <w:tr w:rsidR="00C50C90" w:rsidRPr="00260F6A" w14:paraId="097B08BA" w14:textId="77777777" w:rsidTr="000829B7">
        <w:trPr>
          <w:trHeight w:val="123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4DC0921"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KIH320</w:t>
            </w:r>
          </w:p>
        </w:tc>
        <w:tc>
          <w:tcPr>
            <w:tcW w:w="904" w:type="dxa"/>
            <w:tcBorders>
              <w:top w:val="nil"/>
              <w:left w:val="nil"/>
              <w:bottom w:val="single" w:sz="4" w:space="0" w:color="auto"/>
              <w:right w:val="single" w:sz="4" w:space="0" w:color="auto"/>
            </w:tcBorders>
            <w:shd w:val="clear" w:color="auto" w:fill="auto"/>
            <w:noWrap/>
            <w:vAlign w:val="center"/>
            <w:hideMark/>
          </w:tcPr>
          <w:p w14:paraId="0856D96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19F86C6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PAUL MARCELO TAMAYO CASTRO</w:t>
            </w:r>
          </w:p>
        </w:tc>
        <w:tc>
          <w:tcPr>
            <w:tcW w:w="2126" w:type="dxa"/>
            <w:tcBorders>
              <w:top w:val="nil"/>
              <w:left w:val="nil"/>
              <w:bottom w:val="single" w:sz="4" w:space="0" w:color="auto"/>
              <w:right w:val="single" w:sz="4" w:space="0" w:color="auto"/>
            </w:tcBorders>
            <w:shd w:val="clear" w:color="auto" w:fill="auto"/>
            <w:noWrap/>
            <w:vAlign w:val="center"/>
            <w:hideMark/>
          </w:tcPr>
          <w:p w14:paraId="6D01E1D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835" w:type="dxa"/>
            <w:tcBorders>
              <w:top w:val="nil"/>
              <w:left w:val="nil"/>
              <w:bottom w:val="single" w:sz="4" w:space="0" w:color="auto"/>
              <w:right w:val="single" w:sz="4" w:space="0" w:color="auto"/>
            </w:tcBorders>
            <w:shd w:val="clear" w:color="auto" w:fill="auto"/>
            <w:vAlign w:val="center"/>
            <w:hideMark/>
          </w:tcPr>
          <w:p w14:paraId="7C41F5AE"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cancelación de prenda, poder, Cert. Situación actual de empresa, improntas, oficio de traspaso, declaración de impuestos e identificaciones</w:t>
            </w:r>
          </w:p>
        </w:tc>
      </w:tr>
      <w:tr w:rsidR="00C50C90" w:rsidRPr="00260F6A" w14:paraId="1EF9AFA1"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00A8C6E"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DKV162</w:t>
            </w:r>
          </w:p>
        </w:tc>
        <w:tc>
          <w:tcPr>
            <w:tcW w:w="904" w:type="dxa"/>
            <w:tcBorders>
              <w:top w:val="nil"/>
              <w:left w:val="nil"/>
              <w:bottom w:val="single" w:sz="4" w:space="0" w:color="auto"/>
              <w:right w:val="single" w:sz="4" w:space="0" w:color="auto"/>
            </w:tcBorders>
            <w:shd w:val="clear" w:color="auto" w:fill="auto"/>
            <w:noWrap/>
            <w:vAlign w:val="center"/>
            <w:hideMark/>
          </w:tcPr>
          <w:p w14:paraId="3FBA2F0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0E8FB1E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REGINA ALVAREZ DE GIRALDO</w:t>
            </w:r>
          </w:p>
        </w:tc>
        <w:tc>
          <w:tcPr>
            <w:tcW w:w="2126" w:type="dxa"/>
            <w:tcBorders>
              <w:top w:val="nil"/>
              <w:left w:val="nil"/>
              <w:bottom w:val="single" w:sz="4" w:space="0" w:color="auto"/>
              <w:right w:val="single" w:sz="4" w:space="0" w:color="auto"/>
            </w:tcBorders>
            <w:shd w:val="clear" w:color="auto" w:fill="auto"/>
            <w:noWrap/>
            <w:vAlign w:val="center"/>
            <w:hideMark/>
          </w:tcPr>
          <w:p w14:paraId="7441516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835" w:type="dxa"/>
            <w:tcBorders>
              <w:top w:val="nil"/>
              <w:left w:val="nil"/>
              <w:bottom w:val="single" w:sz="4" w:space="0" w:color="auto"/>
              <w:right w:val="single" w:sz="4" w:space="0" w:color="auto"/>
            </w:tcBorders>
            <w:shd w:val="clear" w:color="auto" w:fill="auto"/>
            <w:vAlign w:val="center"/>
            <w:hideMark/>
          </w:tcPr>
          <w:p w14:paraId="08DCF041" w14:textId="7559EFB0"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poder, improntas, </w:t>
            </w:r>
            <w:r w:rsidR="008647C0"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e identificaciones</w:t>
            </w:r>
          </w:p>
        </w:tc>
      </w:tr>
      <w:tr w:rsidR="00C50C90" w:rsidRPr="00260F6A" w14:paraId="11BFE394"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67F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KFM456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84741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3728E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30F61A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MAURICIO ALEJANDRO CAICEDO ECHEVERRI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0225FBF" w14:textId="766D995B"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poder, improntas, </w:t>
            </w:r>
            <w:r w:rsidR="008647C0"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e identificaciones</w:t>
            </w:r>
          </w:p>
        </w:tc>
      </w:tr>
      <w:tr w:rsidR="00C50C90" w:rsidRPr="00260F6A" w14:paraId="69A66B4E"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98A594B"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KFM373</w:t>
            </w:r>
          </w:p>
        </w:tc>
        <w:tc>
          <w:tcPr>
            <w:tcW w:w="904" w:type="dxa"/>
            <w:tcBorders>
              <w:top w:val="nil"/>
              <w:left w:val="nil"/>
              <w:bottom w:val="single" w:sz="4" w:space="0" w:color="auto"/>
              <w:right w:val="single" w:sz="4" w:space="0" w:color="auto"/>
            </w:tcBorders>
            <w:shd w:val="clear" w:color="auto" w:fill="auto"/>
            <w:noWrap/>
            <w:vAlign w:val="center"/>
            <w:hideMark/>
          </w:tcPr>
          <w:p w14:paraId="1B90526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6C17C7A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126" w:type="dxa"/>
            <w:tcBorders>
              <w:top w:val="nil"/>
              <w:left w:val="nil"/>
              <w:bottom w:val="single" w:sz="4" w:space="0" w:color="auto"/>
              <w:right w:val="single" w:sz="4" w:space="0" w:color="auto"/>
            </w:tcBorders>
            <w:shd w:val="clear" w:color="auto" w:fill="auto"/>
            <w:noWrap/>
            <w:vAlign w:val="center"/>
            <w:hideMark/>
          </w:tcPr>
          <w:p w14:paraId="78F8D72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LUVIER ANTONIO LOAIZA HINCAPIE</w:t>
            </w:r>
          </w:p>
        </w:tc>
        <w:tc>
          <w:tcPr>
            <w:tcW w:w="2835" w:type="dxa"/>
            <w:tcBorders>
              <w:top w:val="nil"/>
              <w:left w:val="nil"/>
              <w:bottom w:val="single" w:sz="4" w:space="0" w:color="auto"/>
              <w:right w:val="single" w:sz="4" w:space="0" w:color="auto"/>
            </w:tcBorders>
            <w:shd w:val="clear" w:color="auto" w:fill="auto"/>
            <w:vAlign w:val="center"/>
            <w:hideMark/>
          </w:tcPr>
          <w:p w14:paraId="7D636854" w14:textId="29F0A6E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poder, improntas, contrato de prenda, declaración de impuestos, </w:t>
            </w:r>
            <w:r w:rsidR="008647C0"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e identificaciones</w:t>
            </w:r>
          </w:p>
        </w:tc>
      </w:tr>
      <w:tr w:rsidR="00C50C90" w:rsidRPr="00260F6A" w14:paraId="3D96111A"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06F74DD"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NAQ904</w:t>
            </w:r>
          </w:p>
        </w:tc>
        <w:tc>
          <w:tcPr>
            <w:tcW w:w="904" w:type="dxa"/>
            <w:tcBorders>
              <w:top w:val="nil"/>
              <w:left w:val="nil"/>
              <w:bottom w:val="single" w:sz="4" w:space="0" w:color="auto"/>
              <w:right w:val="single" w:sz="4" w:space="0" w:color="auto"/>
            </w:tcBorders>
            <w:shd w:val="clear" w:color="auto" w:fill="auto"/>
            <w:noWrap/>
            <w:vAlign w:val="center"/>
            <w:hideMark/>
          </w:tcPr>
          <w:p w14:paraId="3EE320D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211D511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DISTRIBUIDORA LOS COCHES LA SABANA SA </w:t>
            </w:r>
          </w:p>
        </w:tc>
        <w:tc>
          <w:tcPr>
            <w:tcW w:w="2126" w:type="dxa"/>
            <w:tcBorders>
              <w:top w:val="nil"/>
              <w:left w:val="nil"/>
              <w:bottom w:val="single" w:sz="4" w:space="0" w:color="auto"/>
              <w:right w:val="single" w:sz="4" w:space="0" w:color="auto"/>
            </w:tcBorders>
            <w:shd w:val="clear" w:color="auto" w:fill="auto"/>
            <w:noWrap/>
            <w:vAlign w:val="center"/>
            <w:hideMark/>
          </w:tcPr>
          <w:p w14:paraId="0DA4251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ISRAEL  FETECUA SOTO</w:t>
            </w:r>
          </w:p>
        </w:tc>
        <w:tc>
          <w:tcPr>
            <w:tcW w:w="2835" w:type="dxa"/>
            <w:tcBorders>
              <w:top w:val="nil"/>
              <w:left w:val="nil"/>
              <w:bottom w:val="single" w:sz="4" w:space="0" w:color="auto"/>
              <w:right w:val="single" w:sz="4" w:space="0" w:color="auto"/>
            </w:tcBorders>
            <w:shd w:val="clear" w:color="auto" w:fill="auto"/>
            <w:vAlign w:val="center"/>
            <w:hideMark/>
          </w:tcPr>
          <w:p w14:paraId="6D2EF5BC" w14:textId="5660AE93"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poder, improntas, oficio de traspaso, declaración de impuestos, </w:t>
            </w:r>
            <w:r w:rsidR="008647C0" w:rsidRPr="00260F6A">
              <w:rPr>
                <w:rFonts w:ascii="Tahoma" w:eastAsia="Times New Roman" w:hAnsi="Tahoma" w:cs="Tahoma"/>
                <w:color w:val="000000"/>
                <w:sz w:val="16"/>
                <w:szCs w:val="16"/>
                <w:lang w:val="es-CO" w:eastAsia="es-CO"/>
              </w:rPr>
              <w:t>cámara</w:t>
            </w:r>
            <w:r w:rsidRPr="00260F6A">
              <w:rPr>
                <w:rFonts w:ascii="Tahoma" w:eastAsia="Times New Roman" w:hAnsi="Tahoma" w:cs="Tahoma"/>
                <w:color w:val="000000"/>
                <w:sz w:val="16"/>
                <w:szCs w:val="16"/>
                <w:lang w:val="es-CO" w:eastAsia="es-CO"/>
              </w:rPr>
              <w:t xml:space="preserve"> de comercio e identificaciones</w:t>
            </w:r>
          </w:p>
        </w:tc>
      </w:tr>
      <w:tr w:rsidR="00C50C90" w:rsidRPr="00260F6A" w14:paraId="0E1F9671"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11AEA3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DQC52D</w:t>
            </w:r>
          </w:p>
        </w:tc>
        <w:tc>
          <w:tcPr>
            <w:tcW w:w="904" w:type="dxa"/>
            <w:tcBorders>
              <w:top w:val="nil"/>
              <w:left w:val="nil"/>
              <w:bottom w:val="single" w:sz="4" w:space="0" w:color="auto"/>
              <w:right w:val="single" w:sz="4" w:space="0" w:color="auto"/>
            </w:tcBorders>
            <w:shd w:val="clear" w:color="auto" w:fill="auto"/>
            <w:noWrap/>
            <w:vAlign w:val="center"/>
            <w:hideMark/>
          </w:tcPr>
          <w:p w14:paraId="409701D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741F1B5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LUISA FERNANDA CARDONA JIMENEZ</w:t>
            </w:r>
          </w:p>
        </w:tc>
        <w:tc>
          <w:tcPr>
            <w:tcW w:w="2126" w:type="dxa"/>
            <w:tcBorders>
              <w:top w:val="nil"/>
              <w:left w:val="nil"/>
              <w:bottom w:val="single" w:sz="4" w:space="0" w:color="auto"/>
              <w:right w:val="single" w:sz="4" w:space="0" w:color="auto"/>
            </w:tcBorders>
            <w:shd w:val="clear" w:color="auto" w:fill="auto"/>
            <w:noWrap/>
            <w:vAlign w:val="center"/>
            <w:hideMark/>
          </w:tcPr>
          <w:p w14:paraId="203CFF4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DANNA SOFIA GALVIS TOVAR</w:t>
            </w:r>
          </w:p>
        </w:tc>
        <w:tc>
          <w:tcPr>
            <w:tcW w:w="2835" w:type="dxa"/>
            <w:tcBorders>
              <w:top w:val="nil"/>
              <w:left w:val="nil"/>
              <w:bottom w:val="single" w:sz="4" w:space="0" w:color="auto"/>
              <w:right w:val="single" w:sz="4" w:space="0" w:color="auto"/>
            </w:tcBorders>
            <w:shd w:val="clear" w:color="auto" w:fill="auto"/>
            <w:vAlign w:val="center"/>
            <w:hideMark/>
          </w:tcPr>
          <w:p w14:paraId="5F1A46EB"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 evidencia formulario de traspaso, contrato de compraventa, improntas </w:t>
            </w:r>
          </w:p>
        </w:tc>
      </w:tr>
      <w:tr w:rsidR="00C50C90" w:rsidRPr="00260F6A" w14:paraId="5E204782"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B2432"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HNR48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E08866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C1900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BEATRIZ ELENA CARMONA GUTIERREZ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BD54A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CLAUDIA PATRICIA ACOSTA VALENCIA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66643C"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declaración de impuestos e identificaciones</w:t>
            </w:r>
          </w:p>
        </w:tc>
      </w:tr>
      <w:tr w:rsidR="00C50C90" w:rsidRPr="00260F6A" w14:paraId="14C0AABB"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7642DC8"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NAA318</w:t>
            </w:r>
          </w:p>
        </w:tc>
        <w:tc>
          <w:tcPr>
            <w:tcW w:w="904" w:type="dxa"/>
            <w:tcBorders>
              <w:top w:val="nil"/>
              <w:left w:val="nil"/>
              <w:bottom w:val="single" w:sz="4" w:space="0" w:color="auto"/>
              <w:right w:val="single" w:sz="4" w:space="0" w:color="auto"/>
            </w:tcBorders>
            <w:shd w:val="clear" w:color="auto" w:fill="auto"/>
            <w:noWrap/>
            <w:vAlign w:val="center"/>
            <w:hideMark/>
          </w:tcPr>
          <w:p w14:paraId="793D062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25/01/16</w:t>
            </w:r>
          </w:p>
        </w:tc>
        <w:tc>
          <w:tcPr>
            <w:tcW w:w="2126" w:type="dxa"/>
            <w:tcBorders>
              <w:top w:val="nil"/>
              <w:left w:val="nil"/>
              <w:bottom w:val="single" w:sz="4" w:space="0" w:color="auto"/>
              <w:right w:val="single" w:sz="4" w:space="0" w:color="auto"/>
            </w:tcBorders>
            <w:shd w:val="clear" w:color="auto" w:fill="auto"/>
            <w:noWrap/>
            <w:vAlign w:val="center"/>
            <w:hideMark/>
          </w:tcPr>
          <w:p w14:paraId="19BF790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DIANA IVETT PARSONS LLANES</w:t>
            </w:r>
          </w:p>
        </w:tc>
        <w:tc>
          <w:tcPr>
            <w:tcW w:w="2126" w:type="dxa"/>
            <w:tcBorders>
              <w:top w:val="nil"/>
              <w:left w:val="nil"/>
              <w:bottom w:val="single" w:sz="4" w:space="0" w:color="auto"/>
              <w:right w:val="single" w:sz="4" w:space="0" w:color="auto"/>
            </w:tcBorders>
            <w:shd w:val="clear" w:color="auto" w:fill="auto"/>
            <w:noWrap/>
            <w:vAlign w:val="center"/>
            <w:hideMark/>
          </w:tcPr>
          <w:p w14:paraId="6A41F49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GLORIA LILIANA NAVAS PEÑA</w:t>
            </w:r>
          </w:p>
        </w:tc>
        <w:tc>
          <w:tcPr>
            <w:tcW w:w="2835" w:type="dxa"/>
            <w:tcBorders>
              <w:top w:val="nil"/>
              <w:left w:val="nil"/>
              <w:bottom w:val="single" w:sz="4" w:space="0" w:color="auto"/>
              <w:right w:val="single" w:sz="4" w:space="0" w:color="auto"/>
            </w:tcBorders>
            <w:shd w:val="clear" w:color="auto" w:fill="auto"/>
            <w:vAlign w:val="center"/>
            <w:hideMark/>
          </w:tcPr>
          <w:p w14:paraId="7F52562B"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declaración de impuestos e identificaciones</w:t>
            </w:r>
          </w:p>
        </w:tc>
      </w:tr>
      <w:tr w:rsidR="00C50C90" w:rsidRPr="00260F6A" w14:paraId="0F5102C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E628C32"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HJJ08</w:t>
            </w:r>
          </w:p>
        </w:tc>
        <w:tc>
          <w:tcPr>
            <w:tcW w:w="904" w:type="dxa"/>
            <w:tcBorders>
              <w:top w:val="nil"/>
              <w:left w:val="nil"/>
              <w:bottom w:val="single" w:sz="4" w:space="0" w:color="auto"/>
              <w:right w:val="single" w:sz="4" w:space="0" w:color="auto"/>
            </w:tcBorders>
            <w:shd w:val="clear" w:color="auto" w:fill="auto"/>
            <w:noWrap/>
            <w:vAlign w:val="center"/>
            <w:hideMark/>
          </w:tcPr>
          <w:p w14:paraId="65A91FD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04D4DA1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KEVIN ALBERTO GONZALEZ GIRALDO</w:t>
            </w:r>
          </w:p>
        </w:tc>
        <w:tc>
          <w:tcPr>
            <w:tcW w:w="2126" w:type="dxa"/>
            <w:tcBorders>
              <w:top w:val="nil"/>
              <w:left w:val="nil"/>
              <w:bottom w:val="single" w:sz="4" w:space="0" w:color="auto"/>
              <w:right w:val="single" w:sz="4" w:space="0" w:color="auto"/>
            </w:tcBorders>
            <w:shd w:val="clear" w:color="auto" w:fill="auto"/>
            <w:noWrap/>
            <w:vAlign w:val="center"/>
            <w:hideMark/>
          </w:tcPr>
          <w:p w14:paraId="5501DC4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FEDERICO ZULUAGA URREA</w:t>
            </w:r>
          </w:p>
        </w:tc>
        <w:tc>
          <w:tcPr>
            <w:tcW w:w="2835" w:type="dxa"/>
            <w:tcBorders>
              <w:top w:val="nil"/>
              <w:left w:val="nil"/>
              <w:bottom w:val="single" w:sz="4" w:space="0" w:color="auto"/>
              <w:right w:val="single" w:sz="4" w:space="0" w:color="auto"/>
            </w:tcBorders>
            <w:shd w:val="clear" w:color="auto" w:fill="auto"/>
            <w:vAlign w:val="center"/>
            <w:hideMark/>
          </w:tcPr>
          <w:p w14:paraId="436B8819"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2FE1E9CB"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1E50C2D"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MAL912</w:t>
            </w:r>
          </w:p>
        </w:tc>
        <w:tc>
          <w:tcPr>
            <w:tcW w:w="904" w:type="dxa"/>
            <w:tcBorders>
              <w:top w:val="nil"/>
              <w:left w:val="nil"/>
              <w:bottom w:val="single" w:sz="4" w:space="0" w:color="auto"/>
              <w:right w:val="single" w:sz="4" w:space="0" w:color="auto"/>
            </w:tcBorders>
            <w:shd w:val="clear" w:color="auto" w:fill="auto"/>
            <w:noWrap/>
            <w:vAlign w:val="center"/>
            <w:hideMark/>
          </w:tcPr>
          <w:p w14:paraId="3B10D97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120A0B9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MARTHA MARIA PARAMO DAVILA</w:t>
            </w:r>
          </w:p>
        </w:tc>
        <w:tc>
          <w:tcPr>
            <w:tcW w:w="2126" w:type="dxa"/>
            <w:tcBorders>
              <w:top w:val="nil"/>
              <w:left w:val="nil"/>
              <w:bottom w:val="single" w:sz="4" w:space="0" w:color="auto"/>
              <w:right w:val="single" w:sz="4" w:space="0" w:color="auto"/>
            </w:tcBorders>
            <w:shd w:val="clear" w:color="auto" w:fill="auto"/>
            <w:noWrap/>
            <w:vAlign w:val="center"/>
            <w:hideMark/>
          </w:tcPr>
          <w:p w14:paraId="0B1EA32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MELVA CARDONA DE MARIN</w:t>
            </w:r>
          </w:p>
        </w:tc>
        <w:tc>
          <w:tcPr>
            <w:tcW w:w="2835" w:type="dxa"/>
            <w:tcBorders>
              <w:top w:val="nil"/>
              <w:left w:val="nil"/>
              <w:bottom w:val="single" w:sz="4" w:space="0" w:color="auto"/>
              <w:right w:val="single" w:sz="4" w:space="0" w:color="auto"/>
            </w:tcBorders>
            <w:shd w:val="clear" w:color="auto" w:fill="auto"/>
            <w:vAlign w:val="center"/>
            <w:hideMark/>
          </w:tcPr>
          <w:p w14:paraId="3165F7D8"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C50C90" w:rsidRPr="00260F6A" w14:paraId="41D070C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8D2DFCD"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HNC70</w:t>
            </w:r>
          </w:p>
        </w:tc>
        <w:tc>
          <w:tcPr>
            <w:tcW w:w="904" w:type="dxa"/>
            <w:tcBorders>
              <w:top w:val="nil"/>
              <w:left w:val="nil"/>
              <w:bottom w:val="single" w:sz="4" w:space="0" w:color="auto"/>
              <w:right w:val="single" w:sz="4" w:space="0" w:color="auto"/>
            </w:tcBorders>
            <w:shd w:val="clear" w:color="auto" w:fill="auto"/>
            <w:noWrap/>
            <w:vAlign w:val="center"/>
            <w:hideMark/>
          </w:tcPr>
          <w:p w14:paraId="1CE060C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5045E35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ALEXANDRA MARIA LOPEZ BUITRAGO</w:t>
            </w:r>
          </w:p>
        </w:tc>
        <w:tc>
          <w:tcPr>
            <w:tcW w:w="2126" w:type="dxa"/>
            <w:tcBorders>
              <w:top w:val="nil"/>
              <w:left w:val="nil"/>
              <w:bottom w:val="single" w:sz="4" w:space="0" w:color="auto"/>
              <w:right w:val="single" w:sz="4" w:space="0" w:color="auto"/>
            </w:tcBorders>
            <w:shd w:val="clear" w:color="auto" w:fill="auto"/>
            <w:noWrap/>
            <w:vAlign w:val="center"/>
            <w:hideMark/>
          </w:tcPr>
          <w:p w14:paraId="3B53A75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KATHERINE  ZAPATA FIGUEROA</w:t>
            </w:r>
          </w:p>
        </w:tc>
        <w:tc>
          <w:tcPr>
            <w:tcW w:w="2835" w:type="dxa"/>
            <w:tcBorders>
              <w:top w:val="nil"/>
              <w:left w:val="nil"/>
              <w:bottom w:val="single" w:sz="4" w:space="0" w:color="auto"/>
              <w:right w:val="single" w:sz="4" w:space="0" w:color="auto"/>
            </w:tcBorders>
            <w:shd w:val="clear" w:color="auto" w:fill="auto"/>
            <w:vAlign w:val="center"/>
            <w:hideMark/>
          </w:tcPr>
          <w:p w14:paraId="1347BAA8" w14:textId="77777777" w:rsidR="00C50C90" w:rsidRPr="00260F6A" w:rsidRDefault="00C50C90" w:rsidP="004C76FC">
            <w:pPr>
              <w:jc w:val="both"/>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 evidencia formulario de traspaso, contrato de compraventa, improntas, poder e identificaciones</w:t>
            </w:r>
          </w:p>
        </w:tc>
      </w:tr>
      <w:tr w:rsidR="00DE5914" w:rsidRPr="00260F6A" w14:paraId="3DABA7A9"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469307"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8339AE"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487C49"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8D4DF94"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91E931"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163AAA34"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99DF"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MAK798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7B2EB7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60BF6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ALBEIRO JARAMILLO SOTO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2AFD4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YICELA FLOREZ LOPEZ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B43770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013E76F8" w14:textId="77777777" w:rsidTr="000829B7">
        <w:trPr>
          <w:trHeight w:val="9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05233"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KIJ317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87E490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1047DB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ALBERTO HERRERA HERRERA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4F2C7C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JESUS ANDRES HERRERA ARBELAEZ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0E661B0" w14:textId="7AEF50E4"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falta de fecha en el formulario de traspaso, contrato de compraventa, improntas, solicitud levantamiento de prenda, </w:t>
            </w:r>
            <w:r w:rsidR="008C41BD" w:rsidRPr="004C76FC">
              <w:rPr>
                <w:rFonts w:ascii="Tahoma" w:eastAsia="Times New Roman" w:hAnsi="Tahoma" w:cs="Tahoma"/>
                <w:sz w:val="16"/>
                <w:szCs w:val="16"/>
                <w:lang w:val="es-CO" w:eastAsia="es-CO"/>
              </w:rPr>
              <w:t>cámara</w:t>
            </w:r>
            <w:r w:rsidRPr="004C76FC">
              <w:rPr>
                <w:rFonts w:ascii="Tahoma" w:eastAsia="Times New Roman" w:hAnsi="Tahoma" w:cs="Tahoma"/>
                <w:sz w:val="16"/>
                <w:szCs w:val="16"/>
                <w:lang w:val="es-CO" w:eastAsia="es-CO"/>
              </w:rPr>
              <w:t xml:space="preserve"> de comercio e identificaciones</w:t>
            </w:r>
          </w:p>
        </w:tc>
      </w:tr>
      <w:tr w:rsidR="00C50C90" w:rsidRPr="00260F6A" w14:paraId="1913095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466B1AE"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CQK587</w:t>
            </w:r>
          </w:p>
        </w:tc>
        <w:tc>
          <w:tcPr>
            <w:tcW w:w="904" w:type="dxa"/>
            <w:tcBorders>
              <w:top w:val="nil"/>
              <w:left w:val="nil"/>
              <w:bottom w:val="single" w:sz="4" w:space="0" w:color="auto"/>
              <w:right w:val="single" w:sz="4" w:space="0" w:color="auto"/>
            </w:tcBorders>
            <w:shd w:val="clear" w:color="auto" w:fill="auto"/>
            <w:noWrap/>
            <w:vAlign w:val="center"/>
            <w:hideMark/>
          </w:tcPr>
          <w:p w14:paraId="02BB32C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7E6D66E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ALBA VARGAS ESCOBAR</w:t>
            </w:r>
          </w:p>
        </w:tc>
        <w:tc>
          <w:tcPr>
            <w:tcW w:w="2126" w:type="dxa"/>
            <w:tcBorders>
              <w:top w:val="nil"/>
              <w:left w:val="nil"/>
              <w:bottom w:val="single" w:sz="4" w:space="0" w:color="auto"/>
              <w:right w:val="single" w:sz="4" w:space="0" w:color="auto"/>
            </w:tcBorders>
            <w:shd w:val="clear" w:color="auto" w:fill="auto"/>
            <w:noWrap/>
            <w:vAlign w:val="center"/>
            <w:hideMark/>
          </w:tcPr>
          <w:p w14:paraId="28C6BAE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CLAUDIA JUDITH MUÑOZ URREA</w:t>
            </w:r>
          </w:p>
        </w:tc>
        <w:tc>
          <w:tcPr>
            <w:tcW w:w="2835" w:type="dxa"/>
            <w:tcBorders>
              <w:top w:val="nil"/>
              <w:left w:val="nil"/>
              <w:bottom w:val="single" w:sz="4" w:space="0" w:color="auto"/>
              <w:right w:val="single" w:sz="4" w:space="0" w:color="auto"/>
            </w:tcBorders>
            <w:shd w:val="clear" w:color="auto" w:fill="auto"/>
            <w:vAlign w:val="center"/>
            <w:hideMark/>
          </w:tcPr>
          <w:p w14:paraId="6AFD78E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1DA67A5D"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A5ADC2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BRF03C</w:t>
            </w:r>
          </w:p>
        </w:tc>
        <w:tc>
          <w:tcPr>
            <w:tcW w:w="904" w:type="dxa"/>
            <w:tcBorders>
              <w:top w:val="nil"/>
              <w:left w:val="nil"/>
              <w:bottom w:val="single" w:sz="4" w:space="0" w:color="auto"/>
              <w:right w:val="single" w:sz="4" w:space="0" w:color="auto"/>
            </w:tcBorders>
            <w:shd w:val="clear" w:color="auto" w:fill="auto"/>
            <w:noWrap/>
            <w:vAlign w:val="center"/>
            <w:hideMark/>
          </w:tcPr>
          <w:p w14:paraId="5ABB78F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0C565C1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FELIPE MEJIA</w:t>
            </w:r>
          </w:p>
        </w:tc>
        <w:tc>
          <w:tcPr>
            <w:tcW w:w="2126" w:type="dxa"/>
            <w:tcBorders>
              <w:top w:val="nil"/>
              <w:left w:val="nil"/>
              <w:bottom w:val="single" w:sz="4" w:space="0" w:color="auto"/>
              <w:right w:val="single" w:sz="4" w:space="0" w:color="auto"/>
            </w:tcBorders>
            <w:shd w:val="clear" w:color="auto" w:fill="auto"/>
            <w:noWrap/>
            <w:vAlign w:val="center"/>
            <w:hideMark/>
          </w:tcPr>
          <w:p w14:paraId="45E9D83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ELENA SARMIENTO GIRALDO</w:t>
            </w:r>
          </w:p>
        </w:tc>
        <w:tc>
          <w:tcPr>
            <w:tcW w:w="2835" w:type="dxa"/>
            <w:tcBorders>
              <w:top w:val="nil"/>
              <w:left w:val="nil"/>
              <w:bottom w:val="single" w:sz="4" w:space="0" w:color="auto"/>
              <w:right w:val="single" w:sz="4" w:space="0" w:color="auto"/>
            </w:tcBorders>
            <w:shd w:val="clear" w:color="auto" w:fill="auto"/>
            <w:vAlign w:val="center"/>
            <w:hideMark/>
          </w:tcPr>
          <w:p w14:paraId="37178DC4"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7D52D2C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6B0F351"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HLW95</w:t>
            </w:r>
          </w:p>
        </w:tc>
        <w:tc>
          <w:tcPr>
            <w:tcW w:w="904" w:type="dxa"/>
            <w:tcBorders>
              <w:top w:val="nil"/>
              <w:left w:val="nil"/>
              <w:bottom w:val="single" w:sz="4" w:space="0" w:color="auto"/>
              <w:right w:val="single" w:sz="4" w:space="0" w:color="auto"/>
            </w:tcBorders>
            <w:shd w:val="clear" w:color="auto" w:fill="auto"/>
            <w:noWrap/>
            <w:vAlign w:val="center"/>
            <w:hideMark/>
          </w:tcPr>
          <w:p w14:paraId="1D73206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7BB738A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ANGELICA MARIA BASTIDAS GARCIA</w:t>
            </w:r>
          </w:p>
        </w:tc>
        <w:tc>
          <w:tcPr>
            <w:tcW w:w="2126" w:type="dxa"/>
            <w:tcBorders>
              <w:top w:val="nil"/>
              <w:left w:val="nil"/>
              <w:bottom w:val="single" w:sz="4" w:space="0" w:color="auto"/>
              <w:right w:val="single" w:sz="4" w:space="0" w:color="auto"/>
            </w:tcBorders>
            <w:shd w:val="clear" w:color="auto" w:fill="auto"/>
            <w:noWrap/>
            <w:vAlign w:val="center"/>
            <w:hideMark/>
          </w:tcPr>
          <w:p w14:paraId="2F736C8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NATALIA TABARES MARIN</w:t>
            </w:r>
          </w:p>
        </w:tc>
        <w:tc>
          <w:tcPr>
            <w:tcW w:w="2835" w:type="dxa"/>
            <w:tcBorders>
              <w:top w:val="nil"/>
              <w:left w:val="nil"/>
              <w:bottom w:val="single" w:sz="4" w:space="0" w:color="auto"/>
              <w:right w:val="single" w:sz="4" w:space="0" w:color="auto"/>
            </w:tcBorders>
            <w:shd w:val="clear" w:color="auto" w:fill="auto"/>
            <w:vAlign w:val="center"/>
            <w:hideMark/>
          </w:tcPr>
          <w:p w14:paraId="7A17C7A4"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sin fecha, contrato de compraventa, improntas, poder e identificaciones</w:t>
            </w:r>
          </w:p>
        </w:tc>
      </w:tr>
      <w:tr w:rsidR="00C50C90" w:rsidRPr="00260F6A" w14:paraId="2B24B08A"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D6D8518"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KIG433</w:t>
            </w:r>
          </w:p>
        </w:tc>
        <w:tc>
          <w:tcPr>
            <w:tcW w:w="904" w:type="dxa"/>
            <w:tcBorders>
              <w:top w:val="nil"/>
              <w:left w:val="nil"/>
              <w:bottom w:val="single" w:sz="4" w:space="0" w:color="auto"/>
              <w:right w:val="single" w:sz="4" w:space="0" w:color="auto"/>
            </w:tcBorders>
            <w:shd w:val="clear" w:color="auto" w:fill="auto"/>
            <w:noWrap/>
            <w:vAlign w:val="center"/>
            <w:hideMark/>
          </w:tcPr>
          <w:p w14:paraId="1D97D15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12ADA6E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KARLA YANNET RAMIREZ FRANCO</w:t>
            </w:r>
          </w:p>
        </w:tc>
        <w:tc>
          <w:tcPr>
            <w:tcW w:w="2126" w:type="dxa"/>
            <w:tcBorders>
              <w:top w:val="nil"/>
              <w:left w:val="nil"/>
              <w:bottom w:val="single" w:sz="4" w:space="0" w:color="auto"/>
              <w:right w:val="single" w:sz="4" w:space="0" w:color="auto"/>
            </w:tcBorders>
            <w:shd w:val="clear" w:color="auto" w:fill="auto"/>
            <w:noWrap/>
            <w:vAlign w:val="center"/>
            <w:hideMark/>
          </w:tcPr>
          <w:p w14:paraId="41309B8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DANIEL  RAMIREZ VALENCIA</w:t>
            </w:r>
          </w:p>
        </w:tc>
        <w:tc>
          <w:tcPr>
            <w:tcW w:w="2835" w:type="dxa"/>
            <w:tcBorders>
              <w:top w:val="nil"/>
              <w:left w:val="nil"/>
              <w:bottom w:val="single" w:sz="4" w:space="0" w:color="auto"/>
              <w:right w:val="single" w:sz="4" w:space="0" w:color="auto"/>
            </w:tcBorders>
            <w:shd w:val="clear" w:color="auto" w:fill="auto"/>
            <w:vAlign w:val="center"/>
            <w:hideMark/>
          </w:tcPr>
          <w:p w14:paraId="00CBF28D"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e identificaciones</w:t>
            </w:r>
          </w:p>
        </w:tc>
      </w:tr>
      <w:tr w:rsidR="00C50C90" w:rsidRPr="00260F6A" w14:paraId="7ED76C5E"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56325"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BYI358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3094C9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68F13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PAULA ANDREA CARDOZO HERRERA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1F85C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FRANCISCO JAVIER GUTIERREZ CASTAÑO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15BEE7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cancelación de prenda e identificaciones</w:t>
            </w:r>
          </w:p>
        </w:tc>
      </w:tr>
      <w:tr w:rsidR="00C50C90" w:rsidRPr="00260F6A" w14:paraId="09175141"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965540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DON74D</w:t>
            </w:r>
          </w:p>
        </w:tc>
        <w:tc>
          <w:tcPr>
            <w:tcW w:w="904" w:type="dxa"/>
            <w:tcBorders>
              <w:top w:val="nil"/>
              <w:left w:val="nil"/>
              <w:bottom w:val="single" w:sz="4" w:space="0" w:color="auto"/>
              <w:right w:val="single" w:sz="4" w:space="0" w:color="auto"/>
            </w:tcBorders>
            <w:shd w:val="clear" w:color="auto" w:fill="auto"/>
            <w:noWrap/>
            <w:vAlign w:val="center"/>
            <w:hideMark/>
          </w:tcPr>
          <w:p w14:paraId="2F54559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28/01/16</w:t>
            </w:r>
          </w:p>
        </w:tc>
        <w:tc>
          <w:tcPr>
            <w:tcW w:w="2126" w:type="dxa"/>
            <w:tcBorders>
              <w:top w:val="nil"/>
              <w:left w:val="nil"/>
              <w:bottom w:val="single" w:sz="4" w:space="0" w:color="auto"/>
              <w:right w:val="single" w:sz="4" w:space="0" w:color="auto"/>
            </w:tcBorders>
            <w:shd w:val="clear" w:color="auto" w:fill="auto"/>
            <w:noWrap/>
            <w:vAlign w:val="center"/>
            <w:hideMark/>
          </w:tcPr>
          <w:p w14:paraId="1C8175B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JULIAN EDUARDO AGUDELO VALENCIA</w:t>
            </w:r>
          </w:p>
        </w:tc>
        <w:tc>
          <w:tcPr>
            <w:tcW w:w="2126" w:type="dxa"/>
            <w:tcBorders>
              <w:top w:val="nil"/>
              <w:left w:val="nil"/>
              <w:bottom w:val="single" w:sz="4" w:space="0" w:color="auto"/>
              <w:right w:val="single" w:sz="4" w:space="0" w:color="auto"/>
            </w:tcBorders>
            <w:shd w:val="clear" w:color="auto" w:fill="auto"/>
            <w:noWrap/>
            <w:vAlign w:val="center"/>
            <w:hideMark/>
          </w:tcPr>
          <w:p w14:paraId="2B39E1A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JULIAN ALBERTO HENAO FRANCO</w:t>
            </w:r>
          </w:p>
        </w:tc>
        <w:tc>
          <w:tcPr>
            <w:tcW w:w="2835" w:type="dxa"/>
            <w:tcBorders>
              <w:top w:val="nil"/>
              <w:left w:val="nil"/>
              <w:bottom w:val="single" w:sz="4" w:space="0" w:color="auto"/>
              <w:right w:val="single" w:sz="4" w:space="0" w:color="auto"/>
            </w:tcBorders>
            <w:shd w:val="clear" w:color="auto" w:fill="auto"/>
            <w:vAlign w:val="center"/>
            <w:hideMark/>
          </w:tcPr>
          <w:p w14:paraId="6691F956"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43256787"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E94EB8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RAW003</w:t>
            </w:r>
          </w:p>
        </w:tc>
        <w:tc>
          <w:tcPr>
            <w:tcW w:w="904" w:type="dxa"/>
            <w:tcBorders>
              <w:top w:val="nil"/>
              <w:left w:val="nil"/>
              <w:bottom w:val="single" w:sz="4" w:space="0" w:color="auto"/>
              <w:right w:val="single" w:sz="4" w:space="0" w:color="auto"/>
            </w:tcBorders>
            <w:shd w:val="clear" w:color="auto" w:fill="auto"/>
            <w:noWrap/>
            <w:vAlign w:val="center"/>
            <w:hideMark/>
          </w:tcPr>
          <w:p w14:paraId="121B72E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6BE89E5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CLAUDIA MARCELA VALENCIA ARROYAVE</w:t>
            </w:r>
          </w:p>
        </w:tc>
        <w:tc>
          <w:tcPr>
            <w:tcW w:w="2126" w:type="dxa"/>
            <w:tcBorders>
              <w:top w:val="nil"/>
              <w:left w:val="nil"/>
              <w:bottom w:val="single" w:sz="4" w:space="0" w:color="auto"/>
              <w:right w:val="single" w:sz="4" w:space="0" w:color="auto"/>
            </w:tcBorders>
            <w:shd w:val="clear" w:color="auto" w:fill="auto"/>
            <w:noWrap/>
            <w:vAlign w:val="center"/>
            <w:hideMark/>
          </w:tcPr>
          <w:p w14:paraId="2A693C8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VERONICA ZAPATA ARISTIZABAL</w:t>
            </w:r>
          </w:p>
        </w:tc>
        <w:tc>
          <w:tcPr>
            <w:tcW w:w="2835" w:type="dxa"/>
            <w:tcBorders>
              <w:top w:val="nil"/>
              <w:left w:val="nil"/>
              <w:bottom w:val="single" w:sz="4" w:space="0" w:color="auto"/>
              <w:right w:val="single" w:sz="4" w:space="0" w:color="auto"/>
            </w:tcBorders>
            <w:shd w:val="clear" w:color="auto" w:fill="auto"/>
            <w:vAlign w:val="center"/>
            <w:hideMark/>
          </w:tcPr>
          <w:p w14:paraId="2244C424" w14:textId="1480D424" w:rsidR="00581BAB"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r w:rsidR="00581BAB" w:rsidRPr="004C76FC">
              <w:rPr>
                <w:rFonts w:ascii="Tahoma" w:eastAsia="Times New Roman" w:hAnsi="Tahoma" w:cs="Tahoma"/>
                <w:sz w:val="16"/>
                <w:szCs w:val="16"/>
                <w:lang w:val="es-CO" w:eastAsia="es-CO"/>
              </w:rPr>
              <w:t>.</w:t>
            </w:r>
          </w:p>
        </w:tc>
      </w:tr>
      <w:tr w:rsidR="00C50C90" w:rsidRPr="00260F6A" w14:paraId="3318E0F3" w14:textId="77777777" w:rsidTr="000829B7">
        <w:trPr>
          <w:trHeight w:val="112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186B4" w14:textId="2260141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NAR192</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9670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CD7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MAPFRE SEGUROS GENERALES DE COLOMBIA SA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F19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ICOLSA PROCESOS SAS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A735E" w14:textId="3C228CD0" w:rsidR="00581BAB"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contrato de compraventa, improntas, poder, </w:t>
            </w:r>
            <w:r w:rsidR="008647C0" w:rsidRPr="004C76FC">
              <w:rPr>
                <w:rFonts w:ascii="Tahoma" w:eastAsia="Times New Roman" w:hAnsi="Tahoma" w:cs="Tahoma"/>
                <w:sz w:val="16"/>
                <w:szCs w:val="16"/>
                <w:lang w:val="es-CO" w:eastAsia="es-CO"/>
              </w:rPr>
              <w:t>cámara</w:t>
            </w:r>
            <w:r w:rsidRPr="004C76FC">
              <w:rPr>
                <w:rFonts w:ascii="Tahoma" w:eastAsia="Times New Roman" w:hAnsi="Tahoma" w:cs="Tahoma"/>
                <w:sz w:val="16"/>
                <w:szCs w:val="16"/>
                <w:lang w:val="es-CO" w:eastAsia="es-CO"/>
              </w:rPr>
              <w:t xml:space="preserve"> de comercio e identificaciones. Se realizaron dos procesos de traspaso en este mismo </w:t>
            </w:r>
            <w:r w:rsidR="008647C0" w:rsidRPr="004C76FC">
              <w:rPr>
                <w:rFonts w:ascii="Tahoma" w:eastAsia="Times New Roman" w:hAnsi="Tahoma" w:cs="Tahoma"/>
                <w:sz w:val="16"/>
                <w:szCs w:val="16"/>
                <w:lang w:val="es-CO" w:eastAsia="es-CO"/>
              </w:rPr>
              <w:t>vehículo</w:t>
            </w:r>
            <w:r w:rsidR="00DE5914" w:rsidRPr="004C76FC">
              <w:rPr>
                <w:rFonts w:ascii="Tahoma" w:eastAsia="Times New Roman" w:hAnsi="Tahoma" w:cs="Tahoma"/>
                <w:sz w:val="16"/>
                <w:szCs w:val="16"/>
                <w:lang w:val="es-CO" w:eastAsia="es-CO"/>
              </w:rPr>
              <w:t>, este mismo día</w:t>
            </w:r>
          </w:p>
        </w:tc>
      </w:tr>
      <w:tr w:rsidR="00C50C90" w:rsidRPr="00260F6A" w14:paraId="4236AD52" w14:textId="77777777" w:rsidTr="000829B7">
        <w:trPr>
          <w:trHeight w:val="162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A913C" w14:textId="187A4559"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NAA359</w:t>
            </w:r>
          </w:p>
        </w:tc>
        <w:tc>
          <w:tcPr>
            <w:tcW w:w="904" w:type="dxa"/>
            <w:tcBorders>
              <w:top w:val="single" w:sz="4" w:space="0" w:color="auto"/>
              <w:left w:val="nil"/>
              <w:bottom w:val="single" w:sz="4" w:space="0" w:color="auto"/>
              <w:right w:val="single" w:sz="4" w:space="0" w:color="auto"/>
            </w:tcBorders>
            <w:shd w:val="clear" w:color="auto" w:fill="auto"/>
            <w:noWrap/>
            <w:vAlign w:val="center"/>
          </w:tcPr>
          <w:p w14:paraId="65228529" w14:textId="25C33688"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264ED16" w14:textId="4D0FD905"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INVERSIONES SSH SAS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7126105A" w14:textId="740577F2"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SEGUROS GENERALES SURAMERICANA SA </w:t>
            </w:r>
          </w:p>
        </w:tc>
        <w:tc>
          <w:tcPr>
            <w:tcW w:w="2835" w:type="dxa"/>
            <w:tcBorders>
              <w:top w:val="single" w:sz="4" w:space="0" w:color="auto"/>
              <w:left w:val="nil"/>
              <w:bottom w:val="single" w:sz="4" w:space="0" w:color="auto"/>
              <w:right w:val="single" w:sz="4" w:space="0" w:color="auto"/>
            </w:tcBorders>
            <w:shd w:val="clear" w:color="auto" w:fill="auto"/>
            <w:vAlign w:val="center"/>
          </w:tcPr>
          <w:p w14:paraId="5C4E4840" w14:textId="71F83664"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improntas, poder, </w:t>
            </w:r>
            <w:r w:rsidR="008647C0" w:rsidRPr="004C76FC">
              <w:rPr>
                <w:rFonts w:ascii="Tahoma" w:eastAsia="Times New Roman" w:hAnsi="Tahoma" w:cs="Tahoma"/>
                <w:sz w:val="16"/>
                <w:szCs w:val="16"/>
                <w:lang w:val="es-CO" w:eastAsia="es-CO"/>
              </w:rPr>
              <w:t>cámara</w:t>
            </w:r>
            <w:r w:rsidRPr="004C76FC">
              <w:rPr>
                <w:rFonts w:ascii="Tahoma" w:eastAsia="Times New Roman" w:hAnsi="Tahoma" w:cs="Tahoma"/>
                <w:sz w:val="16"/>
                <w:szCs w:val="16"/>
                <w:lang w:val="es-CO" w:eastAsia="es-CO"/>
              </w:rPr>
              <w:t xml:space="preserve"> de comercio, cert. Situación actual e identificaciones. No se realiza contrato de compraventa por no ser persona natural ya que dicho traspaso se realiza a la aseguradora SURA.</w:t>
            </w:r>
          </w:p>
        </w:tc>
      </w:tr>
      <w:tr w:rsidR="00C50C90" w:rsidRPr="00260F6A" w14:paraId="5785E84E"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6A3F61C"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KIJ397</w:t>
            </w:r>
          </w:p>
        </w:tc>
        <w:tc>
          <w:tcPr>
            <w:tcW w:w="904" w:type="dxa"/>
            <w:tcBorders>
              <w:top w:val="nil"/>
              <w:left w:val="nil"/>
              <w:bottom w:val="single" w:sz="4" w:space="0" w:color="auto"/>
              <w:right w:val="single" w:sz="4" w:space="0" w:color="auto"/>
            </w:tcBorders>
            <w:shd w:val="clear" w:color="auto" w:fill="auto"/>
            <w:noWrap/>
            <w:vAlign w:val="center"/>
            <w:hideMark/>
          </w:tcPr>
          <w:p w14:paraId="1B25696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7A82B11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MAPFRE SEGUROS GENERALES DE COLOMBIA SA </w:t>
            </w:r>
          </w:p>
        </w:tc>
        <w:tc>
          <w:tcPr>
            <w:tcW w:w="2126" w:type="dxa"/>
            <w:tcBorders>
              <w:top w:val="nil"/>
              <w:left w:val="nil"/>
              <w:bottom w:val="single" w:sz="4" w:space="0" w:color="auto"/>
              <w:right w:val="single" w:sz="4" w:space="0" w:color="auto"/>
            </w:tcBorders>
            <w:shd w:val="clear" w:color="auto" w:fill="auto"/>
            <w:noWrap/>
            <w:vAlign w:val="center"/>
            <w:hideMark/>
          </w:tcPr>
          <w:p w14:paraId="2C60553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ICOLSA PROCESOS SAS </w:t>
            </w:r>
          </w:p>
        </w:tc>
        <w:tc>
          <w:tcPr>
            <w:tcW w:w="2835" w:type="dxa"/>
            <w:tcBorders>
              <w:top w:val="nil"/>
              <w:left w:val="nil"/>
              <w:bottom w:val="single" w:sz="4" w:space="0" w:color="auto"/>
              <w:right w:val="single" w:sz="4" w:space="0" w:color="auto"/>
            </w:tcBorders>
            <w:shd w:val="clear" w:color="auto" w:fill="auto"/>
            <w:vAlign w:val="center"/>
            <w:hideMark/>
          </w:tcPr>
          <w:p w14:paraId="06B13689" w14:textId="5EB273BB"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contrato de compraventa, improntas, poder, </w:t>
            </w:r>
            <w:r w:rsidR="008647C0" w:rsidRPr="004C76FC">
              <w:rPr>
                <w:rFonts w:ascii="Tahoma" w:eastAsia="Times New Roman" w:hAnsi="Tahoma" w:cs="Tahoma"/>
                <w:sz w:val="16"/>
                <w:szCs w:val="16"/>
                <w:lang w:val="es-CO" w:eastAsia="es-CO"/>
              </w:rPr>
              <w:t>cámara</w:t>
            </w:r>
            <w:r w:rsidRPr="004C76FC">
              <w:rPr>
                <w:rFonts w:ascii="Tahoma" w:eastAsia="Times New Roman" w:hAnsi="Tahoma" w:cs="Tahoma"/>
                <w:sz w:val="16"/>
                <w:szCs w:val="16"/>
                <w:lang w:val="es-CO" w:eastAsia="es-CO"/>
              </w:rPr>
              <w:t xml:space="preserve"> de comercio e identificaciones</w:t>
            </w:r>
          </w:p>
        </w:tc>
      </w:tr>
      <w:tr w:rsidR="00DE5914" w:rsidRPr="00260F6A" w14:paraId="78B6DFF6"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5734FB"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985B1A"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0EBA6B9"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67DC7A"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8202EB"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315CFA6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72DDD9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DKV187</w:t>
            </w:r>
          </w:p>
        </w:tc>
        <w:tc>
          <w:tcPr>
            <w:tcW w:w="904" w:type="dxa"/>
            <w:tcBorders>
              <w:top w:val="nil"/>
              <w:left w:val="nil"/>
              <w:bottom w:val="single" w:sz="4" w:space="0" w:color="auto"/>
              <w:right w:val="single" w:sz="4" w:space="0" w:color="auto"/>
            </w:tcBorders>
            <w:shd w:val="clear" w:color="auto" w:fill="auto"/>
            <w:noWrap/>
            <w:vAlign w:val="center"/>
            <w:hideMark/>
          </w:tcPr>
          <w:p w14:paraId="4599C65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52AC1D4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RENZO GARCIA</w:t>
            </w:r>
          </w:p>
        </w:tc>
        <w:tc>
          <w:tcPr>
            <w:tcW w:w="2126" w:type="dxa"/>
            <w:tcBorders>
              <w:top w:val="nil"/>
              <w:left w:val="nil"/>
              <w:bottom w:val="single" w:sz="4" w:space="0" w:color="auto"/>
              <w:right w:val="single" w:sz="4" w:space="0" w:color="auto"/>
            </w:tcBorders>
            <w:shd w:val="clear" w:color="auto" w:fill="auto"/>
            <w:noWrap/>
            <w:vAlign w:val="center"/>
            <w:hideMark/>
          </w:tcPr>
          <w:p w14:paraId="2D6E4E7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MAURICIO GONZALEZ MURIEL</w:t>
            </w:r>
          </w:p>
        </w:tc>
        <w:tc>
          <w:tcPr>
            <w:tcW w:w="2835" w:type="dxa"/>
            <w:tcBorders>
              <w:top w:val="nil"/>
              <w:left w:val="nil"/>
              <w:bottom w:val="single" w:sz="4" w:space="0" w:color="auto"/>
              <w:right w:val="single" w:sz="4" w:space="0" w:color="auto"/>
            </w:tcBorders>
            <w:shd w:val="clear" w:color="auto" w:fill="auto"/>
            <w:vAlign w:val="center"/>
            <w:hideMark/>
          </w:tcPr>
          <w:p w14:paraId="7BC4361D"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3E2E6562" w14:textId="77777777" w:rsidTr="00DE5914">
        <w:trPr>
          <w:trHeight w:val="1052"/>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6FF5BFE"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NAR192</w:t>
            </w:r>
          </w:p>
        </w:tc>
        <w:tc>
          <w:tcPr>
            <w:tcW w:w="904" w:type="dxa"/>
            <w:tcBorders>
              <w:top w:val="nil"/>
              <w:left w:val="nil"/>
              <w:bottom w:val="single" w:sz="4" w:space="0" w:color="auto"/>
              <w:right w:val="single" w:sz="4" w:space="0" w:color="auto"/>
            </w:tcBorders>
            <w:shd w:val="clear" w:color="auto" w:fill="auto"/>
            <w:noWrap/>
            <w:vAlign w:val="center"/>
            <w:hideMark/>
          </w:tcPr>
          <w:p w14:paraId="1D7914E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0769031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ICOLSA PROCESOS SAS </w:t>
            </w:r>
          </w:p>
        </w:tc>
        <w:tc>
          <w:tcPr>
            <w:tcW w:w="2126" w:type="dxa"/>
            <w:tcBorders>
              <w:top w:val="nil"/>
              <w:left w:val="nil"/>
              <w:bottom w:val="single" w:sz="4" w:space="0" w:color="auto"/>
              <w:right w:val="single" w:sz="4" w:space="0" w:color="auto"/>
            </w:tcBorders>
            <w:shd w:val="clear" w:color="auto" w:fill="auto"/>
            <w:noWrap/>
            <w:vAlign w:val="center"/>
            <w:hideMark/>
          </w:tcPr>
          <w:p w14:paraId="618A7845" w14:textId="086451C0" w:rsidR="00C50C90" w:rsidRPr="00260F6A" w:rsidRDefault="00C50C90" w:rsidP="00320AFC">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JOHN JAIRO AJIACO </w:t>
            </w:r>
          </w:p>
        </w:tc>
        <w:tc>
          <w:tcPr>
            <w:tcW w:w="2835" w:type="dxa"/>
            <w:tcBorders>
              <w:top w:val="nil"/>
              <w:left w:val="nil"/>
              <w:bottom w:val="single" w:sz="4" w:space="0" w:color="auto"/>
              <w:right w:val="single" w:sz="4" w:space="0" w:color="auto"/>
            </w:tcBorders>
            <w:shd w:val="clear" w:color="auto" w:fill="auto"/>
            <w:vAlign w:val="center"/>
            <w:hideMark/>
          </w:tcPr>
          <w:p w14:paraId="1834D725" w14:textId="5AEF7F56"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contrato de mandato, cámara de comercio, improntas e identificaciones. Se realizan dos traspasos el mismo día.</w:t>
            </w:r>
          </w:p>
        </w:tc>
      </w:tr>
      <w:tr w:rsidR="00C50C90" w:rsidRPr="00260F6A" w14:paraId="72E8C7A7" w14:textId="77777777" w:rsidTr="000829B7">
        <w:trPr>
          <w:trHeight w:val="97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42A42"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KIJ397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605EEA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B59FC1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ICOLSA PROCESOS SAS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02D01B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GERMAN  CASALLAS RODRIGUEZ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9A7BC1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contrato de compraventa, formularios de traspaso, contrato de mandato, cámara de comercio e identificaciones.</w:t>
            </w:r>
          </w:p>
        </w:tc>
      </w:tr>
      <w:tr w:rsidR="00C50C90" w:rsidRPr="00260F6A" w14:paraId="0275754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7403C10"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BLD618</w:t>
            </w:r>
          </w:p>
        </w:tc>
        <w:tc>
          <w:tcPr>
            <w:tcW w:w="904" w:type="dxa"/>
            <w:tcBorders>
              <w:top w:val="nil"/>
              <w:left w:val="nil"/>
              <w:bottom w:val="single" w:sz="4" w:space="0" w:color="auto"/>
              <w:right w:val="single" w:sz="4" w:space="0" w:color="auto"/>
            </w:tcBorders>
            <w:shd w:val="clear" w:color="auto" w:fill="auto"/>
            <w:noWrap/>
            <w:vAlign w:val="center"/>
            <w:hideMark/>
          </w:tcPr>
          <w:p w14:paraId="264D2F5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4972E1F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HERNANDO FRANCO RENDON</w:t>
            </w:r>
          </w:p>
        </w:tc>
        <w:tc>
          <w:tcPr>
            <w:tcW w:w="2126" w:type="dxa"/>
            <w:tcBorders>
              <w:top w:val="nil"/>
              <w:left w:val="nil"/>
              <w:bottom w:val="single" w:sz="4" w:space="0" w:color="auto"/>
              <w:right w:val="single" w:sz="4" w:space="0" w:color="auto"/>
            </w:tcBorders>
            <w:shd w:val="clear" w:color="auto" w:fill="auto"/>
            <w:noWrap/>
            <w:vAlign w:val="center"/>
            <w:hideMark/>
          </w:tcPr>
          <w:p w14:paraId="285E568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GUILLERMO FERNANDEZ</w:t>
            </w:r>
          </w:p>
        </w:tc>
        <w:tc>
          <w:tcPr>
            <w:tcW w:w="2835" w:type="dxa"/>
            <w:tcBorders>
              <w:top w:val="nil"/>
              <w:left w:val="nil"/>
              <w:bottom w:val="single" w:sz="4" w:space="0" w:color="auto"/>
              <w:right w:val="single" w:sz="4" w:space="0" w:color="auto"/>
            </w:tcBorders>
            <w:shd w:val="clear" w:color="auto" w:fill="auto"/>
            <w:vAlign w:val="center"/>
            <w:hideMark/>
          </w:tcPr>
          <w:p w14:paraId="462B33F7"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6EA45A87"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F2109DE"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DKT998</w:t>
            </w:r>
          </w:p>
        </w:tc>
        <w:tc>
          <w:tcPr>
            <w:tcW w:w="904" w:type="dxa"/>
            <w:tcBorders>
              <w:top w:val="nil"/>
              <w:left w:val="nil"/>
              <w:bottom w:val="single" w:sz="4" w:space="0" w:color="auto"/>
              <w:right w:val="single" w:sz="4" w:space="0" w:color="auto"/>
            </w:tcBorders>
            <w:shd w:val="clear" w:color="auto" w:fill="auto"/>
            <w:noWrap/>
            <w:vAlign w:val="center"/>
            <w:hideMark/>
          </w:tcPr>
          <w:p w14:paraId="61848B2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326D5B9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JAIR ANDRES ECHEVERRY RIOS</w:t>
            </w:r>
          </w:p>
        </w:tc>
        <w:tc>
          <w:tcPr>
            <w:tcW w:w="2126" w:type="dxa"/>
            <w:tcBorders>
              <w:top w:val="nil"/>
              <w:left w:val="nil"/>
              <w:bottom w:val="single" w:sz="4" w:space="0" w:color="auto"/>
              <w:right w:val="single" w:sz="4" w:space="0" w:color="auto"/>
            </w:tcBorders>
            <w:shd w:val="clear" w:color="auto" w:fill="auto"/>
            <w:noWrap/>
            <w:vAlign w:val="center"/>
            <w:hideMark/>
          </w:tcPr>
          <w:p w14:paraId="0B25BAF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JOHN JAIRO RAMIREZ HIDALGO</w:t>
            </w:r>
          </w:p>
        </w:tc>
        <w:tc>
          <w:tcPr>
            <w:tcW w:w="2835" w:type="dxa"/>
            <w:tcBorders>
              <w:top w:val="nil"/>
              <w:left w:val="nil"/>
              <w:bottom w:val="single" w:sz="4" w:space="0" w:color="auto"/>
              <w:right w:val="single" w:sz="4" w:space="0" w:color="auto"/>
            </w:tcBorders>
            <w:shd w:val="clear" w:color="auto" w:fill="auto"/>
            <w:vAlign w:val="center"/>
            <w:hideMark/>
          </w:tcPr>
          <w:p w14:paraId="41838C26"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e identificaciones</w:t>
            </w:r>
          </w:p>
        </w:tc>
      </w:tr>
      <w:tr w:rsidR="00C50C90" w:rsidRPr="00260F6A" w14:paraId="11D3D4BB"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231ED3F"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DQL29D</w:t>
            </w:r>
          </w:p>
        </w:tc>
        <w:tc>
          <w:tcPr>
            <w:tcW w:w="904" w:type="dxa"/>
            <w:tcBorders>
              <w:top w:val="nil"/>
              <w:left w:val="nil"/>
              <w:bottom w:val="single" w:sz="4" w:space="0" w:color="auto"/>
              <w:right w:val="single" w:sz="4" w:space="0" w:color="auto"/>
            </w:tcBorders>
            <w:shd w:val="clear" w:color="auto" w:fill="auto"/>
            <w:noWrap/>
            <w:vAlign w:val="center"/>
            <w:hideMark/>
          </w:tcPr>
          <w:p w14:paraId="40675BA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nil"/>
              <w:left w:val="nil"/>
              <w:bottom w:val="single" w:sz="4" w:space="0" w:color="auto"/>
              <w:right w:val="single" w:sz="4" w:space="0" w:color="auto"/>
            </w:tcBorders>
            <w:shd w:val="clear" w:color="auto" w:fill="auto"/>
            <w:noWrap/>
            <w:vAlign w:val="center"/>
            <w:hideMark/>
          </w:tcPr>
          <w:p w14:paraId="3FB37F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RUBEN DARIO BETANCOUR GIRALDO</w:t>
            </w:r>
          </w:p>
        </w:tc>
        <w:tc>
          <w:tcPr>
            <w:tcW w:w="2126" w:type="dxa"/>
            <w:tcBorders>
              <w:top w:val="nil"/>
              <w:left w:val="nil"/>
              <w:bottom w:val="single" w:sz="4" w:space="0" w:color="auto"/>
              <w:right w:val="single" w:sz="4" w:space="0" w:color="auto"/>
            </w:tcBorders>
            <w:shd w:val="clear" w:color="auto" w:fill="auto"/>
            <w:noWrap/>
            <w:vAlign w:val="center"/>
            <w:hideMark/>
          </w:tcPr>
          <w:p w14:paraId="4641B3B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DANIELA ROJAS GIRALDO</w:t>
            </w:r>
          </w:p>
        </w:tc>
        <w:tc>
          <w:tcPr>
            <w:tcW w:w="2835" w:type="dxa"/>
            <w:tcBorders>
              <w:top w:val="nil"/>
              <w:left w:val="nil"/>
              <w:bottom w:val="single" w:sz="4" w:space="0" w:color="auto"/>
              <w:right w:val="single" w:sz="4" w:space="0" w:color="auto"/>
            </w:tcBorders>
            <w:shd w:val="clear" w:color="auto" w:fill="auto"/>
            <w:vAlign w:val="center"/>
            <w:hideMark/>
          </w:tcPr>
          <w:p w14:paraId="6197A64D"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1C9F6607"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CDF9"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NAJ474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5AE7A3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09/02/16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D7B337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DAVID RIOS HENAO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CE2D8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ARELYS  ATEHORTUA GIRALDO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EB5B9A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contrato de mandato poder e identificaciones</w:t>
            </w:r>
          </w:p>
        </w:tc>
      </w:tr>
      <w:tr w:rsidR="00C50C90" w:rsidRPr="00260F6A" w14:paraId="22415D98"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DCDB"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WBE082</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D3A8DE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8C731D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EVER YOBANNY CARDONA MARQUEZ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091B1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ARLES JULIAN MARIN LOPEZ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661D55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3556C2E7" w14:textId="77777777" w:rsidTr="000829B7">
        <w:trPr>
          <w:trHeight w:val="112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0B0498A"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LDC10B</w:t>
            </w:r>
          </w:p>
        </w:tc>
        <w:tc>
          <w:tcPr>
            <w:tcW w:w="904" w:type="dxa"/>
            <w:tcBorders>
              <w:top w:val="nil"/>
              <w:left w:val="nil"/>
              <w:bottom w:val="single" w:sz="4" w:space="0" w:color="auto"/>
              <w:right w:val="single" w:sz="4" w:space="0" w:color="auto"/>
            </w:tcBorders>
            <w:shd w:val="clear" w:color="auto" w:fill="auto"/>
            <w:noWrap/>
            <w:vAlign w:val="center"/>
            <w:hideMark/>
          </w:tcPr>
          <w:p w14:paraId="46020B4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73780DE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VALENTINA GARCIA CASTAÑO</w:t>
            </w:r>
          </w:p>
        </w:tc>
        <w:tc>
          <w:tcPr>
            <w:tcW w:w="2126" w:type="dxa"/>
            <w:tcBorders>
              <w:top w:val="nil"/>
              <w:left w:val="nil"/>
              <w:bottom w:val="single" w:sz="4" w:space="0" w:color="auto"/>
              <w:right w:val="single" w:sz="4" w:space="0" w:color="auto"/>
            </w:tcBorders>
            <w:shd w:val="clear" w:color="auto" w:fill="auto"/>
            <w:noWrap/>
            <w:vAlign w:val="center"/>
            <w:hideMark/>
          </w:tcPr>
          <w:p w14:paraId="7665BB9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ANGELA ROCIO GARCIA GARCIA</w:t>
            </w:r>
          </w:p>
        </w:tc>
        <w:tc>
          <w:tcPr>
            <w:tcW w:w="2835" w:type="dxa"/>
            <w:tcBorders>
              <w:top w:val="nil"/>
              <w:left w:val="nil"/>
              <w:bottom w:val="single" w:sz="4" w:space="0" w:color="auto"/>
              <w:right w:val="single" w:sz="4" w:space="0" w:color="auto"/>
            </w:tcBorders>
            <w:shd w:val="clear" w:color="auto" w:fill="auto"/>
            <w:vAlign w:val="center"/>
            <w:hideMark/>
          </w:tcPr>
          <w:p w14:paraId="37D9B08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levantamiento de prenda, escritura, cámara de comercio, cert. Situación de la entidad e identificaciones</w:t>
            </w:r>
          </w:p>
        </w:tc>
      </w:tr>
      <w:tr w:rsidR="00C50C90" w:rsidRPr="00260F6A" w14:paraId="7618F5D9" w14:textId="77777777" w:rsidTr="000829B7">
        <w:trPr>
          <w:trHeight w:val="97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C7FDBCD"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WBG617</w:t>
            </w:r>
          </w:p>
        </w:tc>
        <w:tc>
          <w:tcPr>
            <w:tcW w:w="904" w:type="dxa"/>
            <w:tcBorders>
              <w:top w:val="nil"/>
              <w:left w:val="nil"/>
              <w:bottom w:val="single" w:sz="4" w:space="0" w:color="auto"/>
              <w:right w:val="single" w:sz="4" w:space="0" w:color="auto"/>
            </w:tcBorders>
            <w:shd w:val="clear" w:color="auto" w:fill="auto"/>
            <w:noWrap/>
            <w:vAlign w:val="center"/>
            <w:hideMark/>
          </w:tcPr>
          <w:p w14:paraId="3020370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2E1AB8F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FERNANDO ANTONIO RIOS ESCALANTE</w:t>
            </w:r>
          </w:p>
        </w:tc>
        <w:tc>
          <w:tcPr>
            <w:tcW w:w="2126" w:type="dxa"/>
            <w:tcBorders>
              <w:top w:val="nil"/>
              <w:left w:val="nil"/>
              <w:bottom w:val="single" w:sz="4" w:space="0" w:color="auto"/>
              <w:right w:val="single" w:sz="4" w:space="0" w:color="auto"/>
            </w:tcBorders>
            <w:shd w:val="clear" w:color="auto" w:fill="auto"/>
            <w:noWrap/>
            <w:vAlign w:val="center"/>
            <w:hideMark/>
          </w:tcPr>
          <w:p w14:paraId="2C2AAA0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DEISSY VASQUEZ ALZATE</w:t>
            </w:r>
          </w:p>
        </w:tc>
        <w:tc>
          <w:tcPr>
            <w:tcW w:w="2835" w:type="dxa"/>
            <w:tcBorders>
              <w:top w:val="nil"/>
              <w:left w:val="nil"/>
              <w:bottom w:val="single" w:sz="4" w:space="0" w:color="auto"/>
              <w:right w:val="single" w:sz="4" w:space="0" w:color="auto"/>
            </w:tcBorders>
            <w:shd w:val="clear" w:color="auto" w:fill="auto"/>
            <w:vAlign w:val="center"/>
            <w:hideMark/>
          </w:tcPr>
          <w:p w14:paraId="7BC956EE" w14:textId="7B6E7730"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 xml:space="preserve">Se evidencia formulario de traspaso, contrato de compraventa, improntas, poder, contrato de prenda, paz y salvo cooperativa, contrato </w:t>
            </w:r>
            <w:r w:rsidR="004C76FC" w:rsidRPr="004C76FC">
              <w:rPr>
                <w:rFonts w:ascii="Tahoma" w:eastAsia="Times New Roman" w:hAnsi="Tahoma" w:cs="Tahoma"/>
                <w:sz w:val="16"/>
                <w:szCs w:val="16"/>
                <w:lang w:val="es-CO" w:eastAsia="es-CO"/>
              </w:rPr>
              <w:t>vinculación</w:t>
            </w:r>
            <w:r w:rsidRPr="004C76FC">
              <w:rPr>
                <w:rFonts w:ascii="Tahoma" w:eastAsia="Times New Roman" w:hAnsi="Tahoma" w:cs="Tahoma"/>
                <w:sz w:val="16"/>
                <w:szCs w:val="16"/>
                <w:lang w:val="es-CO" w:eastAsia="es-CO"/>
              </w:rPr>
              <w:t xml:space="preserve"> cooperativa e identificaciones</w:t>
            </w:r>
          </w:p>
        </w:tc>
      </w:tr>
      <w:tr w:rsidR="00C50C90" w:rsidRPr="00260F6A" w14:paraId="3720F0D6"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69C7CBE"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HHQ726</w:t>
            </w:r>
          </w:p>
        </w:tc>
        <w:tc>
          <w:tcPr>
            <w:tcW w:w="904" w:type="dxa"/>
            <w:tcBorders>
              <w:top w:val="nil"/>
              <w:left w:val="nil"/>
              <w:bottom w:val="single" w:sz="4" w:space="0" w:color="auto"/>
              <w:right w:val="single" w:sz="4" w:space="0" w:color="auto"/>
            </w:tcBorders>
            <w:shd w:val="clear" w:color="auto" w:fill="auto"/>
            <w:noWrap/>
            <w:vAlign w:val="center"/>
            <w:hideMark/>
          </w:tcPr>
          <w:p w14:paraId="2C6A690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6AAD728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BLANCA INES ESPINOSA ECHEVERRI</w:t>
            </w:r>
          </w:p>
        </w:tc>
        <w:tc>
          <w:tcPr>
            <w:tcW w:w="2126" w:type="dxa"/>
            <w:tcBorders>
              <w:top w:val="nil"/>
              <w:left w:val="nil"/>
              <w:bottom w:val="single" w:sz="4" w:space="0" w:color="auto"/>
              <w:right w:val="single" w:sz="4" w:space="0" w:color="auto"/>
            </w:tcBorders>
            <w:shd w:val="clear" w:color="auto" w:fill="auto"/>
            <w:noWrap/>
            <w:vAlign w:val="center"/>
            <w:hideMark/>
          </w:tcPr>
          <w:p w14:paraId="36E9164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LINA MARIA RAMIREZ MARTINEZ</w:t>
            </w:r>
          </w:p>
        </w:tc>
        <w:tc>
          <w:tcPr>
            <w:tcW w:w="2835" w:type="dxa"/>
            <w:tcBorders>
              <w:top w:val="nil"/>
              <w:left w:val="nil"/>
              <w:bottom w:val="single" w:sz="4" w:space="0" w:color="auto"/>
              <w:right w:val="single" w:sz="4" w:space="0" w:color="auto"/>
            </w:tcBorders>
            <w:shd w:val="clear" w:color="auto" w:fill="auto"/>
            <w:vAlign w:val="center"/>
            <w:hideMark/>
          </w:tcPr>
          <w:p w14:paraId="27099EE1"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77AF0CE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5C40615"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KIH381</w:t>
            </w:r>
          </w:p>
        </w:tc>
        <w:tc>
          <w:tcPr>
            <w:tcW w:w="904" w:type="dxa"/>
            <w:tcBorders>
              <w:top w:val="nil"/>
              <w:left w:val="nil"/>
              <w:bottom w:val="single" w:sz="4" w:space="0" w:color="auto"/>
              <w:right w:val="single" w:sz="4" w:space="0" w:color="auto"/>
            </w:tcBorders>
            <w:shd w:val="clear" w:color="auto" w:fill="auto"/>
            <w:noWrap/>
            <w:vAlign w:val="center"/>
            <w:hideMark/>
          </w:tcPr>
          <w:p w14:paraId="4C29F9E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2DCF435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NATALIA ANDREA CALVO GARTNER</w:t>
            </w:r>
          </w:p>
        </w:tc>
        <w:tc>
          <w:tcPr>
            <w:tcW w:w="2126" w:type="dxa"/>
            <w:tcBorders>
              <w:top w:val="nil"/>
              <w:left w:val="nil"/>
              <w:bottom w:val="single" w:sz="4" w:space="0" w:color="auto"/>
              <w:right w:val="single" w:sz="4" w:space="0" w:color="auto"/>
            </w:tcBorders>
            <w:shd w:val="clear" w:color="auto" w:fill="auto"/>
            <w:noWrap/>
            <w:vAlign w:val="center"/>
            <w:hideMark/>
          </w:tcPr>
          <w:p w14:paraId="21CBF34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DARY AGUDELO OCAMPO</w:t>
            </w:r>
          </w:p>
        </w:tc>
        <w:tc>
          <w:tcPr>
            <w:tcW w:w="2835" w:type="dxa"/>
            <w:tcBorders>
              <w:top w:val="nil"/>
              <w:left w:val="nil"/>
              <w:bottom w:val="single" w:sz="4" w:space="0" w:color="auto"/>
              <w:right w:val="single" w:sz="4" w:space="0" w:color="auto"/>
            </w:tcBorders>
            <w:shd w:val="clear" w:color="auto" w:fill="auto"/>
            <w:vAlign w:val="center"/>
            <w:hideMark/>
          </w:tcPr>
          <w:p w14:paraId="2841999E"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e identificaciones</w:t>
            </w:r>
          </w:p>
        </w:tc>
      </w:tr>
      <w:tr w:rsidR="00DE5914" w:rsidRPr="00260F6A" w14:paraId="1BD5878A"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990BB2"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6262E2"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A78734A"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9EB82AC"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B00E170" w14:textId="77777777" w:rsidR="00DE5914" w:rsidRPr="007171E7" w:rsidRDefault="00DE5914"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6E88CD35"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F4C48"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BPR726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16E2B2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6E117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GILBERTO ALZATE JIMENEZ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BCC464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BARNEY ANTONIO IBARRA ARIAS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6B1D01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Formulario de traspaso, contrato de compraventa, improntas e identificaciones.</w:t>
            </w:r>
          </w:p>
        </w:tc>
      </w:tr>
      <w:tr w:rsidR="00C50C90" w:rsidRPr="00260F6A" w14:paraId="7EB8C82C"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13555B4"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DQI73D</w:t>
            </w:r>
          </w:p>
        </w:tc>
        <w:tc>
          <w:tcPr>
            <w:tcW w:w="904" w:type="dxa"/>
            <w:tcBorders>
              <w:top w:val="nil"/>
              <w:left w:val="nil"/>
              <w:bottom w:val="single" w:sz="4" w:space="0" w:color="auto"/>
              <w:right w:val="single" w:sz="4" w:space="0" w:color="auto"/>
            </w:tcBorders>
            <w:shd w:val="clear" w:color="auto" w:fill="auto"/>
            <w:noWrap/>
            <w:vAlign w:val="center"/>
            <w:hideMark/>
          </w:tcPr>
          <w:p w14:paraId="4625A00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103FEF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JEYSON LEANDRO RIOS NIETO</w:t>
            </w:r>
          </w:p>
        </w:tc>
        <w:tc>
          <w:tcPr>
            <w:tcW w:w="2126" w:type="dxa"/>
            <w:tcBorders>
              <w:top w:val="nil"/>
              <w:left w:val="nil"/>
              <w:bottom w:val="single" w:sz="4" w:space="0" w:color="auto"/>
              <w:right w:val="single" w:sz="4" w:space="0" w:color="auto"/>
            </w:tcBorders>
            <w:shd w:val="clear" w:color="auto" w:fill="auto"/>
            <w:noWrap/>
            <w:vAlign w:val="center"/>
            <w:hideMark/>
          </w:tcPr>
          <w:p w14:paraId="3FDD0A3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WILLIAM ALVAREZ CRUZ</w:t>
            </w:r>
          </w:p>
        </w:tc>
        <w:tc>
          <w:tcPr>
            <w:tcW w:w="2835" w:type="dxa"/>
            <w:tcBorders>
              <w:top w:val="nil"/>
              <w:left w:val="nil"/>
              <w:bottom w:val="single" w:sz="4" w:space="0" w:color="auto"/>
              <w:right w:val="single" w:sz="4" w:space="0" w:color="auto"/>
            </w:tcBorders>
            <w:shd w:val="clear" w:color="auto" w:fill="auto"/>
            <w:vAlign w:val="center"/>
            <w:hideMark/>
          </w:tcPr>
          <w:p w14:paraId="1DDE92F7"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autorización levantamiento de prenda, cámara de comercio e identificaciones</w:t>
            </w:r>
          </w:p>
        </w:tc>
      </w:tr>
      <w:tr w:rsidR="00C50C90" w:rsidRPr="00260F6A" w14:paraId="6E8519FB"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1E433E7"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NAG522</w:t>
            </w:r>
          </w:p>
        </w:tc>
        <w:tc>
          <w:tcPr>
            <w:tcW w:w="904" w:type="dxa"/>
            <w:tcBorders>
              <w:top w:val="nil"/>
              <w:left w:val="nil"/>
              <w:bottom w:val="single" w:sz="4" w:space="0" w:color="auto"/>
              <w:right w:val="single" w:sz="4" w:space="0" w:color="auto"/>
            </w:tcBorders>
            <w:shd w:val="clear" w:color="auto" w:fill="auto"/>
            <w:noWrap/>
            <w:vAlign w:val="center"/>
            <w:hideMark/>
          </w:tcPr>
          <w:p w14:paraId="7AA7D86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7ABB052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YODIRA GONZALEZ JARAMILLO</w:t>
            </w:r>
          </w:p>
        </w:tc>
        <w:tc>
          <w:tcPr>
            <w:tcW w:w="2126" w:type="dxa"/>
            <w:tcBorders>
              <w:top w:val="nil"/>
              <w:left w:val="nil"/>
              <w:bottom w:val="single" w:sz="4" w:space="0" w:color="auto"/>
              <w:right w:val="single" w:sz="4" w:space="0" w:color="auto"/>
            </w:tcBorders>
            <w:shd w:val="clear" w:color="auto" w:fill="auto"/>
            <w:noWrap/>
            <w:vAlign w:val="center"/>
            <w:hideMark/>
          </w:tcPr>
          <w:p w14:paraId="028C9C2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ANGELICA MARIA MARTINEZ AGUDELO</w:t>
            </w:r>
          </w:p>
        </w:tc>
        <w:tc>
          <w:tcPr>
            <w:tcW w:w="2835" w:type="dxa"/>
            <w:tcBorders>
              <w:top w:val="nil"/>
              <w:left w:val="nil"/>
              <w:bottom w:val="single" w:sz="4" w:space="0" w:color="auto"/>
              <w:right w:val="single" w:sz="4" w:space="0" w:color="auto"/>
            </w:tcBorders>
            <w:shd w:val="clear" w:color="auto" w:fill="auto"/>
            <w:vAlign w:val="center"/>
            <w:hideMark/>
          </w:tcPr>
          <w:p w14:paraId="674F769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25930D43" w14:textId="77777777" w:rsidTr="000829B7">
        <w:trPr>
          <w:trHeight w:val="9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29997"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FSB92C</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D0ADC7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C5736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JAKELINE BETANCURTH SERNA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9E490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ENRIQUE NOREÑA RAMIREZ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0659F0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cesión de prenda, cámara de comercio, levantamiento de prenda e identificaciones</w:t>
            </w:r>
          </w:p>
        </w:tc>
      </w:tr>
      <w:tr w:rsidR="00C50C90" w:rsidRPr="00260F6A" w14:paraId="6AFC8BA3"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099E3"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LCV62B</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BCC451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FF8749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DANIEL ALBERTO PEREZ JARAMILLO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BBC0B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GABRIEL ANTONIO ALVIS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CDCBAF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13FB2A3D"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585CF31"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KIJ128</w:t>
            </w:r>
          </w:p>
        </w:tc>
        <w:tc>
          <w:tcPr>
            <w:tcW w:w="904" w:type="dxa"/>
            <w:tcBorders>
              <w:top w:val="nil"/>
              <w:left w:val="nil"/>
              <w:bottom w:val="single" w:sz="4" w:space="0" w:color="auto"/>
              <w:right w:val="single" w:sz="4" w:space="0" w:color="auto"/>
            </w:tcBorders>
            <w:shd w:val="clear" w:color="auto" w:fill="auto"/>
            <w:noWrap/>
            <w:vAlign w:val="center"/>
            <w:hideMark/>
          </w:tcPr>
          <w:p w14:paraId="296A890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08/03/16</w:t>
            </w:r>
          </w:p>
        </w:tc>
        <w:tc>
          <w:tcPr>
            <w:tcW w:w="2126" w:type="dxa"/>
            <w:tcBorders>
              <w:top w:val="nil"/>
              <w:left w:val="nil"/>
              <w:bottom w:val="single" w:sz="4" w:space="0" w:color="auto"/>
              <w:right w:val="single" w:sz="4" w:space="0" w:color="auto"/>
            </w:tcBorders>
            <w:shd w:val="clear" w:color="auto" w:fill="auto"/>
            <w:noWrap/>
            <w:vAlign w:val="center"/>
            <w:hideMark/>
          </w:tcPr>
          <w:p w14:paraId="0AB68C6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SEGUROS GENERALES SURAMERICANA SA </w:t>
            </w:r>
          </w:p>
        </w:tc>
        <w:tc>
          <w:tcPr>
            <w:tcW w:w="2126" w:type="dxa"/>
            <w:tcBorders>
              <w:top w:val="nil"/>
              <w:left w:val="nil"/>
              <w:bottom w:val="single" w:sz="4" w:space="0" w:color="auto"/>
              <w:right w:val="single" w:sz="4" w:space="0" w:color="auto"/>
            </w:tcBorders>
            <w:shd w:val="clear" w:color="auto" w:fill="auto"/>
            <w:noWrap/>
            <w:vAlign w:val="center"/>
            <w:hideMark/>
          </w:tcPr>
          <w:p w14:paraId="1DD3A22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JESUS EMILIO USMA BARCO</w:t>
            </w:r>
          </w:p>
        </w:tc>
        <w:tc>
          <w:tcPr>
            <w:tcW w:w="2835" w:type="dxa"/>
            <w:tcBorders>
              <w:top w:val="nil"/>
              <w:left w:val="nil"/>
              <w:bottom w:val="single" w:sz="4" w:space="0" w:color="auto"/>
              <w:right w:val="single" w:sz="4" w:space="0" w:color="auto"/>
            </w:tcBorders>
            <w:shd w:val="clear" w:color="auto" w:fill="auto"/>
            <w:vAlign w:val="center"/>
            <w:hideMark/>
          </w:tcPr>
          <w:p w14:paraId="5AFF6CBB"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contrato de mandato, improntas, poder, cámara de comercio e identificaciones</w:t>
            </w:r>
          </w:p>
        </w:tc>
      </w:tr>
      <w:tr w:rsidR="00C50C90" w:rsidRPr="00260F6A" w14:paraId="5E45966E"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59013A5"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HNW57</w:t>
            </w:r>
          </w:p>
        </w:tc>
        <w:tc>
          <w:tcPr>
            <w:tcW w:w="904" w:type="dxa"/>
            <w:tcBorders>
              <w:top w:val="nil"/>
              <w:left w:val="nil"/>
              <w:bottom w:val="single" w:sz="4" w:space="0" w:color="auto"/>
              <w:right w:val="single" w:sz="4" w:space="0" w:color="auto"/>
            </w:tcBorders>
            <w:shd w:val="clear" w:color="auto" w:fill="auto"/>
            <w:noWrap/>
            <w:vAlign w:val="center"/>
            <w:hideMark/>
          </w:tcPr>
          <w:p w14:paraId="234E5E3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6385039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HORACIO DE JESUS HIGUITA ARIAS</w:t>
            </w:r>
          </w:p>
        </w:tc>
        <w:tc>
          <w:tcPr>
            <w:tcW w:w="2126" w:type="dxa"/>
            <w:tcBorders>
              <w:top w:val="nil"/>
              <w:left w:val="nil"/>
              <w:bottom w:val="single" w:sz="4" w:space="0" w:color="auto"/>
              <w:right w:val="single" w:sz="4" w:space="0" w:color="auto"/>
            </w:tcBorders>
            <w:shd w:val="clear" w:color="auto" w:fill="auto"/>
            <w:noWrap/>
            <w:vAlign w:val="center"/>
            <w:hideMark/>
          </w:tcPr>
          <w:p w14:paraId="266C7C6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EDUAIMER VELASQUEZ LOAIZA</w:t>
            </w:r>
          </w:p>
        </w:tc>
        <w:tc>
          <w:tcPr>
            <w:tcW w:w="2835" w:type="dxa"/>
            <w:tcBorders>
              <w:top w:val="nil"/>
              <w:left w:val="nil"/>
              <w:bottom w:val="single" w:sz="4" w:space="0" w:color="auto"/>
              <w:right w:val="single" w:sz="4" w:space="0" w:color="auto"/>
            </w:tcBorders>
            <w:shd w:val="clear" w:color="auto" w:fill="auto"/>
            <w:vAlign w:val="center"/>
            <w:hideMark/>
          </w:tcPr>
          <w:p w14:paraId="2AECECC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7254E139" w14:textId="77777777" w:rsidTr="000829B7">
        <w:trPr>
          <w:trHeight w:val="121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EA8D842"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DKT054</w:t>
            </w:r>
          </w:p>
        </w:tc>
        <w:tc>
          <w:tcPr>
            <w:tcW w:w="904" w:type="dxa"/>
            <w:tcBorders>
              <w:top w:val="nil"/>
              <w:left w:val="nil"/>
              <w:bottom w:val="single" w:sz="4" w:space="0" w:color="auto"/>
              <w:right w:val="single" w:sz="4" w:space="0" w:color="auto"/>
            </w:tcBorders>
            <w:shd w:val="clear" w:color="auto" w:fill="auto"/>
            <w:noWrap/>
            <w:vAlign w:val="center"/>
            <w:hideMark/>
          </w:tcPr>
          <w:p w14:paraId="1E7D397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0E485F9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SEBASTIAN ESTRADA ROBLEDO</w:t>
            </w:r>
          </w:p>
        </w:tc>
        <w:tc>
          <w:tcPr>
            <w:tcW w:w="2126" w:type="dxa"/>
            <w:tcBorders>
              <w:top w:val="nil"/>
              <w:left w:val="nil"/>
              <w:bottom w:val="single" w:sz="4" w:space="0" w:color="auto"/>
              <w:right w:val="single" w:sz="4" w:space="0" w:color="auto"/>
            </w:tcBorders>
            <w:shd w:val="clear" w:color="auto" w:fill="auto"/>
            <w:noWrap/>
            <w:vAlign w:val="center"/>
            <w:hideMark/>
          </w:tcPr>
          <w:p w14:paraId="649D8E6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EMILIO SALAZAR GIRALDO</w:t>
            </w:r>
          </w:p>
        </w:tc>
        <w:tc>
          <w:tcPr>
            <w:tcW w:w="2835" w:type="dxa"/>
            <w:tcBorders>
              <w:top w:val="nil"/>
              <w:left w:val="nil"/>
              <w:bottom w:val="single" w:sz="4" w:space="0" w:color="auto"/>
              <w:right w:val="single" w:sz="4" w:space="0" w:color="auto"/>
            </w:tcBorders>
            <w:shd w:val="clear" w:color="auto" w:fill="auto"/>
            <w:vAlign w:val="center"/>
            <w:hideMark/>
          </w:tcPr>
          <w:p w14:paraId="0B6D11E9"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solicitud levantamiento de prendas, cámara de comercio, cert. Situación actual de la empresa, prenda abierta e identificaciones</w:t>
            </w:r>
          </w:p>
        </w:tc>
      </w:tr>
      <w:tr w:rsidR="00C50C90" w:rsidRPr="00260F6A" w14:paraId="546801EF" w14:textId="77777777" w:rsidTr="00F84AA6">
        <w:trPr>
          <w:trHeight w:val="71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D512FC8" w14:textId="77777777" w:rsidR="00C50C90" w:rsidRPr="008647C0" w:rsidRDefault="00C50C90" w:rsidP="00260F6A">
            <w:pPr>
              <w:jc w:val="center"/>
              <w:rPr>
                <w:rFonts w:ascii="Tahoma" w:eastAsia="Times New Roman" w:hAnsi="Tahoma" w:cs="Tahoma"/>
                <w:b/>
                <w:color w:val="000000"/>
                <w:sz w:val="16"/>
                <w:szCs w:val="16"/>
                <w:lang w:val="es-CO" w:eastAsia="es-CO"/>
              </w:rPr>
            </w:pPr>
            <w:r w:rsidRPr="008647C0">
              <w:rPr>
                <w:rFonts w:ascii="Tahoma" w:eastAsia="Times New Roman" w:hAnsi="Tahoma" w:cs="Tahoma"/>
                <w:b/>
                <w:color w:val="000000"/>
                <w:sz w:val="16"/>
                <w:szCs w:val="16"/>
                <w:lang w:val="es-CO" w:eastAsia="es-CO"/>
              </w:rPr>
              <w:t>BRF18C</w:t>
            </w:r>
          </w:p>
        </w:tc>
        <w:tc>
          <w:tcPr>
            <w:tcW w:w="904" w:type="dxa"/>
            <w:tcBorders>
              <w:top w:val="nil"/>
              <w:left w:val="nil"/>
              <w:bottom w:val="single" w:sz="4" w:space="0" w:color="auto"/>
              <w:right w:val="single" w:sz="4" w:space="0" w:color="auto"/>
            </w:tcBorders>
            <w:shd w:val="clear" w:color="auto" w:fill="auto"/>
            <w:noWrap/>
            <w:vAlign w:val="center"/>
            <w:hideMark/>
          </w:tcPr>
          <w:p w14:paraId="6EA2F10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024633C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NORMA VIVIANA SALGADO ESPEJO</w:t>
            </w:r>
          </w:p>
        </w:tc>
        <w:tc>
          <w:tcPr>
            <w:tcW w:w="2126" w:type="dxa"/>
            <w:tcBorders>
              <w:top w:val="nil"/>
              <w:left w:val="nil"/>
              <w:bottom w:val="single" w:sz="4" w:space="0" w:color="auto"/>
              <w:right w:val="single" w:sz="4" w:space="0" w:color="auto"/>
            </w:tcBorders>
            <w:shd w:val="clear" w:color="auto" w:fill="auto"/>
            <w:noWrap/>
            <w:vAlign w:val="center"/>
            <w:hideMark/>
          </w:tcPr>
          <w:p w14:paraId="51CC331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DIANA GISSET MARTINEZ TORREZ</w:t>
            </w:r>
          </w:p>
        </w:tc>
        <w:tc>
          <w:tcPr>
            <w:tcW w:w="2835" w:type="dxa"/>
            <w:tcBorders>
              <w:top w:val="nil"/>
              <w:left w:val="nil"/>
              <w:bottom w:val="single" w:sz="4" w:space="0" w:color="auto"/>
              <w:right w:val="single" w:sz="4" w:space="0" w:color="auto"/>
            </w:tcBorders>
            <w:shd w:val="clear" w:color="auto" w:fill="auto"/>
            <w:vAlign w:val="center"/>
            <w:hideMark/>
          </w:tcPr>
          <w:p w14:paraId="21D07011" w14:textId="2BC95D1E" w:rsidR="00CB1A52"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6CBB995E" w14:textId="77777777" w:rsidTr="000829B7">
        <w:trPr>
          <w:trHeight w:val="67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F0BC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NAR298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313EF5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C486D1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JORGE IVAN OROZCO MONCADA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ADBD8A" w14:textId="7E029C77" w:rsidR="00C50C90" w:rsidRPr="00260F6A" w:rsidRDefault="004C76FC"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JALIL FABIAN LORA CERON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54D2CC7"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contrato de prenda sin tenencia, improntas, poder e identificaciones</w:t>
            </w:r>
          </w:p>
        </w:tc>
      </w:tr>
      <w:tr w:rsidR="00C50C90" w:rsidRPr="00260F6A" w14:paraId="42601603"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3F7AB7F"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BRF18C</w:t>
            </w:r>
          </w:p>
        </w:tc>
        <w:tc>
          <w:tcPr>
            <w:tcW w:w="904" w:type="dxa"/>
            <w:tcBorders>
              <w:top w:val="nil"/>
              <w:left w:val="nil"/>
              <w:bottom w:val="single" w:sz="4" w:space="0" w:color="auto"/>
              <w:right w:val="single" w:sz="4" w:space="0" w:color="auto"/>
            </w:tcBorders>
            <w:shd w:val="clear" w:color="auto" w:fill="auto"/>
            <w:noWrap/>
            <w:vAlign w:val="center"/>
            <w:hideMark/>
          </w:tcPr>
          <w:p w14:paraId="7F7B2D2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7FF1CE9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ANDRES FELIPE SALGADO ESPEJO</w:t>
            </w:r>
          </w:p>
        </w:tc>
        <w:tc>
          <w:tcPr>
            <w:tcW w:w="2126" w:type="dxa"/>
            <w:tcBorders>
              <w:top w:val="nil"/>
              <w:left w:val="nil"/>
              <w:bottom w:val="single" w:sz="4" w:space="0" w:color="auto"/>
              <w:right w:val="single" w:sz="4" w:space="0" w:color="auto"/>
            </w:tcBorders>
            <w:shd w:val="clear" w:color="auto" w:fill="auto"/>
            <w:noWrap/>
            <w:vAlign w:val="center"/>
            <w:hideMark/>
          </w:tcPr>
          <w:p w14:paraId="75A7C69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DIANA GISSET MARTINEZ TORREZ</w:t>
            </w:r>
          </w:p>
        </w:tc>
        <w:tc>
          <w:tcPr>
            <w:tcW w:w="2835" w:type="dxa"/>
            <w:tcBorders>
              <w:top w:val="nil"/>
              <w:left w:val="nil"/>
              <w:bottom w:val="single" w:sz="4" w:space="0" w:color="auto"/>
              <w:right w:val="single" w:sz="4" w:space="0" w:color="auto"/>
            </w:tcBorders>
            <w:shd w:val="clear" w:color="auto" w:fill="auto"/>
            <w:vAlign w:val="center"/>
            <w:hideMark/>
          </w:tcPr>
          <w:p w14:paraId="407ACEE6"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6F13C4C0" w14:textId="77777777" w:rsidTr="00DE5914">
        <w:trPr>
          <w:trHeight w:val="818"/>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B393D5D"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NAB543</w:t>
            </w:r>
          </w:p>
        </w:tc>
        <w:tc>
          <w:tcPr>
            <w:tcW w:w="904" w:type="dxa"/>
            <w:tcBorders>
              <w:top w:val="nil"/>
              <w:left w:val="nil"/>
              <w:bottom w:val="single" w:sz="4" w:space="0" w:color="auto"/>
              <w:right w:val="single" w:sz="4" w:space="0" w:color="auto"/>
            </w:tcBorders>
            <w:shd w:val="clear" w:color="auto" w:fill="auto"/>
            <w:noWrap/>
            <w:vAlign w:val="center"/>
            <w:hideMark/>
          </w:tcPr>
          <w:p w14:paraId="5DF4158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160DCD6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YENNY TATIANA HURTADO TORO</w:t>
            </w:r>
          </w:p>
        </w:tc>
        <w:tc>
          <w:tcPr>
            <w:tcW w:w="2126" w:type="dxa"/>
            <w:tcBorders>
              <w:top w:val="nil"/>
              <w:left w:val="nil"/>
              <w:bottom w:val="single" w:sz="4" w:space="0" w:color="auto"/>
              <w:right w:val="single" w:sz="4" w:space="0" w:color="auto"/>
            </w:tcBorders>
            <w:shd w:val="clear" w:color="auto" w:fill="auto"/>
            <w:noWrap/>
            <w:vAlign w:val="center"/>
            <w:hideMark/>
          </w:tcPr>
          <w:p w14:paraId="33301D7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CARLOS RAMIREZ VELASQUEZ</w:t>
            </w:r>
          </w:p>
        </w:tc>
        <w:tc>
          <w:tcPr>
            <w:tcW w:w="2835" w:type="dxa"/>
            <w:tcBorders>
              <w:top w:val="nil"/>
              <w:left w:val="nil"/>
              <w:bottom w:val="single" w:sz="4" w:space="0" w:color="auto"/>
              <w:right w:val="single" w:sz="4" w:space="0" w:color="auto"/>
            </w:tcBorders>
            <w:shd w:val="clear" w:color="auto" w:fill="auto"/>
            <w:vAlign w:val="center"/>
            <w:hideMark/>
          </w:tcPr>
          <w:p w14:paraId="57E7B4E6"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falta de fecha en el formulario de traspaso, poder, contrato de compraventa, improntas, e identificaciones</w:t>
            </w:r>
          </w:p>
        </w:tc>
      </w:tr>
    </w:tbl>
    <w:p w14:paraId="50C59302" w14:textId="77777777" w:rsidR="00F84AA6" w:rsidRDefault="00F84AA6"/>
    <w:p w14:paraId="46A59954" w14:textId="77777777" w:rsidR="00F84AA6" w:rsidRDefault="00F84AA6"/>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F84AA6" w:rsidRPr="00260F6A" w14:paraId="1B02AD78"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37B2B5"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1CFCC81"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E5495B"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3BEF65"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5BA62C"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3312D5A7" w14:textId="77777777" w:rsidTr="000829B7">
        <w:trPr>
          <w:trHeight w:val="9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FFAD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DPE80D</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6F755D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99E9B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ALBERTO JOSE CASTRO SALAZAR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7D9862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YOHAN EDUARDO FRANCO ESCOBAR</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EFBF5D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levantamiento de reserva de dominio, cámara de comercio  e identificaciones</w:t>
            </w:r>
          </w:p>
        </w:tc>
      </w:tr>
      <w:tr w:rsidR="00C50C90" w:rsidRPr="00260F6A" w14:paraId="78B7DAE6"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B495F"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FRZ05C</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45ABC5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D8D84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PABLO OSORIO JARAMILLO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2CCD3B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ALBERTO OSORIO CANO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6E3B587"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poder, improntas e identificaciones</w:t>
            </w:r>
          </w:p>
        </w:tc>
      </w:tr>
      <w:tr w:rsidR="00C50C90" w:rsidRPr="00260F6A" w14:paraId="0B15DC2B"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055A81C"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TUA96D</w:t>
            </w:r>
          </w:p>
        </w:tc>
        <w:tc>
          <w:tcPr>
            <w:tcW w:w="904" w:type="dxa"/>
            <w:tcBorders>
              <w:top w:val="nil"/>
              <w:left w:val="nil"/>
              <w:bottom w:val="single" w:sz="4" w:space="0" w:color="auto"/>
              <w:right w:val="single" w:sz="4" w:space="0" w:color="auto"/>
            </w:tcBorders>
            <w:shd w:val="clear" w:color="auto" w:fill="auto"/>
            <w:noWrap/>
            <w:vAlign w:val="center"/>
            <w:hideMark/>
          </w:tcPr>
          <w:p w14:paraId="311F0C1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2D16A1D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JOHANE ANDRES TORO OSORIO</w:t>
            </w:r>
          </w:p>
        </w:tc>
        <w:tc>
          <w:tcPr>
            <w:tcW w:w="2126" w:type="dxa"/>
            <w:tcBorders>
              <w:top w:val="nil"/>
              <w:left w:val="nil"/>
              <w:bottom w:val="single" w:sz="4" w:space="0" w:color="auto"/>
              <w:right w:val="single" w:sz="4" w:space="0" w:color="auto"/>
            </w:tcBorders>
            <w:shd w:val="clear" w:color="auto" w:fill="auto"/>
            <w:noWrap/>
            <w:vAlign w:val="center"/>
            <w:hideMark/>
          </w:tcPr>
          <w:p w14:paraId="4707AD0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JORGE YUSSEFF TORO OSORIO</w:t>
            </w:r>
          </w:p>
        </w:tc>
        <w:tc>
          <w:tcPr>
            <w:tcW w:w="2835" w:type="dxa"/>
            <w:tcBorders>
              <w:top w:val="nil"/>
              <w:left w:val="nil"/>
              <w:bottom w:val="single" w:sz="4" w:space="0" w:color="auto"/>
              <w:right w:val="single" w:sz="4" w:space="0" w:color="auto"/>
            </w:tcBorders>
            <w:shd w:val="clear" w:color="auto" w:fill="auto"/>
            <w:vAlign w:val="center"/>
            <w:hideMark/>
          </w:tcPr>
          <w:p w14:paraId="0C85FBB4"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poder, improntas grapadas, solicitud cancelación prendas, cámara de comercio e identificaciones</w:t>
            </w:r>
          </w:p>
        </w:tc>
      </w:tr>
      <w:tr w:rsidR="00C50C90" w:rsidRPr="00260F6A" w14:paraId="0BEEF23C"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0AC24CD"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BWA113</w:t>
            </w:r>
          </w:p>
        </w:tc>
        <w:tc>
          <w:tcPr>
            <w:tcW w:w="904" w:type="dxa"/>
            <w:tcBorders>
              <w:top w:val="nil"/>
              <w:left w:val="nil"/>
              <w:bottom w:val="single" w:sz="4" w:space="0" w:color="auto"/>
              <w:right w:val="single" w:sz="4" w:space="0" w:color="auto"/>
            </w:tcBorders>
            <w:shd w:val="clear" w:color="auto" w:fill="auto"/>
            <w:noWrap/>
            <w:vAlign w:val="center"/>
            <w:hideMark/>
          </w:tcPr>
          <w:p w14:paraId="470CBBB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4DE67E6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MARIA LILIA LONDOÑO </w:t>
            </w:r>
          </w:p>
        </w:tc>
        <w:tc>
          <w:tcPr>
            <w:tcW w:w="2126" w:type="dxa"/>
            <w:tcBorders>
              <w:top w:val="nil"/>
              <w:left w:val="nil"/>
              <w:bottom w:val="single" w:sz="4" w:space="0" w:color="auto"/>
              <w:right w:val="single" w:sz="4" w:space="0" w:color="auto"/>
            </w:tcBorders>
            <w:shd w:val="clear" w:color="auto" w:fill="auto"/>
            <w:noWrap/>
            <w:vAlign w:val="center"/>
            <w:hideMark/>
          </w:tcPr>
          <w:p w14:paraId="1242E18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ROSA AMELIA DUQUE GIRALDO</w:t>
            </w:r>
          </w:p>
        </w:tc>
        <w:tc>
          <w:tcPr>
            <w:tcW w:w="2835" w:type="dxa"/>
            <w:tcBorders>
              <w:top w:val="nil"/>
              <w:left w:val="nil"/>
              <w:bottom w:val="single" w:sz="4" w:space="0" w:color="auto"/>
              <w:right w:val="single" w:sz="4" w:space="0" w:color="auto"/>
            </w:tcBorders>
            <w:shd w:val="clear" w:color="auto" w:fill="auto"/>
            <w:vAlign w:val="center"/>
            <w:hideMark/>
          </w:tcPr>
          <w:p w14:paraId="2AD36C5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poder, improntas e identificaciones</w:t>
            </w:r>
          </w:p>
        </w:tc>
      </w:tr>
      <w:tr w:rsidR="00C50C90" w:rsidRPr="00260F6A" w14:paraId="28F45E1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8CFB1F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NAQ322</w:t>
            </w:r>
          </w:p>
        </w:tc>
        <w:tc>
          <w:tcPr>
            <w:tcW w:w="904" w:type="dxa"/>
            <w:tcBorders>
              <w:top w:val="nil"/>
              <w:left w:val="nil"/>
              <w:bottom w:val="single" w:sz="4" w:space="0" w:color="auto"/>
              <w:right w:val="single" w:sz="4" w:space="0" w:color="auto"/>
            </w:tcBorders>
            <w:shd w:val="clear" w:color="auto" w:fill="auto"/>
            <w:noWrap/>
            <w:vAlign w:val="center"/>
            <w:hideMark/>
          </w:tcPr>
          <w:p w14:paraId="02EB96E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11/05/16</w:t>
            </w:r>
          </w:p>
        </w:tc>
        <w:tc>
          <w:tcPr>
            <w:tcW w:w="2126" w:type="dxa"/>
            <w:tcBorders>
              <w:top w:val="nil"/>
              <w:left w:val="nil"/>
              <w:bottom w:val="single" w:sz="4" w:space="0" w:color="auto"/>
              <w:right w:val="single" w:sz="4" w:space="0" w:color="auto"/>
            </w:tcBorders>
            <w:shd w:val="clear" w:color="auto" w:fill="auto"/>
            <w:noWrap/>
            <w:vAlign w:val="center"/>
            <w:hideMark/>
          </w:tcPr>
          <w:p w14:paraId="3D8EE16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DENIACENITH CORDERO RIVERA</w:t>
            </w:r>
          </w:p>
        </w:tc>
        <w:tc>
          <w:tcPr>
            <w:tcW w:w="2126" w:type="dxa"/>
            <w:tcBorders>
              <w:top w:val="nil"/>
              <w:left w:val="nil"/>
              <w:bottom w:val="single" w:sz="4" w:space="0" w:color="auto"/>
              <w:right w:val="single" w:sz="4" w:space="0" w:color="auto"/>
            </w:tcBorders>
            <w:shd w:val="clear" w:color="auto" w:fill="auto"/>
            <w:noWrap/>
            <w:vAlign w:val="center"/>
            <w:hideMark/>
          </w:tcPr>
          <w:p w14:paraId="5FA5C5C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YULY ANDREA OSPINA RIOS</w:t>
            </w:r>
          </w:p>
        </w:tc>
        <w:tc>
          <w:tcPr>
            <w:tcW w:w="2835" w:type="dxa"/>
            <w:tcBorders>
              <w:top w:val="nil"/>
              <w:left w:val="nil"/>
              <w:bottom w:val="single" w:sz="4" w:space="0" w:color="auto"/>
              <w:right w:val="single" w:sz="4" w:space="0" w:color="auto"/>
            </w:tcBorders>
            <w:shd w:val="clear" w:color="auto" w:fill="auto"/>
            <w:vAlign w:val="center"/>
            <w:hideMark/>
          </w:tcPr>
          <w:p w14:paraId="75A07D5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501E9D3A" w14:textId="77777777" w:rsidTr="000829B7">
        <w:trPr>
          <w:trHeight w:val="538"/>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1CABE7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FSI38C</w:t>
            </w:r>
          </w:p>
        </w:tc>
        <w:tc>
          <w:tcPr>
            <w:tcW w:w="904" w:type="dxa"/>
            <w:tcBorders>
              <w:top w:val="nil"/>
              <w:left w:val="nil"/>
              <w:bottom w:val="single" w:sz="4" w:space="0" w:color="auto"/>
              <w:right w:val="single" w:sz="4" w:space="0" w:color="auto"/>
            </w:tcBorders>
            <w:shd w:val="clear" w:color="auto" w:fill="auto"/>
            <w:noWrap/>
            <w:vAlign w:val="center"/>
            <w:hideMark/>
          </w:tcPr>
          <w:p w14:paraId="19F9F62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5D0574F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LEIDY LORENA JIMENEZ GALLEGO</w:t>
            </w:r>
          </w:p>
        </w:tc>
        <w:tc>
          <w:tcPr>
            <w:tcW w:w="2126" w:type="dxa"/>
            <w:tcBorders>
              <w:top w:val="nil"/>
              <w:left w:val="nil"/>
              <w:bottom w:val="single" w:sz="4" w:space="0" w:color="auto"/>
              <w:right w:val="single" w:sz="4" w:space="0" w:color="auto"/>
            </w:tcBorders>
            <w:shd w:val="clear" w:color="auto" w:fill="auto"/>
            <w:noWrap/>
            <w:vAlign w:val="center"/>
            <w:hideMark/>
          </w:tcPr>
          <w:p w14:paraId="2846740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ARACELY TORRES CALLE</w:t>
            </w:r>
          </w:p>
        </w:tc>
        <w:tc>
          <w:tcPr>
            <w:tcW w:w="2835" w:type="dxa"/>
            <w:tcBorders>
              <w:top w:val="nil"/>
              <w:left w:val="nil"/>
              <w:bottom w:val="single" w:sz="4" w:space="0" w:color="auto"/>
              <w:right w:val="single" w:sz="4" w:space="0" w:color="auto"/>
            </w:tcBorders>
            <w:shd w:val="clear" w:color="auto" w:fill="auto"/>
            <w:vAlign w:val="center"/>
            <w:hideMark/>
          </w:tcPr>
          <w:p w14:paraId="31DEEC5E"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TRASLADO DE CUENTA A OTRA CIUDAD. Fecha de traslado: 17/05/16</w:t>
            </w:r>
          </w:p>
        </w:tc>
      </w:tr>
      <w:tr w:rsidR="00C50C90" w:rsidRPr="00260F6A" w14:paraId="4F33DA20"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182940F"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BBK940</w:t>
            </w:r>
          </w:p>
        </w:tc>
        <w:tc>
          <w:tcPr>
            <w:tcW w:w="904" w:type="dxa"/>
            <w:tcBorders>
              <w:top w:val="nil"/>
              <w:left w:val="nil"/>
              <w:bottom w:val="single" w:sz="4" w:space="0" w:color="auto"/>
              <w:right w:val="single" w:sz="4" w:space="0" w:color="auto"/>
            </w:tcBorders>
            <w:shd w:val="clear" w:color="auto" w:fill="auto"/>
            <w:noWrap/>
            <w:vAlign w:val="center"/>
            <w:hideMark/>
          </w:tcPr>
          <w:p w14:paraId="4976E30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7CEBC78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LEIMAN ANDRES SALAZAR  MENDEZ</w:t>
            </w:r>
          </w:p>
        </w:tc>
        <w:tc>
          <w:tcPr>
            <w:tcW w:w="2126" w:type="dxa"/>
            <w:tcBorders>
              <w:top w:val="nil"/>
              <w:left w:val="nil"/>
              <w:bottom w:val="single" w:sz="4" w:space="0" w:color="auto"/>
              <w:right w:val="single" w:sz="4" w:space="0" w:color="auto"/>
            </w:tcBorders>
            <w:shd w:val="clear" w:color="auto" w:fill="auto"/>
            <w:noWrap/>
            <w:vAlign w:val="center"/>
            <w:hideMark/>
          </w:tcPr>
          <w:p w14:paraId="2A08859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EDGAR RICARDO VELEZ QUIROGA</w:t>
            </w:r>
          </w:p>
        </w:tc>
        <w:tc>
          <w:tcPr>
            <w:tcW w:w="2835" w:type="dxa"/>
            <w:tcBorders>
              <w:top w:val="nil"/>
              <w:left w:val="nil"/>
              <w:bottom w:val="single" w:sz="4" w:space="0" w:color="auto"/>
              <w:right w:val="single" w:sz="4" w:space="0" w:color="auto"/>
            </w:tcBorders>
            <w:shd w:val="clear" w:color="auto" w:fill="auto"/>
            <w:vAlign w:val="center"/>
            <w:hideMark/>
          </w:tcPr>
          <w:p w14:paraId="23FA2A4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poder, improntas e identificaciones. La fecha del formulario es 28/05/16</w:t>
            </w:r>
          </w:p>
        </w:tc>
      </w:tr>
      <w:tr w:rsidR="00C50C90" w:rsidRPr="00260F6A" w14:paraId="7DB87A8E"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E7A7"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KIJ208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F1AA5F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4E14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ODILA RODRIGUEZ DUQUE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9045F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MARTHA LUCIA ARIAS GOMEZ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AD8E43B"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falta de fecha en el formulario de traspaso, contrato de compraventa, improntas, poder e identificaciones</w:t>
            </w:r>
          </w:p>
        </w:tc>
      </w:tr>
      <w:tr w:rsidR="00C50C90" w:rsidRPr="00260F6A" w14:paraId="5E100883"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942929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NAE425</w:t>
            </w:r>
          </w:p>
        </w:tc>
        <w:tc>
          <w:tcPr>
            <w:tcW w:w="904" w:type="dxa"/>
            <w:tcBorders>
              <w:top w:val="nil"/>
              <w:left w:val="nil"/>
              <w:bottom w:val="single" w:sz="4" w:space="0" w:color="auto"/>
              <w:right w:val="single" w:sz="4" w:space="0" w:color="auto"/>
            </w:tcBorders>
            <w:shd w:val="clear" w:color="auto" w:fill="auto"/>
            <w:noWrap/>
            <w:vAlign w:val="center"/>
            <w:hideMark/>
          </w:tcPr>
          <w:p w14:paraId="79FEB88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17C662F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MARTIN EMILIO MEJIA AGUDELO</w:t>
            </w:r>
          </w:p>
        </w:tc>
        <w:tc>
          <w:tcPr>
            <w:tcW w:w="2126" w:type="dxa"/>
            <w:tcBorders>
              <w:top w:val="nil"/>
              <w:left w:val="nil"/>
              <w:bottom w:val="single" w:sz="4" w:space="0" w:color="auto"/>
              <w:right w:val="single" w:sz="4" w:space="0" w:color="auto"/>
            </w:tcBorders>
            <w:shd w:val="clear" w:color="auto" w:fill="auto"/>
            <w:noWrap/>
            <w:vAlign w:val="center"/>
            <w:hideMark/>
          </w:tcPr>
          <w:p w14:paraId="2A886D5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JAIME ALBERTO GUTIERREZ TRUJILLO</w:t>
            </w:r>
          </w:p>
        </w:tc>
        <w:tc>
          <w:tcPr>
            <w:tcW w:w="2835" w:type="dxa"/>
            <w:tcBorders>
              <w:top w:val="nil"/>
              <w:left w:val="nil"/>
              <w:bottom w:val="single" w:sz="4" w:space="0" w:color="auto"/>
              <w:right w:val="single" w:sz="4" w:space="0" w:color="auto"/>
            </w:tcBorders>
            <w:shd w:val="clear" w:color="auto" w:fill="auto"/>
            <w:vAlign w:val="center"/>
            <w:hideMark/>
          </w:tcPr>
          <w:p w14:paraId="4ED8610D"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C2DB6D2"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8236CCC"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KIK313</w:t>
            </w:r>
          </w:p>
        </w:tc>
        <w:tc>
          <w:tcPr>
            <w:tcW w:w="904" w:type="dxa"/>
            <w:tcBorders>
              <w:top w:val="nil"/>
              <w:left w:val="nil"/>
              <w:bottom w:val="single" w:sz="4" w:space="0" w:color="auto"/>
              <w:right w:val="single" w:sz="4" w:space="0" w:color="auto"/>
            </w:tcBorders>
            <w:shd w:val="clear" w:color="auto" w:fill="auto"/>
            <w:noWrap/>
            <w:vAlign w:val="center"/>
            <w:hideMark/>
          </w:tcPr>
          <w:p w14:paraId="7211947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7C79461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WILLIAM JESUS SUPELANO </w:t>
            </w:r>
            <w:proofErr w:type="spellStart"/>
            <w:r w:rsidRPr="00260F6A">
              <w:rPr>
                <w:rFonts w:ascii="Tahoma" w:eastAsia="Times New Roman" w:hAnsi="Tahoma" w:cs="Tahoma"/>
                <w:color w:val="000000"/>
                <w:sz w:val="16"/>
                <w:szCs w:val="16"/>
                <w:lang w:val="es-CO" w:eastAsia="es-CO"/>
              </w:rPr>
              <w:t>SUPELANO</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5FD6752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ALEXANDER TORO VASQUEZ</w:t>
            </w:r>
          </w:p>
        </w:tc>
        <w:tc>
          <w:tcPr>
            <w:tcW w:w="2835" w:type="dxa"/>
            <w:tcBorders>
              <w:top w:val="nil"/>
              <w:left w:val="nil"/>
              <w:bottom w:val="single" w:sz="4" w:space="0" w:color="auto"/>
              <w:right w:val="single" w:sz="4" w:space="0" w:color="auto"/>
            </w:tcBorders>
            <w:shd w:val="clear" w:color="auto" w:fill="auto"/>
            <w:vAlign w:val="center"/>
            <w:hideMark/>
          </w:tcPr>
          <w:p w14:paraId="4158F14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1992CFAA"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B5155"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BBK940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2FC08D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56E70E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REINEL GALLEGO MONTES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B4B950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EDGAR RICARDO VELEZ QUIROGA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DA04C1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 fecha del 28/05/16, contrato de compraventa, poder e identificaciones.</w:t>
            </w:r>
          </w:p>
        </w:tc>
      </w:tr>
      <w:tr w:rsidR="00C50C90" w:rsidRPr="00260F6A" w14:paraId="48BB30CD" w14:textId="77777777" w:rsidTr="000829B7">
        <w:trPr>
          <w:trHeight w:val="72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0357C0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MLC53D</w:t>
            </w:r>
          </w:p>
        </w:tc>
        <w:tc>
          <w:tcPr>
            <w:tcW w:w="904" w:type="dxa"/>
            <w:tcBorders>
              <w:top w:val="nil"/>
              <w:left w:val="nil"/>
              <w:bottom w:val="single" w:sz="4" w:space="0" w:color="auto"/>
              <w:right w:val="single" w:sz="4" w:space="0" w:color="auto"/>
            </w:tcBorders>
            <w:shd w:val="clear" w:color="auto" w:fill="auto"/>
            <w:noWrap/>
            <w:vAlign w:val="center"/>
            <w:hideMark/>
          </w:tcPr>
          <w:p w14:paraId="0EE41F7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637337F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OSCAR ALBERTO SOTO OROZCO</w:t>
            </w:r>
          </w:p>
        </w:tc>
        <w:tc>
          <w:tcPr>
            <w:tcW w:w="2126" w:type="dxa"/>
            <w:tcBorders>
              <w:top w:val="nil"/>
              <w:left w:val="nil"/>
              <w:bottom w:val="single" w:sz="4" w:space="0" w:color="auto"/>
              <w:right w:val="single" w:sz="4" w:space="0" w:color="auto"/>
            </w:tcBorders>
            <w:shd w:val="clear" w:color="auto" w:fill="auto"/>
            <w:noWrap/>
            <w:vAlign w:val="center"/>
            <w:hideMark/>
          </w:tcPr>
          <w:p w14:paraId="426D12D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JHON FREDDY BUENA ARCE</w:t>
            </w:r>
          </w:p>
        </w:tc>
        <w:tc>
          <w:tcPr>
            <w:tcW w:w="2835" w:type="dxa"/>
            <w:tcBorders>
              <w:top w:val="nil"/>
              <w:left w:val="nil"/>
              <w:bottom w:val="single" w:sz="4" w:space="0" w:color="auto"/>
              <w:right w:val="single" w:sz="4" w:space="0" w:color="auto"/>
            </w:tcBorders>
            <w:shd w:val="clear" w:color="auto" w:fill="auto"/>
            <w:vAlign w:val="center"/>
            <w:hideMark/>
          </w:tcPr>
          <w:p w14:paraId="6D78A76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4"/>
                <w:szCs w:val="14"/>
                <w:lang w:val="es-CO" w:eastAsia="es-CO"/>
              </w:rPr>
              <w:t>Se evidencia formulario de traspaso, contrato de compraventa, improntas, poder e identificaciones. Fecha de formulario</w:t>
            </w:r>
            <w:r w:rsidRPr="004C76FC">
              <w:rPr>
                <w:rFonts w:ascii="Tahoma" w:eastAsia="Times New Roman" w:hAnsi="Tahoma" w:cs="Tahoma"/>
                <w:sz w:val="16"/>
                <w:szCs w:val="16"/>
                <w:lang w:val="es-CO" w:eastAsia="es-CO"/>
              </w:rPr>
              <w:t xml:space="preserve"> 27/05/16</w:t>
            </w:r>
          </w:p>
        </w:tc>
      </w:tr>
      <w:tr w:rsidR="00C50C90" w:rsidRPr="00260F6A" w14:paraId="04A4D7B8"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BF13A"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KFM696</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0C72263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17058F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HERNAN GONZALEZ MONTOYA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B9426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ALVARO ADRIAN GRANADOS DIAZ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A352A4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7C7F418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2F4581A"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BFS473</w:t>
            </w:r>
          </w:p>
        </w:tc>
        <w:tc>
          <w:tcPr>
            <w:tcW w:w="904" w:type="dxa"/>
            <w:tcBorders>
              <w:top w:val="nil"/>
              <w:left w:val="nil"/>
              <w:bottom w:val="single" w:sz="4" w:space="0" w:color="auto"/>
              <w:right w:val="single" w:sz="4" w:space="0" w:color="auto"/>
            </w:tcBorders>
            <w:shd w:val="clear" w:color="auto" w:fill="auto"/>
            <w:noWrap/>
            <w:vAlign w:val="center"/>
            <w:hideMark/>
          </w:tcPr>
          <w:p w14:paraId="32E4C85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09E6A94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RICARDO MIGUEL ERAZO REALPE</w:t>
            </w:r>
          </w:p>
        </w:tc>
        <w:tc>
          <w:tcPr>
            <w:tcW w:w="2126" w:type="dxa"/>
            <w:tcBorders>
              <w:top w:val="nil"/>
              <w:left w:val="nil"/>
              <w:bottom w:val="single" w:sz="4" w:space="0" w:color="auto"/>
              <w:right w:val="single" w:sz="4" w:space="0" w:color="auto"/>
            </w:tcBorders>
            <w:shd w:val="clear" w:color="auto" w:fill="auto"/>
            <w:noWrap/>
            <w:vAlign w:val="center"/>
            <w:hideMark/>
          </w:tcPr>
          <w:p w14:paraId="7FAC206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JOSE AVILA MONCAYO</w:t>
            </w:r>
          </w:p>
        </w:tc>
        <w:tc>
          <w:tcPr>
            <w:tcW w:w="2835" w:type="dxa"/>
            <w:tcBorders>
              <w:top w:val="nil"/>
              <w:left w:val="nil"/>
              <w:bottom w:val="single" w:sz="4" w:space="0" w:color="auto"/>
              <w:right w:val="single" w:sz="4" w:space="0" w:color="auto"/>
            </w:tcBorders>
            <w:shd w:val="clear" w:color="auto" w:fill="auto"/>
            <w:vAlign w:val="center"/>
            <w:hideMark/>
          </w:tcPr>
          <w:p w14:paraId="0964D65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TRASLADO DE CUENTA. Fecha del traslado: 18/05/16</w:t>
            </w:r>
          </w:p>
        </w:tc>
      </w:tr>
      <w:tr w:rsidR="00F84AA6" w:rsidRPr="00260F6A" w14:paraId="291283A8"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9F8110B"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CB2B18F"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E527745"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B64E03"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DB888E"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08AC7FE7" w14:textId="77777777" w:rsidTr="000829B7">
        <w:trPr>
          <w:trHeight w:val="112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90209A0"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NAP036</w:t>
            </w:r>
          </w:p>
        </w:tc>
        <w:tc>
          <w:tcPr>
            <w:tcW w:w="904" w:type="dxa"/>
            <w:tcBorders>
              <w:top w:val="nil"/>
              <w:left w:val="nil"/>
              <w:bottom w:val="single" w:sz="4" w:space="0" w:color="auto"/>
              <w:right w:val="single" w:sz="4" w:space="0" w:color="auto"/>
            </w:tcBorders>
            <w:shd w:val="clear" w:color="auto" w:fill="auto"/>
            <w:noWrap/>
            <w:vAlign w:val="center"/>
            <w:hideMark/>
          </w:tcPr>
          <w:p w14:paraId="1E38055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1187227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ENIDIA RIOS  NARANJO</w:t>
            </w:r>
          </w:p>
        </w:tc>
        <w:tc>
          <w:tcPr>
            <w:tcW w:w="2126" w:type="dxa"/>
            <w:tcBorders>
              <w:top w:val="nil"/>
              <w:left w:val="nil"/>
              <w:bottom w:val="single" w:sz="4" w:space="0" w:color="auto"/>
              <w:right w:val="single" w:sz="4" w:space="0" w:color="auto"/>
            </w:tcBorders>
            <w:shd w:val="clear" w:color="auto" w:fill="auto"/>
            <w:noWrap/>
            <w:vAlign w:val="center"/>
            <w:hideMark/>
          </w:tcPr>
          <w:p w14:paraId="57EFA6A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PEDRO LUIS LOPEZ NUÑEZ</w:t>
            </w:r>
          </w:p>
        </w:tc>
        <w:tc>
          <w:tcPr>
            <w:tcW w:w="2835" w:type="dxa"/>
            <w:tcBorders>
              <w:top w:val="nil"/>
              <w:left w:val="nil"/>
              <w:bottom w:val="single" w:sz="4" w:space="0" w:color="auto"/>
              <w:right w:val="single" w:sz="4" w:space="0" w:color="auto"/>
            </w:tcBorders>
            <w:shd w:val="clear" w:color="auto" w:fill="auto"/>
            <w:vAlign w:val="center"/>
            <w:hideMark/>
          </w:tcPr>
          <w:p w14:paraId="1FD9FC3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declaración de impuestos, solicitud levantamiento de prenda, cámara de comercio e identificaciones</w:t>
            </w:r>
          </w:p>
        </w:tc>
      </w:tr>
      <w:tr w:rsidR="00C50C90" w:rsidRPr="00260F6A" w14:paraId="01B0BF29"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CB378D0"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DKV457</w:t>
            </w:r>
          </w:p>
        </w:tc>
        <w:tc>
          <w:tcPr>
            <w:tcW w:w="904" w:type="dxa"/>
            <w:tcBorders>
              <w:top w:val="nil"/>
              <w:left w:val="nil"/>
              <w:bottom w:val="single" w:sz="4" w:space="0" w:color="auto"/>
              <w:right w:val="single" w:sz="4" w:space="0" w:color="auto"/>
            </w:tcBorders>
            <w:shd w:val="clear" w:color="auto" w:fill="auto"/>
            <w:noWrap/>
            <w:vAlign w:val="center"/>
            <w:hideMark/>
          </w:tcPr>
          <w:p w14:paraId="6C2EB0B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31/05/16</w:t>
            </w:r>
          </w:p>
        </w:tc>
        <w:tc>
          <w:tcPr>
            <w:tcW w:w="2126" w:type="dxa"/>
            <w:tcBorders>
              <w:top w:val="nil"/>
              <w:left w:val="nil"/>
              <w:bottom w:val="single" w:sz="4" w:space="0" w:color="auto"/>
              <w:right w:val="single" w:sz="4" w:space="0" w:color="auto"/>
            </w:tcBorders>
            <w:shd w:val="clear" w:color="auto" w:fill="auto"/>
            <w:noWrap/>
            <w:vAlign w:val="center"/>
            <w:hideMark/>
          </w:tcPr>
          <w:p w14:paraId="4672E58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SOBEIDA OSORIO GONZALEZ</w:t>
            </w:r>
          </w:p>
        </w:tc>
        <w:tc>
          <w:tcPr>
            <w:tcW w:w="2126" w:type="dxa"/>
            <w:tcBorders>
              <w:top w:val="nil"/>
              <w:left w:val="nil"/>
              <w:bottom w:val="single" w:sz="4" w:space="0" w:color="auto"/>
              <w:right w:val="single" w:sz="4" w:space="0" w:color="auto"/>
            </w:tcBorders>
            <w:shd w:val="clear" w:color="auto" w:fill="auto"/>
            <w:noWrap/>
            <w:vAlign w:val="center"/>
            <w:hideMark/>
          </w:tcPr>
          <w:p w14:paraId="6A304DF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MARIBEL CECILIA CASTILLO RODRIGUEZ</w:t>
            </w:r>
          </w:p>
        </w:tc>
        <w:tc>
          <w:tcPr>
            <w:tcW w:w="2835" w:type="dxa"/>
            <w:tcBorders>
              <w:top w:val="nil"/>
              <w:left w:val="nil"/>
              <w:bottom w:val="single" w:sz="4" w:space="0" w:color="auto"/>
              <w:right w:val="single" w:sz="4" w:space="0" w:color="auto"/>
            </w:tcBorders>
            <w:shd w:val="clear" w:color="auto" w:fill="auto"/>
            <w:vAlign w:val="center"/>
            <w:hideMark/>
          </w:tcPr>
          <w:p w14:paraId="5A2CBF3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poder, solicitud levantamiento de prenda, cámara de comercio e identificaciones</w:t>
            </w:r>
          </w:p>
        </w:tc>
      </w:tr>
      <w:tr w:rsidR="00C50C90" w:rsidRPr="00260F6A" w14:paraId="2440166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4A22603"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NAD256</w:t>
            </w:r>
          </w:p>
        </w:tc>
        <w:tc>
          <w:tcPr>
            <w:tcW w:w="904" w:type="dxa"/>
            <w:tcBorders>
              <w:top w:val="nil"/>
              <w:left w:val="nil"/>
              <w:bottom w:val="single" w:sz="4" w:space="0" w:color="auto"/>
              <w:right w:val="single" w:sz="4" w:space="0" w:color="auto"/>
            </w:tcBorders>
            <w:shd w:val="clear" w:color="auto" w:fill="auto"/>
            <w:noWrap/>
            <w:vAlign w:val="center"/>
            <w:hideMark/>
          </w:tcPr>
          <w:p w14:paraId="0B99420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1684CAF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DORIS MENDEZ GRANADOS</w:t>
            </w:r>
          </w:p>
        </w:tc>
        <w:tc>
          <w:tcPr>
            <w:tcW w:w="2126" w:type="dxa"/>
            <w:tcBorders>
              <w:top w:val="nil"/>
              <w:left w:val="nil"/>
              <w:bottom w:val="single" w:sz="4" w:space="0" w:color="auto"/>
              <w:right w:val="single" w:sz="4" w:space="0" w:color="auto"/>
            </w:tcBorders>
            <w:shd w:val="clear" w:color="auto" w:fill="auto"/>
            <w:noWrap/>
            <w:vAlign w:val="center"/>
            <w:hideMark/>
          </w:tcPr>
          <w:p w14:paraId="4F6461D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HENRY  CAMPO BECERRA</w:t>
            </w:r>
          </w:p>
        </w:tc>
        <w:tc>
          <w:tcPr>
            <w:tcW w:w="2835" w:type="dxa"/>
            <w:tcBorders>
              <w:top w:val="nil"/>
              <w:left w:val="nil"/>
              <w:bottom w:val="single" w:sz="4" w:space="0" w:color="auto"/>
              <w:right w:val="single" w:sz="4" w:space="0" w:color="auto"/>
            </w:tcBorders>
            <w:shd w:val="clear" w:color="auto" w:fill="auto"/>
            <w:vAlign w:val="center"/>
            <w:hideMark/>
          </w:tcPr>
          <w:p w14:paraId="590B5EC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739A29D7"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DE35"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BWR133</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80475F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198F39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ARACELI ARIAS GIRALDO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34BFA4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JAVER PINILLA ESPITIA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4CD509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Formulario de traspaso, contrato de compraventa, improntas, poder, levantamiento de prenda e identificaciones.</w:t>
            </w:r>
          </w:p>
        </w:tc>
      </w:tr>
      <w:tr w:rsidR="00C50C90" w:rsidRPr="00260F6A" w14:paraId="5FAC0BDD"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C440DA5"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MLA62D</w:t>
            </w:r>
          </w:p>
        </w:tc>
        <w:tc>
          <w:tcPr>
            <w:tcW w:w="904" w:type="dxa"/>
            <w:tcBorders>
              <w:top w:val="nil"/>
              <w:left w:val="nil"/>
              <w:bottom w:val="single" w:sz="4" w:space="0" w:color="auto"/>
              <w:right w:val="single" w:sz="4" w:space="0" w:color="auto"/>
            </w:tcBorders>
            <w:shd w:val="clear" w:color="auto" w:fill="auto"/>
            <w:noWrap/>
            <w:vAlign w:val="center"/>
            <w:hideMark/>
          </w:tcPr>
          <w:p w14:paraId="59CC6C6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2539EBA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ALBERTO VASQUEZ GRANADA</w:t>
            </w:r>
          </w:p>
        </w:tc>
        <w:tc>
          <w:tcPr>
            <w:tcW w:w="2126" w:type="dxa"/>
            <w:tcBorders>
              <w:top w:val="nil"/>
              <w:left w:val="nil"/>
              <w:bottom w:val="single" w:sz="4" w:space="0" w:color="auto"/>
              <w:right w:val="single" w:sz="4" w:space="0" w:color="auto"/>
            </w:tcBorders>
            <w:shd w:val="clear" w:color="auto" w:fill="auto"/>
            <w:noWrap/>
            <w:vAlign w:val="center"/>
            <w:hideMark/>
          </w:tcPr>
          <w:p w14:paraId="5072CBE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DIEGO  MUÑOZ PINEDA</w:t>
            </w:r>
          </w:p>
        </w:tc>
        <w:tc>
          <w:tcPr>
            <w:tcW w:w="2835" w:type="dxa"/>
            <w:tcBorders>
              <w:top w:val="nil"/>
              <w:left w:val="nil"/>
              <w:bottom w:val="single" w:sz="4" w:space="0" w:color="auto"/>
              <w:right w:val="single" w:sz="4" w:space="0" w:color="auto"/>
            </w:tcBorders>
            <w:shd w:val="clear" w:color="auto" w:fill="auto"/>
            <w:vAlign w:val="center"/>
            <w:hideMark/>
          </w:tcPr>
          <w:p w14:paraId="5F050C0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poder, improntas e identificaciones.</w:t>
            </w:r>
          </w:p>
        </w:tc>
      </w:tr>
      <w:tr w:rsidR="00C50C90" w:rsidRPr="00260F6A" w14:paraId="60E4644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64FFF84"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NAC658</w:t>
            </w:r>
          </w:p>
        </w:tc>
        <w:tc>
          <w:tcPr>
            <w:tcW w:w="904" w:type="dxa"/>
            <w:tcBorders>
              <w:top w:val="nil"/>
              <w:left w:val="nil"/>
              <w:bottom w:val="single" w:sz="4" w:space="0" w:color="auto"/>
              <w:right w:val="single" w:sz="4" w:space="0" w:color="auto"/>
            </w:tcBorders>
            <w:shd w:val="clear" w:color="auto" w:fill="auto"/>
            <w:noWrap/>
            <w:vAlign w:val="center"/>
            <w:hideMark/>
          </w:tcPr>
          <w:p w14:paraId="260A49D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6F9125E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EVER PATIÑO CORDOBA</w:t>
            </w:r>
          </w:p>
        </w:tc>
        <w:tc>
          <w:tcPr>
            <w:tcW w:w="2126" w:type="dxa"/>
            <w:tcBorders>
              <w:top w:val="nil"/>
              <w:left w:val="nil"/>
              <w:bottom w:val="single" w:sz="4" w:space="0" w:color="auto"/>
              <w:right w:val="single" w:sz="4" w:space="0" w:color="auto"/>
            </w:tcBorders>
            <w:shd w:val="clear" w:color="auto" w:fill="auto"/>
            <w:noWrap/>
            <w:vAlign w:val="center"/>
            <w:hideMark/>
          </w:tcPr>
          <w:p w14:paraId="135C833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YERALDIN VICTORIA SALINAS MOYA</w:t>
            </w:r>
          </w:p>
        </w:tc>
        <w:tc>
          <w:tcPr>
            <w:tcW w:w="2835" w:type="dxa"/>
            <w:tcBorders>
              <w:top w:val="nil"/>
              <w:left w:val="nil"/>
              <w:bottom w:val="single" w:sz="4" w:space="0" w:color="auto"/>
              <w:right w:val="single" w:sz="4" w:space="0" w:color="auto"/>
            </w:tcBorders>
            <w:shd w:val="clear" w:color="auto" w:fill="auto"/>
            <w:vAlign w:val="center"/>
            <w:hideMark/>
          </w:tcPr>
          <w:p w14:paraId="5F231B8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5B3336E8" w14:textId="77777777" w:rsidTr="000829B7">
        <w:trPr>
          <w:trHeight w:val="127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091C"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NAP868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B0F4BE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9333EA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RUBEN DARIO CARDONA PINEDA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894720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NOHEMY SALAZAR MARTINEZ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1E86338"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autorización levantamiento de prenda sin tenencia, cámara de comercio e identificaciones</w:t>
            </w:r>
          </w:p>
        </w:tc>
      </w:tr>
      <w:tr w:rsidR="00C50C90" w:rsidRPr="00260F6A" w14:paraId="4B17CE1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6CE3AC5"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NAB921</w:t>
            </w:r>
          </w:p>
        </w:tc>
        <w:tc>
          <w:tcPr>
            <w:tcW w:w="904" w:type="dxa"/>
            <w:tcBorders>
              <w:top w:val="nil"/>
              <w:left w:val="nil"/>
              <w:bottom w:val="single" w:sz="4" w:space="0" w:color="auto"/>
              <w:right w:val="single" w:sz="4" w:space="0" w:color="auto"/>
            </w:tcBorders>
            <w:shd w:val="clear" w:color="auto" w:fill="auto"/>
            <w:noWrap/>
            <w:vAlign w:val="center"/>
            <w:hideMark/>
          </w:tcPr>
          <w:p w14:paraId="40B1854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6D5BFC8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ARIEL HURTADO CALDERON</w:t>
            </w:r>
          </w:p>
        </w:tc>
        <w:tc>
          <w:tcPr>
            <w:tcW w:w="2126" w:type="dxa"/>
            <w:tcBorders>
              <w:top w:val="nil"/>
              <w:left w:val="nil"/>
              <w:bottom w:val="single" w:sz="4" w:space="0" w:color="auto"/>
              <w:right w:val="single" w:sz="4" w:space="0" w:color="auto"/>
            </w:tcBorders>
            <w:shd w:val="clear" w:color="auto" w:fill="auto"/>
            <w:noWrap/>
            <w:vAlign w:val="center"/>
            <w:hideMark/>
          </w:tcPr>
          <w:p w14:paraId="5351AD7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NATALIA GOMEZ ORREGO</w:t>
            </w:r>
          </w:p>
        </w:tc>
        <w:tc>
          <w:tcPr>
            <w:tcW w:w="2835" w:type="dxa"/>
            <w:tcBorders>
              <w:top w:val="nil"/>
              <w:left w:val="nil"/>
              <w:bottom w:val="single" w:sz="4" w:space="0" w:color="auto"/>
              <w:right w:val="single" w:sz="4" w:space="0" w:color="auto"/>
            </w:tcBorders>
            <w:shd w:val="clear" w:color="auto" w:fill="auto"/>
            <w:vAlign w:val="center"/>
            <w:hideMark/>
          </w:tcPr>
          <w:p w14:paraId="7F78746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321630E9"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A4DA7"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NSC23C</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C91DED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72AC2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PAULA ANDREA SALAZAR </w:t>
            </w:r>
            <w:proofErr w:type="spellStart"/>
            <w:r w:rsidRPr="00260F6A">
              <w:rPr>
                <w:rFonts w:ascii="Tahoma" w:eastAsia="Times New Roman" w:hAnsi="Tahoma" w:cs="Tahoma"/>
                <w:color w:val="000000"/>
                <w:sz w:val="16"/>
                <w:szCs w:val="16"/>
                <w:lang w:val="es-CO" w:eastAsia="es-CO"/>
              </w:rPr>
              <w:t>SALAZAR</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9C5EB0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SANTIAGO  GRISALES CASTAÑO</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8D658B6"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3070E213"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85F189D"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KII952</w:t>
            </w:r>
          </w:p>
        </w:tc>
        <w:tc>
          <w:tcPr>
            <w:tcW w:w="904" w:type="dxa"/>
            <w:tcBorders>
              <w:top w:val="nil"/>
              <w:left w:val="nil"/>
              <w:bottom w:val="single" w:sz="4" w:space="0" w:color="auto"/>
              <w:right w:val="single" w:sz="4" w:space="0" w:color="auto"/>
            </w:tcBorders>
            <w:shd w:val="clear" w:color="auto" w:fill="auto"/>
            <w:noWrap/>
            <w:vAlign w:val="center"/>
            <w:hideMark/>
          </w:tcPr>
          <w:p w14:paraId="133FFAD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7859969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JORGE EDUARDO RIVERA VALENCIA</w:t>
            </w:r>
          </w:p>
        </w:tc>
        <w:tc>
          <w:tcPr>
            <w:tcW w:w="2126" w:type="dxa"/>
            <w:tcBorders>
              <w:top w:val="nil"/>
              <w:left w:val="nil"/>
              <w:bottom w:val="single" w:sz="4" w:space="0" w:color="auto"/>
              <w:right w:val="single" w:sz="4" w:space="0" w:color="auto"/>
            </w:tcBorders>
            <w:shd w:val="clear" w:color="auto" w:fill="auto"/>
            <w:noWrap/>
            <w:vAlign w:val="center"/>
            <w:hideMark/>
          </w:tcPr>
          <w:p w14:paraId="4BB962A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EVELIO GOMEZ GIRALDO</w:t>
            </w:r>
          </w:p>
        </w:tc>
        <w:tc>
          <w:tcPr>
            <w:tcW w:w="2835" w:type="dxa"/>
            <w:tcBorders>
              <w:top w:val="nil"/>
              <w:left w:val="nil"/>
              <w:bottom w:val="single" w:sz="4" w:space="0" w:color="auto"/>
              <w:right w:val="single" w:sz="4" w:space="0" w:color="auto"/>
            </w:tcBorders>
            <w:shd w:val="clear" w:color="auto" w:fill="auto"/>
            <w:vAlign w:val="center"/>
            <w:hideMark/>
          </w:tcPr>
          <w:p w14:paraId="220B8EC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581385E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59DC9D1"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MKG72D</w:t>
            </w:r>
          </w:p>
        </w:tc>
        <w:tc>
          <w:tcPr>
            <w:tcW w:w="904" w:type="dxa"/>
            <w:tcBorders>
              <w:top w:val="nil"/>
              <w:left w:val="nil"/>
              <w:bottom w:val="single" w:sz="4" w:space="0" w:color="auto"/>
              <w:right w:val="single" w:sz="4" w:space="0" w:color="auto"/>
            </w:tcBorders>
            <w:shd w:val="clear" w:color="auto" w:fill="auto"/>
            <w:noWrap/>
            <w:vAlign w:val="center"/>
            <w:hideMark/>
          </w:tcPr>
          <w:p w14:paraId="41544BB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1233534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ALBERTO VILLEGAS GARCIA</w:t>
            </w:r>
          </w:p>
        </w:tc>
        <w:tc>
          <w:tcPr>
            <w:tcW w:w="2126" w:type="dxa"/>
            <w:tcBorders>
              <w:top w:val="nil"/>
              <w:left w:val="nil"/>
              <w:bottom w:val="single" w:sz="4" w:space="0" w:color="auto"/>
              <w:right w:val="single" w:sz="4" w:space="0" w:color="auto"/>
            </w:tcBorders>
            <w:shd w:val="clear" w:color="auto" w:fill="auto"/>
            <w:noWrap/>
            <w:vAlign w:val="center"/>
            <w:hideMark/>
          </w:tcPr>
          <w:p w14:paraId="05AA27C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GLORIA ESPERANZA MARIN BLANDON</w:t>
            </w:r>
          </w:p>
        </w:tc>
        <w:tc>
          <w:tcPr>
            <w:tcW w:w="2835" w:type="dxa"/>
            <w:tcBorders>
              <w:top w:val="nil"/>
              <w:left w:val="nil"/>
              <w:bottom w:val="single" w:sz="4" w:space="0" w:color="auto"/>
              <w:right w:val="single" w:sz="4" w:space="0" w:color="auto"/>
            </w:tcBorders>
            <w:shd w:val="clear" w:color="auto" w:fill="auto"/>
            <w:vAlign w:val="center"/>
            <w:hideMark/>
          </w:tcPr>
          <w:p w14:paraId="6BC3F82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46002CB8" w14:textId="77777777" w:rsidTr="000829B7">
        <w:trPr>
          <w:trHeight w:val="97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00495F6"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HHV585</w:t>
            </w:r>
          </w:p>
        </w:tc>
        <w:tc>
          <w:tcPr>
            <w:tcW w:w="904" w:type="dxa"/>
            <w:tcBorders>
              <w:top w:val="nil"/>
              <w:left w:val="nil"/>
              <w:bottom w:val="single" w:sz="4" w:space="0" w:color="auto"/>
              <w:right w:val="single" w:sz="4" w:space="0" w:color="auto"/>
            </w:tcBorders>
            <w:shd w:val="clear" w:color="auto" w:fill="auto"/>
            <w:noWrap/>
            <w:vAlign w:val="center"/>
            <w:hideMark/>
          </w:tcPr>
          <w:p w14:paraId="4AF9A3D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66E65BC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YICED OSORIO AVALLE</w:t>
            </w:r>
          </w:p>
        </w:tc>
        <w:tc>
          <w:tcPr>
            <w:tcW w:w="2126" w:type="dxa"/>
            <w:tcBorders>
              <w:top w:val="nil"/>
              <w:left w:val="nil"/>
              <w:bottom w:val="single" w:sz="4" w:space="0" w:color="auto"/>
              <w:right w:val="single" w:sz="4" w:space="0" w:color="auto"/>
            </w:tcBorders>
            <w:shd w:val="clear" w:color="auto" w:fill="auto"/>
            <w:noWrap/>
            <w:vAlign w:val="center"/>
            <w:hideMark/>
          </w:tcPr>
          <w:p w14:paraId="0D219BD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FERNANDO RAMIREZ PARRA</w:t>
            </w:r>
          </w:p>
        </w:tc>
        <w:tc>
          <w:tcPr>
            <w:tcW w:w="2835" w:type="dxa"/>
            <w:tcBorders>
              <w:top w:val="nil"/>
              <w:left w:val="nil"/>
              <w:bottom w:val="single" w:sz="4" w:space="0" w:color="auto"/>
              <w:right w:val="single" w:sz="4" w:space="0" w:color="auto"/>
            </w:tcBorders>
            <w:shd w:val="clear" w:color="auto" w:fill="auto"/>
            <w:vAlign w:val="center"/>
            <w:hideMark/>
          </w:tcPr>
          <w:p w14:paraId="5D634FFB"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prenda sin tenencia, contrato de compraventa, cert. Situación actual, poder e identificaciones.</w:t>
            </w:r>
          </w:p>
        </w:tc>
      </w:tr>
      <w:tr w:rsidR="00C50C90" w:rsidRPr="00260F6A" w14:paraId="5AC092EB"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FC07533"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KFM625</w:t>
            </w:r>
          </w:p>
        </w:tc>
        <w:tc>
          <w:tcPr>
            <w:tcW w:w="904" w:type="dxa"/>
            <w:tcBorders>
              <w:top w:val="nil"/>
              <w:left w:val="nil"/>
              <w:bottom w:val="single" w:sz="4" w:space="0" w:color="auto"/>
              <w:right w:val="single" w:sz="4" w:space="0" w:color="auto"/>
            </w:tcBorders>
            <w:shd w:val="clear" w:color="auto" w:fill="auto"/>
            <w:noWrap/>
            <w:vAlign w:val="center"/>
            <w:hideMark/>
          </w:tcPr>
          <w:p w14:paraId="655CDDA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14/07/16</w:t>
            </w:r>
          </w:p>
        </w:tc>
        <w:tc>
          <w:tcPr>
            <w:tcW w:w="2126" w:type="dxa"/>
            <w:tcBorders>
              <w:top w:val="nil"/>
              <w:left w:val="nil"/>
              <w:bottom w:val="single" w:sz="4" w:space="0" w:color="auto"/>
              <w:right w:val="single" w:sz="4" w:space="0" w:color="auto"/>
            </w:tcBorders>
            <w:shd w:val="clear" w:color="auto" w:fill="auto"/>
            <w:noWrap/>
            <w:vAlign w:val="center"/>
            <w:hideMark/>
          </w:tcPr>
          <w:p w14:paraId="19BD50E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EVELIO GOMEZ GIRALDO</w:t>
            </w:r>
          </w:p>
        </w:tc>
        <w:tc>
          <w:tcPr>
            <w:tcW w:w="2126" w:type="dxa"/>
            <w:tcBorders>
              <w:top w:val="nil"/>
              <w:left w:val="nil"/>
              <w:bottom w:val="single" w:sz="4" w:space="0" w:color="auto"/>
              <w:right w:val="single" w:sz="4" w:space="0" w:color="auto"/>
            </w:tcBorders>
            <w:shd w:val="clear" w:color="auto" w:fill="auto"/>
            <w:noWrap/>
            <w:vAlign w:val="center"/>
            <w:hideMark/>
          </w:tcPr>
          <w:p w14:paraId="1005086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JORGE EDUARDO RIVERA VALENCIA</w:t>
            </w:r>
          </w:p>
        </w:tc>
        <w:tc>
          <w:tcPr>
            <w:tcW w:w="2835" w:type="dxa"/>
            <w:tcBorders>
              <w:top w:val="nil"/>
              <w:left w:val="nil"/>
              <w:bottom w:val="single" w:sz="4" w:space="0" w:color="auto"/>
              <w:right w:val="single" w:sz="4" w:space="0" w:color="auto"/>
            </w:tcBorders>
            <w:shd w:val="clear" w:color="auto" w:fill="auto"/>
            <w:vAlign w:val="center"/>
            <w:hideMark/>
          </w:tcPr>
          <w:p w14:paraId="2C1FCB2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F84AA6" w:rsidRPr="00260F6A" w14:paraId="7AAE4EFF"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51963A"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FD12E0"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C9F31F"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B809446"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C51B1F"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2D29FCD9"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8D12AB9"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LCU24B</w:t>
            </w:r>
          </w:p>
        </w:tc>
        <w:tc>
          <w:tcPr>
            <w:tcW w:w="904" w:type="dxa"/>
            <w:tcBorders>
              <w:top w:val="nil"/>
              <w:left w:val="nil"/>
              <w:bottom w:val="single" w:sz="4" w:space="0" w:color="auto"/>
              <w:right w:val="single" w:sz="4" w:space="0" w:color="auto"/>
            </w:tcBorders>
            <w:shd w:val="clear" w:color="auto" w:fill="auto"/>
            <w:noWrap/>
            <w:vAlign w:val="center"/>
            <w:hideMark/>
          </w:tcPr>
          <w:p w14:paraId="7B60BD8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1FBBCDA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VERONICA ANDREA HERRERA GRAJALES</w:t>
            </w:r>
          </w:p>
        </w:tc>
        <w:tc>
          <w:tcPr>
            <w:tcW w:w="2126" w:type="dxa"/>
            <w:tcBorders>
              <w:top w:val="nil"/>
              <w:left w:val="nil"/>
              <w:bottom w:val="single" w:sz="4" w:space="0" w:color="auto"/>
              <w:right w:val="single" w:sz="4" w:space="0" w:color="auto"/>
            </w:tcBorders>
            <w:shd w:val="clear" w:color="auto" w:fill="auto"/>
            <w:noWrap/>
            <w:vAlign w:val="center"/>
            <w:hideMark/>
          </w:tcPr>
          <w:p w14:paraId="7651E7A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DIVA CONSTANZA TABARES CORREA</w:t>
            </w:r>
          </w:p>
        </w:tc>
        <w:tc>
          <w:tcPr>
            <w:tcW w:w="2835" w:type="dxa"/>
            <w:tcBorders>
              <w:top w:val="nil"/>
              <w:left w:val="nil"/>
              <w:bottom w:val="single" w:sz="4" w:space="0" w:color="auto"/>
              <w:right w:val="single" w:sz="4" w:space="0" w:color="auto"/>
            </w:tcBorders>
            <w:shd w:val="clear" w:color="auto" w:fill="auto"/>
            <w:vAlign w:val="center"/>
            <w:hideMark/>
          </w:tcPr>
          <w:p w14:paraId="3F2FF07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78C2FDF" w14:textId="77777777" w:rsidTr="000829B7">
        <w:trPr>
          <w:trHeight w:val="9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D9F6"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MAQ688</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2D1796F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BFB53B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ADRIANA AVENDAÑO GIRALDO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D931DF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OTONIEL QUINTERO RODRIGUEZ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F1BA7D"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cert. Identificación de automotores e identificaciones</w:t>
            </w:r>
          </w:p>
        </w:tc>
      </w:tr>
      <w:tr w:rsidR="00C50C90" w:rsidRPr="00260F6A" w14:paraId="4548AE80"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815250D"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MHM39B</w:t>
            </w:r>
          </w:p>
        </w:tc>
        <w:tc>
          <w:tcPr>
            <w:tcW w:w="904" w:type="dxa"/>
            <w:tcBorders>
              <w:top w:val="nil"/>
              <w:left w:val="nil"/>
              <w:bottom w:val="single" w:sz="4" w:space="0" w:color="auto"/>
              <w:right w:val="single" w:sz="4" w:space="0" w:color="auto"/>
            </w:tcBorders>
            <w:shd w:val="clear" w:color="auto" w:fill="auto"/>
            <w:noWrap/>
            <w:vAlign w:val="center"/>
            <w:hideMark/>
          </w:tcPr>
          <w:p w14:paraId="4E3B2F8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2FCBD96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JHON JAIRO GALLEGO MONTES</w:t>
            </w:r>
          </w:p>
        </w:tc>
        <w:tc>
          <w:tcPr>
            <w:tcW w:w="2126" w:type="dxa"/>
            <w:tcBorders>
              <w:top w:val="nil"/>
              <w:left w:val="nil"/>
              <w:bottom w:val="single" w:sz="4" w:space="0" w:color="auto"/>
              <w:right w:val="single" w:sz="4" w:space="0" w:color="auto"/>
            </w:tcBorders>
            <w:shd w:val="clear" w:color="auto" w:fill="auto"/>
            <w:noWrap/>
            <w:vAlign w:val="center"/>
            <w:hideMark/>
          </w:tcPr>
          <w:p w14:paraId="76F92F4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CESAR JULIAN AGUDELO CARMONA</w:t>
            </w:r>
          </w:p>
        </w:tc>
        <w:tc>
          <w:tcPr>
            <w:tcW w:w="2835" w:type="dxa"/>
            <w:tcBorders>
              <w:top w:val="nil"/>
              <w:left w:val="nil"/>
              <w:bottom w:val="single" w:sz="4" w:space="0" w:color="auto"/>
              <w:right w:val="single" w:sz="4" w:space="0" w:color="auto"/>
            </w:tcBorders>
            <w:shd w:val="clear" w:color="auto" w:fill="auto"/>
            <w:vAlign w:val="center"/>
            <w:hideMark/>
          </w:tcPr>
          <w:p w14:paraId="5096D3D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652E3B8A"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B3979"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NAB567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16B889B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FFE0E1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CELINA RAMIREZ DE LOPEZ</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7C792A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CARLOS MANUEL MARTINEZ PINZON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E5104B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2F72A046"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9AF0848"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NAR092</w:t>
            </w:r>
          </w:p>
        </w:tc>
        <w:tc>
          <w:tcPr>
            <w:tcW w:w="904" w:type="dxa"/>
            <w:tcBorders>
              <w:top w:val="nil"/>
              <w:left w:val="nil"/>
              <w:bottom w:val="single" w:sz="4" w:space="0" w:color="auto"/>
              <w:right w:val="single" w:sz="4" w:space="0" w:color="auto"/>
            </w:tcBorders>
            <w:shd w:val="clear" w:color="auto" w:fill="auto"/>
            <w:noWrap/>
            <w:vAlign w:val="center"/>
            <w:hideMark/>
          </w:tcPr>
          <w:p w14:paraId="0ADD824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5CA1F54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SIN VITRINA SAS </w:t>
            </w:r>
          </w:p>
        </w:tc>
        <w:tc>
          <w:tcPr>
            <w:tcW w:w="2126" w:type="dxa"/>
            <w:tcBorders>
              <w:top w:val="nil"/>
              <w:left w:val="nil"/>
              <w:bottom w:val="single" w:sz="4" w:space="0" w:color="auto"/>
              <w:right w:val="single" w:sz="4" w:space="0" w:color="auto"/>
            </w:tcBorders>
            <w:shd w:val="clear" w:color="auto" w:fill="auto"/>
            <w:noWrap/>
            <w:vAlign w:val="center"/>
            <w:hideMark/>
          </w:tcPr>
          <w:p w14:paraId="2C3CB4C9" w14:textId="2AC88D68" w:rsidR="00C50C90" w:rsidRPr="00260F6A" w:rsidRDefault="004C76FC"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JULIANA  BENJUMEA DE LIMA</w:t>
            </w:r>
          </w:p>
        </w:tc>
        <w:tc>
          <w:tcPr>
            <w:tcW w:w="2835" w:type="dxa"/>
            <w:tcBorders>
              <w:top w:val="nil"/>
              <w:left w:val="nil"/>
              <w:bottom w:val="single" w:sz="4" w:space="0" w:color="auto"/>
              <w:right w:val="single" w:sz="4" w:space="0" w:color="auto"/>
            </w:tcBorders>
            <w:shd w:val="clear" w:color="auto" w:fill="auto"/>
            <w:vAlign w:val="center"/>
            <w:hideMark/>
          </w:tcPr>
          <w:p w14:paraId="2FF0442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cámara de comercio e identificaciones</w:t>
            </w:r>
          </w:p>
        </w:tc>
      </w:tr>
      <w:tr w:rsidR="00C50C90" w:rsidRPr="00260F6A" w14:paraId="32BCB737"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B7B61B0"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PFI424</w:t>
            </w:r>
          </w:p>
        </w:tc>
        <w:tc>
          <w:tcPr>
            <w:tcW w:w="904" w:type="dxa"/>
            <w:tcBorders>
              <w:top w:val="nil"/>
              <w:left w:val="nil"/>
              <w:bottom w:val="single" w:sz="4" w:space="0" w:color="auto"/>
              <w:right w:val="single" w:sz="4" w:space="0" w:color="auto"/>
            </w:tcBorders>
            <w:shd w:val="clear" w:color="auto" w:fill="auto"/>
            <w:noWrap/>
            <w:vAlign w:val="center"/>
            <w:hideMark/>
          </w:tcPr>
          <w:p w14:paraId="275F88F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68C93D8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MARGARITA ARBELAEZ</w:t>
            </w:r>
          </w:p>
        </w:tc>
        <w:tc>
          <w:tcPr>
            <w:tcW w:w="2126" w:type="dxa"/>
            <w:tcBorders>
              <w:top w:val="nil"/>
              <w:left w:val="nil"/>
              <w:bottom w:val="single" w:sz="4" w:space="0" w:color="auto"/>
              <w:right w:val="single" w:sz="4" w:space="0" w:color="auto"/>
            </w:tcBorders>
            <w:shd w:val="clear" w:color="auto" w:fill="auto"/>
            <w:noWrap/>
            <w:vAlign w:val="center"/>
            <w:hideMark/>
          </w:tcPr>
          <w:p w14:paraId="5D1AC6D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LEONARDO PARRA GALEANO</w:t>
            </w:r>
          </w:p>
        </w:tc>
        <w:tc>
          <w:tcPr>
            <w:tcW w:w="2835" w:type="dxa"/>
            <w:tcBorders>
              <w:top w:val="nil"/>
              <w:left w:val="nil"/>
              <w:bottom w:val="single" w:sz="4" w:space="0" w:color="auto"/>
              <w:right w:val="single" w:sz="4" w:space="0" w:color="auto"/>
            </w:tcBorders>
            <w:shd w:val="clear" w:color="auto" w:fill="auto"/>
            <w:vAlign w:val="center"/>
            <w:hideMark/>
          </w:tcPr>
          <w:p w14:paraId="674A918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050BA917" w14:textId="77777777" w:rsidTr="000829B7">
        <w:trPr>
          <w:trHeight w:val="100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790C"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DKT107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41A9807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D6F63F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LEONIDAS PATIÑO OSPINA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D1319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CLEMENCIA MAYORAL GOMEZ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E68C99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cámara de comercio, solicitud cancelación de prenda sin tenencia e identificaciones</w:t>
            </w:r>
          </w:p>
        </w:tc>
      </w:tr>
      <w:tr w:rsidR="00C50C90" w:rsidRPr="00260F6A" w14:paraId="1D948D47"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B62970C"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BEE124</w:t>
            </w:r>
          </w:p>
        </w:tc>
        <w:tc>
          <w:tcPr>
            <w:tcW w:w="904" w:type="dxa"/>
            <w:tcBorders>
              <w:top w:val="nil"/>
              <w:left w:val="nil"/>
              <w:bottom w:val="single" w:sz="4" w:space="0" w:color="auto"/>
              <w:right w:val="single" w:sz="4" w:space="0" w:color="auto"/>
            </w:tcBorders>
            <w:shd w:val="clear" w:color="auto" w:fill="auto"/>
            <w:noWrap/>
            <w:vAlign w:val="center"/>
            <w:hideMark/>
          </w:tcPr>
          <w:p w14:paraId="004969F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2EB66AD0"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HERNAN ALBERTO ECHEVERRI GIRALDO</w:t>
            </w:r>
          </w:p>
        </w:tc>
        <w:tc>
          <w:tcPr>
            <w:tcW w:w="2126" w:type="dxa"/>
            <w:tcBorders>
              <w:top w:val="nil"/>
              <w:left w:val="nil"/>
              <w:bottom w:val="single" w:sz="4" w:space="0" w:color="auto"/>
              <w:right w:val="single" w:sz="4" w:space="0" w:color="auto"/>
            </w:tcBorders>
            <w:shd w:val="clear" w:color="auto" w:fill="auto"/>
            <w:noWrap/>
            <w:vAlign w:val="center"/>
            <w:hideMark/>
          </w:tcPr>
          <w:p w14:paraId="7295691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DAVID VELOSA SANCHEZ</w:t>
            </w:r>
          </w:p>
        </w:tc>
        <w:tc>
          <w:tcPr>
            <w:tcW w:w="2835" w:type="dxa"/>
            <w:tcBorders>
              <w:top w:val="nil"/>
              <w:left w:val="nil"/>
              <w:bottom w:val="single" w:sz="4" w:space="0" w:color="auto"/>
              <w:right w:val="single" w:sz="4" w:space="0" w:color="auto"/>
            </w:tcBorders>
            <w:shd w:val="clear" w:color="auto" w:fill="auto"/>
            <w:vAlign w:val="center"/>
            <w:hideMark/>
          </w:tcPr>
          <w:p w14:paraId="68EE6B3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r w:rsidR="00C50C90" w:rsidRPr="00260F6A" w14:paraId="3606A889"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6FCA446"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HHT312</w:t>
            </w:r>
          </w:p>
        </w:tc>
        <w:tc>
          <w:tcPr>
            <w:tcW w:w="904" w:type="dxa"/>
            <w:tcBorders>
              <w:top w:val="nil"/>
              <w:left w:val="nil"/>
              <w:bottom w:val="single" w:sz="4" w:space="0" w:color="auto"/>
              <w:right w:val="single" w:sz="4" w:space="0" w:color="auto"/>
            </w:tcBorders>
            <w:shd w:val="clear" w:color="auto" w:fill="auto"/>
            <w:noWrap/>
            <w:vAlign w:val="center"/>
            <w:hideMark/>
          </w:tcPr>
          <w:p w14:paraId="0536F63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3F489B1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GLORIA CECILIA PATIÑO GUTIERREZ</w:t>
            </w:r>
          </w:p>
        </w:tc>
        <w:tc>
          <w:tcPr>
            <w:tcW w:w="2126" w:type="dxa"/>
            <w:tcBorders>
              <w:top w:val="nil"/>
              <w:left w:val="nil"/>
              <w:bottom w:val="single" w:sz="4" w:space="0" w:color="auto"/>
              <w:right w:val="single" w:sz="4" w:space="0" w:color="auto"/>
            </w:tcBorders>
            <w:shd w:val="clear" w:color="auto" w:fill="auto"/>
            <w:noWrap/>
            <w:vAlign w:val="center"/>
            <w:hideMark/>
          </w:tcPr>
          <w:p w14:paraId="45ADF8E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MIGUEL ANGEL SANCHEZ FRANCO</w:t>
            </w:r>
          </w:p>
        </w:tc>
        <w:tc>
          <w:tcPr>
            <w:tcW w:w="2835" w:type="dxa"/>
            <w:tcBorders>
              <w:top w:val="nil"/>
              <w:left w:val="nil"/>
              <w:bottom w:val="single" w:sz="4" w:space="0" w:color="auto"/>
              <w:right w:val="single" w:sz="4" w:space="0" w:color="auto"/>
            </w:tcBorders>
            <w:shd w:val="clear" w:color="auto" w:fill="auto"/>
            <w:vAlign w:val="center"/>
            <w:hideMark/>
          </w:tcPr>
          <w:p w14:paraId="3E329839"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cancelación de prenda, cert. Situación de la entidad</w:t>
            </w:r>
          </w:p>
        </w:tc>
      </w:tr>
      <w:tr w:rsidR="00C50C90" w:rsidRPr="00260F6A" w14:paraId="18BCC457" w14:textId="77777777" w:rsidTr="000829B7">
        <w:trPr>
          <w:trHeight w:val="90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87C63D7"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BRI02C</w:t>
            </w:r>
          </w:p>
        </w:tc>
        <w:tc>
          <w:tcPr>
            <w:tcW w:w="904" w:type="dxa"/>
            <w:tcBorders>
              <w:top w:val="nil"/>
              <w:left w:val="nil"/>
              <w:bottom w:val="single" w:sz="4" w:space="0" w:color="auto"/>
              <w:right w:val="single" w:sz="4" w:space="0" w:color="auto"/>
            </w:tcBorders>
            <w:shd w:val="clear" w:color="auto" w:fill="auto"/>
            <w:noWrap/>
            <w:vAlign w:val="center"/>
            <w:hideMark/>
          </w:tcPr>
          <w:p w14:paraId="170F014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00BD0C0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ELVIN ANDRES GIL ROBLES</w:t>
            </w:r>
          </w:p>
        </w:tc>
        <w:tc>
          <w:tcPr>
            <w:tcW w:w="2126" w:type="dxa"/>
            <w:tcBorders>
              <w:top w:val="nil"/>
              <w:left w:val="nil"/>
              <w:bottom w:val="single" w:sz="4" w:space="0" w:color="auto"/>
              <w:right w:val="single" w:sz="4" w:space="0" w:color="auto"/>
            </w:tcBorders>
            <w:shd w:val="clear" w:color="auto" w:fill="auto"/>
            <w:noWrap/>
            <w:vAlign w:val="center"/>
            <w:hideMark/>
          </w:tcPr>
          <w:p w14:paraId="235E2AA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ABELARDO  RUIZ GALLEGO</w:t>
            </w:r>
          </w:p>
        </w:tc>
        <w:tc>
          <w:tcPr>
            <w:tcW w:w="2835" w:type="dxa"/>
            <w:tcBorders>
              <w:top w:val="nil"/>
              <w:left w:val="nil"/>
              <w:bottom w:val="single" w:sz="4" w:space="0" w:color="auto"/>
              <w:right w:val="single" w:sz="4" w:space="0" w:color="auto"/>
            </w:tcBorders>
            <w:shd w:val="clear" w:color="auto" w:fill="auto"/>
            <w:vAlign w:val="center"/>
            <w:hideMark/>
          </w:tcPr>
          <w:p w14:paraId="6E96580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contrato de mandato, escritura, levantamiento de prenda, cámara de comercio e identificaciones</w:t>
            </w:r>
          </w:p>
        </w:tc>
      </w:tr>
      <w:tr w:rsidR="00C50C90" w:rsidRPr="00260F6A" w14:paraId="3F953198"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CC4FA60" w14:textId="77777777" w:rsidR="00C50C90" w:rsidRPr="00581BAB" w:rsidRDefault="00C50C90" w:rsidP="00260F6A">
            <w:pPr>
              <w:jc w:val="center"/>
              <w:rPr>
                <w:rFonts w:ascii="Tahoma" w:eastAsia="Times New Roman" w:hAnsi="Tahoma" w:cs="Tahoma"/>
                <w:b/>
                <w:color w:val="000000"/>
                <w:sz w:val="16"/>
                <w:szCs w:val="16"/>
                <w:lang w:val="es-CO" w:eastAsia="es-CO"/>
              </w:rPr>
            </w:pPr>
            <w:r w:rsidRPr="00581BAB">
              <w:rPr>
                <w:rFonts w:ascii="Tahoma" w:eastAsia="Times New Roman" w:hAnsi="Tahoma" w:cs="Tahoma"/>
                <w:b/>
                <w:color w:val="000000"/>
                <w:sz w:val="16"/>
                <w:szCs w:val="16"/>
                <w:lang w:val="es-CO" w:eastAsia="es-CO"/>
              </w:rPr>
              <w:t>FSO51C</w:t>
            </w:r>
          </w:p>
        </w:tc>
        <w:tc>
          <w:tcPr>
            <w:tcW w:w="904" w:type="dxa"/>
            <w:tcBorders>
              <w:top w:val="nil"/>
              <w:left w:val="nil"/>
              <w:bottom w:val="single" w:sz="4" w:space="0" w:color="auto"/>
              <w:right w:val="single" w:sz="4" w:space="0" w:color="auto"/>
            </w:tcBorders>
            <w:shd w:val="clear" w:color="auto" w:fill="auto"/>
            <w:noWrap/>
            <w:vAlign w:val="center"/>
            <w:hideMark/>
          </w:tcPr>
          <w:p w14:paraId="4BC5F44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15/07/16</w:t>
            </w:r>
          </w:p>
        </w:tc>
        <w:tc>
          <w:tcPr>
            <w:tcW w:w="2126" w:type="dxa"/>
            <w:tcBorders>
              <w:top w:val="nil"/>
              <w:left w:val="nil"/>
              <w:bottom w:val="single" w:sz="4" w:space="0" w:color="auto"/>
              <w:right w:val="single" w:sz="4" w:space="0" w:color="auto"/>
            </w:tcBorders>
            <w:shd w:val="clear" w:color="auto" w:fill="auto"/>
            <w:noWrap/>
            <w:vAlign w:val="center"/>
            <w:hideMark/>
          </w:tcPr>
          <w:p w14:paraId="0BA4322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SEBASTIAN MARIN CARDENAS</w:t>
            </w:r>
          </w:p>
        </w:tc>
        <w:tc>
          <w:tcPr>
            <w:tcW w:w="2126" w:type="dxa"/>
            <w:tcBorders>
              <w:top w:val="nil"/>
              <w:left w:val="nil"/>
              <w:bottom w:val="single" w:sz="4" w:space="0" w:color="auto"/>
              <w:right w:val="single" w:sz="4" w:space="0" w:color="auto"/>
            </w:tcBorders>
            <w:shd w:val="clear" w:color="auto" w:fill="auto"/>
            <w:noWrap/>
            <w:vAlign w:val="center"/>
            <w:hideMark/>
          </w:tcPr>
          <w:p w14:paraId="6388F9D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UBERNEY MARIN FRANCO</w:t>
            </w:r>
          </w:p>
        </w:tc>
        <w:tc>
          <w:tcPr>
            <w:tcW w:w="2835" w:type="dxa"/>
            <w:tcBorders>
              <w:top w:val="nil"/>
              <w:left w:val="nil"/>
              <w:bottom w:val="single" w:sz="4" w:space="0" w:color="auto"/>
              <w:right w:val="single" w:sz="4" w:space="0" w:color="auto"/>
            </w:tcBorders>
            <w:shd w:val="clear" w:color="auto" w:fill="auto"/>
            <w:vAlign w:val="center"/>
            <w:hideMark/>
          </w:tcPr>
          <w:p w14:paraId="18E5B674"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3ED5B824"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C6990"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VRT09C</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608A8EE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0B14DB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JOSE LUIS OROZCO CARDONA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93B2E9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PAOLA ANDREA ALZATE SANCHEZ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E76CE50"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180D0F61"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8061831"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UES912</w:t>
            </w:r>
          </w:p>
        </w:tc>
        <w:tc>
          <w:tcPr>
            <w:tcW w:w="904" w:type="dxa"/>
            <w:tcBorders>
              <w:top w:val="nil"/>
              <w:left w:val="nil"/>
              <w:bottom w:val="single" w:sz="4" w:space="0" w:color="auto"/>
              <w:right w:val="single" w:sz="4" w:space="0" w:color="auto"/>
            </w:tcBorders>
            <w:shd w:val="clear" w:color="auto" w:fill="auto"/>
            <w:noWrap/>
            <w:vAlign w:val="center"/>
            <w:hideMark/>
          </w:tcPr>
          <w:p w14:paraId="0CDAE4D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7FF599A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FERNANDO MURILLO CASTAÑO</w:t>
            </w:r>
          </w:p>
        </w:tc>
        <w:tc>
          <w:tcPr>
            <w:tcW w:w="2126" w:type="dxa"/>
            <w:tcBorders>
              <w:top w:val="nil"/>
              <w:left w:val="nil"/>
              <w:bottom w:val="single" w:sz="4" w:space="0" w:color="auto"/>
              <w:right w:val="single" w:sz="4" w:space="0" w:color="auto"/>
            </w:tcBorders>
            <w:shd w:val="clear" w:color="auto" w:fill="auto"/>
            <w:noWrap/>
            <w:vAlign w:val="center"/>
            <w:hideMark/>
          </w:tcPr>
          <w:p w14:paraId="715831F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GERARDO RIVERA GOMEZ</w:t>
            </w:r>
          </w:p>
        </w:tc>
        <w:tc>
          <w:tcPr>
            <w:tcW w:w="2835" w:type="dxa"/>
            <w:tcBorders>
              <w:top w:val="nil"/>
              <w:left w:val="nil"/>
              <w:bottom w:val="single" w:sz="4" w:space="0" w:color="auto"/>
              <w:right w:val="single" w:sz="4" w:space="0" w:color="auto"/>
            </w:tcBorders>
            <w:shd w:val="clear" w:color="auto" w:fill="auto"/>
            <w:vAlign w:val="center"/>
            <w:hideMark/>
          </w:tcPr>
          <w:p w14:paraId="5F81F7D2"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e identificaciones</w:t>
            </w:r>
          </w:p>
        </w:tc>
      </w:tr>
    </w:tbl>
    <w:p w14:paraId="4D3104E5" w14:textId="77777777" w:rsidR="00F84AA6" w:rsidRDefault="00F84AA6"/>
    <w:tbl>
      <w:tblPr>
        <w:tblW w:w="9087" w:type="dxa"/>
        <w:tblInd w:w="55" w:type="dxa"/>
        <w:tblCellMar>
          <w:left w:w="70" w:type="dxa"/>
          <w:right w:w="70" w:type="dxa"/>
        </w:tblCellMar>
        <w:tblLook w:val="04A0" w:firstRow="1" w:lastRow="0" w:firstColumn="1" w:lastColumn="0" w:noHBand="0" w:noVBand="1"/>
      </w:tblPr>
      <w:tblGrid>
        <w:gridCol w:w="1096"/>
        <w:gridCol w:w="904"/>
        <w:gridCol w:w="2126"/>
        <w:gridCol w:w="2126"/>
        <w:gridCol w:w="2835"/>
      </w:tblGrid>
      <w:tr w:rsidR="00F84AA6" w:rsidRPr="00260F6A" w14:paraId="768AFDA1" w14:textId="77777777" w:rsidTr="00641BD7">
        <w:trPr>
          <w:trHeight w:val="523"/>
        </w:trPr>
        <w:tc>
          <w:tcPr>
            <w:tcW w:w="1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417CBE"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lastRenderedPageBreak/>
              <w:t>No. PLACA</w:t>
            </w:r>
          </w:p>
        </w:tc>
        <w:tc>
          <w:tcPr>
            <w:tcW w:w="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25B6370"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 xml:space="preserve">FECHA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7026E11"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VENDEDOR</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456CBA"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NOMBRE DEL COMPRADOR</w:t>
            </w:r>
          </w:p>
        </w:tc>
        <w:tc>
          <w:tcPr>
            <w:tcW w:w="28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8DA48" w14:textId="77777777" w:rsidR="00F84AA6" w:rsidRPr="007171E7" w:rsidRDefault="00F84AA6" w:rsidP="00641BD7">
            <w:pPr>
              <w:jc w:val="center"/>
              <w:rPr>
                <w:rFonts w:ascii="Tahoma" w:eastAsia="Times New Roman" w:hAnsi="Tahoma" w:cs="Tahoma"/>
                <w:b/>
                <w:color w:val="000000"/>
                <w:sz w:val="16"/>
                <w:szCs w:val="16"/>
                <w:lang w:val="es-CO" w:eastAsia="es-CO"/>
              </w:rPr>
            </w:pPr>
            <w:r w:rsidRPr="007171E7">
              <w:rPr>
                <w:rFonts w:ascii="Tahoma" w:eastAsia="Times New Roman" w:hAnsi="Tahoma" w:cs="Tahoma"/>
                <w:b/>
                <w:color w:val="000000"/>
                <w:sz w:val="16"/>
                <w:szCs w:val="16"/>
                <w:lang w:val="es-CO" w:eastAsia="es-CO"/>
              </w:rPr>
              <w:t>OBSERVACIONES</w:t>
            </w:r>
          </w:p>
        </w:tc>
      </w:tr>
      <w:tr w:rsidR="00C50C90" w:rsidRPr="00260F6A" w14:paraId="7BAFD79C" w14:textId="77777777" w:rsidTr="000829B7">
        <w:trPr>
          <w:trHeight w:val="69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3B8C8"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HLZ24</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7A4A18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6BD8AB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RIGOBERTO MARTINEZ OCAMPO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A57A51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ANDERSON VILLA GONZALEZ</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7F65B3CE"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14EF0C1D"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3EF882A"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BRG14C</w:t>
            </w:r>
          </w:p>
        </w:tc>
        <w:tc>
          <w:tcPr>
            <w:tcW w:w="904" w:type="dxa"/>
            <w:tcBorders>
              <w:top w:val="nil"/>
              <w:left w:val="nil"/>
              <w:bottom w:val="single" w:sz="4" w:space="0" w:color="auto"/>
              <w:right w:val="single" w:sz="4" w:space="0" w:color="auto"/>
            </w:tcBorders>
            <w:shd w:val="clear" w:color="auto" w:fill="auto"/>
            <w:noWrap/>
            <w:vAlign w:val="center"/>
            <w:hideMark/>
          </w:tcPr>
          <w:p w14:paraId="37477CEA"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476B721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ANDREA OSPINA GARCIA</w:t>
            </w:r>
          </w:p>
        </w:tc>
        <w:tc>
          <w:tcPr>
            <w:tcW w:w="2126" w:type="dxa"/>
            <w:tcBorders>
              <w:top w:val="nil"/>
              <w:left w:val="nil"/>
              <w:bottom w:val="single" w:sz="4" w:space="0" w:color="auto"/>
              <w:right w:val="single" w:sz="4" w:space="0" w:color="auto"/>
            </w:tcBorders>
            <w:shd w:val="clear" w:color="auto" w:fill="auto"/>
            <w:noWrap/>
            <w:vAlign w:val="center"/>
            <w:hideMark/>
          </w:tcPr>
          <w:p w14:paraId="7B6DD76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LINA MARIA QUINTERO RODRIGUEZ</w:t>
            </w:r>
          </w:p>
        </w:tc>
        <w:tc>
          <w:tcPr>
            <w:tcW w:w="2835" w:type="dxa"/>
            <w:tcBorders>
              <w:top w:val="nil"/>
              <w:left w:val="nil"/>
              <w:bottom w:val="single" w:sz="4" w:space="0" w:color="auto"/>
              <w:right w:val="single" w:sz="4" w:space="0" w:color="auto"/>
            </w:tcBorders>
            <w:shd w:val="clear" w:color="auto" w:fill="auto"/>
            <w:vAlign w:val="center"/>
            <w:hideMark/>
          </w:tcPr>
          <w:p w14:paraId="3FED7D5C"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7A4B36F6"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1B07846"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MHN28B</w:t>
            </w:r>
          </w:p>
        </w:tc>
        <w:tc>
          <w:tcPr>
            <w:tcW w:w="904" w:type="dxa"/>
            <w:tcBorders>
              <w:top w:val="nil"/>
              <w:left w:val="nil"/>
              <w:bottom w:val="single" w:sz="4" w:space="0" w:color="auto"/>
              <w:right w:val="single" w:sz="4" w:space="0" w:color="auto"/>
            </w:tcBorders>
            <w:shd w:val="clear" w:color="auto" w:fill="auto"/>
            <w:noWrap/>
            <w:vAlign w:val="center"/>
            <w:hideMark/>
          </w:tcPr>
          <w:p w14:paraId="5A02D0B2"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4A0A97A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YENNY FERNANDA GIRALDO GONZALEZ</w:t>
            </w:r>
          </w:p>
        </w:tc>
        <w:tc>
          <w:tcPr>
            <w:tcW w:w="2126" w:type="dxa"/>
            <w:tcBorders>
              <w:top w:val="nil"/>
              <w:left w:val="nil"/>
              <w:bottom w:val="single" w:sz="4" w:space="0" w:color="auto"/>
              <w:right w:val="single" w:sz="4" w:space="0" w:color="auto"/>
            </w:tcBorders>
            <w:shd w:val="clear" w:color="auto" w:fill="auto"/>
            <w:noWrap/>
            <w:vAlign w:val="center"/>
            <w:hideMark/>
          </w:tcPr>
          <w:p w14:paraId="3DC72A7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LUZ ESTELLA LOAIZA TORRES</w:t>
            </w:r>
          </w:p>
        </w:tc>
        <w:tc>
          <w:tcPr>
            <w:tcW w:w="2835" w:type="dxa"/>
            <w:tcBorders>
              <w:top w:val="nil"/>
              <w:left w:val="nil"/>
              <w:bottom w:val="single" w:sz="4" w:space="0" w:color="auto"/>
              <w:right w:val="single" w:sz="4" w:space="0" w:color="auto"/>
            </w:tcBorders>
            <w:shd w:val="clear" w:color="auto" w:fill="auto"/>
            <w:vAlign w:val="center"/>
            <w:hideMark/>
          </w:tcPr>
          <w:p w14:paraId="1CB5820F"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e identificaciones</w:t>
            </w:r>
          </w:p>
        </w:tc>
      </w:tr>
      <w:tr w:rsidR="00C50C90" w:rsidRPr="00260F6A" w14:paraId="573F4662" w14:textId="77777777" w:rsidTr="000829B7">
        <w:trPr>
          <w:trHeight w:val="1125"/>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88071"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DKT277</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39B4394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B1812A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FRANCISCO ALFONSO CEBALLOS ESCOBAR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A8901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LUIS ALFONSO LOPEZ VALENCIA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AAC838B"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contrato de compraventa, improntas, poder, cancelación de prenda, contrato de prenda, cert. Situación entidad, cámara de comercio e identificaciones</w:t>
            </w:r>
          </w:p>
        </w:tc>
      </w:tr>
      <w:tr w:rsidR="00C50C90" w:rsidRPr="00260F6A" w14:paraId="095080AF"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17C041B"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UEU313</w:t>
            </w:r>
          </w:p>
        </w:tc>
        <w:tc>
          <w:tcPr>
            <w:tcW w:w="904" w:type="dxa"/>
            <w:tcBorders>
              <w:top w:val="nil"/>
              <w:left w:val="nil"/>
              <w:bottom w:val="single" w:sz="4" w:space="0" w:color="auto"/>
              <w:right w:val="single" w:sz="4" w:space="0" w:color="auto"/>
            </w:tcBorders>
            <w:shd w:val="clear" w:color="auto" w:fill="auto"/>
            <w:noWrap/>
            <w:vAlign w:val="center"/>
            <w:hideMark/>
          </w:tcPr>
          <w:p w14:paraId="7DB645DD"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126D4B1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MARIO ALFONSO SIERRA GABER</w:t>
            </w:r>
          </w:p>
        </w:tc>
        <w:tc>
          <w:tcPr>
            <w:tcW w:w="2126" w:type="dxa"/>
            <w:tcBorders>
              <w:top w:val="nil"/>
              <w:left w:val="nil"/>
              <w:bottom w:val="single" w:sz="4" w:space="0" w:color="auto"/>
              <w:right w:val="single" w:sz="4" w:space="0" w:color="auto"/>
            </w:tcBorders>
            <w:shd w:val="clear" w:color="auto" w:fill="auto"/>
            <w:noWrap/>
            <w:vAlign w:val="center"/>
            <w:hideMark/>
          </w:tcPr>
          <w:p w14:paraId="62272FC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JUAN CARLOS SOTO VELASQUEZ</w:t>
            </w:r>
          </w:p>
        </w:tc>
        <w:tc>
          <w:tcPr>
            <w:tcW w:w="2835" w:type="dxa"/>
            <w:tcBorders>
              <w:top w:val="nil"/>
              <w:left w:val="nil"/>
              <w:bottom w:val="single" w:sz="4" w:space="0" w:color="auto"/>
              <w:right w:val="single" w:sz="4" w:space="0" w:color="auto"/>
            </w:tcBorders>
            <w:shd w:val="clear" w:color="auto" w:fill="auto"/>
            <w:vAlign w:val="center"/>
            <w:hideMark/>
          </w:tcPr>
          <w:p w14:paraId="1461DC6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TRASLADO DE CUENTA A OTRA CIUDAD. Fecha de traslado: 14/07/16</w:t>
            </w:r>
          </w:p>
        </w:tc>
      </w:tr>
      <w:tr w:rsidR="00C50C90" w:rsidRPr="00260F6A" w14:paraId="457D9850"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0656E52"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LOK278</w:t>
            </w:r>
          </w:p>
        </w:tc>
        <w:tc>
          <w:tcPr>
            <w:tcW w:w="904" w:type="dxa"/>
            <w:tcBorders>
              <w:top w:val="nil"/>
              <w:left w:val="nil"/>
              <w:bottom w:val="single" w:sz="4" w:space="0" w:color="auto"/>
              <w:right w:val="single" w:sz="4" w:space="0" w:color="auto"/>
            </w:tcBorders>
            <w:shd w:val="clear" w:color="auto" w:fill="auto"/>
            <w:noWrap/>
            <w:vAlign w:val="center"/>
            <w:hideMark/>
          </w:tcPr>
          <w:p w14:paraId="7E463B3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7B25B83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ELISIMACO  VANEGAS SANCHEZ</w:t>
            </w:r>
          </w:p>
        </w:tc>
        <w:tc>
          <w:tcPr>
            <w:tcW w:w="2126" w:type="dxa"/>
            <w:tcBorders>
              <w:top w:val="nil"/>
              <w:left w:val="nil"/>
              <w:bottom w:val="single" w:sz="4" w:space="0" w:color="auto"/>
              <w:right w:val="single" w:sz="4" w:space="0" w:color="auto"/>
            </w:tcBorders>
            <w:shd w:val="clear" w:color="auto" w:fill="auto"/>
            <w:noWrap/>
            <w:vAlign w:val="center"/>
            <w:hideMark/>
          </w:tcPr>
          <w:p w14:paraId="138AA18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GLADYS  MUÑOZ DAZA</w:t>
            </w:r>
          </w:p>
        </w:tc>
        <w:tc>
          <w:tcPr>
            <w:tcW w:w="2835" w:type="dxa"/>
            <w:tcBorders>
              <w:top w:val="nil"/>
              <w:left w:val="nil"/>
              <w:bottom w:val="single" w:sz="4" w:space="0" w:color="auto"/>
              <w:right w:val="single" w:sz="4" w:space="0" w:color="auto"/>
            </w:tcBorders>
            <w:shd w:val="clear" w:color="auto" w:fill="auto"/>
            <w:vAlign w:val="center"/>
            <w:hideMark/>
          </w:tcPr>
          <w:p w14:paraId="486428CA"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TRASLADO DE CUENTA A OTRA CIUDAD. Fecha de traslado: 12/07/17</w:t>
            </w:r>
          </w:p>
        </w:tc>
      </w:tr>
      <w:tr w:rsidR="00C50C90" w:rsidRPr="00260F6A" w14:paraId="40C36581" w14:textId="77777777" w:rsidTr="000829B7">
        <w:trPr>
          <w:trHeight w:val="795"/>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E49011C"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HCD084</w:t>
            </w:r>
          </w:p>
        </w:tc>
        <w:tc>
          <w:tcPr>
            <w:tcW w:w="904" w:type="dxa"/>
            <w:tcBorders>
              <w:top w:val="nil"/>
              <w:left w:val="nil"/>
              <w:bottom w:val="single" w:sz="4" w:space="0" w:color="auto"/>
              <w:right w:val="single" w:sz="4" w:space="0" w:color="auto"/>
            </w:tcBorders>
            <w:shd w:val="clear" w:color="auto" w:fill="auto"/>
            <w:noWrap/>
            <w:vAlign w:val="center"/>
            <w:hideMark/>
          </w:tcPr>
          <w:p w14:paraId="51BC9D63"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1ECA58CE"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ANGELA MARIA DIAZ OSPINA</w:t>
            </w:r>
          </w:p>
        </w:tc>
        <w:tc>
          <w:tcPr>
            <w:tcW w:w="2126" w:type="dxa"/>
            <w:tcBorders>
              <w:top w:val="nil"/>
              <w:left w:val="nil"/>
              <w:bottom w:val="single" w:sz="4" w:space="0" w:color="auto"/>
              <w:right w:val="single" w:sz="4" w:space="0" w:color="auto"/>
            </w:tcBorders>
            <w:shd w:val="clear" w:color="auto" w:fill="auto"/>
            <w:noWrap/>
            <w:vAlign w:val="center"/>
            <w:hideMark/>
          </w:tcPr>
          <w:p w14:paraId="2C724E1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CARMEN GLORIA MAGIN CUELLAR</w:t>
            </w:r>
          </w:p>
        </w:tc>
        <w:tc>
          <w:tcPr>
            <w:tcW w:w="2835" w:type="dxa"/>
            <w:tcBorders>
              <w:top w:val="nil"/>
              <w:left w:val="nil"/>
              <w:bottom w:val="single" w:sz="4" w:space="0" w:color="auto"/>
              <w:right w:val="single" w:sz="4" w:space="0" w:color="auto"/>
            </w:tcBorders>
            <w:shd w:val="clear" w:color="auto" w:fill="auto"/>
            <w:vAlign w:val="center"/>
            <w:hideMark/>
          </w:tcPr>
          <w:p w14:paraId="382A106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contrato de compraventa, formulario de traspaso, improntas e identificaciones</w:t>
            </w:r>
          </w:p>
        </w:tc>
      </w:tr>
      <w:tr w:rsidR="00C50C90" w:rsidRPr="00260F6A" w14:paraId="1612E1F2"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319E0E7"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NAO291</w:t>
            </w:r>
          </w:p>
        </w:tc>
        <w:tc>
          <w:tcPr>
            <w:tcW w:w="904" w:type="dxa"/>
            <w:tcBorders>
              <w:top w:val="nil"/>
              <w:left w:val="nil"/>
              <w:bottom w:val="single" w:sz="4" w:space="0" w:color="auto"/>
              <w:right w:val="single" w:sz="4" w:space="0" w:color="auto"/>
            </w:tcBorders>
            <w:shd w:val="clear" w:color="auto" w:fill="auto"/>
            <w:noWrap/>
            <w:vAlign w:val="center"/>
            <w:hideMark/>
          </w:tcPr>
          <w:p w14:paraId="32D5CBFF"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42943D5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JORGE HUGO BARCO HOYOS</w:t>
            </w:r>
          </w:p>
        </w:tc>
        <w:tc>
          <w:tcPr>
            <w:tcW w:w="2126" w:type="dxa"/>
            <w:tcBorders>
              <w:top w:val="nil"/>
              <w:left w:val="nil"/>
              <w:bottom w:val="single" w:sz="4" w:space="0" w:color="auto"/>
              <w:right w:val="single" w:sz="4" w:space="0" w:color="auto"/>
            </w:tcBorders>
            <w:shd w:val="clear" w:color="auto" w:fill="auto"/>
            <w:noWrap/>
            <w:vAlign w:val="center"/>
            <w:hideMark/>
          </w:tcPr>
          <w:p w14:paraId="23546D26"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OMAR ARCILA</w:t>
            </w:r>
          </w:p>
        </w:tc>
        <w:tc>
          <w:tcPr>
            <w:tcW w:w="2835" w:type="dxa"/>
            <w:tcBorders>
              <w:top w:val="nil"/>
              <w:left w:val="nil"/>
              <w:bottom w:val="single" w:sz="4" w:space="0" w:color="auto"/>
              <w:right w:val="single" w:sz="4" w:space="0" w:color="auto"/>
            </w:tcBorders>
            <w:shd w:val="clear" w:color="auto" w:fill="auto"/>
            <w:vAlign w:val="center"/>
            <w:hideMark/>
          </w:tcPr>
          <w:p w14:paraId="78EC234B"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poder, contrato de compraventa, improntas e identificaciones</w:t>
            </w:r>
          </w:p>
        </w:tc>
      </w:tr>
      <w:tr w:rsidR="00C50C90" w:rsidRPr="00260F6A" w14:paraId="23D73A94"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D72B164"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VRE60C</w:t>
            </w:r>
          </w:p>
        </w:tc>
        <w:tc>
          <w:tcPr>
            <w:tcW w:w="904" w:type="dxa"/>
            <w:tcBorders>
              <w:top w:val="nil"/>
              <w:left w:val="nil"/>
              <w:bottom w:val="single" w:sz="4" w:space="0" w:color="auto"/>
              <w:right w:val="single" w:sz="4" w:space="0" w:color="auto"/>
            </w:tcBorders>
            <w:shd w:val="clear" w:color="auto" w:fill="auto"/>
            <w:noWrap/>
            <w:vAlign w:val="center"/>
            <w:hideMark/>
          </w:tcPr>
          <w:p w14:paraId="640C372C"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19/07/16</w:t>
            </w:r>
          </w:p>
        </w:tc>
        <w:tc>
          <w:tcPr>
            <w:tcW w:w="2126" w:type="dxa"/>
            <w:tcBorders>
              <w:top w:val="nil"/>
              <w:left w:val="nil"/>
              <w:bottom w:val="single" w:sz="4" w:space="0" w:color="auto"/>
              <w:right w:val="single" w:sz="4" w:space="0" w:color="auto"/>
            </w:tcBorders>
            <w:shd w:val="clear" w:color="auto" w:fill="auto"/>
            <w:noWrap/>
            <w:vAlign w:val="center"/>
            <w:hideMark/>
          </w:tcPr>
          <w:p w14:paraId="70D85971"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LUBIN  GALLEGO GIRALDO</w:t>
            </w:r>
          </w:p>
        </w:tc>
        <w:tc>
          <w:tcPr>
            <w:tcW w:w="2126" w:type="dxa"/>
            <w:tcBorders>
              <w:top w:val="nil"/>
              <w:left w:val="nil"/>
              <w:bottom w:val="single" w:sz="4" w:space="0" w:color="auto"/>
              <w:right w:val="single" w:sz="4" w:space="0" w:color="auto"/>
            </w:tcBorders>
            <w:shd w:val="clear" w:color="auto" w:fill="auto"/>
            <w:noWrap/>
            <w:vAlign w:val="center"/>
            <w:hideMark/>
          </w:tcPr>
          <w:p w14:paraId="1D03F167"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JOVANNY CARMONA CARDONA</w:t>
            </w:r>
          </w:p>
        </w:tc>
        <w:tc>
          <w:tcPr>
            <w:tcW w:w="2835" w:type="dxa"/>
            <w:tcBorders>
              <w:top w:val="nil"/>
              <w:left w:val="nil"/>
              <w:bottom w:val="single" w:sz="4" w:space="0" w:color="auto"/>
              <w:right w:val="single" w:sz="4" w:space="0" w:color="auto"/>
            </w:tcBorders>
            <w:shd w:val="clear" w:color="auto" w:fill="auto"/>
            <w:vAlign w:val="center"/>
            <w:hideMark/>
          </w:tcPr>
          <w:p w14:paraId="654DE883"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poder, contrato de compraventa, improntas e identificaciones</w:t>
            </w:r>
          </w:p>
          <w:p w14:paraId="3B50BFB4" w14:textId="77777777" w:rsidR="00CB1A52" w:rsidRPr="004C76FC" w:rsidRDefault="00CB1A52" w:rsidP="004C76FC">
            <w:pPr>
              <w:jc w:val="both"/>
              <w:rPr>
                <w:rFonts w:ascii="Tahoma" w:eastAsia="Times New Roman" w:hAnsi="Tahoma" w:cs="Tahoma"/>
                <w:sz w:val="16"/>
                <w:szCs w:val="16"/>
                <w:lang w:val="es-CO" w:eastAsia="es-CO"/>
              </w:rPr>
            </w:pPr>
          </w:p>
        </w:tc>
      </w:tr>
      <w:tr w:rsidR="00C50C90" w:rsidRPr="00260F6A" w14:paraId="12B4B7CF" w14:textId="77777777" w:rsidTr="000829B7">
        <w:trPr>
          <w:trHeight w:val="900"/>
        </w:trPr>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FF9C"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VQS19C</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14:paraId="75D0ADD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31/08/16</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72A1D44"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CONSUELO ALVAREZ BARTOLO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B41CCF8"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 xml:space="preserve">LEIDY VIVIANA BAÑOL </w:t>
            </w:r>
            <w:proofErr w:type="spellStart"/>
            <w:r w:rsidRPr="00260F6A">
              <w:rPr>
                <w:rFonts w:ascii="Tahoma" w:eastAsia="Times New Roman" w:hAnsi="Tahoma" w:cs="Tahoma"/>
                <w:color w:val="000000"/>
                <w:sz w:val="16"/>
                <w:szCs w:val="16"/>
                <w:lang w:val="es-CO" w:eastAsia="es-CO"/>
              </w:rPr>
              <w:t>BAÑOL</w:t>
            </w:r>
            <w:proofErr w:type="spellEnd"/>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66102C9"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poder, contrato de compraventa, improntas, autorización levantamiento de prenda, cámara de comercio e identificaciones</w:t>
            </w:r>
          </w:p>
        </w:tc>
      </w:tr>
      <w:tr w:rsidR="00C50C90" w:rsidRPr="00260F6A" w14:paraId="46546FA5" w14:textId="77777777" w:rsidTr="000829B7">
        <w:trPr>
          <w:trHeight w:val="690"/>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9FC2B0F" w14:textId="77777777" w:rsidR="00C50C90" w:rsidRPr="00CB1A52" w:rsidRDefault="00C50C90" w:rsidP="00260F6A">
            <w:pPr>
              <w:jc w:val="center"/>
              <w:rPr>
                <w:rFonts w:ascii="Tahoma" w:eastAsia="Times New Roman" w:hAnsi="Tahoma" w:cs="Tahoma"/>
                <w:b/>
                <w:color w:val="000000"/>
                <w:sz w:val="16"/>
                <w:szCs w:val="16"/>
                <w:lang w:val="es-CO" w:eastAsia="es-CO"/>
              </w:rPr>
            </w:pPr>
            <w:r w:rsidRPr="00CB1A52">
              <w:rPr>
                <w:rFonts w:ascii="Tahoma" w:eastAsia="Times New Roman" w:hAnsi="Tahoma" w:cs="Tahoma"/>
                <w:b/>
                <w:color w:val="000000"/>
                <w:sz w:val="16"/>
                <w:szCs w:val="16"/>
                <w:lang w:val="es-CO" w:eastAsia="es-CO"/>
              </w:rPr>
              <w:t>NAV373</w:t>
            </w:r>
          </w:p>
        </w:tc>
        <w:tc>
          <w:tcPr>
            <w:tcW w:w="904" w:type="dxa"/>
            <w:tcBorders>
              <w:top w:val="nil"/>
              <w:left w:val="nil"/>
              <w:bottom w:val="single" w:sz="4" w:space="0" w:color="auto"/>
              <w:right w:val="single" w:sz="4" w:space="0" w:color="auto"/>
            </w:tcBorders>
            <w:shd w:val="clear" w:color="auto" w:fill="auto"/>
            <w:noWrap/>
            <w:vAlign w:val="center"/>
            <w:hideMark/>
          </w:tcPr>
          <w:p w14:paraId="1A0CB465"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31/08/16</w:t>
            </w:r>
          </w:p>
        </w:tc>
        <w:tc>
          <w:tcPr>
            <w:tcW w:w="2126" w:type="dxa"/>
            <w:tcBorders>
              <w:top w:val="nil"/>
              <w:left w:val="nil"/>
              <w:bottom w:val="single" w:sz="4" w:space="0" w:color="auto"/>
              <w:right w:val="single" w:sz="4" w:space="0" w:color="auto"/>
            </w:tcBorders>
            <w:shd w:val="clear" w:color="auto" w:fill="auto"/>
            <w:noWrap/>
            <w:vAlign w:val="center"/>
            <w:hideMark/>
          </w:tcPr>
          <w:p w14:paraId="38C85EA9"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MARIA LUISA BAENA PEREZ</w:t>
            </w:r>
          </w:p>
        </w:tc>
        <w:tc>
          <w:tcPr>
            <w:tcW w:w="2126" w:type="dxa"/>
            <w:tcBorders>
              <w:top w:val="nil"/>
              <w:left w:val="nil"/>
              <w:bottom w:val="single" w:sz="4" w:space="0" w:color="auto"/>
              <w:right w:val="single" w:sz="4" w:space="0" w:color="auto"/>
            </w:tcBorders>
            <w:shd w:val="clear" w:color="auto" w:fill="auto"/>
            <w:noWrap/>
            <w:vAlign w:val="center"/>
            <w:hideMark/>
          </w:tcPr>
          <w:p w14:paraId="4873A9CB" w14:textId="77777777" w:rsidR="00C50C90" w:rsidRPr="00260F6A" w:rsidRDefault="00C50C90" w:rsidP="00260F6A">
            <w:pPr>
              <w:jc w:val="center"/>
              <w:rPr>
                <w:rFonts w:ascii="Tahoma" w:eastAsia="Times New Roman" w:hAnsi="Tahoma" w:cs="Tahoma"/>
                <w:color w:val="000000"/>
                <w:sz w:val="16"/>
                <w:szCs w:val="16"/>
                <w:lang w:val="es-CO" w:eastAsia="es-CO"/>
              </w:rPr>
            </w:pPr>
            <w:r w:rsidRPr="00260F6A">
              <w:rPr>
                <w:rFonts w:ascii="Tahoma" w:eastAsia="Times New Roman" w:hAnsi="Tahoma" w:cs="Tahoma"/>
                <w:color w:val="000000"/>
                <w:sz w:val="16"/>
                <w:szCs w:val="16"/>
                <w:lang w:val="es-CO" w:eastAsia="es-CO"/>
              </w:rPr>
              <w:t>ANDREA MILENA COLORADO GIL</w:t>
            </w:r>
          </w:p>
        </w:tc>
        <w:tc>
          <w:tcPr>
            <w:tcW w:w="2835" w:type="dxa"/>
            <w:tcBorders>
              <w:top w:val="nil"/>
              <w:left w:val="nil"/>
              <w:bottom w:val="single" w:sz="4" w:space="0" w:color="auto"/>
              <w:right w:val="single" w:sz="4" w:space="0" w:color="auto"/>
            </w:tcBorders>
            <w:shd w:val="clear" w:color="auto" w:fill="auto"/>
            <w:vAlign w:val="center"/>
            <w:hideMark/>
          </w:tcPr>
          <w:p w14:paraId="1845BC45" w14:textId="77777777" w:rsidR="00C50C90" w:rsidRPr="004C76FC" w:rsidRDefault="00C50C90" w:rsidP="004C76FC">
            <w:pPr>
              <w:jc w:val="both"/>
              <w:rPr>
                <w:rFonts w:ascii="Tahoma" w:eastAsia="Times New Roman" w:hAnsi="Tahoma" w:cs="Tahoma"/>
                <w:sz w:val="16"/>
                <w:szCs w:val="16"/>
                <w:lang w:val="es-CO" w:eastAsia="es-CO"/>
              </w:rPr>
            </w:pPr>
            <w:r w:rsidRPr="004C76FC">
              <w:rPr>
                <w:rFonts w:ascii="Tahoma" w:eastAsia="Times New Roman" w:hAnsi="Tahoma" w:cs="Tahoma"/>
                <w:sz w:val="16"/>
                <w:szCs w:val="16"/>
                <w:lang w:val="es-CO" w:eastAsia="es-CO"/>
              </w:rPr>
              <w:t>Se evidencia formulario de traspaso, poder, contrato de compraventa, improntas e identificaciones</w:t>
            </w:r>
          </w:p>
        </w:tc>
      </w:tr>
    </w:tbl>
    <w:p w14:paraId="008C9762" w14:textId="77777777" w:rsidR="00DF39B5" w:rsidRPr="00260F6A" w:rsidRDefault="00DF39B5" w:rsidP="00DF39B5">
      <w:pPr>
        <w:jc w:val="both"/>
        <w:rPr>
          <w:rFonts w:ascii="Tahoma" w:hAnsi="Tahoma" w:cs="Tahoma"/>
          <w:bCs/>
          <w:sz w:val="22"/>
          <w:szCs w:val="22"/>
          <w:lang w:val="es-CO"/>
        </w:rPr>
      </w:pPr>
    </w:p>
    <w:p w14:paraId="0B88F221" w14:textId="77F054D8" w:rsidR="00DF39B5" w:rsidRDefault="00DF39B5" w:rsidP="008E5AA1">
      <w:pPr>
        <w:pStyle w:val="Prrafodelista"/>
        <w:numPr>
          <w:ilvl w:val="0"/>
          <w:numId w:val="6"/>
        </w:numPr>
        <w:ind w:left="360"/>
        <w:jc w:val="both"/>
        <w:rPr>
          <w:rFonts w:ascii="Tahoma" w:hAnsi="Tahoma" w:cs="Tahoma"/>
          <w:bCs/>
          <w:sz w:val="22"/>
          <w:szCs w:val="22"/>
        </w:rPr>
      </w:pPr>
      <w:r>
        <w:rPr>
          <w:rFonts w:ascii="Tahoma" w:hAnsi="Tahoma" w:cs="Tahoma"/>
          <w:bCs/>
          <w:sz w:val="22"/>
          <w:szCs w:val="22"/>
        </w:rPr>
        <w:t xml:space="preserve">Verificación de oficios enviados por la Gobernación de Caldas donde se solicita acciones correctivas frente al trámite efectuado a diferentes vehículos por la </w:t>
      </w:r>
      <w:r w:rsidR="00481DA2">
        <w:rPr>
          <w:rFonts w:ascii="Tahoma" w:hAnsi="Tahoma" w:cs="Tahoma"/>
          <w:bCs/>
          <w:sz w:val="22"/>
          <w:szCs w:val="22"/>
        </w:rPr>
        <w:t>Secretaría</w:t>
      </w:r>
      <w:r>
        <w:rPr>
          <w:rFonts w:ascii="Tahoma" w:hAnsi="Tahoma" w:cs="Tahoma"/>
          <w:bCs/>
          <w:sz w:val="22"/>
          <w:szCs w:val="22"/>
        </w:rPr>
        <w:t xml:space="preserve"> de Tránsito y Transporte de Manizales allegados a la Unidad de Control Interno para su respectivo seguimiento que a continuación se relacionan:</w:t>
      </w:r>
    </w:p>
    <w:p w14:paraId="61D0593B" w14:textId="77777777" w:rsidR="002B399C" w:rsidRDefault="002B399C" w:rsidP="002B399C">
      <w:pPr>
        <w:pStyle w:val="Prrafodelista"/>
        <w:ind w:left="360"/>
        <w:jc w:val="both"/>
        <w:rPr>
          <w:rFonts w:ascii="Tahoma" w:hAnsi="Tahoma" w:cs="Tahoma"/>
          <w:bCs/>
          <w:sz w:val="22"/>
          <w:szCs w:val="22"/>
        </w:rPr>
      </w:pPr>
    </w:p>
    <w:p w14:paraId="6C95A552" w14:textId="77777777" w:rsidR="00F84AA6" w:rsidRDefault="00F84AA6" w:rsidP="002B399C">
      <w:pPr>
        <w:pStyle w:val="Prrafodelista"/>
        <w:ind w:left="360"/>
        <w:jc w:val="both"/>
        <w:rPr>
          <w:rFonts w:ascii="Tahoma" w:hAnsi="Tahoma" w:cs="Tahoma"/>
          <w:bCs/>
          <w:sz w:val="22"/>
          <w:szCs w:val="22"/>
        </w:rPr>
      </w:pPr>
    </w:p>
    <w:tbl>
      <w:tblPr>
        <w:tblStyle w:val="Tablaconcuadrcula"/>
        <w:tblW w:w="0" w:type="auto"/>
        <w:tblInd w:w="360" w:type="dxa"/>
        <w:tblLook w:val="04A0" w:firstRow="1" w:lastRow="0" w:firstColumn="1" w:lastColumn="0" w:noHBand="0" w:noVBand="1"/>
      </w:tblPr>
      <w:tblGrid>
        <w:gridCol w:w="1412"/>
        <w:gridCol w:w="1913"/>
        <w:gridCol w:w="1379"/>
        <w:gridCol w:w="3936"/>
      </w:tblGrid>
      <w:tr w:rsidR="002B399C" w14:paraId="2B40E28F" w14:textId="77777777" w:rsidTr="00F84AA6">
        <w:trPr>
          <w:trHeight w:val="485"/>
        </w:trPr>
        <w:tc>
          <w:tcPr>
            <w:tcW w:w="1449" w:type="dxa"/>
            <w:shd w:val="clear" w:color="auto" w:fill="D9D9D9" w:themeFill="background1" w:themeFillShade="D9"/>
            <w:vAlign w:val="center"/>
          </w:tcPr>
          <w:p w14:paraId="3123F42E" w14:textId="0DAD2067" w:rsidR="002B399C" w:rsidRPr="002B399C" w:rsidRDefault="002B399C" w:rsidP="00F84AA6">
            <w:pPr>
              <w:pStyle w:val="Prrafodelista"/>
              <w:ind w:left="0"/>
              <w:jc w:val="center"/>
              <w:rPr>
                <w:rFonts w:ascii="Tahoma" w:hAnsi="Tahoma" w:cs="Tahoma"/>
                <w:b/>
                <w:bCs/>
                <w:sz w:val="22"/>
                <w:szCs w:val="22"/>
              </w:rPr>
            </w:pPr>
            <w:r w:rsidRPr="002B399C">
              <w:rPr>
                <w:rFonts w:ascii="Tahoma" w:hAnsi="Tahoma" w:cs="Tahoma"/>
                <w:b/>
                <w:bCs/>
                <w:sz w:val="22"/>
                <w:szCs w:val="22"/>
              </w:rPr>
              <w:lastRenderedPageBreak/>
              <w:t>No. Oficio</w:t>
            </w:r>
          </w:p>
        </w:tc>
        <w:tc>
          <w:tcPr>
            <w:tcW w:w="1985" w:type="dxa"/>
            <w:shd w:val="clear" w:color="auto" w:fill="D9D9D9" w:themeFill="background1" w:themeFillShade="D9"/>
            <w:vAlign w:val="center"/>
          </w:tcPr>
          <w:p w14:paraId="0EF6991A" w14:textId="77777777" w:rsidR="002B399C" w:rsidRPr="002B399C" w:rsidRDefault="002B399C" w:rsidP="00F84AA6">
            <w:pPr>
              <w:pStyle w:val="Prrafodelista"/>
              <w:ind w:left="0"/>
              <w:jc w:val="center"/>
              <w:rPr>
                <w:rFonts w:ascii="Tahoma" w:hAnsi="Tahoma" w:cs="Tahoma"/>
                <w:b/>
                <w:bCs/>
                <w:sz w:val="22"/>
                <w:szCs w:val="22"/>
              </w:rPr>
            </w:pPr>
            <w:r w:rsidRPr="002B399C">
              <w:rPr>
                <w:rFonts w:ascii="Tahoma" w:hAnsi="Tahoma" w:cs="Tahoma"/>
                <w:b/>
                <w:bCs/>
                <w:sz w:val="22"/>
                <w:szCs w:val="22"/>
              </w:rPr>
              <w:t>fecha</w:t>
            </w:r>
          </w:p>
        </w:tc>
        <w:tc>
          <w:tcPr>
            <w:tcW w:w="1417" w:type="dxa"/>
            <w:shd w:val="clear" w:color="auto" w:fill="D9D9D9" w:themeFill="background1" w:themeFillShade="D9"/>
            <w:vAlign w:val="center"/>
          </w:tcPr>
          <w:p w14:paraId="4B5B537D" w14:textId="19848E21" w:rsidR="002B399C" w:rsidRPr="002B399C" w:rsidRDefault="002B399C" w:rsidP="00F84AA6">
            <w:pPr>
              <w:pStyle w:val="Prrafodelista"/>
              <w:ind w:left="0"/>
              <w:jc w:val="center"/>
              <w:rPr>
                <w:rFonts w:ascii="Tahoma" w:hAnsi="Tahoma" w:cs="Tahoma"/>
                <w:b/>
                <w:bCs/>
                <w:sz w:val="22"/>
                <w:szCs w:val="22"/>
              </w:rPr>
            </w:pPr>
            <w:r>
              <w:rPr>
                <w:rFonts w:ascii="Tahoma" w:hAnsi="Tahoma" w:cs="Tahoma"/>
                <w:b/>
                <w:bCs/>
                <w:sz w:val="22"/>
                <w:szCs w:val="22"/>
              </w:rPr>
              <w:t>Placa</w:t>
            </w:r>
          </w:p>
        </w:tc>
        <w:tc>
          <w:tcPr>
            <w:tcW w:w="4077" w:type="dxa"/>
            <w:shd w:val="clear" w:color="auto" w:fill="D9D9D9" w:themeFill="background1" w:themeFillShade="D9"/>
            <w:vAlign w:val="center"/>
          </w:tcPr>
          <w:p w14:paraId="099EC6E5" w14:textId="0D9D2CE7" w:rsidR="002B399C" w:rsidRPr="002B399C" w:rsidRDefault="002B399C" w:rsidP="00F84AA6">
            <w:pPr>
              <w:pStyle w:val="Prrafodelista"/>
              <w:ind w:left="0"/>
              <w:jc w:val="center"/>
              <w:rPr>
                <w:rFonts w:ascii="Tahoma" w:hAnsi="Tahoma" w:cs="Tahoma"/>
                <w:b/>
                <w:bCs/>
                <w:sz w:val="22"/>
                <w:szCs w:val="22"/>
              </w:rPr>
            </w:pPr>
            <w:r w:rsidRPr="002B399C">
              <w:rPr>
                <w:rFonts w:ascii="Tahoma" w:hAnsi="Tahoma" w:cs="Tahoma"/>
                <w:b/>
                <w:bCs/>
                <w:sz w:val="22"/>
                <w:szCs w:val="22"/>
              </w:rPr>
              <w:t>observaciones</w:t>
            </w:r>
          </w:p>
        </w:tc>
      </w:tr>
      <w:tr w:rsidR="002B399C" w14:paraId="33C858F8" w14:textId="77777777" w:rsidTr="004C76FC">
        <w:tc>
          <w:tcPr>
            <w:tcW w:w="1449" w:type="dxa"/>
            <w:vAlign w:val="center"/>
          </w:tcPr>
          <w:p w14:paraId="73405798" w14:textId="10FC18EF" w:rsidR="002B399C" w:rsidRPr="007B0950" w:rsidRDefault="002B399C" w:rsidP="004C76FC">
            <w:pPr>
              <w:pStyle w:val="Prrafodelista"/>
              <w:ind w:left="0"/>
              <w:jc w:val="center"/>
              <w:rPr>
                <w:rFonts w:ascii="Tahoma" w:hAnsi="Tahoma" w:cs="Tahoma"/>
                <w:b/>
                <w:bCs/>
                <w:sz w:val="22"/>
                <w:szCs w:val="22"/>
              </w:rPr>
            </w:pPr>
            <w:r w:rsidRPr="007B0950">
              <w:rPr>
                <w:rFonts w:ascii="Tahoma" w:hAnsi="Tahoma" w:cs="Tahoma"/>
                <w:b/>
                <w:bCs/>
                <w:sz w:val="22"/>
                <w:szCs w:val="22"/>
              </w:rPr>
              <w:t>UR-2074</w:t>
            </w:r>
          </w:p>
        </w:tc>
        <w:tc>
          <w:tcPr>
            <w:tcW w:w="1985" w:type="dxa"/>
            <w:vAlign w:val="center"/>
          </w:tcPr>
          <w:p w14:paraId="0FAB2EF3" w14:textId="77777777" w:rsidR="002B399C" w:rsidRDefault="002B399C" w:rsidP="004C76FC">
            <w:pPr>
              <w:pStyle w:val="Prrafodelista"/>
              <w:ind w:left="0"/>
              <w:jc w:val="center"/>
              <w:rPr>
                <w:rFonts w:ascii="Tahoma" w:hAnsi="Tahoma" w:cs="Tahoma"/>
                <w:bCs/>
                <w:sz w:val="22"/>
                <w:szCs w:val="22"/>
              </w:rPr>
            </w:pPr>
            <w:r>
              <w:rPr>
                <w:rFonts w:ascii="Tahoma" w:hAnsi="Tahoma" w:cs="Tahoma"/>
                <w:bCs/>
                <w:sz w:val="22"/>
                <w:szCs w:val="22"/>
              </w:rPr>
              <w:t>20-06-2016</w:t>
            </w:r>
          </w:p>
        </w:tc>
        <w:tc>
          <w:tcPr>
            <w:tcW w:w="1417" w:type="dxa"/>
            <w:vAlign w:val="center"/>
          </w:tcPr>
          <w:p w14:paraId="066D65A6" w14:textId="0D4D3B3E" w:rsidR="002B399C" w:rsidRDefault="002B399C" w:rsidP="004C76FC">
            <w:pPr>
              <w:pStyle w:val="Prrafodelista"/>
              <w:ind w:left="0"/>
              <w:jc w:val="center"/>
              <w:rPr>
                <w:rFonts w:ascii="Tahoma" w:hAnsi="Tahoma" w:cs="Tahoma"/>
                <w:bCs/>
                <w:sz w:val="22"/>
                <w:szCs w:val="22"/>
              </w:rPr>
            </w:pPr>
            <w:r>
              <w:rPr>
                <w:rFonts w:ascii="Tahoma" w:hAnsi="Tahoma" w:cs="Tahoma"/>
                <w:bCs/>
                <w:sz w:val="22"/>
                <w:szCs w:val="22"/>
              </w:rPr>
              <w:t>HGB-166</w:t>
            </w:r>
          </w:p>
        </w:tc>
        <w:tc>
          <w:tcPr>
            <w:tcW w:w="4077" w:type="dxa"/>
            <w:vAlign w:val="center"/>
          </w:tcPr>
          <w:p w14:paraId="2DE13559" w14:textId="4ED555EC" w:rsidR="002B399C" w:rsidRPr="002B399C" w:rsidRDefault="002B399C" w:rsidP="004C76FC">
            <w:pPr>
              <w:pStyle w:val="Prrafodelista"/>
              <w:ind w:left="0"/>
              <w:jc w:val="center"/>
              <w:rPr>
                <w:rFonts w:ascii="Tahoma" w:hAnsi="Tahoma" w:cs="Tahoma"/>
                <w:bCs/>
                <w:sz w:val="16"/>
                <w:szCs w:val="16"/>
              </w:rPr>
            </w:pPr>
            <w:r w:rsidRPr="002B399C">
              <w:rPr>
                <w:rFonts w:ascii="Tahoma" w:hAnsi="Tahoma" w:cs="Tahoma"/>
                <w:bCs/>
                <w:sz w:val="16"/>
                <w:szCs w:val="16"/>
              </w:rPr>
              <w:t>Vehículo a paz y salvo</w:t>
            </w:r>
            <w:r>
              <w:rPr>
                <w:rFonts w:ascii="Tahoma" w:hAnsi="Tahoma" w:cs="Tahoma"/>
                <w:bCs/>
                <w:sz w:val="16"/>
                <w:szCs w:val="16"/>
              </w:rPr>
              <w:t xml:space="preserve"> según oficio STT-0682-16</w:t>
            </w:r>
          </w:p>
        </w:tc>
      </w:tr>
      <w:tr w:rsidR="002B399C" w14:paraId="0B11AB70" w14:textId="77777777" w:rsidTr="004C76FC">
        <w:tc>
          <w:tcPr>
            <w:tcW w:w="1449" w:type="dxa"/>
            <w:vAlign w:val="center"/>
          </w:tcPr>
          <w:p w14:paraId="280A006E" w14:textId="0358AC33" w:rsidR="002B399C" w:rsidRPr="007B0950" w:rsidRDefault="007B0950" w:rsidP="004C76FC">
            <w:pPr>
              <w:pStyle w:val="Prrafodelista"/>
              <w:ind w:left="0"/>
              <w:jc w:val="center"/>
              <w:rPr>
                <w:rFonts w:ascii="Tahoma" w:hAnsi="Tahoma" w:cs="Tahoma"/>
                <w:b/>
                <w:bCs/>
                <w:sz w:val="22"/>
                <w:szCs w:val="22"/>
              </w:rPr>
            </w:pPr>
            <w:r w:rsidRPr="007B0950">
              <w:rPr>
                <w:rFonts w:ascii="Tahoma" w:hAnsi="Tahoma" w:cs="Tahoma"/>
                <w:b/>
                <w:bCs/>
                <w:sz w:val="22"/>
                <w:szCs w:val="22"/>
              </w:rPr>
              <w:t>UR-2284</w:t>
            </w:r>
          </w:p>
        </w:tc>
        <w:tc>
          <w:tcPr>
            <w:tcW w:w="1985" w:type="dxa"/>
            <w:vAlign w:val="center"/>
          </w:tcPr>
          <w:p w14:paraId="0DB951D2" w14:textId="7BD2C2C4" w:rsidR="002B399C" w:rsidRDefault="007B0950" w:rsidP="004C76FC">
            <w:pPr>
              <w:pStyle w:val="Prrafodelista"/>
              <w:ind w:left="0"/>
              <w:jc w:val="center"/>
              <w:rPr>
                <w:rFonts w:ascii="Tahoma" w:hAnsi="Tahoma" w:cs="Tahoma"/>
                <w:bCs/>
                <w:sz w:val="22"/>
                <w:szCs w:val="22"/>
              </w:rPr>
            </w:pPr>
            <w:r>
              <w:rPr>
                <w:rFonts w:ascii="Tahoma" w:hAnsi="Tahoma" w:cs="Tahoma"/>
                <w:bCs/>
                <w:sz w:val="22"/>
                <w:szCs w:val="22"/>
              </w:rPr>
              <w:t>1-08-2016</w:t>
            </w:r>
          </w:p>
        </w:tc>
        <w:tc>
          <w:tcPr>
            <w:tcW w:w="1417" w:type="dxa"/>
            <w:vAlign w:val="center"/>
          </w:tcPr>
          <w:p w14:paraId="22BF49BD" w14:textId="3D10EB99" w:rsidR="002B399C" w:rsidRDefault="007B0950" w:rsidP="004C76FC">
            <w:pPr>
              <w:pStyle w:val="Prrafodelista"/>
              <w:ind w:left="0"/>
              <w:jc w:val="center"/>
              <w:rPr>
                <w:rFonts w:ascii="Tahoma" w:hAnsi="Tahoma" w:cs="Tahoma"/>
                <w:bCs/>
                <w:sz w:val="22"/>
                <w:szCs w:val="22"/>
              </w:rPr>
            </w:pPr>
            <w:r>
              <w:rPr>
                <w:rFonts w:ascii="Tahoma" w:hAnsi="Tahoma" w:cs="Tahoma"/>
                <w:bCs/>
                <w:sz w:val="22"/>
                <w:szCs w:val="22"/>
              </w:rPr>
              <w:t>WBB-035</w:t>
            </w:r>
          </w:p>
        </w:tc>
        <w:tc>
          <w:tcPr>
            <w:tcW w:w="4077" w:type="dxa"/>
            <w:vAlign w:val="center"/>
          </w:tcPr>
          <w:p w14:paraId="1F7C9FF8" w14:textId="24CF3AD6" w:rsidR="002B399C" w:rsidRPr="007B0950" w:rsidRDefault="007B0950" w:rsidP="004C76FC">
            <w:pPr>
              <w:pStyle w:val="Prrafodelista"/>
              <w:ind w:left="0"/>
              <w:jc w:val="center"/>
              <w:rPr>
                <w:rFonts w:ascii="Tahoma" w:hAnsi="Tahoma" w:cs="Tahoma"/>
                <w:bCs/>
                <w:sz w:val="16"/>
                <w:szCs w:val="16"/>
              </w:rPr>
            </w:pPr>
            <w:r w:rsidRPr="007B0950">
              <w:rPr>
                <w:rFonts w:ascii="Tahoma" w:hAnsi="Tahoma" w:cs="Tahoma"/>
                <w:bCs/>
                <w:sz w:val="16"/>
                <w:szCs w:val="16"/>
              </w:rPr>
              <w:t>Vehículo con traspaso desde 1998 y desde el año 2000 se encuentra a paz y salvo</w:t>
            </w:r>
          </w:p>
        </w:tc>
      </w:tr>
      <w:tr w:rsidR="007B0950" w14:paraId="3A11EC55" w14:textId="77777777" w:rsidTr="004C76FC">
        <w:trPr>
          <w:trHeight w:val="454"/>
        </w:trPr>
        <w:tc>
          <w:tcPr>
            <w:tcW w:w="1449" w:type="dxa"/>
            <w:vAlign w:val="center"/>
          </w:tcPr>
          <w:p w14:paraId="30B76A67" w14:textId="5CA44A79" w:rsidR="007B0950" w:rsidRPr="007B0950" w:rsidRDefault="007B0950" w:rsidP="004C76FC">
            <w:pPr>
              <w:pStyle w:val="Prrafodelista"/>
              <w:ind w:left="0"/>
              <w:jc w:val="center"/>
              <w:rPr>
                <w:rFonts w:ascii="Tahoma" w:hAnsi="Tahoma" w:cs="Tahoma"/>
                <w:b/>
                <w:bCs/>
                <w:sz w:val="22"/>
                <w:szCs w:val="22"/>
              </w:rPr>
            </w:pPr>
            <w:r>
              <w:rPr>
                <w:rFonts w:ascii="Tahoma" w:hAnsi="Tahoma" w:cs="Tahoma"/>
                <w:b/>
                <w:bCs/>
                <w:sz w:val="22"/>
                <w:szCs w:val="22"/>
              </w:rPr>
              <w:t>UR-2281</w:t>
            </w:r>
          </w:p>
        </w:tc>
        <w:tc>
          <w:tcPr>
            <w:tcW w:w="1985" w:type="dxa"/>
            <w:vAlign w:val="center"/>
          </w:tcPr>
          <w:p w14:paraId="0779B6BB" w14:textId="71FF751F" w:rsidR="007B0950" w:rsidRDefault="007B0950" w:rsidP="004C76FC">
            <w:pPr>
              <w:pStyle w:val="Prrafodelista"/>
              <w:ind w:left="0"/>
              <w:jc w:val="center"/>
              <w:rPr>
                <w:rFonts w:ascii="Tahoma" w:hAnsi="Tahoma" w:cs="Tahoma"/>
                <w:bCs/>
                <w:sz w:val="22"/>
                <w:szCs w:val="22"/>
              </w:rPr>
            </w:pPr>
            <w:r>
              <w:rPr>
                <w:rFonts w:ascii="Tahoma" w:hAnsi="Tahoma" w:cs="Tahoma"/>
                <w:bCs/>
                <w:sz w:val="22"/>
                <w:szCs w:val="22"/>
              </w:rPr>
              <w:t>1-08-2016</w:t>
            </w:r>
          </w:p>
        </w:tc>
        <w:tc>
          <w:tcPr>
            <w:tcW w:w="1417" w:type="dxa"/>
            <w:vAlign w:val="center"/>
          </w:tcPr>
          <w:p w14:paraId="6363D815" w14:textId="703D2D48" w:rsidR="007B0950" w:rsidRDefault="007B0950" w:rsidP="004C76FC">
            <w:pPr>
              <w:pStyle w:val="Prrafodelista"/>
              <w:ind w:left="0"/>
              <w:jc w:val="center"/>
              <w:rPr>
                <w:rFonts w:ascii="Tahoma" w:hAnsi="Tahoma" w:cs="Tahoma"/>
                <w:bCs/>
                <w:sz w:val="22"/>
                <w:szCs w:val="22"/>
              </w:rPr>
            </w:pPr>
            <w:r>
              <w:rPr>
                <w:rFonts w:ascii="Tahoma" w:hAnsi="Tahoma" w:cs="Tahoma"/>
                <w:bCs/>
                <w:sz w:val="22"/>
                <w:szCs w:val="22"/>
              </w:rPr>
              <w:t>HCD-135</w:t>
            </w:r>
          </w:p>
        </w:tc>
        <w:tc>
          <w:tcPr>
            <w:tcW w:w="4077" w:type="dxa"/>
            <w:vAlign w:val="center"/>
          </w:tcPr>
          <w:p w14:paraId="086587A8" w14:textId="35E898F5" w:rsidR="007B0950" w:rsidRPr="007B0950" w:rsidRDefault="007B0950" w:rsidP="004C76FC">
            <w:pPr>
              <w:pStyle w:val="Prrafodelista"/>
              <w:ind w:left="0"/>
              <w:jc w:val="center"/>
              <w:rPr>
                <w:rFonts w:ascii="Tahoma" w:hAnsi="Tahoma" w:cs="Tahoma"/>
                <w:bCs/>
                <w:sz w:val="16"/>
                <w:szCs w:val="16"/>
              </w:rPr>
            </w:pPr>
            <w:r w:rsidRPr="007B0950">
              <w:rPr>
                <w:rFonts w:ascii="Tahoma" w:hAnsi="Tahoma" w:cs="Tahoma"/>
                <w:bCs/>
                <w:sz w:val="16"/>
                <w:szCs w:val="16"/>
              </w:rPr>
              <w:t xml:space="preserve">Vehículo </w:t>
            </w:r>
            <w:r>
              <w:rPr>
                <w:rFonts w:ascii="Tahoma" w:hAnsi="Tahoma" w:cs="Tahoma"/>
                <w:bCs/>
                <w:sz w:val="16"/>
                <w:szCs w:val="16"/>
              </w:rPr>
              <w:t>con traspaso desde 2003 y se encuentra a paz y salvo</w:t>
            </w:r>
          </w:p>
        </w:tc>
      </w:tr>
      <w:tr w:rsidR="007B0950" w14:paraId="4F76C0FE" w14:textId="77777777" w:rsidTr="004C76FC">
        <w:tc>
          <w:tcPr>
            <w:tcW w:w="1449" w:type="dxa"/>
            <w:vAlign w:val="center"/>
          </w:tcPr>
          <w:p w14:paraId="380677C1" w14:textId="7D81D722" w:rsidR="007B0950" w:rsidRDefault="007B0950" w:rsidP="004C76FC">
            <w:pPr>
              <w:pStyle w:val="Prrafodelista"/>
              <w:ind w:left="0"/>
              <w:jc w:val="center"/>
              <w:rPr>
                <w:rFonts w:ascii="Tahoma" w:hAnsi="Tahoma" w:cs="Tahoma"/>
                <w:b/>
                <w:bCs/>
                <w:sz w:val="22"/>
                <w:szCs w:val="22"/>
              </w:rPr>
            </w:pPr>
            <w:r>
              <w:rPr>
                <w:rFonts w:ascii="Tahoma" w:hAnsi="Tahoma" w:cs="Tahoma"/>
                <w:b/>
                <w:bCs/>
                <w:sz w:val="22"/>
                <w:szCs w:val="22"/>
              </w:rPr>
              <w:t>UR-2280</w:t>
            </w:r>
          </w:p>
        </w:tc>
        <w:tc>
          <w:tcPr>
            <w:tcW w:w="1985" w:type="dxa"/>
            <w:vAlign w:val="center"/>
          </w:tcPr>
          <w:p w14:paraId="6B2CEF7E" w14:textId="79273DF7" w:rsidR="007B0950" w:rsidRDefault="007B0950" w:rsidP="004C76FC">
            <w:pPr>
              <w:pStyle w:val="Prrafodelista"/>
              <w:ind w:left="0"/>
              <w:jc w:val="center"/>
              <w:rPr>
                <w:rFonts w:ascii="Tahoma" w:hAnsi="Tahoma" w:cs="Tahoma"/>
                <w:bCs/>
                <w:sz w:val="22"/>
                <w:szCs w:val="22"/>
              </w:rPr>
            </w:pPr>
            <w:r>
              <w:rPr>
                <w:rFonts w:ascii="Tahoma" w:hAnsi="Tahoma" w:cs="Tahoma"/>
                <w:bCs/>
                <w:sz w:val="22"/>
                <w:szCs w:val="22"/>
              </w:rPr>
              <w:t>1-08-2016</w:t>
            </w:r>
          </w:p>
        </w:tc>
        <w:tc>
          <w:tcPr>
            <w:tcW w:w="1417" w:type="dxa"/>
            <w:vAlign w:val="center"/>
          </w:tcPr>
          <w:p w14:paraId="35ECA072" w14:textId="0D919FC7" w:rsidR="007B0950" w:rsidRDefault="007B0950" w:rsidP="004C76FC">
            <w:pPr>
              <w:pStyle w:val="Prrafodelista"/>
              <w:ind w:left="0"/>
              <w:jc w:val="center"/>
              <w:rPr>
                <w:rFonts w:ascii="Tahoma" w:hAnsi="Tahoma" w:cs="Tahoma"/>
                <w:bCs/>
                <w:sz w:val="22"/>
                <w:szCs w:val="22"/>
              </w:rPr>
            </w:pPr>
            <w:r>
              <w:rPr>
                <w:rFonts w:ascii="Tahoma" w:hAnsi="Tahoma" w:cs="Tahoma"/>
                <w:bCs/>
                <w:sz w:val="22"/>
                <w:szCs w:val="22"/>
              </w:rPr>
              <w:t>HA-3522</w:t>
            </w:r>
          </w:p>
        </w:tc>
        <w:tc>
          <w:tcPr>
            <w:tcW w:w="4077" w:type="dxa"/>
            <w:vAlign w:val="center"/>
          </w:tcPr>
          <w:p w14:paraId="51D41000" w14:textId="30ECE893" w:rsidR="007B0950" w:rsidRPr="007B0950" w:rsidRDefault="007B0950" w:rsidP="004C76FC">
            <w:pPr>
              <w:pStyle w:val="Prrafodelista"/>
              <w:ind w:left="0"/>
              <w:jc w:val="center"/>
              <w:rPr>
                <w:rFonts w:ascii="Tahoma" w:hAnsi="Tahoma" w:cs="Tahoma"/>
                <w:bCs/>
                <w:sz w:val="16"/>
                <w:szCs w:val="16"/>
              </w:rPr>
            </w:pPr>
            <w:r w:rsidRPr="007B0950">
              <w:rPr>
                <w:rFonts w:ascii="Tahoma" w:hAnsi="Tahoma" w:cs="Tahoma"/>
                <w:bCs/>
                <w:sz w:val="16"/>
                <w:szCs w:val="16"/>
              </w:rPr>
              <w:t xml:space="preserve">Vehículo con traspaso desde </w:t>
            </w:r>
            <w:r>
              <w:rPr>
                <w:rFonts w:ascii="Tahoma" w:hAnsi="Tahoma" w:cs="Tahoma"/>
                <w:bCs/>
                <w:sz w:val="16"/>
                <w:szCs w:val="16"/>
              </w:rPr>
              <w:t>1981 y se encuentra a paz y salvo</w:t>
            </w:r>
          </w:p>
        </w:tc>
      </w:tr>
      <w:tr w:rsidR="00875C75" w14:paraId="34B5C859" w14:textId="77777777" w:rsidTr="004C76FC">
        <w:tc>
          <w:tcPr>
            <w:tcW w:w="1449" w:type="dxa"/>
            <w:vAlign w:val="center"/>
          </w:tcPr>
          <w:p w14:paraId="40526B8C" w14:textId="3CD3C00B" w:rsidR="00875C75" w:rsidRDefault="00875C75" w:rsidP="004C76FC">
            <w:pPr>
              <w:pStyle w:val="Prrafodelista"/>
              <w:ind w:left="0"/>
              <w:jc w:val="center"/>
              <w:rPr>
                <w:rFonts w:ascii="Tahoma" w:hAnsi="Tahoma" w:cs="Tahoma"/>
                <w:b/>
                <w:bCs/>
                <w:sz w:val="22"/>
                <w:szCs w:val="22"/>
              </w:rPr>
            </w:pPr>
            <w:r>
              <w:rPr>
                <w:rFonts w:ascii="Tahoma" w:hAnsi="Tahoma" w:cs="Tahoma"/>
                <w:b/>
                <w:bCs/>
                <w:sz w:val="22"/>
                <w:szCs w:val="22"/>
              </w:rPr>
              <w:t>UR-2572</w:t>
            </w:r>
          </w:p>
        </w:tc>
        <w:tc>
          <w:tcPr>
            <w:tcW w:w="1985" w:type="dxa"/>
            <w:vAlign w:val="center"/>
          </w:tcPr>
          <w:p w14:paraId="34F4BA71" w14:textId="227B4B4D" w:rsidR="00875C75" w:rsidRDefault="00875C75" w:rsidP="004C76FC">
            <w:pPr>
              <w:pStyle w:val="Prrafodelista"/>
              <w:ind w:left="0"/>
              <w:jc w:val="center"/>
              <w:rPr>
                <w:rFonts w:ascii="Tahoma" w:hAnsi="Tahoma" w:cs="Tahoma"/>
                <w:bCs/>
                <w:sz w:val="22"/>
                <w:szCs w:val="22"/>
              </w:rPr>
            </w:pPr>
            <w:r>
              <w:rPr>
                <w:rFonts w:ascii="Tahoma" w:hAnsi="Tahoma" w:cs="Tahoma"/>
                <w:bCs/>
                <w:sz w:val="22"/>
                <w:szCs w:val="22"/>
              </w:rPr>
              <w:t>9-08-2016</w:t>
            </w:r>
          </w:p>
        </w:tc>
        <w:tc>
          <w:tcPr>
            <w:tcW w:w="1417" w:type="dxa"/>
            <w:vAlign w:val="center"/>
          </w:tcPr>
          <w:p w14:paraId="2BA16010" w14:textId="0BE495FB" w:rsidR="00875C75" w:rsidRDefault="00875C75" w:rsidP="004C76FC">
            <w:pPr>
              <w:pStyle w:val="Prrafodelista"/>
              <w:ind w:left="0"/>
              <w:jc w:val="center"/>
              <w:rPr>
                <w:rFonts w:ascii="Tahoma" w:hAnsi="Tahoma" w:cs="Tahoma"/>
                <w:bCs/>
                <w:sz w:val="22"/>
                <w:szCs w:val="22"/>
              </w:rPr>
            </w:pPr>
            <w:r>
              <w:rPr>
                <w:rFonts w:ascii="Tahoma" w:hAnsi="Tahoma" w:cs="Tahoma"/>
                <w:bCs/>
                <w:sz w:val="22"/>
                <w:szCs w:val="22"/>
              </w:rPr>
              <w:t>FRO-38C</w:t>
            </w:r>
          </w:p>
        </w:tc>
        <w:tc>
          <w:tcPr>
            <w:tcW w:w="4077" w:type="dxa"/>
            <w:vAlign w:val="center"/>
          </w:tcPr>
          <w:p w14:paraId="68EF0593" w14:textId="441DCD32" w:rsidR="00875C75" w:rsidRPr="007B0950" w:rsidRDefault="00875C75" w:rsidP="004C76FC">
            <w:pPr>
              <w:pStyle w:val="Prrafodelista"/>
              <w:ind w:left="0"/>
              <w:jc w:val="center"/>
              <w:rPr>
                <w:rFonts w:ascii="Tahoma" w:hAnsi="Tahoma" w:cs="Tahoma"/>
                <w:bCs/>
                <w:sz w:val="16"/>
                <w:szCs w:val="16"/>
              </w:rPr>
            </w:pPr>
            <w:r w:rsidRPr="007B0950">
              <w:rPr>
                <w:rFonts w:ascii="Tahoma" w:hAnsi="Tahoma" w:cs="Tahoma"/>
                <w:bCs/>
                <w:sz w:val="16"/>
                <w:szCs w:val="16"/>
              </w:rPr>
              <w:t xml:space="preserve">Vehículo con traspaso desde </w:t>
            </w:r>
            <w:r>
              <w:rPr>
                <w:rFonts w:ascii="Tahoma" w:hAnsi="Tahoma" w:cs="Tahoma"/>
                <w:bCs/>
                <w:sz w:val="16"/>
                <w:szCs w:val="16"/>
              </w:rPr>
              <w:t>2014 y se encuentra a paz y salvo</w:t>
            </w:r>
          </w:p>
        </w:tc>
      </w:tr>
      <w:tr w:rsidR="00875C75" w14:paraId="0B6ED9A7" w14:textId="77777777" w:rsidTr="004C76FC">
        <w:tc>
          <w:tcPr>
            <w:tcW w:w="1449" w:type="dxa"/>
            <w:vAlign w:val="center"/>
          </w:tcPr>
          <w:p w14:paraId="595D0640" w14:textId="0671804E" w:rsidR="00875C75" w:rsidRDefault="00875C75" w:rsidP="004C76FC">
            <w:pPr>
              <w:pStyle w:val="Prrafodelista"/>
              <w:ind w:left="0"/>
              <w:jc w:val="center"/>
              <w:rPr>
                <w:rFonts w:ascii="Tahoma" w:hAnsi="Tahoma" w:cs="Tahoma"/>
                <w:b/>
                <w:bCs/>
                <w:sz w:val="22"/>
                <w:szCs w:val="22"/>
              </w:rPr>
            </w:pPr>
            <w:r>
              <w:rPr>
                <w:rFonts w:ascii="Tahoma" w:hAnsi="Tahoma" w:cs="Tahoma"/>
                <w:b/>
                <w:bCs/>
                <w:sz w:val="22"/>
                <w:szCs w:val="22"/>
              </w:rPr>
              <w:t>UR-2573</w:t>
            </w:r>
          </w:p>
        </w:tc>
        <w:tc>
          <w:tcPr>
            <w:tcW w:w="1985" w:type="dxa"/>
            <w:vAlign w:val="center"/>
          </w:tcPr>
          <w:p w14:paraId="60C5B4BE" w14:textId="4B53DB0B" w:rsidR="00875C75" w:rsidRDefault="00875C75" w:rsidP="004C76FC">
            <w:pPr>
              <w:pStyle w:val="Prrafodelista"/>
              <w:ind w:left="0"/>
              <w:jc w:val="center"/>
              <w:rPr>
                <w:rFonts w:ascii="Tahoma" w:hAnsi="Tahoma" w:cs="Tahoma"/>
                <w:bCs/>
                <w:sz w:val="22"/>
                <w:szCs w:val="22"/>
              </w:rPr>
            </w:pPr>
            <w:r>
              <w:rPr>
                <w:rFonts w:ascii="Tahoma" w:hAnsi="Tahoma" w:cs="Tahoma"/>
                <w:bCs/>
                <w:sz w:val="22"/>
                <w:szCs w:val="22"/>
              </w:rPr>
              <w:t>9-08-2016</w:t>
            </w:r>
          </w:p>
        </w:tc>
        <w:tc>
          <w:tcPr>
            <w:tcW w:w="1417" w:type="dxa"/>
            <w:vAlign w:val="center"/>
          </w:tcPr>
          <w:p w14:paraId="1BB3C1A8" w14:textId="5B5A86F0" w:rsidR="00875C75" w:rsidRDefault="00875C75" w:rsidP="004C76FC">
            <w:pPr>
              <w:pStyle w:val="Prrafodelista"/>
              <w:ind w:left="0"/>
              <w:jc w:val="center"/>
              <w:rPr>
                <w:rFonts w:ascii="Tahoma" w:hAnsi="Tahoma" w:cs="Tahoma"/>
                <w:bCs/>
                <w:sz w:val="22"/>
                <w:szCs w:val="22"/>
              </w:rPr>
            </w:pPr>
            <w:r>
              <w:rPr>
                <w:rFonts w:ascii="Tahoma" w:hAnsi="Tahoma" w:cs="Tahoma"/>
                <w:bCs/>
                <w:sz w:val="22"/>
                <w:szCs w:val="22"/>
              </w:rPr>
              <w:t>MAP-661</w:t>
            </w:r>
          </w:p>
        </w:tc>
        <w:tc>
          <w:tcPr>
            <w:tcW w:w="4077" w:type="dxa"/>
            <w:vAlign w:val="center"/>
          </w:tcPr>
          <w:p w14:paraId="5A18FB55" w14:textId="5537003D" w:rsidR="00875C75" w:rsidRPr="007B0950" w:rsidRDefault="00875C75" w:rsidP="004C76FC">
            <w:pPr>
              <w:pStyle w:val="Prrafodelista"/>
              <w:ind w:left="0"/>
              <w:jc w:val="center"/>
              <w:rPr>
                <w:rFonts w:ascii="Tahoma" w:hAnsi="Tahoma" w:cs="Tahoma"/>
                <w:bCs/>
                <w:sz w:val="16"/>
                <w:szCs w:val="16"/>
              </w:rPr>
            </w:pPr>
            <w:r w:rsidRPr="002B399C">
              <w:rPr>
                <w:rFonts w:ascii="Tahoma" w:hAnsi="Tahoma" w:cs="Tahoma"/>
                <w:bCs/>
                <w:sz w:val="16"/>
                <w:szCs w:val="16"/>
              </w:rPr>
              <w:t>Vehículo a paz y salvo</w:t>
            </w:r>
            <w:r>
              <w:rPr>
                <w:rFonts w:ascii="Tahoma" w:hAnsi="Tahoma" w:cs="Tahoma"/>
                <w:bCs/>
                <w:sz w:val="16"/>
                <w:szCs w:val="16"/>
              </w:rPr>
              <w:t xml:space="preserve"> según oficio STT-0637-16</w:t>
            </w:r>
          </w:p>
        </w:tc>
      </w:tr>
      <w:tr w:rsidR="00261D7B" w14:paraId="47B72695" w14:textId="77777777" w:rsidTr="004C76FC">
        <w:tc>
          <w:tcPr>
            <w:tcW w:w="1449" w:type="dxa"/>
            <w:vAlign w:val="center"/>
          </w:tcPr>
          <w:p w14:paraId="3C6669D2" w14:textId="2B66A1A9" w:rsidR="00261D7B" w:rsidRDefault="00261D7B" w:rsidP="004C76FC">
            <w:pPr>
              <w:pStyle w:val="Prrafodelista"/>
              <w:ind w:left="0"/>
              <w:jc w:val="center"/>
              <w:rPr>
                <w:rFonts w:ascii="Tahoma" w:hAnsi="Tahoma" w:cs="Tahoma"/>
                <w:b/>
                <w:bCs/>
                <w:sz w:val="22"/>
                <w:szCs w:val="22"/>
              </w:rPr>
            </w:pPr>
            <w:r>
              <w:rPr>
                <w:rFonts w:ascii="Tahoma" w:hAnsi="Tahoma" w:cs="Tahoma"/>
                <w:b/>
                <w:bCs/>
                <w:sz w:val="22"/>
                <w:szCs w:val="22"/>
              </w:rPr>
              <w:t>UR-2692</w:t>
            </w:r>
          </w:p>
        </w:tc>
        <w:tc>
          <w:tcPr>
            <w:tcW w:w="1985" w:type="dxa"/>
            <w:vAlign w:val="center"/>
          </w:tcPr>
          <w:p w14:paraId="3FF66525" w14:textId="1A782CF2" w:rsidR="00261D7B" w:rsidRDefault="00261D7B" w:rsidP="004C76FC">
            <w:pPr>
              <w:pStyle w:val="Prrafodelista"/>
              <w:ind w:left="0"/>
              <w:jc w:val="center"/>
              <w:rPr>
                <w:rFonts w:ascii="Tahoma" w:hAnsi="Tahoma" w:cs="Tahoma"/>
                <w:bCs/>
                <w:sz w:val="22"/>
                <w:szCs w:val="22"/>
              </w:rPr>
            </w:pPr>
            <w:r>
              <w:rPr>
                <w:rFonts w:ascii="Tahoma" w:hAnsi="Tahoma" w:cs="Tahoma"/>
                <w:bCs/>
                <w:sz w:val="22"/>
                <w:szCs w:val="22"/>
              </w:rPr>
              <w:t>22-08-2016</w:t>
            </w:r>
          </w:p>
        </w:tc>
        <w:tc>
          <w:tcPr>
            <w:tcW w:w="1417" w:type="dxa"/>
            <w:vAlign w:val="center"/>
          </w:tcPr>
          <w:p w14:paraId="6A931DB2" w14:textId="6E6EDF98" w:rsidR="00261D7B" w:rsidRDefault="00261D7B" w:rsidP="004C76FC">
            <w:pPr>
              <w:pStyle w:val="Prrafodelista"/>
              <w:ind w:left="0"/>
              <w:jc w:val="center"/>
              <w:rPr>
                <w:rFonts w:ascii="Tahoma" w:hAnsi="Tahoma" w:cs="Tahoma"/>
                <w:bCs/>
                <w:sz w:val="22"/>
                <w:szCs w:val="22"/>
              </w:rPr>
            </w:pPr>
            <w:r>
              <w:rPr>
                <w:rFonts w:ascii="Tahoma" w:hAnsi="Tahoma" w:cs="Tahoma"/>
                <w:bCs/>
                <w:sz w:val="22"/>
                <w:szCs w:val="22"/>
              </w:rPr>
              <w:t>WAC-169</w:t>
            </w:r>
          </w:p>
        </w:tc>
        <w:tc>
          <w:tcPr>
            <w:tcW w:w="4077" w:type="dxa"/>
            <w:vAlign w:val="center"/>
          </w:tcPr>
          <w:p w14:paraId="28E72D07" w14:textId="7C2347D0" w:rsidR="00261D7B" w:rsidRPr="002B399C" w:rsidRDefault="00261D7B" w:rsidP="004C76FC">
            <w:pPr>
              <w:pStyle w:val="Prrafodelista"/>
              <w:ind w:left="0"/>
              <w:jc w:val="center"/>
              <w:rPr>
                <w:rFonts w:ascii="Tahoma" w:hAnsi="Tahoma" w:cs="Tahoma"/>
                <w:bCs/>
                <w:sz w:val="16"/>
                <w:szCs w:val="16"/>
              </w:rPr>
            </w:pPr>
            <w:r w:rsidRPr="002B399C">
              <w:rPr>
                <w:rFonts w:ascii="Tahoma" w:hAnsi="Tahoma" w:cs="Tahoma"/>
                <w:bCs/>
                <w:sz w:val="16"/>
                <w:szCs w:val="16"/>
              </w:rPr>
              <w:t>Vehículo a paz y salvo</w:t>
            </w:r>
          </w:p>
        </w:tc>
      </w:tr>
    </w:tbl>
    <w:p w14:paraId="56126FA0" w14:textId="77777777" w:rsidR="002B399C" w:rsidRDefault="002B399C" w:rsidP="002B399C">
      <w:pPr>
        <w:pStyle w:val="Prrafodelista"/>
        <w:ind w:left="360"/>
        <w:jc w:val="both"/>
        <w:rPr>
          <w:rFonts w:ascii="Tahoma" w:hAnsi="Tahoma" w:cs="Tahoma"/>
          <w:bCs/>
          <w:sz w:val="22"/>
          <w:szCs w:val="22"/>
        </w:rPr>
      </w:pPr>
    </w:p>
    <w:p w14:paraId="282F352B" w14:textId="50AF3644" w:rsidR="00B95ED4" w:rsidRDefault="00B95ED4" w:rsidP="008E5AA1">
      <w:pPr>
        <w:pStyle w:val="Prrafodelista"/>
        <w:numPr>
          <w:ilvl w:val="0"/>
          <w:numId w:val="6"/>
        </w:numPr>
        <w:ind w:left="360"/>
        <w:jc w:val="both"/>
        <w:rPr>
          <w:rFonts w:ascii="Tahoma" w:hAnsi="Tahoma" w:cs="Tahoma"/>
          <w:bCs/>
          <w:sz w:val="22"/>
          <w:szCs w:val="22"/>
        </w:rPr>
      </w:pPr>
      <w:r>
        <w:rPr>
          <w:rFonts w:ascii="Tahoma" w:hAnsi="Tahoma" w:cs="Tahoma"/>
          <w:bCs/>
          <w:sz w:val="22"/>
          <w:szCs w:val="22"/>
        </w:rPr>
        <w:t>Revisión de datos en el Registro Único Nacional de Transporte-RUNT.</w:t>
      </w:r>
    </w:p>
    <w:p w14:paraId="1A3370C5" w14:textId="77777777" w:rsidR="00B95ED4" w:rsidRPr="00B95ED4" w:rsidRDefault="00B95ED4" w:rsidP="00B95ED4">
      <w:pPr>
        <w:pStyle w:val="Prrafodelista"/>
        <w:rPr>
          <w:rFonts w:ascii="Tahoma" w:hAnsi="Tahoma" w:cs="Tahoma"/>
          <w:bCs/>
          <w:sz w:val="22"/>
          <w:szCs w:val="22"/>
        </w:rPr>
      </w:pPr>
    </w:p>
    <w:p w14:paraId="29DD9028" w14:textId="2E297DF8" w:rsidR="00B95ED4" w:rsidRDefault="00433795" w:rsidP="008E5AA1">
      <w:pPr>
        <w:pStyle w:val="Prrafodelista"/>
        <w:numPr>
          <w:ilvl w:val="0"/>
          <w:numId w:val="6"/>
        </w:numPr>
        <w:ind w:left="360"/>
        <w:jc w:val="both"/>
        <w:rPr>
          <w:rFonts w:ascii="Tahoma" w:hAnsi="Tahoma" w:cs="Tahoma"/>
          <w:bCs/>
          <w:sz w:val="22"/>
          <w:szCs w:val="22"/>
        </w:rPr>
      </w:pPr>
      <w:r>
        <w:rPr>
          <w:rFonts w:ascii="Tahoma" w:hAnsi="Tahoma" w:cs="Tahoma"/>
          <w:bCs/>
          <w:sz w:val="22"/>
          <w:szCs w:val="22"/>
        </w:rPr>
        <w:t xml:space="preserve">Ventanilla Virtual de la  </w:t>
      </w:r>
      <w:r w:rsidR="00B95ED4">
        <w:rPr>
          <w:rFonts w:ascii="Tahoma" w:hAnsi="Tahoma" w:cs="Tahoma"/>
          <w:bCs/>
          <w:sz w:val="22"/>
          <w:szCs w:val="22"/>
        </w:rPr>
        <w:t>Página Web de servicios de Tránsito-STM, donde se identifican todos los servicios de transito de Manizales.</w:t>
      </w:r>
    </w:p>
    <w:p w14:paraId="1875A7BB" w14:textId="77777777" w:rsidR="00B95ED4" w:rsidRPr="00B95ED4" w:rsidRDefault="00B95ED4" w:rsidP="00B95ED4">
      <w:pPr>
        <w:rPr>
          <w:rFonts w:ascii="Tahoma" w:hAnsi="Tahoma" w:cs="Tahoma"/>
          <w:bCs/>
          <w:sz w:val="22"/>
          <w:szCs w:val="22"/>
        </w:rPr>
      </w:pPr>
    </w:p>
    <w:p w14:paraId="45A1EEF3" w14:textId="61D40B4B" w:rsidR="00B95ED4" w:rsidRPr="00B95ED4" w:rsidRDefault="00B95ED4" w:rsidP="008E5AA1">
      <w:pPr>
        <w:pStyle w:val="Prrafodelista"/>
        <w:numPr>
          <w:ilvl w:val="0"/>
          <w:numId w:val="6"/>
        </w:numPr>
        <w:ind w:left="360"/>
        <w:jc w:val="both"/>
        <w:rPr>
          <w:rFonts w:ascii="Tahoma" w:hAnsi="Tahoma" w:cs="Tahoma"/>
          <w:bCs/>
          <w:sz w:val="22"/>
          <w:szCs w:val="22"/>
        </w:rPr>
      </w:pPr>
      <w:r>
        <w:rPr>
          <w:rFonts w:ascii="Tahoma" w:hAnsi="Tahoma" w:cs="Tahoma"/>
          <w:bCs/>
          <w:sz w:val="22"/>
          <w:szCs w:val="22"/>
        </w:rPr>
        <w:t>De acuerdo a la documentación  necesaria para el proceso de traspaso vehicular evidenciada en la página del RUNT, se verificó el cumplimiento de los requisitos establecidos en cada uno de los  casos analizados.</w:t>
      </w:r>
    </w:p>
    <w:p w14:paraId="04386CA8" w14:textId="77777777" w:rsidR="00D10B60" w:rsidRPr="00B95ED4" w:rsidRDefault="00D10B60" w:rsidP="00B95ED4">
      <w:pPr>
        <w:pStyle w:val="Prrafodelista"/>
        <w:ind w:left="360"/>
        <w:jc w:val="both"/>
        <w:rPr>
          <w:rFonts w:ascii="Tahoma" w:hAnsi="Tahoma" w:cs="Tahoma"/>
          <w:bCs/>
          <w:color w:val="FF0000"/>
          <w:sz w:val="22"/>
          <w:szCs w:val="22"/>
        </w:rPr>
      </w:pPr>
    </w:p>
    <w:p w14:paraId="03AD2341" w14:textId="367C2AF8" w:rsidR="00D10B60" w:rsidRPr="00D42BEE" w:rsidRDefault="00D10B60" w:rsidP="00D10B60">
      <w:pPr>
        <w:rPr>
          <w:rFonts w:ascii="Tahoma" w:hAnsi="Tahoma" w:cs="Tahoma"/>
          <w:b/>
          <w:bCs/>
          <w:sz w:val="22"/>
          <w:szCs w:val="22"/>
        </w:rPr>
      </w:pPr>
      <w:r w:rsidRPr="00D42BEE">
        <w:rPr>
          <w:rFonts w:ascii="Tahoma" w:hAnsi="Tahoma" w:cs="Tahoma"/>
          <w:b/>
          <w:bCs/>
          <w:sz w:val="22"/>
          <w:szCs w:val="22"/>
        </w:rPr>
        <w:t xml:space="preserve">2.2.3.3  FORTALEZAS  </w:t>
      </w:r>
    </w:p>
    <w:p w14:paraId="242E2D43" w14:textId="77777777" w:rsidR="00D10B60" w:rsidRPr="00885AB9" w:rsidRDefault="00D10B60" w:rsidP="00D10B60">
      <w:pPr>
        <w:ind w:left="708"/>
        <w:rPr>
          <w:rFonts w:ascii="Tahoma" w:hAnsi="Tahoma" w:cs="Tahoma"/>
          <w:b/>
          <w:bCs/>
          <w:sz w:val="22"/>
          <w:szCs w:val="22"/>
        </w:rPr>
      </w:pPr>
    </w:p>
    <w:p w14:paraId="73B84ABB" w14:textId="7C6590FD" w:rsidR="00745EE2" w:rsidRPr="00B95ED4" w:rsidRDefault="00D42BEE" w:rsidP="00745EE2">
      <w:pPr>
        <w:jc w:val="both"/>
        <w:rPr>
          <w:rFonts w:ascii="Tahoma" w:hAnsi="Tahoma" w:cs="Tahoma"/>
          <w:bCs/>
          <w:sz w:val="22"/>
          <w:szCs w:val="22"/>
        </w:rPr>
      </w:pPr>
      <w:r w:rsidRPr="00885AB9">
        <w:rPr>
          <w:rFonts w:ascii="Tahoma" w:hAnsi="Tahoma" w:cs="Tahoma"/>
          <w:bCs/>
          <w:sz w:val="22"/>
          <w:szCs w:val="22"/>
        </w:rPr>
        <w:t xml:space="preserve">Para este componente no se evidencian fortalezas toda vez que se pudo evidenciar durante el proceso auditor </w:t>
      </w:r>
      <w:r w:rsidR="00885AB9" w:rsidRPr="00885AB9">
        <w:rPr>
          <w:rFonts w:ascii="Tahoma" w:hAnsi="Tahoma" w:cs="Tahoma"/>
          <w:bCs/>
          <w:sz w:val="22"/>
          <w:szCs w:val="22"/>
        </w:rPr>
        <w:t xml:space="preserve"> que la </w:t>
      </w:r>
      <w:r w:rsidR="00481DA2">
        <w:rPr>
          <w:rFonts w:ascii="Tahoma" w:hAnsi="Tahoma" w:cs="Tahoma"/>
          <w:bCs/>
          <w:sz w:val="22"/>
          <w:szCs w:val="22"/>
        </w:rPr>
        <w:t>Secretaría</w:t>
      </w:r>
      <w:r w:rsidR="00885AB9" w:rsidRPr="00885AB9">
        <w:rPr>
          <w:rFonts w:ascii="Tahoma" w:hAnsi="Tahoma" w:cs="Tahoma"/>
          <w:bCs/>
          <w:sz w:val="22"/>
          <w:szCs w:val="22"/>
        </w:rPr>
        <w:t xml:space="preserve"> de Tránsito y Transporte no genera mecanismos de control y seguimiento a la información generada por </w:t>
      </w:r>
      <w:r w:rsidR="00745EE2">
        <w:rPr>
          <w:rFonts w:ascii="Tahoma" w:hAnsi="Tahoma" w:cs="Tahoma"/>
          <w:bCs/>
          <w:sz w:val="22"/>
          <w:szCs w:val="22"/>
        </w:rPr>
        <w:t xml:space="preserve">Consorcio </w:t>
      </w:r>
      <w:r w:rsidR="00745EE2" w:rsidRPr="00B95ED4">
        <w:rPr>
          <w:rFonts w:ascii="Tahoma" w:hAnsi="Tahoma" w:cs="Tahoma"/>
          <w:bCs/>
          <w:sz w:val="22"/>
          <w:szCs w:val="22"/>
        </w:rPr>
        <w:t>de Servicios de Tránsito de Manizales-STM</w:t>
      </w:r>
    </w:p>
    <w:p w14:paraId="0C3BE015" w14:textId="77777777" w:rsidR="00885AB9" w:rsidRPr="00D42BEE" w:rsidRDefault="00885AB9" w:rsidP="00D42BEE">
      <w:pPr>
        <w:rPr>
          <w:rFonts w:ascii="Tahoma" w:hAnsi="Tahoma" w:cs="Tahoma"/>
          <w:bCs/>
          <w:color w:val="FF0000"/>
          <w:sz w:val="22"/>
          <w:szCs w:val="22"/>
        </w:rPr>
      </w:pPr>
    </w:p>
    <w:p w14:paraId="3BDE56F0" w14:textId="2F138D1B" w:rsidR="00D10B60" w:rsidRDefault="00D10B60" w:rsidP="00D10B60">
      <w:pPr>
        <w:rPr>
          <w:rFonts w:ascii="Tahoma" w:hAnsi="Tahoma" w:cs="Tahoma"/>
          <w:b/>
          <w:bCs/>
          <w:sz w:val="22"/>
          <w:szCs w:val="22"/>
        </w:rPr>
      </w:pPr>
      <w:r w:rsidRPr="00745EE2">
        <w:rPr>
          <w:rFonts w:ascii="Tahoma" w:hAnsi="Tahoma" w:cs="Tahoma"/>
          <w:b/>
          <w:bCs/>
          <w:sz w:val="22"/>
          <w:szCs w:val="22"/>
        </w:rPr>
        <w:t>2.2.3.4 CONCLUSIONES DE LA AUDITORIA</w:t>
      </w:r>
    </w:p>
    <w:p w14:paraId="4B44F384" w14:textId="77777777" w:rsidR="00745EE2" w:rsidRPr="00745EE2" w:rsidRDefault="00745EE2" w:rsidP="00D10B60">
      <w:pPr>
        <w:rPr>
          <w:rFonts w:ascii="Tahoma" w:hAnsi="Tahoma" w:cs="Tahoma"/>
          <w:b/>
          <w:bCs/>
          <w:sz w:val="22"/>
          <w:szCs w:val="22"/>
        </w:rPr>
      </w:pPr>
    </w:p>
    <w:p w14:paraId="1DCD29BB" w14:textId="470E7A14" w:rsidR="00433795" w:rsidRPr="00433795" w:rsidRDefault="007F772A" w:rsidP="00B95ED4">
      <w:pPr>
        <w:jc w:val="both"/>
        <w:rPr>
          <w:rFonts w:ascii="Tahoma" w:hAnsi="Tahoma" w:cs="Tahoma"/>
          <w:color w:val="333333"/>
          <w:sz w:val="22"/>
          <w:szCs w:val="22"/>
          <w:shd w:val="clear" w:color="auto" w:fill="FFFFFF"/>
        </w:rPr>
      </w:pPr>
      <w:r>
        <w:rPr>
          <w:rFonts w:ascii="Tahoma" w:hAnsi="Tahoma" w:cs="Tahoma"/>
          <w:color w:val="333333"/>
          <w:sz w:val="22"/>
          <w:szCs w:val="22"/>
          <w:shd w:val="clear" w:color="auto" w:fill="FFFFFF"/>
        </w:rPr>
        <w:t xml:space="preserve">El </w:t>
      </w:r>
      <w:r w:rsidR="00433795" w:rsidRPr="00433795">
        <w:rPr>
          <w:rFonts w:ascii="Tahoma" w:hAnsi="Tahoma" w:cs="Tahoma"/>
          <w:color w:val="333333"/>
          <w:sz w:val="22"/>
          <w:szCs w:val="22"/>
          <w:shd w:val="clear" w:color="auto" w:fill="FFFFFF"/>
        </w:rPr>
        <w:t>Consorcio Servicios de Tránsito Manizales</w:t>
      </w:r>
      <w:r w:rsidR="00935BC7">
        <w:rPr>
          <w:rFonts w:ascii="Tahoma" w:hAnsi="Tahoma" w:cs="Tahoma"/>
          <w:color w:val="333333"/>
          <w:sz w:val="22"/>
          <w:szCs w:val="22"/>
          <w:shd w:val="clear" w:color="auto" w:fill="FFFFFF"/>
        </w:rPr>
        <w:t>-STM</w:t>
      </w:r>
      <w:r w:rsidR="00433795" w:rsidRPr="00433795">
        <w:rPr>
          <w:rFonts w:ascii="Tahoma" w:hAnsi="Tahoma" w:cs="Tahoma"/>
          <w:color w:val="333333"/>
          <w:sz w:val="22"/>
          <w:szCs w:val="22"/>
          <w:shd w:val="clear" w:color="auto" w:fill="FFFFFF"/>
        </w:rPr>
        <w:t xml:space="preserve"> es una concesión especializada en la prestación de servicios relacionados con el registro de propietarios, registro de vehículos automotores, registro de empresas de transporte público, registro de conductores y registro de infractores a las normas de tránsito.</w:t>
      </w:r>
    </w:p>
    <w:p w14:paraId="7B86937B" w14:textId="77777777" w:rsidR="00433795" w:rsidRPr="00433795" w:rsidRDefault="00433795" w:rsidP="00B95ED4">
      <w:pPr>
        <w:jc w:val="both"/>
        <w:rPr>
          <w:rFonts w:ascii="Tahoma" w:hAnsi="Tahoma" w:cs="Tahoma"/>
          <w:color w:val="333333"/>
          <w:sz w:val="22"/>
          <w:szCs w:val="22"/>
          <w:shd w:val="clear" w:color="auto" w:fill="FFFFFF"/>
        </w:rPr>
      </w:pPr>
    </w:p>
    <w:p w14:paraId="5BB9FED7" w14:textId="2279DAF0" w:rsidR="00D10B60" w:rsidRDefault="00B95ED4" w:rsidP="001E762A">
      <w:pPr>
        <w:jc w:val="both"/>
        <w:rPr>
          <w:rFonts w:ascii="Tahoma" w:hAnsi="Tahoma" w:cs="Tahoma"/>
          <w:bCs/>
          <w:sz w:val="22"/>
          <w:szCs w:val="22"/>
        </w:rPr>
      </w:pPr>
      <w:r w:rsidRPr="00433795">
        <w:rPr>
          <w:rFonts w:ascii="Tahoma" w:hAnsi="Tahoma" w:cs="Tahoma"/>
          <w:bCs/>
          <w:sz w:val="22"/>
          <w:szCs w:val="22"/>
        </w:rPr>
        <w:t xml:space="preserve">Todos los trámites y servicios </w:t>
      </w:r>
      <w:r w:rsidR="00433795" w:rsidRPr="00433795">
        <w:rPr>
          <w:rFonts w:ascii="Tahoma" w:hAnsi="Tahoma" w:cs="Tahoma"/>
          <w:bCs/>
          <w:sz w:val="22"/>
          <w:szCs w:val="22"/>
        </w:rPr>
        <w:t xml:space="preserve">de la </w:t>
      </w:r>
      <w:r w:rsidR="00481DA2">
        <w:rPr>
          <w:rFonts w:ascii="Tahoma" w:hAnsi="Tahoma" w:cs="Tahoma"/>
          <w:bCs/>
          <w:sz w:val="22"/>
          <w:szCs w:val="22"/>
        </w:rPr>
        <w:t>Secretaría</w:t>
      </w:r>
      <w:r w:rsidR="00433795" w:rsidRPr="00433795">
        <w:rPr>
          <w:rFonts w:ascii="Tahoma" w:hAnsi="Tahoma" w:cs="Tahoma"/>
          <w:bCs/>
          <w:sz w:val="22"/>
          <w:szCs w:val="22"/>
        </w:rPr>
        <w:t xml:space="preserve"> de Tránsito y Transporte </w:t>
      </w:r>
      <w:r w:rsidRPr="00433795">
        <w:rPr>
          <w:rFonts w:ascii="Tahoma" w:hAnsi="Tahoma" w:cs="Tahoma"/>
          <w:bCs/>
          <w:sz w:val="22"/>
          <w:szCs w:val="22"/>
        </w:rPr>
        <w:t>son realizados a través del Consorcio de Servici</w:t>
      </w:r>
      <w:r w:rsidR="001E762A">
        <w:rPr>
          <w:rFonts w:ascii="Tahoma" w:hAnsi="Tahoma" w:cs="Tahoma"/>
          <w:bCs/>
          <w:sz w:val="22"/>
          <w:szCs w:val="22"/>
        </w:rPr>
        <w:t>os de Tránsito de Manizales-STM.</w:t>
      </w:r>
    </w:p>
    <w:p w14:paraId="7C9F589C" w14:textId="77777777" w:rsidR="001E762A" w:rsidRPr="001E762A" w:rsidRDefault="001E762A" w:rsidP="001E762A">
      <w:pPr>
        <w:jc w:val="both"/>
        <w:rPr>
          <w:rFonts w:ascii="Tahoma" w:hAnsi="Tahoma" w:cs="Tahoma"/>
          <w:bCs/>
          <w:sz w:val="22"/>
          <w:szCs w:val="22"/>
        </w:rPr>
      </w:pPr>
    </w:p>
    <w:p w14:paraId="09726D27" w14:textId="4E189B5C" w:rsidR="00D10B60" w:rsidRPr="00433795" w:rsidRDefault="00D10B60" w:rsidP="00D10B60">
      <w:pPr>
        <w:pStyle w:val="Encabezado"/>
        <w:jc w:val="both"/>
        <w:rPr>
          <w:rFonts w:ascii="Tahoma" w:hAnsi="Tahoma" w:cs="Tahoma"/>
          <w:bCs/>
          <w:color w:val="FF0000"/>
          <w:sz w:val="22"/>
          <w:szCs w:val="22"/>
        </w:rPr>
      </w:pPr>
      <w:r w:rsidRPr="00433795">
        <w:rPr>
          <w:rFonts w:ascii="Tahoma" w:hAnsi="Tahoma" w:cs="Tahoma"/>
          <w:bCs/>
          <w:sz w:val="22"/>
          <w:szCs w:val="22"/>
        </w:rPr>
        <w:t xml:space="preserve">Se evidencia en el Sistema de Gestión Integral – Software ISOLUCION, que el </w:t>
      </w:r>
      <w:r w:rsidR="00020789" w:rsidRPr="00433795">
        <w:rPr>
          <w:rFonts w:ascii="Tahoma" w:hAnsi="Tahoma" w:cs="Tahoma"/>
          <w:sz w:val="22"/>
          <w:szCs w:val="22"/>
        </w:rPr>
        <w:t>Servicio de registro de tránsito y transporte Municipal</w:t>
      </w:r>
      <w:r w:rsidRPr="00433795">
        <w:rPr>
          <w:rFonts w:ascii="Tahoma" w:hAnsi="Tahoma" w:cs="Tahoma"/>
          <w:bCs/>
          <w:sz w:val="22"/>
          <w:szCs w:val="22"/>
        </w:rPr>
        <w:t>, se encuentra desactualizado</w:t>
      </w:r>
      <w:r w:rsidR="00020789" w:rsidRPr="00433795">
        <w:rPr>
          <w:rFonts w:ascii="Tahoma" w:hAnsi="Tahoma" w:cs="Tahoma"/>
          <w:bCs/>
          <w:sz w:val="22"/>
          <w:szCs w:val="22"/>
        </w:rPr>
        <w:t xml:space="preserve"> desde el año 2014.</w:t>
      </w:r>
    </w:p>
    <w:p w14:paraId="05D22BFE" w14:textId="77777777" w:rsidR="00D10B60" w:rsidRPr="00433795" w:rsidRDefault="00D10B60" w:rsidP="00D10B60">
      <w:pPr>
        <w:pStyle w:val="Encabezado"/>
        <w:jc w:val="both"/>
        <w:rPr>
          <w:rFonts w:ascii="Tahoma" w:hAnsi="Tahoma" w:cs="Tahoma"/>
          <w:bCs/>
          <w:color w:val="FF0000"/>
          <w:sz w:val="22"/>
          <w:szCs w:val="22"/>
        </w:rPr>
      </w:pPr>
    </w:p>
    <w:p w14:paraId="2A76822A" w14:textId="39F0E694" w:rsidR="00020789" w:rsidRDefault="00D10B60" w:rsidP="00D10B60">
      <w:pPr>
        <w:pStyle w:val="Encabezado"/>
        <w:jc w:val="both"/>
        <w:rPr>
          <w:rFonts w:ascii="Tahoma" w:hAnsi="Tahoma" w:cs="Tahoma"/>
          <w:bCs/>
          <w:sz w:val="22"/>
          <w:szCs w:val="22"/>
        </w:rPr>
      </w:pPr>
      <w:r w:rsidRPr="003673D6">
        <w:rPr>
          <w:rFonts w:ascii="Tahoma" w:hAnsi="Tahoma" w:cs="Tahoma"/>
          <w:bCs/>
          <w:sz w:val="22"/>
          <w:szCs w:val="22"/>
        </w:rPr>
        <w:lastRenderedPageBreak/>
        <w:t xml:space="preserve">La Secretaría de </w:t>
      </w:r>
      <w:r w:rsidR="00020789" w:rsidRPr="003673D6">
        <w:rPr>
          <w:rFonts w:ascii="Tahoma" w:hAnsi="Tahoma" w:cs="Tahoma"/>
          <w:bCs/>
          <w:sz w:val="22"/>
          <w:szCs w:val="22"/>
        </w:rPr>
        <w:t xml:space="preserve">Tránsito y Transporte </w:t>
      </w:r>
      <w:r w:rsidRPr="003673D6">
        <w:rPr>
          <w:rFonts w:ascii="Tahoma" w:hAnsi="Tahoma" w:cs="Tahoma"/>
          <w:bCs/>
          <w:sz w:val="22"/>
          <w:szCs w:val="22"/>
        </w:rPr>
        <w:t xml:space="preserve"> desarrolla </w:t>
      </w:r>
      <w:r w:rsidR="00020789" w:rsidRPr="003673D6">
        <w:rPr>
          <w:rFonts w:ascii="Tahoma" w:hAnsi="Tahoma" w:cs="Tahoma"/>
          <w:bCs/>
          <w:sz w:val="22"/>
          <w:szCs w:val="22"/>
        </w:rPr>
        <w:t xml:space="preserve">el servicio mediante convenio interadministrativo No.070517385 </w:t>
      </w:r>
      <w:r w:rsidR="00433795" w:rsidRPr="003673D6">
        <w:rPr>
          <w:rFonts w:ascii="Tahoma" w:hAnsi="Tahoma" w:cs="Tahoma"/>
          <w:bCs/>
          <w:sz w:val="22"/>
          <w:szCs w:val="22"/>
        </w:rPr>
        <w:t>con el consorcio de Servicios de Tránsito de Manizales-STM</w:t>
      </w:r>
      <w:r w:rsidR="003673D6" w:rsidRPr="003673D6">
        <w:rPr>
          <w:rFonts w:ascii="Tahoma" w:hAnsi="Tahoma" w:cs="Tahoma"/>
          <w:bCs/>
          <w:sz w:val="22"/>
          <w:szCs w:val="22"/>
        </w:rPr>
        <w:t>.</w:t>
      </w:r>
    </w:p>
    <w:p w14:paraId="69CA7C47" w14:textId="77777777" w:rsidR="003673D6" w:rsidRDefault="003673D6" w:rsidP="00D10B60">
      <w:pPr>
        <w:pStyle w:val="Encabezado"/>
        <w:jc w:val="both"/>
        <w:rPr>
          <w:rFonts w:ascii="Tahoma" w:hAnsi="Tahoma" w:cs="Tahoma"/>
          <w:bCs/>
          <w:sz w:val="22"/>
          <w:szCs w:val="22"/>
        </w:rPr>
      </w:pPr>
    </w:p>
    <w:p w14:paraId="3FDF7FD2" w14:textId="63A84C2D" w:rsidR="003673D6" w:rsidRDefault="003673D6" w:rsidP="003673D6">
      <w:pPr>
        <w:pStyle w:val="Encabezado"/>
        <w:jc w:val="both"/>
        <w:rPr>
          <w:rFonts w:ascii="Tahoma" w:hAnsi="Tahoma" w:cs="Tahoma"/>
          <w:bCs/>
          <w:sz w:val="22"/>
          <w:szCs w:val="22"/>
        </w:rPr>
      </w:pPr>
      <w:r>
        <w:rPr>
          <w:rFonts w:ascii="Tahoma" w:hAnsi="Tahoma" w:cs="Tahoma"/>
          <w:bCs/>
          <w:sz w:val="22"/>
          <w:szCs w:val="22"/>
        </w:rPr>
        <w:t xml:space="preserve">Se observó </w:t>
      </w:r>
      <w:r w:rsidR="00F40CA1">
        <w:rPr>
          <w:rFonts w:ascii="Tahoma" w:hAnsi="Tahoma" w:cs="Tahoma"/>
          <w:bCs/>
          <w:sz w:val="22"/>
          <w:szCs w:val="22"/>
        </w:rPr>
        <w:t xml:space="preserve">la </w:t>
      </w:r>
      <w:r>
        <w:rPr>
          <w:rFonts w:ascii="Tahoma" w:hAnsi="Tahoma" w:cs="Tahoma"/>
          <w:bCs/>
          <w:sz w:val="22"/>
          <w:szCs w:val="22"/>
        </w:rPr>
        <w:t xml:space="preserve">falta de control y de gestión que la </w:t>
      </w:r>
      <w:r w:rsidR="00481DA2">
        <w:rPr>
          <w:rFonts w:ascii="Tahoma" w:hAnsi="Tahoma" w:cs="Tahoma"/>
          <w:bCs/>
          <w:sz w:val="22"/>
          <w:szCs w:val="22"/>
        </w:rPr>
        <w:t>Secretaría</w:t>
      </w:r>
      <w:r>
        <w:rPr>
          <w:rFonts w:ascii="Tahoma" w:hAnsi="Tahoma" w:cs="Tahoma"/>
          <w:bCs/>
          <w:sz w:val="22"/>
          <w:szCs w:val="22"/>
        </w:rPr>
        <w:t xml:space="preserve"> de Tránsito y Transporte tiene sobre la información manipulada u operada por el Consorcio de </w:t>
      </w:r>
      <w:r w:rsidRPr="003673D6">
        <w:rPr>
          <w:rFonts w:ascii="Tahoma" w:hAnsi="Tahoma" w:cs="Tahoma"/>
          <w:bCs/>
          <w:sz w:val="22"/>
          <w:szCs w:val="22"/>
        </w:rPr>
        <w:t>Servicios de Tránsito de Manizales-STM</w:t>
      </w:r>
      <w:r w:rsidR="000829B7">
        <w:rPr>
          <w:rFonts w:ascii="Tahoma" w:hAnsi="Tahoma" w:cs="Tahoma"/>
          <w:bCs/>
          <w:sz w:val="22"/>
          <w:szCs w:val="22"/>
        </w:rPr>
        <w:t>, toda vez que la información sob</w:t>
      </w:r>
      <w:r w:rsidR="00F40CA1">
        <w:rPr>
          <w:rFonts w:ascii="Tahoma" w:hAnsi="Tahoma" w:cs="Tahoma"/>
          <w:bCs/>
          <w:sz w:val="22"/>
          <w:szCs w:val="22"/>
        </w:rPr>
        <w:t>re las carpetas de traspasos fue</w:t>
      </w:r>
      <w:r w:rsidR="000829B7">
        <w:rPr>
          <w:rFonts w:ascii="Tahoma" w:hAnsi="Tahoma" w:cs="Tahoma"/>
          <w:bCs/>
          <w:sz w:val="22"/>
          <w:szCs w:val="22"/>
        </w:rPr>
        <w:t xml:space="preserve"> solicitadas reiterativamente y no fueron suministradas de manera oportuna, situación que ha sido </w:t>
      </w:r>
      <w:r w:rsidR="00F40CA1">
        <w:rPr>
          <w:rFonts w:ascii="Tahoma" w:hAnsi="Tahoma" w:cs="Tahoma"/>
          <w:bCs/>
          <w:sz w:val="22"/>
          <w:szCs w:val="22"/>
        </w:rPr>
        <w:t>común en todas las auditorías realizadas por porte de los entes de control</w:t>
      </w:r>
      <w:r w:rsidRPr="003673D6">
        <w:rPr>
          <w:rFonts w:ascii="Tahoma" w:hAnsi="Tahoma" w:cs="Tahoma"/>
          <w:bCs/>
          <w:sz w:val="22"/>
          <w:szCs w:val="22"/>
        </w:rPr>
        <w:t>.</w:t>
      </w:r>
    </w:p>
    <w:p w14:paraId="180E98B2" w14:textId="5E74B6F3" w:rsidR="003673D6" w:rsidRPr="003673D6" w:rsidRDefault="003673D6" w:rsidP="00D10B60">
      <w:pPr>
        <w:pStyle w:val="Encabezado"/>
        <w:jc w:val="both"/>
        <w:rPr>
          <w:rFonts w:ascii="Tahoma" w:hAnsi="Tahoma" w:cs="Tahoma"/>
          <w:bCs/>
          <w:sz w:val="22"/>
          <w:szCs w:val="22"/>
        </w:rPr>
      </w:pPr>
    </w:p>
    <w:p w14:paraId="176FE2F6" w14:textId="4142821D" w:rsidR="00020789" w:rsidRDefault="00935BC7" w:rsidP="00D10B60">
      <w:pPr>
        <w:pStyle w:val="Encabezado"/>
        <w:jc w:val="both"/>
        <w:rPr>
          <w:rFonts w:ascii="Tahoma" w:hAnsi="Tahoma" w:cs="Tahoma"/>
          <w:bCs/>
          <w:sz w:val="22"/>
          <w:szCs w:val="22"/>
        </w:rPr>
      </w:pPr>
      <w:r>
        <w:rPr>
          <w:rFonts w:ascii="Tahoma" w:hAnsi="Tahoma" w:cs="Tahoma"/>
          <w:bCs/>
          <w:sz w:val="22"/>
          <w:szCs w:val="22"/>
        </w:rPr>
        <w:t>A través de la realización de la auditoria se pudo observar que al solicitar los archivos varios se encuentran en una bodega externa y por temas de cercanía es difícil el acceso inmediato a la información</w:t>
      </w:r>
      <w:r w:rsidR="00BD7447">
        <w:rPr>
          <w:rFonts w:ascii="Tahoma" w:hAnsi="Tahoma" w:cs="Tahoma"/>
          <w:bCs/>
          <w:sz w:val="22"/>
          <w:szCs w:val="22"/>
        </w:rPr>
        <w:t xml:space="preserve">, ocasionando </w:t>
      </w:r>
      <w:r w:rsidR="004B7C68">
        <w:rPr>
          <w:rFonts w:ascii="Tahoma" w:hAnsi="Tahoma" w:cs="Tahoma"/>
          <w:bCs/>
          <w:sz w:val="22"/>
          <w:szCs w:val="22"/>
        </w:rPr>
        <w:t>este retraso</w:t>
      </w:r>
      <w:r w:rsidR="00BD7447">
        <w:rPr>
          <w:rFonts w:ascii="Tahoma" w:hAnsi="Tahoma" w:cs="Tahoma"/>
          <w:bCs/>
          <w:sz w:val="22"/>
          <w:szCs w:val="22"/>
        </w:rPr>
        <w:t xml:space="preserve"> en el proceso de verificación de la información.</w:t>
      </w:r>
    </w:p>
    <w:p w14:paraId="01B60E7D" w14:textId="77777777" w:rsidR="000525C4" w:rsidRDefault="000525C4" w:rsidP="00D10B60">
      <w:pPr>
        <w:pStyle w:val="Encabezado"/>
        <w:jc w:val="both"/>
        <w:rPr>
          <w:rFonts w:ascii="Tahoma" w:hAnsi="Tahoma" w:cs="Tahoma"/>
          <w:bCs/>
          <w:sz w:val="22"/>
          <w:szCs w:val="22"/>
        </w:rPr>
      </w:pPr>
    </w:p>
    <w:p w14:paraId="279BDD03" w14:textId="10B39C90" w:rsidR="00002D0B" w:rsidRDefault="004B7C68" w:rsidP="00002D0B">
      <w:pPr>
        <w:pStyle w:val="Encabezado"/>
        <w:jc w:val="both"/>
        <w:rPr>
          <w:rFonts w:ascii="Tahoma" w:hAnsi="Tahoma" w:cs="Tahoma"/>
          <w:bCs/>
          <w:sz w:val="22"/>
          <w:szCs w:val="22"/>
        </w:rPr>
      </w:pPr>
      <w:r>
        <w:rPr>
          <w:rFonts w:ascii="Tahoma" w:hAnsi="Tahoma" w:cs="Tahoma"/>
          <w:bCs/>
          <w:sz w:val="22"/>
          <w:szCs w:val="22"/>
        </w:rPr>
        <w:t xml:space="preserve">Se pudo observar que las responsabilidades que la Ley determina en cabeza de la </w:t>
      </w:r>
      <w:r w:rsidR="00481DA2">
        <w:rPr>
          <w:rFonts w:ascii="Tahoma" w:hAnsi="Tahoma" w:cs="Tahoma"/>
          <w:bCs/>
          <w:sz w:val="22"/>
          <w:szCs w:val="22"/>
        </w:rPr>
        <w:t>Secretaría</w:t>
      </w:r>
      <w:r>
        <w:rPr>
          <w:rFonts w:ascii="Tahoma" w:hAnsi="Tahoma" w:cs="Tahoma"/>
          <w:bCs/>
          <w:sz w:val="22"/>
          <w:szCs w:val="22"/>
        </w:rPr>
        <w:t xml:space="preserve"> de Tránsito y Transporte sobre</w:t>
      </w:r>
      <w:r w:rsidR="00002D0B">
        <w:rPr>
          <w:rFonts w:ascii="Tahoma" w:hAnsi="Tahoma" w:cs="Tahoma"/>
          <w:bCs/>
          <w:sz w:val="22"/>
          <w:szCs w:val="22"/>
        </w:rPr>
        <w:t xml:space="preserve"> la información para la prestación del servicio fueron delegadas totalmente a un tercero denominado </w:t>
      </w:r>
      <w:r w:rsidR="00002D0B" w:rsidRPr="003673D6">
        <w:rPr>
          <w:rFonts w:ascii="Tahoma" w:hAnsi="Tahoma" w:cs="Tahoma"/>
          <w:bCs/>
          <w:sz w:val="22"/>
          <w:szCs w:val="22"/>
        </w:rPr>
        <w:t>Servicios de Tránsito de Manizales-STM.</w:t>
      </w:r>
    </w:p>
    <w:p w14:paraId="116E305A" w14:textId="77777777" w:rsidR="007F772A" w:rsidRDefault="007F772A" w:rsidP="00002D0B">
      <w:pPr>
        <w:pStyle w:val="Encabezado"/>
        <w:jc w:val="both"/>
        <w:rPr>
          <w:rFonts w:ascii="Tahoma" w:hAnsi="Tahoma" w:cs="Tahoma"/>
          <w:bCs/>
          <w:sz w:val="22"/>
          <w:szCs w:val="22"/>
        </w:rPr>
      </w:pPr>
    </w:p>
    <w:p w14:paraId="6F7B3F0A" w14:textId="737E81A9" w:rsidR="000E58AD" w:rsidRDefault="000E58AD" w:rsidP="00002D0B">
      <w:pPr>
        <w:pStyle w:val="Encabezado"/>
        <w:jc w:val="both"/>
        <w:rPr>
          <w:rFonts w:ascii="Tahoma" w:hAnsi="Tahoma" w:cs="Tahoma"/>
          <w:bCs/>
          <w:sz w:val="22"/>
          <w:szCs w:val="22"/>
        </w:rPr>
      </w:pPr>
      <w:r>
        <w:rPr>
          <w:rFonts w:ascii="Tahoma" w:hAnsi="Tahoma" w:cs="Tahoma"/>
          <w:bCs/>
          <w:sz w:val="22"/>
          <w:szCs w:val="22"/>
        </w:rPr>
        <w:t xml:space="preserve">Una vez verificados los oficios enviados por la Gobernación de Caldas donde se solicita acciones correctivas frente al trámite efectuado a diferentes vehículos por la </w:t>
      </w:r>
      <w:r w:rsidR="00481DA2">
        <w:rPr>
          <w:rFonts w:ascii="Tahoma" w:hAnsi="Tahoma" w:cs="Tahoma"/>
          <w:bCs/>
          <w:sz w:val="22"/>
          <w:szCs w:val="22"/>
        </w:rPr>
        <w:t>Secretaría</w:t>
      </w:r>
      <w:r>
        <w:rPr>
          <w:rFonts w:ascii="Tahoma" w:hAnsi="Tahoma" w:cs="Tahoma"/>
          <w:bCs/>
          <w:sz w:val="22"/>
          <w:szCs w:val="22"/>
        </w:rPr>
        <w:t xml:space="preserve"> de Tránsito y Transporte de Manizales allegados a la Unidad de Control Interno para su respectivo seguimiento, encontramos que todos los trámites allí relacionados cuentan con los requisitos de ley y que dichos vehículos se encontraban al día con sus obligaciones al momento de hacer el respectivo trámite ante la </w:t>
      </w:r>
      <w:r w:rsidR="00481DA2">
        <w:rPr>
          <w:rFonts w:ascii="Tahoma" w:hAnsi="Tahoma" w:cs="Tahoma"/>
          <w:bCs/>
          <w:sz w:val="22"/>
          <w:szCs w:val="22"/>
        </w:rPr>
        <w:t>Secretaría</w:t>
      </w:r>
      <w:r>
        <w:rPr>
          <w:rFonts w:ascii="Tahoma" w:hAnsi="Tahoma" w:cs="Tahoma"/>
          <w:bCs/>
          <w:sz w:val="22"/>
          <w:szCs w:val="22"/>
        </w:rPr>
        <w:t xml:space="preserve"> de Tránsito y Trasporte.</w:t>
      </w:r>
    </w:p>
    <w:p w14:paraId="3A62B269" w14:textId="77777777" w:rsidR="00020789" w:rsidRDefault="00020789" w:rsidP="00D10B60">
      <w:pPr>
        <w:pStyle w:val="Encabezado"/>
        <w:jc w:val="both"/>
        <w:rPr>
          <w:rFonts w:ascii="Tahoma" w:hAnsi="Tahoma" w:cs="Tahoma"/>
          <w:bCs/>
          <w:sz w:val="22"/>
          <w:szCs w:val="22"/>
        </w:rPr>
      </w:pPr>
    </w:p>
    <w:tbl>
      <w:tblPr>
        <w:tblStyle w:val="Tablaconcuadrcula"/>
        <w:tblW w:w="9054" w:type="dxa"/>
        <w:tblLayout w:type="fixed"/>
        <w:tblLook w:val="04A0" w:firstRow="1" w:lastRow="0" w:firstColumn="1" w:lastColumn="0" w:noHBand="0" w:noVBand="1"/>
      </w:tblPr>
      <w:tblGrid>
        <w:gridCol w:w="640"/>
        <w:gridCol w:w="8414"/>
      </w:tblGrid>
      <w:tr w:rsidR="00BD7447" w:rsidRPr="001108B8" w14:paraId="4669910D" w14:textId="77777777" w:rsidTr="00F84AA6">
        <w:trPr>
          <w:trHeight w:val="332"/>
        </w:trPr>
        <w:tc>
          <w:tcPr>
            <w:tcW w:w="9054" w:type="dxa"/>
            <w:gridSpan w:val="2"/>
            <w:noWrap/>
            <w:hideMark/>
          </w:tcPr>
          <w:p w14:paraId="55F8D754" w14:textId="4C122AD8" w:rsidR="00BD7447" w:rsidRPr="001108B8" w:rsidRDefault="00BD7447" w:rsidP="00866BA1">
            <w:pPr>
              <w:rPr>
                <w:rFonts w:ascii="Tahoma" w:hAnsi="Tahoma" w:cs="Tahoma"/>
                <w:b/>
                <w:bCs/>
                <w:color w:val="FF0000"/>
                <w:sz w:val="22"/>
                <w:szCs w:val="22"/>
              </w:rPr>
            </w:pPr>
            <w:r>
              <w:rPr>
                <w:rFonts w:ascii="Tahoma" w:hAnsi="Tahoma" w:cs="Tahoma"/>
                <w:b/>
                <w:bCs/>
                <w:sz w:val="22"/>
                <w:szCs w:val="22"/>
              </w:rPr>
              <w:t>2.2.3.5</w:t>
            </w:r>
            <w:r w:rsidRPr="00825B70">
              <w:rPr>
                <w:rFonts w:ascii="Tahoma" w:hAnsi="Tahoma" w:cs="Tahoma"/>
                <w:b/>
                <w:bCs/>
                <w:sz w:val="22"/>
                <w:szCs w:val="22"/>
              </w:rPr>
              <w:t xml:space="preserve">  HALLAZGOS </w:t>
            </w:r>
          </w:p>
        </w:tc>
      </w:tr>
      <w:tr w:rsidR="00BD7447" w:rsidRPr="001108B8" w14:paraId="45C4DBCA" w14:textId="77777777" w:rsidTr="00F84AA6">
        <w:trPr>
          <w:trHeight w:val="525"/>
        </w:trPr>
        <w:tc>
          <w:tcPr>
            <w:tcW w:w="640" w:type="dxa"/>
            <w:noWrap/>
            <w:vAlign w:val="center"/>
            <w:hideMark/>
          </w:tcPr>
          <w:p w14:paraId="5AEE69E6" w14:textId="77777777" w:rsidR="00BD7447" w:rsidRPr="00B303DB" w:rsidRDefault="00BD7447" w:rsidP="00866BA1">
            <w:pPr>
              <w:jc w:val="center"/>
              <w:rPr>
                <w:rFonts w:ascii="Tahoma" w:hAnsi="Tahoma" w:cs="Tahoma"/>
                <w:b/>
                <w:bCs/>
                <w:sz w:val="22"/>
                <w:szCs w:val="22"/>
              </w:rPr>
            </w:pPr>
            <w:r w:rsidRPr="00B303DB">
              <w:rPr>
                <w:rFonts w:ascii="Tahoma" w:hAnsi="Tahoma" w:cs="Tahoma"/>
                <w:b/>
                <w:bCs/>
                <w:sz w:val="22"/>
                <w:szCs w:val="22"/>
              </w:rPr>
              <w:t>N°1</w:t>
            </w:r>
          </w:p>
        </w:tc>
        <w:tc>
          <w:tcPr>
            <w:tcW w:w="8414" w:type="dxa"/>
          </w:tcPr>
          <w:p w14:paraId="07619604" w14:textId="769F8131" w:rsidR="00BD7447" w:rsidRPr="0034684B" w:rsidRDefault="00BD7447" w:rsidP="00866BA1">
            <w:pPr>
              <w:shd w:val="clear" w:color="auto" w:fill="FFFFFF"/>
              <w:spacing w:before="100" w:beforeAutospacing="1" w:after="150"/>
              <w:jc w:val="both"/>
              <w:rPr>
                <w:rFonts w:ascii="Tahoma" w:eastAsia="Times New Roman" w:hAnsi="Tahoma" w:cs="Tahoma"/>
                <w:bCs/>
                <w:sz w:val="22"/>
                <w:szCs w:val="22"/>
                <w:lang w:eastAsia="es-CO"/>
              </w:rPr>
            </w:pPr>
            <w:r w:rsidRPr="00B303DB">
              <w:rPr>
                <w:rFonts w:ascii="Tahoma" w:eastAsia="Times New Roman" w:hAnsi="Tahoma" w:cs="Tahoma"/>
                <w:sz w:val="22"/>
                <w:szCs w:val="22"/>
                <w:lang w:eastAsia="es-CO"/>
              </w:rPr>
              <w:t xml:space="preserve">Se evidencio que no se realizan transferencias documentales al Archivo Central Municipal, toda vez que la documentación de la </w:t>
            </w:r>
            <w:r w:rsidR="00481DA2">
              <w:rPr>
                <w:rFonts w:ascii="Tahoma" w:eastAsia="Times New Roman" w:hAnsi="Tahoma" w:cs="Tahoma"/>
                <w:sz w:val="22"/>
                <w:szCs w:val="22"/>
                <w:lang w:eastAsia="es-CO"/>
              </w:rPr>
              <w:t>Secretaría</w:t>
            </w:r>
            <w:r w:rsidRPr="00B303DB">
              <w:rPr>
                <w:rFonts w:ascii="Tahoma" w:eastAsia="Times New Roman" w:hAnsi="Tahoma" w:cs="Tahoma"/>
                <w:sz w:val="22"/>
                <w:szCs w:val="22"/>
                <w:lang w:eastAsia="es-CO"/>
              </w:rPr>
              <w:t xml:space="preserve"> de Tránsito y Transporte (STM) está siendo salvaguardada en una bodega ubicada en el Barrio la Enea, incumpliendo así con los lineamientos y políticas institucionales en materia de trasferencia documental al archivo central Municipal, que es allí donde deben reposar todos los documentos generados por las dependencias adscritas</w:t>
            </w:r>
            <w:r>
              <w:rPr>
                <w:rFonts w:ascii="Tahoma" w:eastAsia="Times New Roman" w:hAnsi="Tahoma" w:cs="Tahoma"/>
                <w:bCs/>
                <w:sz w:val="22"/>
                <w:szCs w:val="22"/>
                <w:lang w:eastAsia="es-CO"/>
              </w:rPr>
              <w:t xml:space="preserve">  a la Alcaldía de Manizales de acuerdo a lo consagrado en el </w:t>
            </w:r>
            <w:r w:rsidRPr="0034684B">
              <w:rPr>
                <w:rFonts w:ascii="Tahoma" w:eastAsia="Times New Roman" w:hAnsi="Tahoma" w:cs="Tahoma"/>
                <w:b/>
                <w:bCs/>
                <w:i/>
                <w:sz w:val="20"/>
                <w:szCs w:val="20"/>
                <w:lang w:eastAsia="es-CO"/>
              </w:rPr>
              <w:t>Acuerdo</w:t>
            </w:r>
            <w:r>
              <w:rPr>
                <w:rFonts w:ascii="Tahoma" w:hAnsi="Tahoma" w:cs="Tahoma"/>
                <w:b/>
                <w:i/>
                <w:sz w:val="20"/>
                <w:szCs w:val="20"/>
              </w:rPr>
              <w:t xml:space="preserve">. 027-2006 </w:t>
            </w:r>
            <w:r w:rsidRPr="0034684B">
              <w:rPr>
                <w:rFonts w:ascii="Tahoma" w:hAnsi="Tahoma" w:cs="Tahoma"/>
                <w:b/>
                <w:i/>
                <w:sz w:val="20"/>
                <w:szCs w:val="20"/>
              </w:rPr>
              <w:t xml:space="preserve"> y el Manual Tablas de Retención Documental</w:t>
            </w:r>
            <w:r>
              <w:rPr>
                <w:rFonts w:ascii="Tahoma" w:eastAsia="Times New Roman" w:hAnsi="Tahoma" w:cs="Tahoma"/>
                <w:bCs/>
                <w:sz w:val="22"/>
                <w:szCs w:val="22"/>
                <w:lang w:eastAsia="es-CO"/>
              </w:rPr>
              <w:t xml:space="preserve">  </w:t>
            </w:r>
            <w:r w:rsidRPr="00866A84">
              <w:rPr>
                <w:rFonts w:ascii="Tahoma" w:eastAsia="Times New Roman" w:hAnsi="Tahoma" w:cs="Tahoma"/>
                <w:b/>
                <w:bCs/>
                <w:i/>
                <w:sz w:val="22"/>
                <w:szCs w:val="22"/>
                <w:lang w:eastAsia="es-CO"/>
              </w:rPr>
              <w:t>y el Acuerdo 042 de 2002</w:t>
            </w:r>
          </w:p>
        </w:tc>
      </w:tr>
      <w:tr w:rsidR="00BD7447" w:rsidRPr="001108B8" w14:paraId="41CB9FDF" w14:textId="77777777" w:rsidTr="00F84AA6">
        <w:trPr>
          <w:trHeight w:val="525"/>
        </w:trPr>
        <w:tc>
          <w:tcPr>
            <w:tcW w:w="640" w:type="dxa"/>
            <w:noWrap/>
            <w:vAlign w:val="center"/>
          </w:tcPr>
          <w:p w14:paraId="2C30A109" w14:textId="77777777" w:rsidR="00BD7447" w:rsidRPr="00B303DB" w:rsidRDefault="00BD7447" w:rsidP="00866BA1">
            <w:pPr>
              <w:jc w:val="center"/>
              <w:rPr>
                <w:rFonts w:ascii="Tahoma" w:hAnsi="Tahoma" w:cs="Tahoma"/>
                <w:b/>
                <w:bCs/>
                <w:sz w:val="22"/>
                <w:szCs w:val="22"/>
              </w:rPr>
            </w:pPr>
            <w:r>
              <w:rPr>
                <w:rFonts w:ascii="Tahoma" w:hAnsi="Tahoma" w:cs="Tahoma"/>
                <w:b/>
                <w:bCs/>
                <w:sz w:val="22"/>
                <w:szCs w:val="22"/>
              </w:rPr>
              <w:t xml:space="preserve">N°2 </w:t>
            </w:r>
          </w:p>
        </w:tc>
        <w:tc>
          <w:tcPr>
            <w:tcW w:w="8414" w:type="dxa"/>
          </w:tcPr>
          <w:p w14:paraId="609EA923" w14:textId="194DEC75" w:rsidR="00BD7447" w:rsidRPr="00B303DB" w:rsidRDefault="00BD7447" w:rsidP="00866BA1">
            <w:pPr>
              <w:shd w:val="clear" w:color="auto" w:fill="FFFFFF"/>
              <w:spacing w:before="100" w:beforeAutospacing="1" w:after="150"/>
              <w:jc w:val="both"/>
              <w:rPr>
                <w:rFonts w:ascii="Tahoma" w:eastAsia="Times New Roman" w:hAnsi="Tahoma" w:cs="Tahoma"/>
                <w:sz w:val="22"/>
                <w:szCs w:val="22"/>
                <w:lang w:eastAsia="es-CO"/>
              </w:rPr>
            </w:pPr>
            <w:r>
              <w:rPr>
                <w:rFonts w:ascii="Tahoma" w:eastAsia="Times New Roman" w:hAnsi="Tahoma" w:cs="Tahoma"/>
                <w:sz w:val="22"/>
                <w:szCs w:val="22"/>
                <w:lang w:eastAsia="es-CO"/>
              </w:rPr>
              <w:t xml:space="preserve">No se evidencia control de la información para la prestación de los servicios de registro de automotores, registro de conductores  y registros de infracciones por parte de la </w:t>
            </w:r>
            <w:r w:rsidR="00481DA2">
              <w:rPr>
                <w:rFonts w:ascii="Tahoma" w:eastAsia="Times New Roman" w:hAnsi="Tahoma" w:cs="Tahoma"/>
                <w:sz w:val="22"/>
                <w:szCs w:val="22"/>
                <w:lang w:eastAsia="es-CO"/>
              </w:rPr>
              <w:t>Secretaría</w:t>
            </w:r>
            <w:r>
              <w:rPr>
                <w:rFonts w:ascii="Tahoma" w:eastAsia="Times New Roman" w:hAnsi="Tahoma" w:cs="Tahoma"/>
                <w:sz w:val="22"/>
                <w:szCs w:val="22"/>
                <w:lang w:eastAsia="es-CO"/>
              </w:rPr>
              <w:t xml:space="preserve"> de Tránsito, toda vez que este control  lo realiza directamente el operador STM (Servicios de Tránsito de Manizales), incumpliendo así lo </w:t>
            </w:r>
            <w:r>
              <w:rPr>
                <w:rFonts w:ascii="Tahoma" w:eastAsia="Times New Roman" w:hAnsi="Tahoma" w:cs="Tahoma"/>
                <w:sz w:val="22"/>
                <w:szCs w:val="22"/>
                <w:lang w:eastAsia="es-CO"/>
              </w:rPr>
              <w:lastRenderedPageBreak/>
              <w:t xml:space="preserve">estipulado </w:t>
            </w:r>
            <w:r w:rsidRPr="005C5F87">
              <w:rPr>
                <w:rFonts w:ascii="Tahoma" w:eastAsia="Times New Roman" w:hAnsi="Tahoma" w:cs="Tahoma"/>
                <w:b/>
                <w:i/>
                <w:sz w:val="20"/>
                <w:szCs w:val="20"/>
                <w:lang w:eastAsia="es-CO"/>
              </w:rPr>
              <w:t>en el Art. 159 de la Ley 769 de 2002, Art.26 de la Ley 1383 del 2010</w:t>
            </w:r>
            <w:r>
              <w:rPr>
                <w:rFonts w:ascii="Tahoma" w:eastAsia="Times New Roman" w:hAnsi="Tahoma" w:cs="Tahoma"/>
                <w:b/>
                <w:i/>
                <w:sz w:val="20"/>
                <w:szCs w:val="20"/>
                <w:lang w:eastAsia="es-CO"/>
              </w:rPr>
              <w:t>.</w:t>
            </w:r>
          </w:p>
        </w:tc>
      </w:tr>
      <w:tr w:rsidR="00BD7447" w:rsidRPr="001108B8" w14:paraId="03C37825" w14:textId="77777777" w:rsidTr="00F84AA6">
        <w:trPr>
          <w:trHeight w:val="332"/>
        </w:trPr>
        <w:tc>
          <w:tcPr>
            <w:tcW w:w="9054" w:type="dxa"/>
            <w:gridSpan w:val="2"/>
            <w:noWrap/>
            <w:hideMark/>
          </w:tcPr>
          <w:p w14:paraId="398A253D" w14:textId="13AE35FD" w:rsidR="00BD7447" w:rsidRPr="001108B8" w:rsidRDefault="00BD7447" w:rsidP="00866BA1">
            <w:pPr>
              <w:rPr>
                <w:rFonts w:ascii="Tahoma" w:hAnsi="Tahoma" w:cs="Tahoma"/>
                <w:b/>
                <w:bCs/>
                <w:color w:val="FF0000"/>
                <w:sz w:val="22"/>
                <w:szCs w:val="22"/>
              </w:rPr>
            </w:pPr>
            <w:r>
              <w:rPr>
                <w:rFonts w:ascii="Tahoma" w:hAnsi="Tahoma" w:cs="Tahoma"/>
                <w:b/>
                <w:bCs/>
                <w:sz w:val="22"/>
                <w:szCs w:val="22"/>
              </w:rPr>
              <w:lastRenderedPageBreak/>
              <w:t>2.2.3.6</w:t>
            </w:r>
            <w:r w:rsidRPr="005C5F87">
              <w:rPr>
                <w:rFonts w:ascii="Tahoma" w:hAnsi="Tahoma" w:cs="Tahoma"/>
                <w:b/>
                <w:bCs/>
                <w:sz w:val="22"/>
                <w:szCs w:val="22"/>
              </w:rPr>
              <w:t xml:space="preserve"> RECOMENDACIONES</w:t>
            </w:r>
          </w:p>
        </w:tc>
      </w:tr>
      <w:tr w:rsidR="00BD7447" w:rsidRPr="001108B8" w14:paraId="27149F6A" w14:textId="77777777" w:rsidTr="00F84AA6">
        <w:trPr>
          <w:trHeight w:val="525"/>
        </w:trPr>
        <w:tc>
          <w:tcPr>
            <w:tcW w:w="640" w:type="dxa"/>
            <w:noWrap/>
            <w:vAlign w:val="center"/>
            <w:hideMark/>
          </w:tcPr>
          <w:p w14:paraId="7CE4D4E4" w14:textId="77777777" w:rsidR="00BD7447" w:rsidRPr="005C5F87" w:rsidRDefault="00BD7447" w:rsidP="00866BA1">
            <w:pPr>
              <w:jc w:val="center"/>
              <w:rPr>
                <w:rFonts w:ascii="Tahoma" w:hAnsi="Tahoma" w:cs="Tahoma"/>
                <w:b/>
                <w:bCs/>
                <w:sz w:val="22"/>
                <w:szCs w:val="22"/>
              </w:rPr>
            </w:pPr>
            <w:r w:rsidRPr="005C5F87">
              <w:rPr>
                <w:rFonts w:ascii="Tahoma" w:hAnsi="Tahoma" w:cs="Tahoma"/>
                <w:b/>
                <w:bCs/>
                <w:sz w:val="22"/>
                <w:szCs w:val="22"/>
              </w:rPr>
              <w:t>N°1</w:t>
            </w:r>
          </w:p>
        </w:tc>
        <w:tc>
          <w:tcPr>
            <w:tcW w:w="8414" w:type="dxa"/>
          </w:tcPr>
          <w:p w14:paraId="71C82A88" w14:textId="6D683230" w:rsidR="00BD7447" w:rsidRPr="005C5F87" w:rsidRDefault="00BD7447" w:rsidP="00866BA1">
            <w:pPr>
              <w:jc w:val="both"/>
              <w:rPr>
                <w:rFonts w:ascii="Tahoma" w:hAnsi="Tahoma" w:cs="Tahoma"/>
                <w:bCs/>
                <w:sz w:val="22"/>
                <w:szCs w:val="22"/>
              </w:rPr>
            </w:pPr>
            <w:r w:rsidRPr="005C5F87">
              <w:rPr>
                <w:rFonts w:ascii="Tahoma" w:hAnsi="Tahoma" w:cs="Tahoma"/>
                <w:bCs/>
                <w:sz w:val="22"/>
                <w:szCs w:val="22"/>
              </w:rPr>
              <w:t xml:space="preserve">Es importante que la </w:t>
            </w:r>
            <w:r w:rsidR="00481DA2">
              <w:rPr>
                <w:rFonts w:ascii="Tahoma" w:hAnsi="Tahoma" w:cs="Tahoma"/>
                <w:bCs/>
                <w:sz w:val="22"/>
                <w:szCs w:val="22"/>
              </w:rPr>
              <w:t>Secretaría</w:t>
            </w:r>
            <w:r w:rsidRPr="005C5F87">
              <w:rPr>
                <w:rFonts w:ascii="Tahoma" w:hAnsi="Tahoma" w:cs="Tahoma"/>
                <w:bCs/>
                <w:sz w:val="22"/>
                <w:szCs w:val="22"/>
              </w:rPr>
              <w:t xml:space="preserve"> de Tránsito y Transporte genere actividades de gestión y control sobre la información que posee STM con el fin de evitar la demora en la entrega de la misma toda vez que dependen de la </w:t>
            </w:r>
            <w:r>
              <w:rPr>
                <w:rFonts w:ascii="Tahoma" w:hAnsi="Tahoma" w:cs="Tahoma"/>
                <w:bCs/>
                <w:sz w:val="22"/>
                <w:szCs w:val="22"/>
              </w:rPr>
              <w:t>disponibilidad de este operador.</w:t>
            </w:r>
          </w:p>
        </w:tc>
      </w:tr>
      <w:tr w:rsidR="00BD7447" w:rsidRPr="001108B8" w14:paraId="6DADFCBC" w14:textId="77777777" w:rsidTr="00F84AA6">
        <w:trPr>
          <w:trHeight w:val="525"/>
        </w:trPr>
        <w:tc>
          <w:tcPr>
            <w:tcW w:w="640" w:type="dxa"/>
            <w:noWrap/>
            <w:vAlign w:val="center"/>
          </w:tcPr>
          <w:p w14:paraId="479ED899" w14:textId="2BE3B112" w:rsidR="00BD7447" w:rsidRDefault="00BD7447" w:rsidP="00866BA1">
            <w:pPr>
              <w:jc w:val="center"/>
              <w:rPr>
                <w:rFonts w:ascii="Tahoma" w:hAnsi="Tahoma" w:cs="Tahoma"/>
                <w:b/>
                <w:bCs/>
                <w:sz w:val="22"/>
                <w:szCs w:val="22"/>
              </w:rPr>
            </w:pPr>
            <w:r>
              <w:rPr>
                <w:rFonts w:ascii="Tahoma" w:hAnsi="Tahoma" w:cs="Tahoma"/>
                <w:b/>
                <w:bCs/>
                <w:sz w:val="22"/>
                <w:szCs w:val="22"/>
              </w:rPr>
              <w:t>N°2</w:t>
            </w:r>
          </w:p>
        </w:tc>
        <w:tc>
          <w:tcPr>
            <w:tcW w:w="8414" w:type="dxa"/>
          </w:tcPr>
          <w:p w14:paraId="33E83109" w14:textId="0EA0809D" w:rsidR="00BD7447" w:rsidRDefault="00BD7447" w:rsidP="00A600E4">
            <w:pPr>
              <w:jc w:val="both"/>
              <w:rPr>
                <w:rFonts w:ascii="Tahoma" w:hAnsi="Tahoma" w:cs="Tahoma"/>
                <w:bCs/>
                <w:sz w:val="22"/>
                <w:szCs w:val="22"/>
              </w:rPr>
            </w:pPr>
            <w:r>
              <w:rPr>
                <w:rFonts w:ascii="Tahoma" w:hAnsi="Tahoma" w:cs="Tahoma"/>
                <w:bCs/>
                <w:sz w:val="22"/>
                <w:szCs w:val="22"/>
              </w:rPr>
              <w:t xml:space="preserve">Sería pertinente que la </w:t>
            </w:r>
            <w:r w:rsidR="00481DA2">
              <w:rPr>
                <w:rFonts w:ascii="Tahoma" w:hAnsi="Tahoma" w:cs="Tahoma"/>
                <w:bCs/>
                <w:sz w:val="22"/>
                <w:szCs w:val="22"/>
              </w:rPr>
              <w:t>Secretaría</w:t>
            </w:r>
            <w:r>
              <w:rPr>
                <w:rFonts w:ascii="Tahoma" w:hAnsi="Tahoma" w:cs="Tahoma"/>
                <w:bCs/>
                <w:sz w:val="22"/>
                <w:szCs w:val="22"/>
              </w:rPr>
              <w:t xml:space="preserve"> de Tránsito y Transporte en conjunto con la Unidad de Rentas de la Gobernación, la Unidad de Control Interno de la Alcaldía de Manizales y </w:t>
            </w:r>
            <w:r>
              <w:rPr>
                <w:rFonts w:ascii="Tahoma" w:eastAsia="Times New Roman" w:hAnsi="Tahoma" w:cs="Tahoma"/>
                <w:sz w:val="22"/>
                <w:szCs w:val="22"/>
                <w:lang w:eastAsia="es-CO"/>
              </w:rPr>
              <w:t>el operador STM (Servicios de Tránsito de Manizales);</w:t>
            </w:r>
            <w:r>
              <w:rPr>
                <w:rFonts w:ascii="Tahoma" w:hAnsi="Tahoma" w:cs="Tahoma"/>
                <w:bCs/>
                <w:sz w:val="22"/>
                <w:szCs w:val="22"/>
              </w:rPr>
              <w:t xml:space="preserve"> realizara una reunión con el fin de aclarar los procedimientos que se tienen en cuenta para los traspasos de vehículos, toda vez que en la Unidad de Control Interno</w:t>
            </w:r>
            <w:r w:rsidR="00A600E4">
              <w:rPr>
                <w:rFonts w:ascii="Tahoma" w:hAnsi="Tahoma" w:cs="Tahoma"/>
                <w:bCs/>
                <w:sz w:val="22"/>
                <w:szCs w:val="22"/>
              </w:rPr>
              <w:t xml:space="preserve"> siguen llegando</w:t>
            </w:r>
            <w:r>
              <w:rPr>
                <w:rFonts w:ascii="Tahoma" w:hAnsi="Tahoma" w:cs="Tahoma"/>
                <w:bCs/>
                <w:sz w:val="22"/>
                <w:szCs w:val="22"/>
              </w:rPr>
              <w:t xml:space="preserve"> diferentes solicitudes sobre las acciones correctivas frente al trámite efectuado con diferentes vehículos.</w:t>
            </w:r>
          </w:p>
        </w:tc>
      </w:tr>
    </w:tbl>
    <w:p w14:paraId="0981B83F" w14:textId="77777777" w:rsidR="003658C1" w:rsidRPr="00EB5509" w:rsidRDefault="003658C1" w:rsidP="00942170">
      <w:pPr>
        <w:rPr>
          <w:rFonts w:ascii="Tahoma" w:hAnsi="Tahoma" w:cs="Tahoma"/>
          <w:b/>
          <w:bCs/>
          <w:color w:val="FF0000"/>
          <w:sz w:val="22"/>
          <w:szCs w:val="22"/>
        </w:rPr>
      </w:pPr>
    </w:p>
    <w:p w14:paraId="520C747C" w14:textId="6C3AF46A" w:rsidR="008359F2" w:rsidRPr="00BD7447" w:rsidRDefault="008359F2" w:rsidP="008359F2">
      <w:pPr>
        <w:rPr>
          <w:rFonts w:ascii="Tahoma" w:hAnsi="Tahoma" w:cs="Tahoma"/>
          <w:b/>
          <w:bCs/>
          <w:sz w:val="22"/>
          <w:szCs w:val="22"/>
        </w:rPr>
      </w:pPr>
      <w:r w:rsidRPr="00BD7447">
        <w:rPr>
          <w:rFonts w:ascii="Tahoma" w:hAnsi="Tahoma" w:cs="Tahoma"/>
          <w:b/>
          <w:bCs/>
          <w:sz w:val="22"/>
          <w:szCs w:val="22"/>
        </w:rPr>
        <w:t>2.2.3.7 HALLA</w:t>
      </w:r>
      <w:r w:rsidR="00BD7447" w:rsidRPr="00BD7447">
        <w:rPr>
          <w:rFonts w:ascii="Tahoma" w:hAnsi="Tahoma" w:cs="Tahoma"/>
          <w:b/>
          <w:bCs/>
          <w:sz w:val="22"/>
          <w:szCs w:val="22"/>
        </w:rPr>
        <w:t>ZGOS (2</w:t>
      </w:r>
      <w:r w:rsidR="00BD7447">
        <w:rPr>
          <w:rFonts w:ascii="Tahoma" w:hAnsi="Tahoma" w:cs="Tahoma"/>
          <w:b/>
          <w:bCs/>
          <w:sz w:val="22"/>
          <w:szCs w:val="22"/>
        </w:rPr>
        <w:t>)   RECOMENDACIONES (</w:t>
      </w:r>
      <w:r w:rsidR="00F84AA6">
        <w:rPr>
          <w:rFonts w:ascii="Tahoma" w:hAnsi="Tahoma" w:cs="Tahoma"/>
          <w:b/>
          <w:bCs/>
          <w:sz w:val="22"/>
          <w:szCs w:val="22"/>
        </w:rPr>
        <w:t>2</w:t>
      </w:r>
      <w:r w:rsidRPr="00BD7447">
        <w:rPr>
          <w:rFonts w:ascii="Tahoma" w:hAnsi="Tahoma" w:cs="Tahoma"/>
          <w:b/>
          <w:bCs/>
          <w:sz w:val="22"/>
          <w:szCs w:val="22"/>
        </w:rPr>
        <w:t>)</w:t>
      </w:r>
    </w:p>
    <w:p w14:paraId="446D6AEC" w14:textId="77777777" w:rsidR="008359F2" w:rsidRDefault="008359F2"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98"/>
        <w:gridCol w:w="4302"/>
      </w:tblGrid>
      <w:tr w:rsidR="00EB5509" w:rsidRPr="00EB5509" w14:paraId="6E0E044C" w14:textId="77777777" w:rsidTr="00F84AA6">
        <w:trPr>
          <w:trHeight w:val="440"/>
        </w:trPr>
        <w:tc>
          <w:tcPr>
            <w:tcW w:w="9000" w:type="dxa"/>
            <w:gridSpan w:val="2"/>
            <w:shd w:val="clear" w:color="auto" w:fill="D9D9D9" w:themeFill="background1" w:themeFillShade="D9"/>
            <w:noWrap/>
            <w:hideMark/>
          </w:tcPr>
          <w:p w14:paraId="585FCB7B" w14:textId="6A05A82F" w:rsidR="005F127D" w:rsidRPr="0086774C" w:rsidRDefault="004067F9" w:rsidP="00255D06">
            <w:pPr>
              <w:rPr>
                <w:rFonts w:ascii="Tahoma" w:hAnsi="Tahoma" w:cs="Tahoma"/>
                <w:b/>
                <w:bCs/>
                <w:sz w:val="22"/>
                <w:szCs w:val="22"/>
              </w:rPr>
            </w:pPr>
            <w:r w:rsidRPr="0086774C">
              <w:rPr>
                <w:rFonts w:ascii="Tahoma" w:hAnsi="Tahoma" w:cs="Tahoma"/>
                <w:b/>
                <w:bCs/>
                <w:sz w:val="22"/>
                <w:szCs w:val="22"/>
              </w:rPr>
              <w:t>2.</w:t>
            </w:r>
            <w:r w:rsidR="00F5514E" w:rsidRPr="0086774C">
              <w:rPr>
                <w:rFonts w:ascii="Tahoma" w:hAnsi="Tahoma" w:cs="Tahoma"/>
                <w:b/>
                <w:bCs/>
                <w:sz w:val="22"/>
                <w:szCs w:val="22"/>
              </w:rPr>
              <w:t>3  GESTIÓN ELECT</w:t>
            </w:r>
            <w:r w:rsidR="00255D06">
              <w:rPr>
                <w:rFonts w:ascii="Tahoma" w:hAnsi="Tahoma" w:cs="Tahoma"/>
                <w:b/>
                <w:bCs/>
                <w:sz w:val="22"/>
                <w:szCs w:val="22"/>
              </w:rPr>
              <w:t xml:space="preserve">RÓNICA DOCUMENTAL-GED </w:t>
            </w:r>
            <w:r w:rsidR="005F127D" w:rsidRPr="0086774C">
              <w:rPr>
                <w:rFonts w:ascii="Tahoma" w:hAnsi="Tahoma" w:cs="Tahoma"/>
                <w:b/>
                <w:bCs/>
                <w:sz w:val="22"/>
                <w:szCs w:val="22"/>
              </w:rPr>
              <w:t xml:space="preserve"> </w:t>
            </w:r>
            <w:r w:rsidR="00F5514E" w:rsidRPr="0086774C">
              <w:rPr>
                <w:rFonts w:ascii="Tahoma" w:hAnsi="Tahoma" w:cs="Tahoma"/>
                <w:b/>
                <w:bCs/>
                <w:sz w:val="22"/>
                <w:szCs w:val="22"/>
              </w:rPr>
              <w:t>Y</w:t>
            </w:r>
            <w:r w:rsidR="00255D06">
              <w:rPr>
                <w:rFonts w:ascii="Tahoma" w:hAnsi="Tahoma" w:cs="Tahoma"/>
                <w:b/>
                <w:bCs/>
                <w:sz w:val="22"/>
                <w:szCs w:val="22"/>
              </w:rPr>
              <w:t xml:space="preserve"> </w:t>
            </w:r>
            <w:r w:rsidR="00F5514E" w:rsidRPr="0086774C">
              <w:rPr>
                <w:rFonts w:ascii="Tahoma" w:hAnsi="Tahoma" w:cs="Tahoma"/>
                <w:b/>
                <w:bCs/>
                <w:sz w:val="22"/>
                <w:szCs w:val="22"/>
              </w:rPr>
              <w:t xml:space="preserve"> </w:t>
            </w:r>
            <w:r w:rsidR="005F127D" w:rsidRPr="0086774C">
              <w:rPr>
                <w:rFonts w:ascii="Tahoma" w:hAnsi="Tahoma" w:cs="Tahoma"/>
                <w:b/>
                <w:bCs/>
                <w:sz w:val="22"/>
                <w:szCs w:val="22"/>
              </w:rPr>
              <w:t>PQRS</w:t>
            </w:r>
            <w:r w:rsidR="00F5514E" w:rsidRPr="0086774C">
              <w:rPr>
                <w:rFonts w:ascii="Tahoma" w:hAnsi="Tahoma" w:cs="Tahoma"/>
                <w:b/>
                <w:bCs/>
                <w:sz w:val="22"/>
                <w:szCs w:val="22"/>
              </w:rPr>
              <w:t xml:space="preserve"> </w:t>
            </w:r>
          </w:p>
        </w:tc>
      </w:tr>
      <w:tr w:rsidR="00EB5509" w:rsidRPr="00EB5509" w14:paraId="5C11350F" w14:textId="77777777" w:rsidTr="00F84AA6">
        <w:trPr>
          <w:trHeight w:val="381"/>
        </w:trPr>
        <w:tc>
          <w:tcPr>
            <w:tcW w:w="4698" w:type="dxa"/>
            <w:noWrap/>
            <w:hideMark/>
          </w:tcPr>
          <w:p w14:paraId="154E3D5A" w14:textId="77777777" w:rsidR="00E451C4" w:rsidRPr="0086774C" w:rsidRDefault="005F127D" w:rsidP="004E2067">
            <w:pPr>
              <w:rPr>
                <w:rFonts w:ascii="Tahoma" w:hAnsi="Tahoma" w:cs="Tahoma"/>
                <w:b/>
                <w:bCs/>
                <w:sz w:val="22"/>
                <w:szCs w:val="22"/>
              </w:rPr>
            </w:pPr>
            <w:r w:rsidRPr="0086774C">
              <w:rPr>
                <w:rFonts w:ascii="Tahoma" w:hAnsi="Tahoma" w:cs="Tahoma"/>
                <w:b/>
                <w:bCs/>
                <w:sz w:val="22"/>
                <w:szCs w:val="22"/>
              </w:rPr>
              <w:t>Auditor del Proceso</w:t>
            </w:r>
            <w:r w:rsidR="00CA5EA4" w:rsidRPr="0086774C">
              <w:rPr>
                <w:rFonts w:ascii="Tahoma" w:hAnsi="Tahoma" w:cs="Tahoma"/>
                <w:b/>
                <w:bCs/>
                <w:sz w:val="22"/>
                <w:szCs w:val="22"/>
              </w:rPr>
              <w:t>:</w:t>
            </w:r>
            <w:r w:rsidR="00727B87" w:rsidRPr="0086774C">
              <w:rPr>
                <w:rFonts w:ascii="Tahoma" w:hAnsi="Tahoma" w:cs="Tahoma"/>
                <w:b/>
                <w:bCs/>
                <w:sz w:val="22"/>
                <w:szCs w:val="22"/>
              </w:rPr>
              <w:t xml:space="preserve"> </w:t>
            </w:r>
          </w:p>
          <w:p w14:paraId="5FF7785E" w14:textId="759471E5" w:rsidR="005F127D" w:rsidRPr="0086774C" w:rsidRDefault="00727B87" w:rsidP="004E2067">
            <w:pPr>
              <w:rPr>
                <w:rFonts w:ascii="Tahoma" w:hAnsi="Tahoma" w:cs="Tahoma"/>
                <w:b/>
                <w:bCs/>
                <w:sz w:val="22"/>
                <w:szCs w:val="22"/>
              </w:rPr>
            </w:pPr>
            <w:r w:rsidRPr="0086774C">
              <w:rPr>
                <w:rFonts w:ascii="Tahoma" w:hAnsi="Tahoma" w:cs="Tahoma"/>
                <w:b/>
                <w:bCs/>
                <w:sz w:val="22"/>
                <w:szCs w:val="22"/>
              </w:rPr>
              <w:t>GLORIA ESPERANZA RESTREPO GARAY </w:t>
            </w:r>
          </w:p>
        </w:tc>
        <w:tc>
          <w:tcPr>
            <w:tcW w:w="4302" w:type="dxa"/>
            <w:hideMark/>
          </w:tcPr>
          <w:p w14:paraId="41EAAE08" w14:textId="77777777" w:rsidR="00BC55F3" w:rsidRPr="0086774C" w:rsidRDefault="00BC55F3" w:rsidP="00BC55F3">
            <w:pPr>
              <w:rPr>
                <w:rFonts w:ascii="Tahoma" w:hAnsi="Tahoma" w:cs="Tahoma"/>
                <w:b/>
                <w:bCs/>
                <w:sz w:val="22"/>
                <w:szCs w:val="22"/>
              </w:rPr>
            </w:pPr>
            <w:r w:rsidRPr="0086774C">
              <w:rPr>
                <w:rFonts w:ascii="Tahoma" w:hAnsi="Tahoma" w:cs="Tahoma"/>
                <w:b/>
                <w:bCs/>
                <w:sz w:val="22"/>
                <w:szCs w:val="22"/>
              </w:rPr>
              <w:t>Firma del Auditor:</w:t>
            </w:r>
          </w:p>
          <w:p w14:paraId="0B12674A" w14:textId="7DC3D463" w:rsidR="005F127D" w:rsidRPr="0086774C" w:rsidRDefault="005F127D" w:rsidP="004E2067">
            <w:pPr>
              <w:rPr>
                <w:rFonts w:ascii="Tahoma" w:hAnsi="Tahoma" w:cs="Tahoma"/>
                <w:bCs/>
                <w:sz w:val="22"/>
                <w:szCs w:val="22"/>
              </w:rPr>
            </w:pPr>
          </w:p>
        </w:tc>
      </w:tr>
      <w:tr w:rsidR="00D03EE3" w:rsidRPr="00EB5509" w14:paraId="4154FD9D" w14:textId="77777777" w:rsidTr="00F84AA6">
        <w:trPr>
          <w:trHeight w:val="381"/>
        </w:trPr>
        <w:tc>
          <w:tcPr>
            <w:tcW w:w="9000" w:type="dxa"/>
            <w:gridSpan w:val="2"/>
            <w:hideMark/>
          </w:tcPr>
          <w:p w14:paraId="19E8DC8A" w14:textId="77777777" w:rsidR="00FD028B" w:rsidRPr="0086774C" w:rsidRDefault="005F127D" w:rsidP="004E2067">
            <w:pPr>
              <w:rPr>
                <w:rFonts w:ascii="Tahoma" w:hAnsi="Tahoma" w:cs="Tahoma"/>
                <w:b/>
                <w:bCs/>
                <w:sz w:val="22"/>
                <w:szCs w:val="22"/>
              </w:rPr>
            </w:pPr>
            <w:r w:rsidRPr="0086774C">
              <w:rPr>
                <w:rFonts w:ascii="Tahoma" w:hAnsi="Tahoma" w:cs="Tahoma"/>
                <w:b/>
                <w:bCs/>
                <w:sz w:val="22"/>
                <w:szCs w:val="22"/>
              </w:rPr>
              <w:t>Criterios:</w:t>
            </w:r>
            <w:r w:rsidR="00DE06CE" w:rsidRPr="0086774C">
              <w:rPr>
                <w:rFonts w:ascii="Tahoma" w:hAnsi="Tahoma" w:cs="Tahoma"/>
                <w:b/>
                <w:bCs/>
                <w:sz w:val="22"/>
                <w:szCs w:val="22"/>
              </w:rPr>
              <w:t xml:space="preserve"> </w:t>
            </w:r>
          </w:p>
          <w:p w14:paraId="3B68DF8D" w14:textId="2D2705A0" w:rsidR="005F127D" w:rsidRPr="0086774C" w:rsidRDefault="00DE06CE" w:rsidP="00307E9E">
            <w:pPr>
              <w:jc w:val="both"/>
              <w:rPr>
                <w:rFonts w:ascii="Tahoma" w:hAnsi="Tahoma" w:cs="Tahoma"/>
                <w:bCs/>
                <w:sz w:val="22"/>
                <w:szCs w:val="22"/>
              </w:rPr>
            </w:pPr>
            <w:r w:rsidRPr="0086774C">
              <w:rPr>
                <w:rFonts w:ascii="Tahoma" w:hAnsi="Tahoma" w:cs="Tahoma"/>
                <w:bCs/>
                <w:sz w:val="22"/>
                <w:szCs w:val="22"/>
              </w:rPr>
              <w:t>Constitución Política  Art. 23, Ley 1474 de 2011 Art. 76, Decreto 2641 de 2012 Art. 73,76, Ley 1437 de 2011, Ley 734 de 2002, Ley 1755 del 30 de junio de 2015</w:t>
            </w:r>
            <w:r w:rsidR="00604211" w:rsidRPr="0086774C">
              <w:rPr>
                <w:rFonts w:ascii="Tahoma" w:hAnsi="Tahoma" w:cs="Tahoma"/>
                <w:bCs/>
                <w:sz w:val="22"/>
                <w:szCs w:val="22"/>
              </w:rPr>
              <w:t xml:space="preserve">, </w:t>
            </w:r>
            <w:r w:rsidR="00252912" w:rsidRPr="0086774C">
              <w:rPr>
                <w:rFonts w:ascii="Tahoma" w:hAnsi="Tahoma" w:cs="Tahoma"/>
                <w:bCs/>
                <w:sz w:val="22"/>
                <w:szCs w:val="22"/>
              </w:rPr>
              <w:t xml:space="preserve">la nueva Guía </w:t>
            </w:r>
            <w:r w:rsidR="00252912" w:rsidRPr="00A600E4">
              <w:rPr>
                <w:rFonts w:ascii="Tahoma" w:hAnsi="Tahoma" w:cs="Tahoma"/>
                <w:b/>
                <w:bCs/>
                <w:sz w:val="22"/>
                <w:szCs w:val="22"/>
              </w:rPr>
              <w:t>“</w:t>
            </w:r>
            <w:r w:rsidR="00252912" w:rsidRPr="00A600E4">
              <w:rPr>
                <w:rFonts w:ascii="Tahoma" w:hAnsi="Tahoma" w:cs="Tahoma"/>
                <w:b/>
                <w:sz w:val="22"/>
                <w:szCs w:val="22"/>
              </w:rPr>
              <w:t>Estrategias para la construcción del Plan Anticorrupción y de Atención al Ciudadano” versión 2 de 2015</w:t>
            </w:r>
            <w:r w:rsidR="00A600E4">
              <w:rPr>
                <w:rFonts w:ascii="Tahoma" w:hAnsi="Tahoma" w:cs="Tahoma"/>
                <w:b/>
                <w:sz w:val="22"/>
                <w:szCs w:val="22"/>
              </w:rPr>
              <w:t>”</w:t>
            </w:r>
          </w:p>
        </w:tc>
      </w:tr>
    </w:tbl>
    <w:p w14:paraId="7B338987" w14:textId="77777777" w:rsidR="005241C2" w:rsidRPr="00EB5509" w:rsidRDefault="005241C2" w:rsidP="00EB1259">
      <w:pPr>
        <w:rPr>
          <w:rFonts w:ascii="Tahoma" w:hAnsi="Tahoma" w:cs="Tahoma"/>
          <w:b/>
          <w:color w:val="FF0000"/>
          <w:sz w:val="22"/>
          <w:szCs w:val="22"/>
        </w:rPr>
      </w:pPr>
    </w:p>
    <w:p w14:paraId="4584652B" w14:textId="688A23F0" w:rsidR="00F019A4" w:rsidRPr="00F52A1D" w:rsidRDefault="00EB1259" w:rsidP="00EB1259">
      <w:pPr>
        <w:rPr>
          <w:rFonts w:ascii="Tahoma" w:hAnsi="Tahoma" w:cs="Tahoma"/>
          <w:b/>
          <w:bCs/>
          <w:sz w:val="22"/>
          <w:szCs w:val="22"/>
        </w:rPr>
      </w:pPr>
      <w:r w:rsidRPr="00F52A1D">
        <w:rPr>
          <w:rFonts w:ascii="Tahoma" w:hAnsi="Tahoma" w:cs="Tahoma"/>
          <w:b/>
          <w:sz w:val="22"/>
          <w:szCs w:val="22"/>
        </w:rPr>
        <w:t>2.3.</w:t>
      </w:r>
      <w:r w:rsidR="000E5EF5" w:rsidRPr="00F52A1D">
        <w:rPr>
          <w:rFonts w:ascii="Tahoma" w:hAnsi="Tahoma" w:cs="Tahoma"/>
          <w:b/>
          <w:bCs/>
          <w:sz w:val="22"/>
          <w:szCs w:val="22"/>
        </w:rPr>
        <w:t>1</w:t>
      </w:r>
      <w:r w:rsidRPr="00F52A1D">
        <w:rPr>
          <w:rFonts w:ascii="Tahoma" w:hAnsi="Tahoma" w:cs="Tahoma"/>
          <w:b/>
          <w:bCs/>
          <w:sz w:val="22"/>
          <w:szCs w:val="22"/>
        </w:rPr>
        <w:t xml:space="preserve"> ACTIVIDADES DESARROLLADAS</w:t>
      </w:r>
      <w:r w:rsidR="008727B0" w:rsidRPr="00F52A1D">
        <w:rPr>
          <w:rFonts w:ascii="Tahoma" w:hAnsi="Tahoma" w:cs="Tahoma"/>
          <w:b/>
          <w:bCs/>
          <w:sz w:val="22"/>
          <w:szCs w:val="22"/>
        </w:rPr>
        <w:t>:</w:t>
      </w:r>
    </w:p>
    <w:p w14:paraId="6BE631AC" w14:textId="77777777" w:rsidR="0023148F" w:rsidRPr="00F52A1D" w:rsidRDefault="0023148F" w:rsidP="00EB1259">
      <w:pPr>
        <w:rPr>
          <w:rFonts w:ascii="Tahoma" w:hAnsi="Tahoma" w:cs="Tahoma"/>
          <w:b/>
          <w:bCs/>
          <w:sz w:val="22"/>
          <w:szCs w:val="22"/>
        </w:rPr>
      </w:pPr>
    </w:p>
    <w:p w14:paraId="0D591E73" w14:textId="7ADDDCD4" w:rsidR="00EB1259" w:rsidRPr="00F52A1D" w:rsidRDefault="00F30449" w:rsidP="00C75682">
      <w:pPr>
        <w:pStyle w:val="Prrafodelista"/>
        <w:numPr>
          <w:ilvl w:val="0"/>
          <w:numId w:val="3"/>
        </w:numPr>
        <w:jc w:val="both"/>
        <w:rPr>
          <w:rFonts w:ascii="Tahoma" w:hAnsi="Tahoma" w:cs="Tahoma"/>
          <w:bCs/>
          <w:sz w:val="22"/>
          <w:szCs w:val="22"/>
        </w:rPr>
      </w:pPr>
      <w:r w:rsidRPr="00F52A1D">
        <w:rPr>
          <w:rFonts w:ascii="Tahoma" w:hAnsi="Tahoma" w:cs="Tahoma"/>
          <w:bCs/>
          <w:sz w:val="22"/>
          <w:szCs w:val="22"/>
        </w:rPr>
        <w:t>Verificación de bases de datos que se encuentran en los sistemas de VENTANILLA UNICA.</w:t>
      </w:r>
    </w:p>
    <w:p w14:paraId="55475517" w14:textId="77777777" w:rsidR="007A3C98" w:rsidRPr="00EB5509" w:rsidRDefault="007A3C98" w:rsidP="007A3C98">
      <w:pPr>
        <w:pStyle w:val="Prrafodelista"/>
        <w:jc w:val="both"/>
        <w:rPr>
          <w:rFonts w:ascii="Tahoma" w:hAnsi="Tahoma" w:cs="Tahoma"/>
          <w:bCs/>
          <w:color w:val="FF0000"/>
          <w:sz w:val="22"/>
          <w:szCs w:val="22"/>
        </w:rPr>
      </w:pPr>
    </w:p>
    <w:p w14:paraId="2C6DAB13" w14:textId="34D04518" w:rsidR="00F30449" w:rsidRPr="00F52A1D" w:rsidRDefault="00F30449" w:rsidP="00C75682">
      <w:pPr>
        <w:pStyle w:val="Prrafodelista"/>
        <w:numPr>
          <w:ilvl w:val="0"/>
          <w:numId w:val="2"/>
        </w:numPr>
        <w:jc w:val="both"/>
        <w:rPr>
          <w:rFonts w:ascii="Tahoma" w:hAnsi="Tahoma" w:cs="Tahoma"/>
          <w:bCs/>
          <w:sz w:val="22"/>
          <w:szCs w:val="22"/>
        </w:rPr>
      </w:pPr>
      <w:r w:rsidRPr="00F52A1D">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EB5509" w:rsidRDefault="00A41F21" w:rsidP="00A41F21">
      <w:pPr>
        <w:pStyle w:val="Prrafodelista"/>
        <w:jc w:val="both"/>
        <w:rPr>
          <w:rFonts w:ascii="Tahoma" w:hAnsi="Tahoma" w:cs="Tahoma"/>
          <w:bCs/>
          <w:color w:val="FF0000"/>
          <w:sz w:val="22"/>
          <w:szCs w:val="22"/>
        </w:rPr>
      </w:pPr>
    </w:p>
    <w:p w14:paraId="28FAB3CB" w14:textId="2ED20B2E" w:rsidR="00F30449" w:rsidRPr="00F52A1D" w:rsidRDefault="00F30449" w:rsidP="00C75682">
      <w:pPr>
        <w:pStyle w:val="Prrafodelista"/>
        <w:numPr>
          <w:ilvl w:val="0"/>
          <w:numId w:val="2"/>
        </w:numPr>
        <w:jc w:val="both"/>
        <w:rPr>
          <w:rFonts w:ascii="Tahoma" w:hAnsi="Tahoma" w:cs="Tahoma"/>
          <w:bCs/>
          <w:sz w:val="22"/>
          <w:szCs w:val="22"/>
        </w:rPr>
      </w:pPr>
      <w:r w:rsidRPr="00F52A1D">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F52A1D" w:rsidRDefault="007A3C98" w:rsidP="00F52A1D">
      <w:pPr>
        <w:rPr>
          <w:rFonts w:ascii="Tahoma" w:hAnsi="Tahoma" w:cs="Tahoma"/>
          <w:bCs/>
          <w:color w:val="FF0000"/>
          <w:sz w:val="22"/>
          <w:szCs w:val="22"/>
        </w:rPr>
      </w:pPr>
    </w:p>
    <w:p w14:paraId="3C51976E" w14:textId="629BB614" w:rsidR="007A3C98" w:rsidRPr="00F84AA6" w:rsidRDefault="007A3C98" w:rsidP="00F84AA6">
      <w:pPr>
        <w:pStyle w:val="Prrafodelista"/>
        <w:numPr>
          <w:ilvl w:val="0"/>
          <w:numId w:val="2"/>
        </w:numPr>
        <w:jc w:val="both"/>
        <w:rPr>
          <w:rFonts w:ascii="Tahoma" w:hAnsi="Tahoma" w:cs="Tahoma"/>
          <w:bCs/>
          <w:sz w:val="22"/>
          <w:szCs w:val="22"/>
        </w:rPr>
      </w:pPr>
      <w:r w:rsidRPr="00F52A1D">
        <w:rPr>
          <w:rFonts w:ascii="Tahoma" w:hAnsi="Tahoma" w:cs="Tahoma"/>
          <w:bCs/>
          <w:sz w:val="22"/>
          <w:szCs w:val="22"/>
        </w:rPr>
        <w:t xml:space="preserve">Verificación a la bases de datos registradas en el software llamado DIGIFILE donde son ingresadas tanto las Peticiones, Quejas, Reclamos “PQRS” como la </w:t>
      </w:r>
      <w:r w:rsidRPr="00F52A1D">
        <w:rPr>
          <w:rFonts w:ascii="Tahoma" w:hAnsi="Tahoma" w:cs="Tahoma"/>
          <w:bCs/>
          <w:sz w:val="22"/>
          <w:szCs w:val="22"/>
        </w:rPr>
        <w:lastRenderedPageBreak/>
        <w:t>correspondencia del Sistema de Gestión Electrónica Documental-GED de la Alcaldía de Manizales.</w:t>
      </w:r>
    </w:p>
    <w:p w14:paraId="71580338" w14:textId="0917898C" w:rsidR="00EB1259" w:rsidRPr="00F52A1D" w:rsidRDefault="00EB1259" w:rsidP="00EB1259">
      <w:pPr>
        <w:rPr>
          <w:rFonts w:ascii="Tahoma" w:hAnsi="Tahoma" w:cs="Tahoma"/>
          <w:b/>
          <w:bCs/>
          <w:sz w:val="22"/>
          <w:szCs w:val="22"/>
        </w:rPr>
      </w:pPr>
      <w:r w:rsidRPr="00F52A1D">
        <w:rPr>
          <w:rFonts w:ascii="Tahoma" w:hAnsi="Tahoma" w:cs="Tahoma"/>
          <w:b/>
          <w:bCs/>
          <w:sz w:val="22"/>
          <w:szCs w:val="22"/>
        </w:rPr>
        <w:t>2.3.</w:t>
      </w:r>
      <w:r w:rsidR="000E5EF5" w:rsidRPr="00F52A1D">
        <w:rPr>
          <w:rFonts w:ascii="Tahoma" w:hAnsi="Tahoma" w:cs="Tahoma"/>
          <w:b/>
          <w:bCs/>
          <w:sz w:val="22"/>
          <w:szCs w:val="22"/>
        </w:rPr>
        <w:t>2</w:t>
      </w:r>
      <w:r w:rsidRPr="00F52A1D">
        <w:rPr>
          <w:rFonts w:ascii="Tahoma" w:hAnsi="Tahoma" w:cs="Tahoma"/>
          <w:b/>
          <w:bCs/>
          <w:sz w:val="22"/>
          <w:szCs w:val="22"/>
        </w:rPr>
        <w:t xml:space="preserve"> MUESTRA AUDITADA</w:t>
      </w:r>
      <w:r w:rsidR="008727B0" w:rsidRPr="00F52A1D">
        <w:rPr>
          <w:rFonts w:ascii="Tahoma" w:hAnsi="Tahoma" w:cs="Tahoma"/>
          <w:b/>
          <w:bCs/>
          <w:sz w:val="22"/>
          <w:szCs w:val="22"/>
        </w:rPr>
        <w:t>:</w:t>
      </w:r>
    </w:p>
    <w:p w14:paraId="7F85AF2B" w14:textId="77777777" w:rsidR="00853548" w:rsidRPr="00F52A1D" w:rsidRDefault="00853548" w:rsidP="00EB1259">
      <w:pPr>
        <w:rPr>
          <w:rFonts w:ascii="Tahoma" w:hAnsi="Tahoma" w:cs="Tahoma"/>
          <w:b/>
          <w:bCs/>
          <w:sz w:val="22"/>
          <w:szCs w:val="22"/>
        </w:rPr>
      </w:pPr>
    </w:p>
    <w:p w14:paraId="4983516B" w14:textId="5175B041" w:rsidR="0035176F" w:rsidRPr="00120D0E" w:rsidRDefault="003769B1" w:rsidP="0035176F">
      <w:pPr>
        <w:jc w:val="both"/>
        <w:rPr>
          <w:rFonts w:ascii="Tahoma" w:hAnsi="Tahoma" w:cs="Tahoma"/>
          <w:sz w:val="18"/>
          <w:szCs w:val="18"/>
        </w:rPr>
      </w:pPr>
      <w:r w:rsidRPr="00556B10">
        <w:rPr>
          <w:rFonts w:ascii="Tahoma" w:hAnsi="Tahoma" w:cs="Tahoma"/>
          <w:bCs/>
          <w:sz w:val="22"/>
          <w:szCs w:val="22"/>
        </w:rPr>
        <w:t xml:space="preserve">Con el fin de ser verificado el cumplimiento de la política de gestión documental y atención al ciudadano, </w:t>
      </w:r>
      <w:r w:rsidR="00A02CAB" w:rsidRPr="00556B10">
        <w:rPr>
          <w:rFonts w:ascii="Tahoma" w:hAnsi="Tahoma" w:cs="Tahoma"/>
          <w:bCs/>
          <w:sz w:val="22"/>
          <w:szCs w:val="22"/>
        </w:rPr>
        <w:t>se utilizó  la herramienta de</w:t>
      </w:r>
      <w:r w:rsidR="00A02CAB" w:rsidRPr="00556B10">
        <w:rPr>
          <w:rFonts w:ascii="Tahoma" w:hAnsi="Tahoma" w:cs="Tahoma"/>
          <w:bCs/>
        </w:rPr>
        <w:t xml:space="preserve"> “</w:t>
      </w:r>
      <w:r w:rsidR="00A02CAB" w:rsidRPr="00556B10">
        <w:rPr>
          <w:rFonts w:ascii="Tahoma" w:hAnsi="Tahoma" w:cs="Tahoma"/>
          <w:b/>
          <w:bCs/>
          <w:i/>
          <w:sz w:val="20"/>
          <w:szCs w:val="20"/>
        </w:rPr>
        <w:t>Muestreo Aleatorio Simple para estimar la proporción de una población</w:t>
      </w:r>
      <w:r w:rsidR="00A02CAB" w:rsidRPr="00556B10">
        <w:rPr>
          <w:rFonts w:ascii="Tahoma" w:hAnsi="Tahoma" w:cs="Tahoma"/>
          <w:b/>
          <w:bCs/>
          <w:sz w:val="20"/>
          <w:szCs w:val="20"/>
        </w:rPr>
        <w:t>”</w:t>
      </w:r>
      <w:r w:rsidR="00A02CAB" w:rsidRPr="00556B10">
        <w:rPr>
          <w:rFonts w:ascii="Tahoma" w:hAnsi="Tahoma" w:cs="Tahoma"/>
          <w:b/>
          <w:bCs/>
        </w:rPr>
        <w:t xml:space="preserve"> </w:t>
      </w:r>
      <w:r w:rsidR="00A02CAB" w:rsidRPr="00556B10">
        <w:rPr>
          <w:rFonts w:ascii="Tahoma" w:hAnsi="Tahoma" w:cs="Tahoma"/>
          <w:bCs/>
        </w:rPr>
        <w:t>a las</w:t>
      </w:r>
      <w:r w:rsidR="00A02CAB" w:rsidRPr="00556B10">
        <w:rPr>
          <w:rFonts w:ascii="Tahoma" w:hAnsi="Tahoma" w:cs="Tahoma"/>
          <w:b/>
          <w:bCs/>
        </w:rPr>
        <w:t xml:space="preserve"> </w:t>
      </w:r>
      <w:r w:rsidR="0023148F" w:rsidRPr="00556B10">
        <w:rPr>
          <w:rFonts w:ascii="Tahoma" w:hAnsi="Tahoma" w:cs="Tahoma"/>
          <w:b/>
          <w:bCs/>
        </w:rPr>
        <w:t>2</w:t>
      </w:r>
      <w:r w:rsidR="008C5F02" w:rsidRPr="00556B10">
        <w:rPr>
          <w:rFonts w:ascii="Tahoma" w:hAnsi="Tahoma" w:cs="Tahoma"/>
          <w:b/>
          <w:bCs/>
        </w:rPr>
        <w:t>816</w:t>
      </w:r>
      <w:r w:rsidR="0023148F" w:rsidRPr="00556B10">
        <w:rPr>
          <w:rFonts w:ascii="Tahoma" w:hAnsi="Tahoma" w:cs="Tahoma"/>
          <w:b/>
          <w:bCs/>
        </w:rPr>
        <w:t xml:space="preserve"> </w:t>
      </w:r>
      <w:r w:rsidR="00A02CAB" w:rsidRPr="00556B10">
        <w:rPr>
          <w:rFonts w:ascii="Tahoma" w:hAnsi="Tahoma" w:cs="Tahoma"/>
          <w:bCs/>
          <w:sz w:val="22"/>
          <w:szCs w:val="22"/>
        </w:rPr>
        <w:t xml:space="preserve">solicitudes ingresadas por el Sistema de Gestión </w:t>
      </w:r>
      <w:r w:rsidR="00A02CAB" w:rsidRPr="00120D0E">
        <w:rPr>
          <w:rFonts w:ascii="Tahoma" w:hAnsi="Tahoma" w:cs="Tahoma"/>
          <w:bCs/>
          <w:sz w:val="22"/>
          <w:szCs w:val="22"/>
        </w:rPr>
        <w:t>Electrónica Documental- GED, arrojando un resultado total de verificación de</w:t>
      </w:r>
      <w:r w:rsidR="00307E9E" w:rsidRPr="00120D0E">
        <w:rPr>
          <w:rFonts w:ascii="Tahoma" w:hAnsi="Tahoma" w:cs="Tahoma"/>
          <w:b/>
          <w:bCs/>
          <w:sz w:val="22"/>
          <w:szCs w:val="22"/>
        </w:rPr>
        <w:t xml:space="preserve"> </w:t>
      </w:r>
      <w:r w:rsidR="008C5F02" w:rsidRPr="00120D0E">
        <w:rPr>
          <w:rFonts w:ascii="Tahoma" w:hAnsi="Tahoma" w:cs="Tahoma"/>
          <w:b/>
          <w:bCs/>
          <w:sz w:val="22"/>
          <w:szCs w:val="22"/>
        </w:rPr>
        <w:t>736</w:t>
      </w:r>
      <w:r w:rsidR="00787EF9" w:rsidRPr="00120D0E">
        <w:rPr>
          <w:rFonts w:ascii="Tahoma" w:hAnsi="Tahoma" w:cs="Tahoma"/>
          <w:bCs/>
          <w:sz w:val="22"/>
          <w:szCs w:val="22"/>
        </w:rPr>
        <w:t xml:space="preserve"> </w:t>
      </w:r>
      <w:r w:rsidR="0035176F" w:rsidRPr="00120D0E">
        <w:rPr>
          <w:rFonts w:ascii="Tahoma" w:hAnsi="Tahoma" w:cs="Tahoma"/>
          <w:bCs/>
          <w:sz w:val="22"/>
          <w:szCs w:val="22"/>
        </w:rPr>
        <w:t>y</w:t>
      </w:r>
      <w:r w:rsidR="0035176F" w:rsidRPr="00120D0E">
        <w:rPr>
          <w:rFonts w:ascii="Tahoma" w:hAnsi="Tahoma" w:cs="Tahoma"/>
          <w:b/>
          <w:bCs/>
          <w:sz w:val="22"/>
          <w:szCs w:val="22"/>
        </w:rPr>
        <w:t xml:space="preserve"> </w:t>
      </w:r>
      <w:r w:rsidR="008C5F02" w:rsidRPr="00120D0E">
        <w:rPr>
          <w:rFonts w:ascii="Tahoma" w:hAnsi="Tahoma" w:cs="Tahoma"/>
          <w:b/>
          <w:bCs/>
          <w:sz w:val="22"/>
          <w:szCs w:val="22"/>
        </w:rPr>
        <w:t>50</w:t>
      </w:r>
      <w:r w:rsidR="0035176F" w:rsidRPr="00120D0E">
        <w:rPr>
          <w:rFonts w:ascii="Tahoma" w:hAnsi="Tahoma" w:cs="Tahoma"/>
          <w:b/>
          <w:bCs/>
          <w:sz w:val="22"/>
          <w:szCs w:val="22"/>
        </w:rPr>
        <w:t xml:space="preserve"> </w:t>
      </w:r>
      <w:r w:rsidRPr="00120D0E">
        <w:rPr>
          <w:rFonts w:ascii="Tahoma" w:hAnsi="Tahoma" w:cs="Tahoma"/>
          <w:bCs/>
          <w:sz w:val="22"/>
          <w:szCs w:val="22"/>
        </w:rPr>
        <w:t>Pet</w:t>
      </w:r>
      <w:r w:rsidR="00A41F21" w:rsidRPr="00120D0E">
        <w:rPr>
          <w:rFonts w:ascii="Tahoma" w:hAnsi="Tahoma" w:cs="Tahoma"/>
          <w:bCs/>
          <w:sz w:val="22"/>
          <w:szCs w:val="22"/>
        </w:rPr>
        <w:t xml:space="preserve">iciones, Quejas y Reclamos PQRS, </w:t>
      </w:r>
      <w:r w:rsidRPr="00120D0E">
        <w:rPr>
          <w:rFonts w:ascii="Tahoma" w:hAnsi="Tahoma" w:cs="Tahoma"/>
          <w:bCs/>
          <w:sz w:val="22"/>
          <w:szCs w:val="22"/>
        </w:rPr>
        <w:t xml:space="preserve">midiendo </w:t>
      </w:r>
      <w:r w:rsidR="00B36208" w:rsidRPr="00120D0E">
        <w:rPr>
          <w:rFonts w:ascii="Tahoma" w:hAnsi="Tahoma" w:cs="Tahoma"/>
          <w:bCs/>
          <w:sz w:val="22"/>
          <w:szCs w:val="22"/>
        </w:rPr>
        <w:t>así</w:t>
      </w:r>
      <w:r w:rsidRPr="00120D0E">
        <w:rPr>
          <w:rFonts w:ascii="Tahoma" w:hAnsi="Tahoma" w:cs="Tahoma"/>
          <w:bCs/>
          <w:sz w:val="22"/>
          <w:szCs w:val="22"/>
        </w:rPr>
        <w:t xml:space="preserve"> la oportunidad de respuesta a los derechos de petición , quejas, reclamos, solicitudes, consultas, </w:t>
      </w:r>
      <w:r w:rsidR="006C1B0C" w:rsidRPr="00120D0E">
        <w:rPr>
          <w:rFonts w:ascii="Tahoma" w:hAnsi="Tahoma" w:cs="Tahoma"/>
          <w:bCs/>
          <w:sz w:val="22"/>
          <w:szCs w:val="22"/>
        </w:rPr>
        <w:t>manifestaciones</w:t>
      </w:r>
      <w:r w:rsidRPr="00120D0E">
        <w:rPr>
          <w:rFonts w:ascii="Tahoma" w:hAnsi="Tahoma" w:cs="Tahoma"/>
          <w:bCs/>
          <w:sz w:val="22"/>
          <w:szCs w:val="22"/>
        </w:rPr>
        <w:t xml:space="preserve">, sugerencias que han ingresado a la </w:t>
      </w:r>
      <w:r w:rsidR="00481DA2">
        <w:rPr>
          <w:rFonts w:ascii="Tahoma" w:hAnsi="Tahoma" w:cs="Tahoma"/>
          <w:bCs/>
          <w:sz w:val="22"/>
          <w:szCs w:val="22"/>
        </w:rPr>
        <w:t>Secretaría</w:t>
      </w:r>
      <w:r w:rsidR="0035176F" w:rsidRPr="00120D0E">
        <w:rPr>
          <w:rFonts w:ascii="Tahoma" w:hAnsi="Tahoma" w:cs="Tahoma"/>
          <w:bCs/>
          <w:sz w:val="22"/>
          <w:szCs w:val="22"/>
        </w:rPr>
        <w:t xml:space="preserve"> de </w:t>
      </w:r>
      <w:r w:rsidR="008C5F02" w:rsidRPr="00120D0E">
        <w:rPr>
          <w:rFonts w:ascii="Tahoma" w:hAnsi="Tahoma" w:cs="Tahoma"/>
          <w:bCs/>
          <w:sz w:val="22"/>
          <w:szCs w:val="22"/>
        </w:rPr>
        <w:t>Tránsito y Transporte</w:t>
      </w:r>
      <w:r w:rsidR="0035176F" w:rsidRPr="00120D0E">
        <w:rPr>
          <w:rFonts w:ascii="Tahoma" w:hAnsi="Tahoma" w:cs="Tahoma"/>
          <w:bCs/>
          <w:sz w:val="22"/>
          <w:szCs w:val="22"/>
        </w:rPr>
        <w:t xml:space="preserve"> de la Alcaldía </w:t>
      </w:r>
      <w:r w:rsidRPr="00120D0E">
        <w:rPr>
          <w:rFonts w:ascii="Tahoma" w:hAnsi="Tahoma" w:cs="Tahoma"/>
          <w:bCs/>
          <w:sz w:val="22"/>
          <w:szCs w:val="22"/>
        </w:rPr>
        <w:t xml:space="preserve"> de Manizales  por cualquiera de los medios </w:t>
      </w:r>
      <w:r w:rsidR="006C1B0C" w:rsidRPr="00120D0E">
        <w:rPr>
          <w:rFonts w:ascii="Tahoma" w:hAnsi="Tahoma" w:cs="Tahoma"/>
          <w:bCs/>
          <w:sz w:val="22"/>
          <w:szCs w:val="22"/>
        </w:rPr>
        <w:t>implementados</w:t>
      </w:r>
      <w:r w:rsidR="00B36208" w:rsidRPr="00120D0E">
        <w:rPr>
          <w:rFonts w:ascii="Tahoma" w:hAnsi="Tahoma" w:cs="Tahoma"/>
          <w:bCs/>
          <w:sz w:val="22"/>
          <w:szCs w:val="22"/>
        </w:rPr>
        <w:t xml:space="preserve"> para tal fin</w:t>
      </w:r>
      <w:r w:rsidR="00A41F21" w:rsidRPr="00120D0E">
        <w:rPr>
          <w:rFonts w:ascii="Tahoma" w:hAnsi="Tahoma" w:cs="Tahoma"/>
          <w:bCs/>
          <w:sz w:val="22"/>
          <w:szCs w:val="22"/>
        </w:rPr>
        <w:t>,</w:t>
      </w:r>
      <w:r w:rsidR="00B36208" w:rsidRPr="00120D0E">
        <w:rPr>
          <w:rFonts w:ascii="Tahoma" w:hAnsi="Tahoma" w:cs="Tahoma"/>
          <w:bCs/>
          <w:sz w:val="22"/>
          <w:szCs w:val="22"/>
        </w:rPr>
        <w:t xml:space="preserve"> </w:t>
      </w:r>
      <w:r w:rsidR="00E16A87" w:rsidRPr="00120D0E">
        <w:rPr>
          <w:rFonts w:ascii="Tahoma" w:hAnsi="Tahoma" w:cs="Tahoma"/>
          <w:bCs/>
          <w:sz w:val="22"/>
          <w:szCs w:val="22"/>
        </w:rPr>
        <w:t xml:space="preserve">en un periodo comprendido </w:t>
      </w:r>
      <w:r w:rsidR="00E00771" w:rsidRPr="00120D0E">
        <w:rPr>
          <w:rFonts w:ascii="Tahoma" w:hAnsi="Tahoma" w:cs="Tahoma"/>
          <w:bCs/>
          <w:sz w:val="22"/>
          <w:szCs w:val="22"/>
        </w:rPr>
        <w:t xml:space="preserve"> </w:t>
      </w:r>
      <w:r w:rsidR="0035176F" w:rsidRPr="00120D0E">
        <w:rPr>
          <w:rFonts w:ascii="Tahoma" w:hAnsi="Tahoma" w:cs="Tahoma"/>
          <w:sz w:val="22"/>
          <w:szCs w:val="22"/>
        </w:rPr>
        <w:t xml:space="preserve">del </w:t>
      </w:r>
      <w:r w:rsidR="00120D0E" w:rsidRPr="00120D0E">
        <w:rPr>
          <w:rFonts w:ascii="Tahoma" w:hAnsi="Tahoma" w:cs="Tahoma"/>
          <w:sz w:val="22"/>
          <w:szCs w:val="22"/>
        </w:rPr>
        <w:t>5</w:t>
      </w:r>
      <w:r w:rsidR="0035176F" w:rsidRPr="00120D0E">
        <w:rPr>
          <w:rFonts w:ascii="Tahoma" w:hAnsi="Tahoma" w:cs="Tahoma"/>
          <w:sz w:val="22"/>
          <w:szCs w:val="22"/>
        </w:rPr>
        <w:t xml:space="preserve"> de </w:t>
      </w:r>
      <w:r w:rsidR="00120D0E" w:rsidRPr="00120D0E">
        <w:rPr>
          <w:rFonts w:ascii="Tahoma" w:hAnsi="Tahoma" w:cs="Tahoma"/>
          <w:sz w:val="22"/>
          <w:szCs w:val="22"/>
        </w:rPr>
        <w:t xml:space="preserve">octubre de 2015  al </w:t>
      </w:r>
      <w:r w:rsidR="0035176F" w:rsidRPr="00120D0E">
        <w:rPr>
          <w:rFonts w:ascii="Tahoma" w:hAnsi="Tahoma" w:cs="Tahoma"/>
          <w:sz w:val="22"/>
          <w:szCs w:val="22"/>
        </w:rPr>
        <w:t xml:space="preserve">2 de </w:t>
      </w:r>
      <w:r w:rsidR="00120D0E" w:rsidRPr="00120D0E">
        <w:rPr>
          <w:rFonts w:ascii="Tahoma" w:hAnsi="Tahoma" w:cs="Tahoma"/>
          <w:sz w:val="22"/>
          <w:szCs w:val="22"/>
        </w:rPr>
        <w:t xml:space="preserve">septiembre </w:t>
      </w:r>
      <w:r w:rsidR="0035176F" w:rsidRPr="00120D0E">
        <w:rPr>
          <w:rFonts w:ascii="Tahoma" w:hAnsi="Tahoma" w:cs="Tahoma"/>
          <w:sz w:val="22"/>
          <w:szCs w:val="22"/>
        </w:rPr>
        <w:t>de 2016</w:t>
      </w:r>
      <w:r w:rsidR="0035176F" w:rsidRPr="00120D0E">
        <w:rPr>
          <w:rFonts w:ascii="Tahoma" w:hAnsi="Tahoma" w:cs="Tahoma"/>
          <w:sz w:val="18"/>
          <w:szCs w:val="18"/>
        </w:rPr>
        <w:t>.</w:t>
      </w:r>
    </w:p>
    <w:p w14:paraId="6931172B" w14:textId="77777777" w:rsidR="0035176F" w:rsidRPr="00EB5509" w:rsidRDefault="0035176F" w:rsidP="0035176F">
      <w:pPr>
        <w:jc w:val="both"/>
        <w:rPr>
          <w:rFonts w:ascii="Tahoma" w:hAnsi="Tahoma" w:cs="Tahoma"/>
          <w:color w:val="FF0000"/>
          <w:sz w:val="18"/>
          <w:szCs w:val="18"/>
        </w:rPr>
      </w:pPr>
    </w:p>
    <w:p w14:paraId="7A06CC38" w14:textId="4DD76238" w:rsidR="00F019A4" w:rsidRPr="00101629" w:rsidRDefault="00EB1259" w:rsidP="0035176F">
      <w:pPr>
        <w:jc w:val="both"/>
        <w:rPr>
          <w:rFonts w:ascii="Tahoma" w:hAnsi="Tahoma" w:cs="Tahoma"/>
          <w:b/>
          <w:bCs/>
          <w:sz w:val="22"/>
          <w:szCs w:val="22"/>
        </w:rPr>
      </w:pPr>
      <w:r w:rsidRPr="00101629">
        <w:rPr>
          <w:rFonts w:ascii="Tahoma" w:hAnsi="Tahoma" w:cs="Tahoma"/>
          <w:b/>
          <w:bCs/>
          <w:sz w:val="22"/>
          <w:szCs w:val="22"/>
        </w:rPr>
        <w:t>2.3.</w:t>
      </w:r>
      <w:r w:rsidR="000E5EF5" w:rsidRPr="00101629">
        <w:rPr>
          <w:rFonts w:ascii="Tahoma" w:hAnsi="Tahoma" w:cs="Tahoma"/>
          <w:b/>
          <w:bCs/>
          <w:sz w:val="22"/>
          <w:szCs w:val="22"/>
        </w:rPr>
        <w:t>3</w:t>
      </w:r>
      <w:r w:rsidR="007C7E43" w:rsidRPr="00101629">
        <w:rPr>
          <w:rFonts w:ascii="Tahoma" w:hAnsi="Tahoma" w:cs="Tahoma"/>
          <w:b/>
          <w:bCs/>
          <w:sz w:val="22"/>
          <w:szCs w:val="22"/>
        </w:rPr>
        <w:t xml:space="preserve"> </w:t>
      </w:r>
      <w:r w:rsidR="00C912B2" w:rsidRPr="00101629">
        <w:rPr>
          <w:rFonts w:ascii="Tahoma" w:hAnsi="Tahoma" w:cs="Tahoma"/>
          <w:b/>
          <w:bCs/>
          <w:sz w:val="22"/>
          <w:szCs w:val="22"/>
        </w:rPr>
        <w:t>FORTALEZAS:</w:t>
      </w:r>
    </w:p>
    <w:p w14:paraId="5215A477" w14:textId="77777777" w:rsidR="003404E4" w:rsidRPr="00101629" w:rsidRDefault="003404E4" w:rsidP="00EB1259">
      <w:pPr>
        <w:rPr>
          <w:rFonts w:ascii="Tahoma" w:hAnsi="Tahoma" w:cs="Tahoma"/>
          <w:b/>
          <w:bCs/>
          <w:sz w:val="22"/>
          <w:szCs w:val="22"/>
        </w:rPr>
      </w:pPr>
    </w:p>
    <w:p w14:paraId="23534671" w14:textId="75C396EC" w:rsidR="003404E4" w:rsidRPr="00101629" w:rsidRDefault="001262D9" w:rsidP="001262D9">
      <w:pPr>
        <w:jc w:val="both"/>
        <w:rPr>
          <w:rFonts w:ascii="Tahoma" w:hAnsi="Tahoma" w:cs="Tahoma"/>
          <w:bCs/>
          <w:sz w:val="22"/>
          <w:szCs w:val="22"/>
        </w:rPr>
      </w:pPr>
      <w:r w:rsidRPr="00101629">
        <w:rPr>
          <w:rFonts w:ascii="Tahoma" w:hAnsi="Tahoma" w:cs="Tahoma"/>
          <w:bCs/>
          <w:sz w:val="22"/>
          <w:szCs w:val="22"/>
        </w:rPr>
        <w:t xml:space="preserve">Para este componente no se evidencian fortalezas toda vez que revisada nuevamente la política documental  en la </w:t>
      </w:r>
      <w:r w:rsidR="00481DA2">
        <w:rPr>
          <w:rFonts w:ascii="Tahoma" w:hAnsi="Tahoma" w:cs="Tahoma"/>
          <w:bCs/>
          <w:sz w:val="22"/>
          <w:szCs w:val="22"/>
        </w:rPr>
        <w:t>Secretaría</w:t>
      </w:r>
      <w:r w:rsidRPr="00101629">
        <w:rPr>
          <w:rFonts w:ascii="Tahoma" w:hAnsi="Tahoma" w:cs="Tahoma"/>
          <w:bCs/>
          <w:sz w:val="22"/>
          <w:szCs w:val="22"/>
        </w:rPr>
        <w:t xml:space="preserve"> de </w:t>
      </w:r>
      <w:r w:rsidR="00101629" w:rsidRPr="00101629">
        <w:rPr>
          <w:rFonts w:ascii="Tahoma" w:hAnsi="Tahoma" w:cs="Tahoma"/>
          <w:bCs/>
          <w:sz w:val="22"/>
          <w:szCs w:val="22"/>
        </w:rPr>
        <w:t>Tránsito y Transporte</w:t>
      </w:r>
      <w:r w:rsidRPr="00101629">
        <w:rPr>
          <w:rFonts w:ascii="Tahoma" w:hAnsi="Tahoma" w:cs="Tahoma"/>
          <w:bCs/>
          <w:sz w:val="22"/>
          <w:szCs w:val="22"/>
        </w:rPr>
        <w:t xml:space="preserve"> se sigue</w:t>
      </w:r>
      <w:r w:rsidR="00101629" w:rsidRPr="00101629">
        <w:rPr>
          <w:rFonts w:ascii="Tahoma" w:hAnsi="Tahoma" w:cs="Tahoma"/>
          <w:bCs/>
          <w:sz w:val="22"/>
          <w:szCs w:val="22"/>
        </w:rPr>
        <w:t xml:space="preserve"> presentando </w:t>
      </w:r>
      <w:r w:rsidR="0035176F" w:rsidRPr="00101629">
        <w:rPr>
          <w:rFonts w:ascii="Tahoma" w:hAnsi="Tahoma" w:cs="Tahoma"/>
          <w:bCs/>
          <w:sz w:val="22"/>
          <w:szCs w:val="22"/>
        </w:rPr>
        <w:t>olvido</w:t>
      </w:r>
      <w:r w:rsidRPr="00101629">
        <w:rPr>
          <w:rFonts w:ascii="Tahoma" w:hAnsi="Tahoma" w:cs="Tahoma"/>
          <w:bCs/>
          <w:sz w:val="22"/>
          <w:szCs w:val="22"/>
        </w:rPr>
        <w:t xml:space="preserve"> </w:t>
      </w:r>
      <w:r w:rsidR="00101629">
        <w:rPr>
          <w:rFonts w:ascii="Tahoma" w:hAnsi="Tahoma" w:cs="Tahoma"/>
          <w:bCs/>
          <w:sz w:val="22"/>
          <w:szCs w:val="22"/>
        </w:rPr>
        <w:t xml:space="preserve">en </w:t>
      </w:r>
      <w:r w:rsidR="00101629" w:rsidRPr="00101629">
        <w:rPr>
          <w:rFonts w:ascii="Tahoma" w:hAnsi="Tahoma" w:cs="Tahoma"/>
          <w:bCs/>
          <w:sz w:val="22"/>
          <w:szCs w:val="22"/>
        </w:rPr>
        <w:t xml:space="preserve">el cargue de </w:t>
      </w:r>
      <w:r w:rsidRPr="00101629">
        <w:rPr>
          <w:rFonts w:ascii="Tahoma" w:hAnsi="Tahoma" w:cs="Tahoma"/>
          <w:bCs/>
          <w:sz w:val="22"/>
          <w:szCs w:val="22"/>
        </w:rPr>
        <w:t>la respuesta al sistema para que el ciudadano pueda observar</w:t>
      </w:r>
      <w:r w:rsidR="0035176F" w:rsidRPr="00101629">
        <w:rPr>
          <w:rFonts w:ascii="Tahoma" w:hAnsi="Tahoma" w:cs="Tahoma"/>
          <w:bCs/>
          <w:sz w:val="22"/>
          <w:szCs w:val="22"/>
        </w:rPr>
        <w:t xml:space="preserve"> la trazabilidad de su petición y </w:t>
      </w:r>
      <w:r w:rsidR="00F527AE" w:rsidRPr="00101629">
        <w:rPr>
          <w:rFonts w:ascii="Tahoma" w:hAnsi="Tahoma" w:cs="Tahoma"/>
          <w:bCs/>
          <w:sz w:val="22"/>
          <w:szCs w:val="22"/>
        </w:rPr>
        <w:t>se registran respuestas que no son claras, precisas y concisas.</w:t>
      </w:r>
    </w:p>
    <w:p w14:paraId="040379FB" w14:textId="77777777" w:rsidR="00E00771" w:rsidRPr="00101629" w:rsidRDefault="00E00771" w:rsidP="00EB1259">
      <w:pPr>
        <w:rPr>
          <w:rFonts w:ascii="Tahoma" w:hAnsi="Tahoma" w:cs="Tahoma"/>
          <w:bCs/>
          <w:sz w:val="22"/>
          <w:szCs w:val="22"/>
        </w:rPr>
      </w:pPr>
    </w:p>
    <w:p w14:paraId="1FA6A2EB" w14:textId="3E46ABC3" w:rsidR="000E5EF5" w:rsidRPr="00101629" w:rsidRDefault="000E5EF5" w:rsidP="00EB1259">
      <w:pPr>
        <w:rPr>
          <w:rFonts w:ascii="Tahoma" w:hAnsi="Tahoma" w:cs="Tahoma"/>
          <w:b/>
          <w:bCs/>
          <w:sz w:val="22"/>
          <w:szCs w:val="22"/>
        </w:rPr>
      </w:pPr>
      <w:r w:rsidRPr="00101629">
        <w:rPr>
          <w:rFonts w:ascii="Tahoma" w:hAnsi="Tahoma" w:cs="Tahoma"/>
          <w:b/>
          <w:bCs/>
          <w:sz w:val="22"/>
          <w:szCs w:val="22"/>
        </w:rPr>
        <w:t>2.3.4 CONCLUSIONES DE LA AUDITORIA</w:t>
      </w:r>
      <w:r w:rsidR="007C7E43" w:rsidRPr="00101629">
        <w:rPr>
          <w:rFonts w:ascii="Tahoma" w:hAnsi="Tahoma" w:cs="Tahoma"/>
          <w:b/>
          <w:bCs/>
          <w:sz w:val="22"/>
          <w:szCs w:val="22"/>
        </w:rPr>
        <w:t>:</w:t>
      </w:r>
    </w:p>
    <w:p w14:paraId="0E8028BF" w14:textId="77777777" w:rsidR="00F527AE" w:rsidRPr="00EB5509" w:rsidRDefault="00F527AE" w:rsidP="00F527AE">
      <w:pPr>
        <w:jc w:val="both"/>
        <w:rPr>
          <w:rFonts w:ascii="Tahoma" w:hAnsi="Tahoma" w:cs="Tahoma"/>
          <w:color w:val="FF0000"/>
          <w:sz w:val="22"/>
          <w:szCs w:val="22"/>
        </w:rPr>
      </w:pPr>
    </w:p>
    <w:p w14:paraId="523FC2C0" w14:textId="006EB626" w:rsidR="00F527AE" w:rsidRPr="00880687" w:rsidRDefault="00F527AE" w:rsidP="00F527AE">
      <w:pPr>
        <w:jc w:val="both"/>
        <w:rPr>
          <w:rFonts w:ascii="Tahoma" w:hAnsi="Tahoma" w:cs="Tahoma"/>
          <w:bCs/>
          <w:sz w:val="22"/>
          <w:szCs w:val="22"/>
        </w:rPr>
      </w:pPr>
      <w:r w:rsidRPr="00880687">
        <w:rPr>
          <w:rFonts w:ascii="Tahoma" w:hAnsi="Tahoma" w:cs="Tahoma"/>
          <w:bCs/>
          <w:sz w:val="22"/>
          <w:szCs w:val="22"/>
        </w:rPr>
        <w:t xml:space="preserve">A las </w:t>
      </w:r>
      <w:r w:rsidR="00101629" w:rsidRPr="00880687">
        <w:rPr>
          <w:rFonts w:ascii="Tahoma" w:hAnsi="Tahoma" w:cs="Tahoma"/>
          <w:bCs/>
          <w:sz w:val="22"/>
          <w:szCs w:val="22"/>
        </w:rPr>
        <w:t>Setecientas Treinta y Seis</w:t>
      </w:r>
      <w:r w:rsidRPr="00880687">
        <w:rPr>
          <w:rFonts w:ascii="Tahoma" w:hAnsi="Tahoma" w:cs="Tahoma"/>
          <w:bCs/>
          <w:sz w:val="22"/>
          <w:szCs w:val="22"/>
        </w:rPr>
        <w:t xml:space="preserve"> </w:t>
      </w:r>
      <w:r w:rsidRPr="00880687">
        <w:rPr>
          <w:rFonts w:ascii="Tahoma" w:hAnsi="Tahoma" w:cs="Tahoma"/>
          <w:b/>
          <w:bCs/>
          <w:sz w:val="22"/>
          <w:szCs w:val="22"/>
        </w:rPr>
        <w:t>(</w:t>
      </w:r>
      <w:r w:rsidR="00101629" w:rsidRPr="00880687">
        <w:rPr>
          <w:rFonts w:ascii="Tahoma" w:hAnsi="Tahoma" w:cs="Tahoma"/>
          <w:b/>
          <w:bCs/>
          <w:sz w:val="22"/>
          <w:szCs w:val="22"/>
        </w:rPr>
        <w:t>736</w:t>
      </w:r>
      <w:r w:rsidRPr="00880687">
        <w:rPr>
          <w:rFonts w:ascii="Tahoma" w:hAnsi="Tahoma" w:cs="Tahoma"/>
          <w:b/>
          <w:bCs/>
          <w:sz w:val="22"/>
          <w:szCs w:val="22"/>
        </w:rPr>
        <w:t xml:space="preserve">) </w:t>
      </w:r>
      <w:r w:rsidR="00E73256" w:rsidRPr="00880687">
        <w:rPr>
          <w:rFonts w:ascii="Tahoma" w:hAnsi="Tahoma" w:cs="Tahoma"/>
          <w:bCs/>
          <w:sz w:val="22"/>
          <w:szCs w:val="22"/>
        </w:rPr>
        <w:t>solicitudes ingresadas</w:t>
      </w:r>
      <w:r w:rsidR="00E73256" w:rsidRPr="00880687">
        <w:rPr>
          <w:rFonts w:ascii="Tahoma" w:hAnsi="Tahoma" w:cs="Tahoma"/>
          <w:b/>
          <w:bCs/>
          <w:sz w:val="22"/>
          <w:szCs w:val="22"/>
        </w:rPr>
        <w:t xml:space="preserve"> </w:t>
      </w:r>
      <w:r w:rsidRPr="00880687">
        <w:rPr>
          <w:rFonts w:ascii="Tahoma" w:hAnsi="Tahoma" w:cs="Tahoma"/>
          <w:bCs/>
          <w:sz w:val="22"/>
          <w:szCs w:val="22"/>
        </w:rPr>
        <w:t>por el Sistema de Gestión Ele</w:t>
      </w:r>
      <w:r w:rsidR="00101629" w:rsidRPr="00880687">
        <w:rPr>
          <w:rFonts w:ascii="Tahoma" w:hAnsi="Tahoma" w:cs="Tahoma"/>
          <w:bCs/>
          <w:sz w:val="22"/>
          <w:szCs w:val="22"/>
        </w:rPr>
        <w:t>ctrónica Documental-GED y a las  Cincuenta</w:t>
      </w:r>
      <w:r w:rsidRPr="00880687">
        <w:rPr>
          <w:rFonts w:ascii="Tahoma" w:hAnsi="Tahoma" w:cs="Tahoma"/>
          <w:bCs/>
          <w:sz w:val="22"/>
          <w:szCs w:val="22"/>
        </w:rPr>
        <w:t xml:space="preserve">  </w:t>
      </w:r>
      <w:r w:rsidRPr="00880687">
        <w:rPr>
          <w:rFonts w:ascii="Tahoma" w:hAnsi="Tahoma" w:cs="Tahoma"/>
          <w:b/>
          <w:bCs/>
          <w:sz w:val="22"/>
          <w:szCs w:val="22"/>
        </w:rPr>
        <w:t>(</w:t>
      </w:r>
      <w:r w:rsidR="00101629" w:rsidRPr="00880687">
        <w:rPr>
          <w:rFonts w:ascii="Tahoma" w:hAnsi="Tahoma" w:cs="Tahoma"/>
          <w:b/>
          <w:bCs/>
          <w:sz w:val="22"/>
          <w:szCs w:val="22"/>
        </w:rPr>
        <w:t>50</w:t>
      </w:r>
      <w:r w:rsidRPr="00880687">
        <w:rPr>
          <w:rFonts w:ascii="Tahoma" w:hAnsi="Tahoma" w:cs="Tahoma"/>
          <w:b/>
          <w:bCs/>
          <w:sz w:val="22"/>
          <w:szCs w:val="22"/>
        </w:rPr>
        <w:t>)</w:t>
      </w:r>
      <w:r w:rsidRPr="00880687">
        <w:rPr>
          <w:rFonts w:ascii="Tahoma" w:hAnsi="Tahoma" w:cs="Tahoma"/>
          <w:bCs/>
          <w:sz w:val="22"/>
          <w:szCs w:val="22"/>
        </w:rPr>
        <w:t xml:space="preserve"> </w:t>
      </w:r>
      <w:r w:rsidR="00E73256" w:rsidRPr="00880687">
        <w:rPr>
          <w:rFonts w:ascii="Tahoma" w:hAnsi="Tahoma" w:cs="Tahoma"/>
          <w:bCs/>
          <w:sz w:val="22"/>
          <w:szCs w:val="22"/>
        </w:rPr>
        <w:t xml:space="preserve"> de las </w:t>
      </w:r>
      <w:r w:rsidRPr="00880687">
        <w:rPr>
          <w:rFonts w:ascii="Tahoma" w:hAnsi="Tahoma" w:cs="Tahoma"/>
          <w:bCs/>
          <w:sz w:val="22"/>
          <w:szCs w:val="22"/>
        </w:rPr>
        <w:t>PQRS</w:t>
      </w:r>
      <w:r w:rsidR="00101629" w:rsidRPr="00880687">
        <w:rPr>
          <w:rFonts w:ascii="Tahoma" w:hAnsi="Tahoma" w:cs="Tahoma"/>
          <w:bCs/>
          <w:sz w:val="22"/>
          <w:szCs w:val="22"/>
        </w:rPr>
        <w:t xml:space="preserve"> </w:t>
      </w:r>
      <w:r w:rsidRPr="00880687">
        <w:rPr>
          <w:rFonts w:ascii="Tahoma" w:hAnsi="Tahoma" w:cs="Tahoma"/>
          <w:bCs/>
          <w:sz w:val="22"/>
          <w:szCs w:val="22"/>
        </w:rPr>
        <w:t xml:space="preserve">le fueron evaluados y revisados los procesos de cargue de la información, la </w:t>
      </w:r>
      <w:r w:rsidRPr="00880687">
        <w:rPr>
          <w:rFonts w:ascii="Tahoma" w:hAnsi="Tahoma" w:cs="Tahoma"/>
          <w:sz w:val="22"/>
          <w:szCs w:val="22"/>
        </w:rPr>
        <w:t xml:space="preserve"> oportunidad de las respuestas brindadas a los ciudadanos, </w:t>
      </w:r>
      <w:r w:rsidRPr="00880687">
        <w:rPr>
          <w:rFonts w:ascii="Tahoma" w:hAnsi="Tahoma" w:cs="Tahoma"/>
          <w:bCs/>
          <w:sz w:val="22"/>
          <w:szCs w:val="22"/>
        </w:rPr>
        <w:t xml:space="preserve"> la trazabilidad y </w:t>
      </w:r>
      <w:r w:rsidRPr="00880687">
        <w:rPr>
          <w:rFonts w:ascii="Tahoma" w:hAnsi="Tahoma" w:cs="Tahoma"/>
          <w:sz w:val="22"/>
          <w:szCs w:val="22"/>
        </w:rPr>
        <w:t xml:space="preserve">los procedimientos diseñados para el Tipo Misional, </w:t>
      </w:r>
      <w:r w:rsidRPr="00880687">
        <w:rPr>
          <w:rFonts w:ascii="Tahoma" w:hAnsi="Tahoma" w:cs="Tahoma"/>
          <w:bCs/>
          <w:sz w:val="22"/>
          <w:szCs w:val="22"/>
        </w:rPr>
        <w:t>proceso servicio al cliente, verificando los parámetros establecidos para su desarrollo e implementar acciones que conlleven al mejoramiento continuo de dichos procedimientos, evidenciándose el cumplimiento con todos los parámetros establecidos por la Alcaldía de Manizales.</w:t>
      </w:r>
    </w:p>
    <w:p w14:paraId="5746A3C8" w14:textId="77777777" w:rsidR="00F527AE" w:rsidRPr="00EB5509" w:rsidRDefault="00F527AE" w:rsidP="00F527AE">
      <w:pPr>
        <w:jc w:val="both"/>
        <w:rPr>
          <w:rFonts w:ascii="Tahoma" w:hAnsi="Tahoma" w:cs="Tahoma"/>
          <w:bCs/>
          <w:color w:val="FF0000"/>
          <w:sz w:val="22"/>
          <w:szCs w:val="22"/>
        </w:rPr>
      </w:pPr>
    </w:p>
    <w:p w14:paraId="41796F3A" w14:textId="1ECE57B3" w:rsidR="00F527AE" w:rsidRDefault="00F527AE" w:rsidP="00F527AE">
      <w:pPr>
        <w:jc w:val="both"/>
        <w:rPr>
          <w:rFonts w:ascii="Tahoma" w:hAnsi="Tahoma" w:cs="Tahoma"/>
          <w:bCs/>
          <w:i/>
          <w:sz w:val="22"/>
          <w:szCs w:val="22"/>
        </w:rPr>
      </w:pPr>
      <w:r w:rsidRPr="00626BFC">
        <w:rPr>
          <w:rFonts w:ascii="Tahoma" w:hAnsi="Tahoma" w:cs="Tahoma"/>
          <w:bCs/>
          <w:sz w:val="22"/>
          <w:szCs w:val="22"/>
        </w:rPr>
        <w:t xml:space="preserve">El análisis de cada una de las solicitudes puede ser consultada en los archivos que reposan en la Unidad de Control Interno: </w:t>
      </w:r>
      <w:r w:rsidRPr="00626BFC">
        <w:rPr>
          <w:rFonts w:ascii="Tahoma" w:hAnsi="Tahoma" w:cs="Tahoma"/>
          <w:bCs/>
          <w:i/>
          <w:sz w:val="22"/>
          <w:szCs w:val="22"/>
        </w:rPr>
        <w:t>Escritorio: 2016 a</w:t>
      </w:r>
      <w:r w:rsidR="00626BFC">
        <w:rPr>
          <w:rFonts w:ascii="Tahoma" w:hAnsi="Tahoma" w:cs="Tahoma"/>
          <w:bCs/>
          <w:i/>
          <w:sz w:val="22"/>
          <w:szCs w:val="22"/>
        </w:rPr>
        <w:t>uditorías integrales Tránsito y Transporte No.14</w:t>
      </w:r>
      <w:r w:rsidR="00BF2DFE">
        <w:rPr>
          <w:rFonts w:ascii="Tahoma" w:hAnsi="Tahoma" w:cs="Tahoma"/>
          <w:bCs/>
          <w:i/>
          <w:sz w:val="22"/>
          <w:szCs w:val="22"/>
        </w:rPr>
        <w:t xml:space="preserve"> política documental.</w:t>
      </w:r>
    </w:p>
    <w:p w14:paraId="01C7E5FD" w14:textId="77777777" w:rsidR="001E762A" w:rsidRDefault="001E762A" w:rsidP="00F527AE">
      <w:pPr>
        <w:jc w:val="both"/>
        <w:rPr>
          <w:rFonts w:ascii="Tahoma" w:hAnsi="Tahoma" w:cs="Tahoma"/>
          <w:bCs/>
          <w:i/>
          <w:sz w:val="22"/>
          <w:szCs w:val="22"/>
        </w:rPr>
      </w:pPr>
    </w:p>
    <w:p w14:paraId="0AA51395" w14:textId="77777777" w:rsidR="00F84AA6" w:rsidRDefault="00F84AA6" w:rsidP="00F527AE">
      <w:pPr>
        <w:jc w:val="both"/>
        <w:rPr>
          <w:rFonts w:ascii="Tahoma" w:hAnsi="Tahoma" w:cs="Tahoma"/>
          <w:bCs/>
          <w:i/>
          <w:sz w:val="22"/>
          <w:szCs w:val="22"/>
        </w:rPr>
      </w:pPr>
    </w:p>
    <w:p w14:paraId="79ECE755" w14:textId="77777777" w:rsidR="00F84AA6" w:rsidRDefault="00F84AA6" w:rsidP="00F527AE">
      <w:pPr>
        <w:jc w:val="both"/>
        <w:rPr>
          <w:rFonts w:ascii="Tahoma" w:hAnsi="Tahoma" w:cs="Tahoma"/>
          <w:bCs/>
          <w:i/>
          <w:sz w:val="22"/>
          <w:szCs w:val="22"/>
        </w:rPr>
      </w:pPr>
    </w:p>
    <w:p w14:paraId="1073AE87" w14:textId="77777777" w:rsidR="00F84AA6" w:rsidRDefault="00F84AA6" w:rsidP="00F527AE">
      <w:pPr>
        <w:jc w:val="both"/>
        <w:rPr>
          <w:rFonts w:ascii="Tahoma" w:hAnsi="Tahoma" w:cs="Tahoma"/>
          <w:bCs/>
          <w:i/>
          <w:sz w:val="22"/>
          <w:szCs w:val="22"/>
        </w:rPr>
      </w:pPr>
    </w:p>
    <w:p w14:paraId="40FB3441" w14:textId="77777777" w:rsidR="00F84AA6" w:rsidRDefault="00F84AA6" w:rsidP="00F527AE">
      <w:pPr>
        <w:jc w:val="both"/>
        <w:rPr>
          <w:rFonts w:ascii="Tahoma" w:hAnsi="Tahoma" w:cs="Tahoma"/>
          <w:bCs/>
          <w:i/>
          <w:sz w:val="22"/>
          <w:szCs w:val="22"/>
        </w:rPr>
      </w:pPr>
    </w:p>
    <w:p w14:paraId="001078D6" w14:textId="77777777" w:rsidR="00F84AA6" w:rsidRDefault="00F84AA6" w:rsidP="00F527AE">
      <w:pPr>
        <w:jc w:val="both"/>
        <w:rPr>
          <w:rFonts w:ascii="Tahoma" w:hAnsi="Tahoma" w:cs="Tahoma"/>
          <w:bCs/>
          <w:i/>
          <w:sz w:val="22"/>
          <w:szCs w:val="22"/>
        </w:rPr>
      </w:pPr>
    </w:p>
    <w:p w14:paraId="081C54BE" w14:textId="77777777" w:rsidR="00811399" w:rsidRPr="00BF2DFE" w:rsidRDefault="00811399" w:rsidP="00F527AE">
      <w:pPr>
        <w:jc w:val="both"/>
        <w:rPr>
          <w:rFonts w:ascii="Tahoma" w:hAnsi="Tahoma" w:cs="Tahoma"/>
          <w:bCs/>
          <w:i/>
          <w:sz w:val="22"/>
          <w:szCs w:val="22"/>
        </w:rPr>
      </w:pPr>
    </w:p>
    <w:tbl>
      <w:tblPr>
        <w:tblStyle w:val="Tablaconcuadrcula"/>
        <w:tblW w:w="0" w:type="auto"/>
        <w:tblLook w:val="04A0" w:firstRow="1" w:lastRow="0" w:firstColumn="1" w:lastColumn="0" w:noHBand="0" w:noVBand="1"/>
      </w:tblPr>
      <w:tblGrid>
        <w:gridCol w:w="767"/>
        <w:gridCol w:w="8168"/>
      </w:tblGrid>
      <w:tr w:rsidR="006139CD" w:rsidRPr="001108B8" w14:paraId="5A9F291B" w14:textId="77777777" w:rsidTr="00A33333">
        <w:trPr>
          <w:trHeight w:val="208"/>
        </w:trPr>
        <w:tc>
          <w:tcPr>
            <w:tcW w:w="8935" w:type="dxa"/>
            <w:gridSpan w:val="2"/>
            <w:tcBorders>
              <w:top w:val="single" w:sz="4" w:space="0" w:color="auto"/>
              <w:bottom w:val="single" w:sz="4" w:space="0" w:color="auto"/>
            </w:tcBorders>
            <w:noWrap/>
            <w:vAlign w:val="center"/>
          </w:tcPr>
          <w:p w14:paraId="3FD49D31" w14:textId="41C97AD7" w:rsidR="006139CD" w:rsidRPr="001108B8" w:rsidRDefault="000343F7" w:rsidP="00866BA1">
            <w:pPr>
              <w:jc w:val="both"/>
              <w:rPr>
                <w:rFonts w:ascii="Tahoma" w:hAnsi="Tahoma" w:cs="Tahoma"/>
                <w:bCs/>
                <w:color w:val="FF0000"/>
                <w:sz w:val="22"/>
                <w:szCs w:val="22"/>
              </w:rPr>
            </w:pPr>
            <w:r>
              <w:rPr>
                <w:rFonts w:ascii="Tahoma" w:hAnsi="Tahoma" w:cs="Tahoma"/>
                <w:b/>
                <w:bCs/>
                <w:sz w:val="22"/>
                <w:szCs w:val="22"/>
              </w:rPr>
              <w:t>2.3.5</w:t>
            </w:r>
            <w:r w:rsidR="006139CD" w:rsidRPr="00370CE2">
              <w:rPr>
                <w:rFonts w:ascii="Tahoma" w:hAnsi="Tahoma" w:cs="Tahoma"/>
                <w:b/>
                <w:bCs/>
                <w:sz w:val="22"/>
                <w:szCs w:val="22"/>
              </w:rPr>
              <w:t xml:space="preserve"> HALLAZGOS</w:t>
            </w:r>
          </w:p>
        </w:tc>
      </w:tr>
      <w:tr w:rsidR="006139CD" w:rsidRPr="001108B8" w14:paraId="1327D4EB" w14:textId="77777777" w:rsidTr="00A33333">
        <w:trPr>
          <w:trHeight w:val="2727"/>
        </w:trPr>
        <w:tc>
          <w:tcPr>
            <w:tcW w:w="767" w:type="dxa"/>
            <w:tcBorders>
              <w:top w:val="single" w:sz="4" w:space="0" w:color="auto"/>
              <w:bottom w:val="single" w:sz="4" w:space="0" w:color="auto"/>
            </w:tcBorders>
            <w:noWrap/>
            <w:vAlign w:val="center"/>
          </w:tcPr>
          <w:p w14:paraId="26F8D584" w14:textId="77777777" w:rsidR="006139CD" w:rsidRPr="00370CE2" w:rsidRDefault="006139CD" w:rsidP="00866BA1">
            <w:pPr>
              <w:jc w:val="center"/>
              <w:rPr>
                <w:rFonts w:ascii="Tahoma" w:hAnsi="Tahoma" w:cs="Tahoma"/>
                <w:b/>
                <w:bCs/>
              </w:rPr>
            </w:pPr>
            <w:r w:rsidRPr="00370CE2">
              <w:rPr>
                <w:rFonts w:ascii="Tahoma" w:hAnsi="Tahoma" w:cs="Tahoma"/>
                <w:b/>
                <w:bCs/>
              </w:rPr>
              <w:t>N°1</w:t>
            </w:r>
          </w:p>
        </w:tc>
        <w:tc>
          <w:tcPr>
            <w:tcW w:w="8168" w:type="dxa"/>
            <w:tcBorders>
              <w:top w:val="single" w:sz="4" w:space="0" w:color="auto"/>
              <w:bottom w:val="single" w:sz="4" w:space="0" w:color="auto"/>
            </w:tcBorders>
          </w:tcPr>
          <w:p w14:paraId="0284315C" w14:textId="241E49E9" w:rsidR="006139CD" w:rsidRDefault="006139CD" w:rsidP="00866BA1">
            <w:pPr>
              <w:jc w:val="both"/>
              <w:rPr>
                <w:rFonts w:ascii="Tahoma" w:hAnsi="Tahoma" w:cs="Tahoma"/>
                <w:b/>
                <w:bCs/>
                <w:i/>
                <w:sz w:val="20"/>
                <w:szCs w:val="20"/>
              </w:rPr>
            </w:pPr>
            <w:r w:rsidRPr="00370CE2">
              <w:rPr>
                <w:rFonts w:ascii="Tahoma" w:hAnsi="Tahoma" w:cs="Tahoma"/>
                <w:bCs/>
                <w:sz w:val="22"/>
                <w:szCs w:val="22"/>
              </w:rPr>
              <w:t xml:space="preserve">No se evidencian respuestas claras, precisas y concisas a las peticiones que son formuladas por particulares e ingresadas a los diferentes sistemas de Política Documental  implementados por la Alcaldía de Manizales </w:t>
            </w:r>
            <w:r w:rsidRPr="00370CE2">
              <w:rPr>
                <w:rFonts w:ascii="Tahoma" w:hAnsi="Tahoma" w:cs="Tahoma"/>
                <w:b/>
                <w:bCs/>
                <w:i/>
                <w:sz w:val="20"/>
                <w:szCs w:val="20"/>
              </w:rPr>
              <w:t xml:space="preserve">incumpliendo así lo consagrado en el Art. 23 de la Constitución Política de Colombia, la Ley 1755 del 2015  </w:t>
            </w:r>
            <w:r w:rsidRPr="00370CE2">
              <w:rPr>
                <w:rFonts w:ascii="Tahoma" w:hAnsi="Tahoma" w:cs="Tahoma"/>
                <w:b/>
                <w:i/>
                <w:sz w:val="20"/>
                <w:szCs w:val="20"/>
              </w:rPr>
              <w:t>y a la ley 1474 de 2011 Estatuto Anticorrupción.</w:t>
            </w:r>
            <w:r w:rsidRPr="00370CE2">
              <w:rPr>
                <w:rFonts w:ascii="Tahoma" w:hAnsi="Tahoma" w:cs="Tahoma"/>
                <w:b/>
                <w:bCs/>
                <w:i/>
                <w:sz w:val="20"/>
                <w:szCs w:val="20"/>
              </w:rPr>
              <w:t xml:space="preserve"> </w:t>
            </w:r>
          </w:p>
          <w:p w14:paraId="23564584" w14:textId="77777777" w:rsidR="00BF2DFE" w:rsidRDefault="00BF2DFE" w:rsidP="00866BA1">
            <w:pPr>
              <w:jc w:val="both"/>
              <w:rPr>
                <w:rFonts w:ascii="Tahoma" w:hAnsi="Tahoma" w:cs="Tahoma"/>
                <w:b/>
                <w:bCs/>
                <w:i/>
                <w:sz w:val="20"/>
                <w:szCs w:val="20"/>
              </w:rPr>
            </w:pPr>
          </w:p>
          <w:tbl>
            <w:tblPr>
              <w:tblW w:w="2212" w:type="dxa"/>
              <w:jc w:val="center"/>
              <w:tblCellMar>
                <w:left w:w="70" w:type="dxa"/>
                <w:right w:w="70" w:type="dxa"/>
              </w:tblCellMar>
              <w:tblLook w:val="04A0" w:firstRow="1" w:lastRow="0" w:firstColumn="1" w:lastColumn="0" w:noHBand="0" w:noVBand="1"/>
            </w:tblPr>
            <w:tblGrid>
              <w:gridCol w:w="1335"/>
              <w:gridCol w:w="877"/>
            </w:tblGrid>
            <w:tr w:rsidR="00F84AA6" w:rsidRPr="00F84AA6" w14:paraId="0B417520" w14:textId="77777777" w:rsidTr="00F84AA6">
              <w:trPr>
                <w:trHeight w:val="179"/>
                <w:jc w:val="center"/>
              </w:trPr>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664E3F" w14:textId="77777777" w:rsidR="006139CD" w:rsidRPr="00F84AA6" w:rsidRDefault="006139CD" w:rsidP="00866BA1">
                  <w:pPr>
                    <w:jc w:val="center"/>
                    <w:rPr>
                      <w:rFonts w:ascii="Calibri" w:eastAsia="Times New Roman" w:hAnsi="Calibri" w:cs="Times New Roman"/>
                      <w:sz w:val="22"/>
                      <w:szCs w:val="22"/>
                      <w:lang w:val="es-CO" w:eastAsia="es-CO"/>
                    </w:rPr>
                  </w:pPr>
                  <w:r w:rsidRPr="00F84AA6">
                    <w:rPr>
                      <w:rFonts w:ascii="Calibri" w:eastAsia="Times New Roman" w:hAnsi="Calibri" w:cs="Times New Roman"/>
                      <w:b/>
                      <w:bCs/>
                      <w:sz w:val="16"/>
                      <w:szCs w:val="16"/>
                      <w:lang w:val="es-CO" w:eastAsia="es-CO"/>
                    </w:rPr>
                    <w:t>FECHA TRAMITE</w:t>
                  </w:r>
                </w:p>
              </w:tc>
              <w:tc>
                <w:tcPr>
                  <w:tcW w:w="877" w:type="dxa"/>
                  <w:tcBorders>
                    <w:top w:val="single" w:sz="4" w:space="0" w:color="auto"/>
                    <w:left w:val="nil"/>
                    <w:bottom w:val="single" w:sz="4" w:space="0" w:color="auto"/>
                    <w:right w:val="single" w:sz="4" w:space="0" w:color="auto"/>
                  </w:tcBorders>
                  <w:shd w:val="clear" w:color="auto" w:fill="D9D9D9" w:themeFill="background1" w:themeFillShade="D9"/>
                  <w:noWrap/>
                </w:tcPr>
                <w:p w14:paraId="03D486BB" w14:textId="77777777" w:rsidR="006139CD" w:rsidRPr="00F84AA6" w:rsidRDefault="006139CD" w:rsidP="00866BA1">
                  <w:pPr>
                    <w:jc w:val="center"/>
                    <w:rPr>
                      <w:rFonts w:ascii="Calibri" w:eastAsia="Times New Roman" w:hAnsi="Calibri" w:cs="Times New Roman"/>
                      <w:sz w:val="22"/>
                      <w:szCs w:val="22"/>
                      <w:lang w:val="es-CO" w:eastAsia="es-CO"/>
                    </w:rPr>
                  </w:pPr>
                  <w:r w:rsidRPr="00F84AA6">
                    <w:rPr>
                      <w:rFonts w:ascii="Calibri" w:eastAsia="Times New Roman" w:hAnsi="Calibri" w:cs="Times New Roman"/>
                      <w:b/>
                      <w:bCs/>
                      <w:sz w:val="16"/>
                      <w:szCs w:val="16"/>
                      <w:lang w:val="es-CO" w:eastAsia="es-CO"/>
                    </w:rPr>
                    <w:t>TRAMITE</w:t>
                  </w:r>
                </w:p>
              </w:tc>
            </w:tr>
            <w:tr w:rsidR="006139CD" w:rsidRPr="00866A84" w14:paraId="4E3C98DA" w14:textId="77777777" w:rsidTr="00A33333">
              <w:trPr>
                <w:trHeight w:val="179"/>
                <w:jc w:val="center"/>
              </w:trPr>
              <w:tc>
                <w:tcPr>
                  <w:tcW w:w="1335" w:type="dxa"/>
                  <w:tcBorders>
                    <w:top w:val="nil"/>
                    <w:left w:val="single" w:sz="4" w:space="0" w:color="auto"/>
                    <w:bottom w:val="single" w:sz="4" w:space="0" w:color="auto"/>
                    <w:right w:val="single" w:sz="4" w:space="0" w:color="auto"/>
                  </w:tcBorders>
                  <w:shd w:val="clear" w:color="auto" w:fill="auto"/>
                  <w:noWrap/>
                  <w:vAlign w:val="center"/>
                  <w:hideMark/>
                </w:tcPr>
                <w:p w14:paraId="2637FD27" w14:textId="77777777" w:rsidR="006139CD" w:rsidRDefault="006139CD" w:rsidP="00866BA1">
                  <w:pPr>
                    <w:jc w:val="center"/>
                    <w:rPr>
                      <w:rFonts w:ascii="Arial" w:hAnsi="Arial" w:cs="Arial"/>
                      <w:b/>
                      <w:bCs/>
                      <w:color w:val="000000"/>
                      <w:sz w:val="18"/>
                      <w:szCs w:val="18"/>
                    </w:rPr>
                  </w:pPr>
                  <w:r>
                    <w:rPr>
                      <w:rFonts w:ascii="Arial" w:hAnsi="Arial" w:cs="Arial"/>
                      <w:b/>
                      <w:bCs/>
                      <w:color w:val="000000"/>
                      <w:sz w:val="18"/>
                      <w:szCs w:val="18"/>
                    </w:rPr>
                    <w:t>02/03/16</w:t>
                  </w:r>
                </w:p>
              </w:tc>
              <w:tc>
                <w:tcPr>
                  <w:tcW w:w="877" w:type="dxa"/>
                  <w:tcBorders>
                    <w:top w:val="nil"/>
                    <w:left w:val="nil"/>
                    <w:bottom w:val="single" w:sz="4" w:space="0" w:color="auto"/>
                    <w:right w:val="single" w:sz="4" w:space="0" w:color="auto"/>
                  </w:tcBorders>
                  <w:shd w:val="clear" w:color="auto" w:fill="auto"/>
                  <w:noWrap/>
                  <w:vAlign w:val="center"/>
                  <w:hideMark/>
                </w:tcPr>
                <w:p w14:paraId="4CF781D5" w14:textId="77777777" w:rsidR="006139CD" w:rsidRDefault="006139CD" w:rsidP="00866BA1">
                  <w:pPr>
                    <w:jc w:val="center"/>
                    <w:rPr>
                      <w:rFonts w:ascii="Arial" w:hAnsi="Arial" w:cs="Arial"/>
                      <w:b/>
                      <w:bCs/>
                      <w:color w:val="000000"/>
                      <w:sz w:val="18"/>
                      <w:szCs w:val="18"/>
                    </w:rPr>
                  </w:pPr>
                  <w:r>
                    <w:rPr>
                      <w:rFonts w:ascii="Arial" w:hAnsi="Arial" w:cs="Arial"/>
                      <w:b/>
                      <w:bCs/>
                      <w:color w:val="000000"/>
                      <w:sz w:val="18"/>
                      <w:szCs w:val="18"/>
                    </w:rPr>
                    <w:t>7066</w:t>
                  </w:r>
                </w:p>
              </w:tc>
            </w:tr>
            <w:tr w:rsidR="006139CD" w:rsidRPr="00866A84" w14:paraId="73FCFD58" w14:textId="77777777" w:rsidTr="00A33333">
              <w:trPr>
                <w:trHeight w:val="179"/>
                <w:jc w:val="center"/>
              </w:trPr>
              <w:tc>
                <w:tcPr>
                  <w:tcW w:w="1335" w:type="dxa"/>
                  <w:tcBorders>
                    <w:top w:val="nil"/>
                    <w:left w:val="single" w:sz="4" w:space="0" w:color="auto"/>
                    <w:bottom w:val="single" w:sz="4" w:space="0" w:color="auto"/>
                    <w:right w:val="single" w:sz="4" w:space="0" w:color="auto"/>
                  </w:tcBorders>
                  <w:shd w:val="clear" w:color="auto" w:fill="auto"/>
                  <w:noWrap/>
                  <w:hideMark/>
                </w:tcPr>
                <w:p w14:paraId="05C0C02F" w14:textId="77777777" w:rsidR="006139CD" w:rsidRPr="000E4D7F" w:rsidRDefault="006139CD" w:rsidP="00866BA1">
                  <w:pPr>
                    <w:jc w:val="center"/>
                    <w:rPr>
                      <w:rFonts w:ascii="Arial" w:hAnsi="Arial" w:cs="Arial"/>
                      <w:b/>
                      <w:bCs/>
                      <w:color w:val="000000"/>
                      <w:sz w:val="18"/>
                      <w:szCs w:val="18"/>
                    </w:rPr>
                  </w:pPr>
                  <w:r w:rsidRPr="000E4D7F">
                    <w:rPr>
                      <w:rFonts w:ascii="Arial" w:hAnsi="Arial" w:cs="Arial"/>
                      <w:b/>
                      <w:bCs/>
                      <w:color w:val="000000"/>
                      <w:sz w:val="18"/>
                      <w:szCs w:val="18"/>
                    </w:rPr>
                    <w:t>28/03/16</w:t>
                  </w:r>
                </w:p>
              </w:tc>
              <w:tc>
                <w:tcPr>
                  <w:tcW w:w="877" w:type="dxa"/>
                  <w:tcBorders>
                    <w:top w:val="nil"/>
                    <w:left w:val="nil"/>
                    <w:bottom w:val="single" w:sz="4" w:space="0" w:color="auto"/>
                    <w:right w:val="single" w:sz="4" w:space="0" w:color="auto"/>
                  </w:tcBorders>
                  <w:shd w:val="clear" w:color="auto" w:fill="auto"/>
                  <w:noWrap/>
                  <w:hideMark/>
                </w:tcPr>
                <w:p w14:paraId="4E998E82" w14:textId="77777777" w:rsidR="006139CD" w:rsidRPr="000E4D7F" w:rsidRDefault="006139CD" w:rsidP="00866BA1">
                  <w:pPr>
                    <w:jc w:val="center"/>
                    <w:rPr>
                      <w:rFonts w:ascii="Arial" w:hAnsi="Arial" w:cs="Arial"/>
                      <w:b/>
                      <w:bCs/>
                      <w:color w:val="000000"/>
                      <w:sz w:val="18"/>
                      <w:szCs w:val="18"/>
                    </w:rPr>
                  </w:pPr>
                  <w:r w:rsidRPr="000E4D7F">
                    <w:rPr>
                      <w:rFonts w:ascii="Arial" w:hAnsi="Arial" w:cs="Arial"/>
                      <w:b/>
                      <w:bCs/>
                      <w:color w:val="000000"/>
                      <w:sz w:val="18"/>
                      <w:szCs w:val="18"/>
                    </w:rPr>
                    <w:t>9597</w:t>
                  </w:r>
                </w:p>
              </w:tc>
            </w:tr>
            <w:tr w:rsidR="006139CD" w:rsidRPr="00866A84" w14:paraId="61828C68" w14:textId="77777777" w:rsidTr="00A33333">
              <w:trPr>
                <w:trHeight w:val="179"/>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hideMark/>
                </w:tcPr>
                <w:p w14:paraId="4B901D4B" w14:textId="77777777" w:rsidR="006139CD" w:rsidRPr="00D3056E" w:rsidRDefault="006139CD" w:rsidP="00866BA1">
                  <w:pPr>
                    <w:jc w:val="center"/>
                    <w:rPr>
                      <w:rFonts w:ascii="Arial" w:hAnsi="Arial" w:cs="Arial"/>
                      <w:b/>
                      <w:bCs/>
                      <w:color w:val="000000"/>
                      <w:sz w:val="18"/>
                      <w:szCs w:val="18"/>
                    </w:rPr>
                  </w:pPr>
                  <w:r w:rsidRPr="00D3056E">
                    <w:rPr>
                      <w:rFonts w:ascii="Arial" w:hAnsi="Arial" w:cs="Arial"/>
                      <w:b/>
                      <w:bCs/>
                      <w:color w:val="000000"/>
                      <w:sz w:val="18"/>
                      <w:szCs w:val="18"/>
                    </w:rPr>
                    <w:t>06/04/16</w:t>
                  </w:r>
                </w:p>
              </w:tc>
              <w:tc>
                <w:tcPr>
                  <w:tcW w:w="877" w:type="dxa"/>
                  <w:tcBorders>
                    <w:top w:val="single" w:sz="4" w:space="0" w:color="auto"/>
                    <w:left w:val="nil"/>
                    <w:bottom w:val="single" w:sz="4" w:space="0" w:color="auto"/>
                    <w:right w:val="single" w:sz="4" w:space="0" w:color="auto"/>
                  </w:tcBorders>
                  <w:shd w:val="clear" w:color="auto" w:fill="auto"/>
                  <w:noWrap/>
                  <w:hideMark/>
                </w:tcPr>
                <w:p w14:paraId="72C0978A" w14:textId="77777777" w:rsidR="006139CD" w:rsidRPr="00D3056E" w:rsidRDefault="006139CD" w:rsidP="00866BA1">
                  <w:pPr>
                    <w:jc w:val="center"/>
                    <w:rPr>
                      <w:rFonts w:ascii="Arial" w:hAnsi="Arial" w:cs="Arial"/>
                      <w:b/>
                      <w:bCs/>
                      <w:color w:val="000000"/>
                      <w:sz w:val="18"/>
                      <w:szCs w:val="18"/>
                    </w:rPr>
                  </w:pPr>
                  <w:r w:rsidRPr="00D3056E">
                    <w:rPr>
                      <w:rFonts w:ascii="Arial" w:hAnsi="Arial" w:cs="Arial"/>
                      <w:b/>
                      <w:bCs/>
                      <w:color w:val="000000"/>
                      <w:sz w:val="18"/>
                      <w:szCs w:val="18"/>
                    </w:rPr>
                    <w:t>10834</w:t>
                  </w:r>
                </w:p>
              </w:tc>
            </w:tr>
            <w:tr w:rsidR="00413D55" w:rsidRPr="00866A84" w14:paraId="1A64058E" w14:textId="77777777" w:rsidTr="00A33333">
              <w:trPr>
                <w:trHeight w:val="179"/>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ECC1A" w14:textId="64645046" w:rsidR="00413D55" w:rsidRPr="00D3056E" w:rsidRDefault="00413D55" w:rsidP="00866BA1">
                  <w:pPr>
                    <w:jc w:val="center"/>
                    <w:rPr>
                      <w:rFonts w:ascii="Arial" w:hAnsi="Arial" w:cs="Arial"/>
                      <w:b/>
                      <w:bCs/>
                      <w:color w:val="000000"/>
                      <w:sz w:val="18"/>
                      <w:szCs w:val="18"/>
                    </w:rPr>
                  </w:pPr>
                  <w:r w:rsidRPr="00413D55">
                    <w:rPr>
                      <w:rFonts w:ascii="Arial" w:eastAsia="Times New Roman" w:hAnsi="Arial" w:cs="Arial"/>
                      <w:b/>
                      <w:bCs/>
                      <w:color w:val="000000"/>
                      <w:sz w:val="18"/>
                      <w:szCs w:val="18"/>
                      <w:lang w:val="es-CO" w:eastAsia="es-CO"/>
                    </w:rPr>
                    <w:t>15/01/16</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BD8E208" w14:textId="77687C78" w:rsidR="00413D55" w:rsidRPr="00D3056E" w:rsidRDefault="00413D55" w:rsidP="00866BA1">
                  <w:pPr>
                    <w:jc w:val="center"/>
                    <w:rPr>
                      <w:rFonts w:ascii="Arial" w:hAnsi="Arial" w:cs="Arial"/>
                      <w:b/>
                      <w:bCs/>
                      <w:color w:val="000000"/>
                      <w:sz w:val="18"/>
                      <w:szCs w:val="18"/>
                    </w:rPr>
                  </w:pPr>
                  <w:r w:rsidRPr="00413D55">
                    <w:rPr>
                      <w:rFonts w:ascii="Arial" w:eastAsia="Times New Roman" w:hAnsi="Arial" w:cs="Arial"/>
                      <w:b/>
                      <w:bCs/>
                      <w:color w:val="000000"/>
                      <w:sz w:val="18"/>
                      <w:szCs w:val="18"/>
                      <w:lang w:val="es-CO" w:eastAsia="es-CO"/>
                    </w:rPr>
                    <w:t>956</w:t>
                  </w:r>
                </w:p>
              </w:tc>
            </w:tr>
            <w:tr w:rsidR="00413D55" w:rsidRPr="00866A84" w14:paraId="4561CC5F" w14:textId="77777777" w:rsidTr="00A33333">
              <w:trPr>
                <w:trHeight w:val="179"/>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3B147" w14:textId="53EA2B28" w:rsidR="00413D55" w:rsidRPr="00413D55" w:rsidRDefault="00413D55" w:rsidP="00866BA1">
                  <w:pPr>
                    <w:jc w:val="center"/>
                    <w:rPr>
                      <w:rFonts w:ascii="Arial" w:eastAsia="Times New Roman" w:hAnsi="Arial" w:cs="Arial"/>
                      <w:b/>
                      <w:bCs/>
                      <w:color w:val="000000"/>
                      <w:sz w:val="18"/>
                      <w:szCs w:val="18"/>
                      <w:lang w:val="es-CO" w:eastAsia="es-CO"/>
                    </w:rPr>
                  </w:pPr>
                  <w:r w:rsidRPr="00413D55">
                    <w:rPr>
                      <w:rFonts w:ascii="Arial" w:eastAsia="Times New Roman" w:hAnsi="Arial" w:cs="Arial"/>
                      <w:b/>
                      <w:bCs/>
                      <w:color w:val="000000"/>
                      <w:sz w:val="18"/>
                      <w:szCs w:val="18"/>
                      <w:lang w:val="es-CO" w:eastAsia="es-CO"/>
                    </w:rPr>
                    <w:t>10/05/16</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6354C04A" w14:textId="598684C8" w:rsidR="00413D55" w:rsidRPr="00413D55" w:rsidRDefault="00413D55" w:rsidP="00866BA1">
                  <w:pPr>
                    <w:jc w:val="center"/>
                    <w:rPr>
                      <w:rFonts w:ascii="Arial" w:eastAsia="Times New Roman" w:hAnsi="Arial" w:cs="Arial"/>
                      <w:b/>
                      <w:bCs/>
                      <w:color w:val="000000"/>
                      <w:sz w:val="18"/>
                      <w:szCs w:val="18"/>
                      <w:lang w:val="es-CO" w:eastAsia="es-CO"/>
                    </w:rPr>
                  </w:pPr>
                  <w:r w:rsidRPr="00413D55">
                    <w:rPr>
                      <w:rFonts w:ascii="Arial" w:eastAsia="Times New Roman" w:hAnsi="Arial" w:cs="Arial"/>
                      <w:b/>
                      <w:bCs/>
                      <w:color w:val="000000"/>
                      <w:sz w:val="18"/>
                      <w:szCs w:val="18"/>
                      <w:lang w:val="es-CO" w:eastAsia="es-CO"/>
                    </w:rPr>
                    <w:t>15496</w:t>
                  </w:r>
                </w:p>
              </w:tc>
            </w:tr>
            <w:tr w:rsidR="00413D55" w:rsidRPr="00866A84" w14:paraId="5F97E413" w14:textId="77777777" w:rsidTr="00A33333">
              <w:trPr>
                <w:trHeight w:val="179"/>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8DCC0" w14:textId="6115A60F" w:rsidR="00413D55" w:rsidRPr="00413D55" w:rsidRDefault="00413D55" w:rsidP="00866BA1">
                  <w:pPr>
                    <w:jc w:val="center"/>
                    <w:rPr>
                      <w:rFonts w:ascii="Arial" w:eastAsia="Times New Roman" w:hAnsi="Arial" w:cs="Arial"/>
                      <w:b/>
                      <w:bCs/>
                      <w:color w:val="000000"/>
                      <w:sz w:val="18"/>
                      <w:szCs w:val="18"/>
                      <w:lang w:val="es-CO" w:eastAsia="es-CO"/>
                    </w:rPr>
                  </w:pPr>
                  <w:r w:rsidRPr="00413D55">
                    <w:rPr>
                      <w:rFonts w:ascii="Arial" w:eastAsia="Times New Roman" w:hAnsi="Arial" w:cs="Arial"/>
                      <w:b/>
                      <w:bCs/>
                      <w:color w:val="000000"/>
                      <w:sz w:val="18"/>
                      <w:szCs w:val="18"/>
                      <w:lang w:val="es-CO" w:eastAsia="es-CO"/>
                    </w:rPr>
                    <w:t>25/07/16</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6F99361" w14:textId="169082A4" w:rsidR="00413D55" w:rsidRPr="00413D55" w:rsidRDefault="00413D55" w:rsidP="00866BA1">
                  <w:pPr>
                    <w:jc w:val="center"/>
                    <w:rPr>
                      <w:rFonts w:ascii="Arial" w:eastAsia="Times New Roman" w:hAnsi="Arial" w:cs="Arial"/>
                      <w:b/>
                      <w:bCs/>
                      <w:color w:val="000000"/>
                      <w:sz w:val="18"/>
                      <w:szCs w:val="18"/>
                      <w:lang w:val="es-CO" w:eastAsia="es-CO"/>
                    </w:rPr>
                  </w:pPr>
                  <w:r w:rsidRPr="00413D55">
                    <w:rPr>
                      <w:rFonts w:ascii="Arial" w:eastAsia="Times New Roman" w:hAnsi="Arial" w:cs="Arial"/>
                      <w:b/>
                      <w:bCs/>
                      <w:color w:val="000000"/>
                      <w:sz w:val="18"/>
                      <w:szCs w:val="18"/>
                      <w:lang w:val="es-CO" w:eastAsia="es-CO"/>
                    </w:rPr>
                    <w:t>25118</w:t>
                  </w:r>
                </w:p>
              </w:tc>
            </w:tr>
            <w:tr w:rsidR="00413D55" w:rsidRPr="00866A84" w14:paraId="28EBCFDA" w14:textId="77777777" w:rsidTr="00A33333">
              <w:trPr>
                <w:trHeight w:val="179"/>
                <w:jc w:val="center"/>
              </w:trPr>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3D55" w14:textId="6BBD075E" w:rsidR="00413D55" w:rsidRPr="00413D55" w:rsidRDefault="00413D55" w:rsidP="00866BA1">
                  <w:pPr>
                    <w:jc w:val="center"/>
                    <w:rPr>
                      <w:rFonts w:ascii="Arial" w:eastAsia="Times New Roman" w:hAnsi="Arial" w:cs="Arial"/>
                      <w:b/>
                      <w:bCs/>
                      <w:color w:val="000000"/>
                      <w:sz w:val="18"/>
                      <w:szCs w:val="18"/>
                      <w:lang w:val="es-CO" w:eastAsia="es-CO"/>
                    </w:rPr>
                  </w:pPr>
                  <w:r w:rsidRPr="00413D55">
                    <w:rPr>
                      <w:rFonts w:ascii="Arial" w:eastAsia="Times New Roman" w:hAnsi="Arial" w:cs="Arial"/>
                      <w:b/>
                      <w:bCs/>
                      <w:color w:val="000000"/>
                      <w:sz w:val="18"/>
                      <w:szCs w:val="18"/>
                      <w:lang w:val="es-CO" w:eastAsia="es-CO"/>
                    </w:rPr>
                    <w:t>29/08/16</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E0ECD6E" w14:textId="4DD09CA1" w:rsidR="00413D55" w:rsidRPr="00413D55" w:rsidRDefault="00413D55" w:rsidP="00866BA1">
                  <w:pPr>
                    <w:jc w:val="center"/>
                    <w:rPr>
                      <w:rFonts w:ascii="Arial" w:eastAsia="Times New Roman" w:hAnsi="Arial" w:cs="Arial"/>
                      <w:b/>
                      <w:bCs/>
                      <w:color w:val="000000"/>
                      <w:sz w:val="18"/>
                      <w:szCs w:val="18"/>
                      <w:lang w:val="es-CO" w:eastAsia="es-CO"/>
                    </w:rPr>
                  </w:pPr>
                  <w:r w:rsidRPr="00413D55">
                    <w:rPr>
                      <w:rFonts w:ascii="Arial" w:eastAsia="Times New Roman" w:hAnsi="Arial" w:cs="Arial"/>
                      <w:b/>
                      <w:bCs/>
                      <w:color w:val="000000"/>
                      <w:sz w:val="18"/>
                      <w:szCs w:val="18"/>
                      <w:lang w:val="es-CO" w:eastAsia="es-CO"/>
                    </w:rPr>
                    <w:t>30273</w:t>
                  </w:r>
                </w:p>
              </w:tc>
            </w:tr>
          </w:tbl>
          <w:p w14:paraId="6851549C" w14:textId="732C30F9" w:rsidR="006139CD" w:rsidRPr="00370CE2" w:rsidRDefault="006139CD" w:rsidP="00A33333">
            <w:pPr>
              <w:jc w:val="both"/>
              <w:rPr>
                <w:rFonts w:ascii="Tahoma" w:eastAsia="Times New Roman" w:hAnsi="Tahoma" w:cs="Tahoma"/>
                <w:sz w:val="22"/>
                <w:szCs w:val="22"/>
              </w:rPr>
            </w:pPr>
          </w:p>
        </w:tc>
      </w:tr>
    </w:tbl>
    <w:p w14:paraId="7B3AE3B1" w14:textId="77777777" w:rsidR="006139CD" w:rsidRDefault="006139CD" w:rsidP="00E73256">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73"/>
        <w:gridCol w:w="8227"/>
      </w:tblGrid>
      <w:tr w:rsidR="00BF2DFE" w:rsidRPr="001108B8" w14:paraId="126A319C" w14:textId="77777777" w:rsidTr="00866BA1">
        <w:trPr>
          <w:trHeight w:val="350"/>
        </w:trPr>
        <w:tc>
          <w:tcPr>
            <w:tcW w:w="9054" w:type="dxa"/>
            <w:gridSpan w:val="2"/>
            <w:tcBorders>
              <w:top w:val="single" w:sz="4" w:space="0" w:color="auto"/>
              <w:bottom w:val="single" w:sz="4" w:space="0" w:color="auto"/>
            </w:tcBorders>
            <w:noWrap/>
            <w:vAlign w:val="center"/>
          </w:tcPr>
          <w:p w14:paraId="77DDC8B8" w14:textId="5FFE45FD" w:rsidR="00BF2DFE" w:rsidRPr="00370CE2" w:rsidRDefault="000343F7" w:rsidP="00866BA1">
            <w:pPr>
              <w:jc w:val="both"/>
              <w:rPr>
                <w:rFonts w:ascii="Tahoma" w:hAnsi="Tahoma" w:cs="Tahoma"/>
                <w:bCs/>
                <w:sz w:val="22"/>
                <w:szCs w:val="22"/>
              </w:rPr>
            </w:pPr>
            <w:r>
              <w:rPr>
                <w:rFonts w:ascii="Tahoma" w:hAnsi="Tahoma" w:cs="Tahoma"/>
                <w:b/>
                <w:bCs/>
                <w:sz w:val="22"/>
                <w:szCs w:val="22"/>
              </w:rPr>
              <w:t xml:space="preserve">2.3.6 </w:t>
            </w:r>
            <w:r w:rsidR="00BF2DFE" w:rsidRPr="00370CE2">
              <w:rPr>
                <w:rFonts w:ascii="Tahoma" w:hAnsi="Tahoma" w:cs="Tahoma"/>
                <w:b/>
                <w:bCs/>
                <w:sz w:val="22"/>
                <w:szCs w:val="22"/>
              </w:rPr>
              <w:t xml:space="preserve"> RECOMENDACIONES</w:t>
            </w:r>
          </w:p>
        </w:tc>
      </w:tr>
      <w:tr w:rsidR="00BF2DFE" w:rsidRPr="001108B8" w14:paraId="39FCB32D" w14:textId="77777777" w:rsidTr="00A33333">
        <w:trPr>
          <w:trHeight w:val="239"/>
        </w:trPr>
        <w:tc>
          <w:tcPr>
            <w:tcW w:w="777" w:type="dxa"/>
            <w:tcBorders>
              <w:top w:val="single" w:sz="4" w:space="0" w:color="auto"/>
              <w:bottom w:val="single" w:sz="4" w:space="0" w:color="auto"/>
            </w:tcBorders>
            <w:noWrap/>
            <w:vAlign w:val="center"/>
          </w:tcPr>
          <w:p w14:paraId="0EFDDD68" w14:textId="77777777" w:rsidR="00BF2DFE" w:rsidRPr="001108B8" w:rsidRDefault="00BF2DFE" w:rsidP="00866BA1">
            <w:pPr>
              <w:jc w:val="center"/>
              <w:rPr>
                <w:rFonts w:ascii="Tahoma" w:hAnsi="Tahoma" w:cs="Tahoma"/>
                <w:b/>
                <w:bCs/>
                <w:color w:val="FF0000"/>
              </w:rPr>
            </w:pPr>
            <w:r w:rsidRPr="00370CE2">
              <w:rPr>
                <w:rFonts w:ascii="Tahoma" w:hAnsi="Tahoma" w:cs="Tahoma"/>
                <w:b/>
                <w:bCs/>
              </w:rPr>
              <w:t>N°1</w:t>
            </w:r>
          </w:p>
        </w:tc>
        <w:tc>
          <w:tcPr>
            <w:tcW w:w="8277" w:type="dxa"/>
            <w:tcBorders>
              <w:top w:val="single" w:sz="4" w:space="0" w:color="auto"/>
              <w:bottom w:val="single" w:sz="4" w:space="0" w:color="auto"/>
            </w:tcBorders>
          </w:tcPr>
          <w:p w14:paraId="3C2386F2" w14:textId="77777777" w:rsidR="00BF2DFE" w:rsidRPr="00370CE2" w:rsidRDefault="00BF2DFE" w:rsidP="00866BA1">
            <w:pPr>
              <w:jc w:val="both"/>
              <w:rPr>
                <w:rFonts w:ascii="Tahoma" w:eastAsia="Times New Roman" w:hAnsi="Tahoma" w:cs="Tahoma"/>
                <w:sz w:val="22"/>
                <w:szCs w:val="22"/>
              </w:rPr>
            </w:pPr>
            <w:r w:rsidRPr="00370CE2">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370CE2">
              <w:rPr>
                <w:rFonts w:ascii="Tahoma" w:hAnsi="Tahoma" w:cs="Tahoma"/>
                <w:i/>
                <w:iCs/>
                <w:sz w:val="22"/>
                <w:szCs w:val="22"/>
                <w:bdr w:val="none" w:sz="0" w:space="0" w:color="auto" w:frame="1"/>
                <w:shd w:val="clear" w:color="auto" w:fill="FFFFFF"/>
              </w:rPr>
              <w:t xml:space="preserve">, </w:t>
            </w:r>
            <w:r w:rsidRPr="00370CE2">
              <w:rPr>
                <w:rFonts w:ascii="Tahoma" w:eastAsia="Times New Roman" w:hAnsi="Tahoma" w:cs="Tahoma"/>
                <w:sz w:val="22"/>
                <w:szCs w:val="22"/>
              </w:rPr>
              <w:t>o la simple afirmación de que el asunto se encuentra en revisión o en trámite. Por lo tanto toda solicitud  debe resolverse de fondo.</w:t>
            </w:r>
          </w:p>
        </w:tc>
      </w:tr>
    </w:tbl>
    <w:p w14:paraId="64D7D3F9" w14:textId="77777777" w:rsidR="005929D9" w:rsidRPr="00EB5509" w:rsidRDefault="005929D9" w:rsidP="00400360">
      <w:pPr>
        <w:jc w:val="both"/>
        <w:rPr>
          <w:rFonts w:ascii="Tahoma" w:hAnsi="Tahoma" w:cs="Tahoma"/>
          <w:b/>
          <w:bCs/>
          <w:color w:val="FF0000"/>
          <w:sz w:val="22"/>
          <w:szCs w:val="22"/>
        </w:rPr>
      </w:pPr>
    </w:p>
    <w:p w14:paraId="20BC7B5D" w14:textId="7D1CE9D2" w:rsidR="00D94F50" w:rsidRPr="000343F7" w:rsidRDefault="00D94F50" w:rsidP="00EB1259">
      <w:pPr>
        <w:rPr>
          <w:rFonts w:ascii="Tahoma" w:eastAsia="Times New Roman" w:hAnsi="Tahoma" w:cs="Tahoma"/>
          <w:b/>
          <w:bCs/>
          <w:sz w:val="22"/>
          <w:szCs w:val="22"/>
          <w:lang w:val="es-CO" w:eastAsia="es-CO"/>
        </w:rPr>
      </w:pPr>
      <w:r w:rsidRPr="000343F7">
        <w:rPr>
          <w:rFonts w:ascii="Tahoma" w:hAnsi="Tahoma" w:cs="Tahoma"/>
          <w:b/>
          <w:bCs/>
        </w:rPr>
        <w:t>2.3.</w:t>
      </w:r>
      <w:r w:rsidR="000A5D48" w:rsidRPr="000343F7">
        <w:rPr>
          <w:rFonts w:ascii="Tahoma" w:hAnsi="Tahoma" w:cs="Tahoma"/>
          <w:b/>
          <w:bCs/>
        </w:rPr>
        <w:t>7</w:t>
      </w:r>
      <w:r w:rsidRPr="000343F7">
        <w:rPr>
          <w:rFonts w:ascii="Tahoma" w:hAnsi="Tahoma" w:cs="Tahoma"/>
          <w:b/>
          <w:bCs/>
        </w:rPr>
        <w:t xml:space="preserve"> </w:t>
      </w:r>
      <w:r w:rsidR="000343F7" w:rsidRPr="000343F7">
        <w:rPr>
          <w:rFonts w:ascii="Tahoma" w:eastAsia="Times New Roman" w:hAnsi="Tahoma" w:cs="Tahoma"/>
          <w:b/>
          <w:bCs/>
          <w:sz w:val="22"/>
          <w:szCs w:val="22"/>
          <w:lang w:val="es-CO" w:eastAsia="es-CO"/>
        </w:rPr>
        <w:t>HALLAZGOS (1</w:t>
      </w:r>
      <w:r w:rsidR="008727B0" w:rsidRPr="000343F7">
        <w:rPr>
          <w:rFonts w:ascii="Tahoma" w:eastAsia="Times New Roman" w:hAnsi="Tahoma" w:cs="Tahoma"/>
          <w:b/>
          <w:bCs/>
          <w:sz w:val="22"/>
          <w:szCs w:val="22"/>
          <w:lang w:val="es-CO" w:eastAsia="es-CO"/>
        </w:rPr>
        <w:t xml:space="preserve">) </w:t>
      </w:r>
      <w:r w:rsidR="000874A0" w:rsidRPr="000343F7">
        <w:rPr>
          <w:rFonts w:ascii="Tahoma" w:eastAsia="Times New Roman" w:hAnsi="Tahoma" w:cs="Tahoma"/>
          <w:b/>
          <w:bCs/>
          <w:sz w:val="22"/>
          <w:szCs w:val="22"/>
          <w:lang w:val="es-CO" w:eastAsia="es-CO"/>
        </w:rPr>
        <w:t xml:space="preserve"> </w:t>
      </w:r>
      <w:r w:rsidR="00EB1259" w:rsidRPr="000343F7">
        <w:rPr>
          <w:rFonts w:ascii="Tahoma" w:eastAsia="Times New Roman" w:hAnsi="Tahoma" w:cs="Tahoma"/>
          <w:b/>
          <w:bCs/>
          <w:sz w:val="22"/>
          <w:szCs w:val="22"/>
          <w:lang w:val="es-CO" w:eastAsia="es-CO"/>
        </w:rPr>
        <w:t>RECOMENDACION</w:t>
      </w:r>
      <w:r w:rsidR="008957F7" w:rsidRPr="000343F7">
        <w:rPr>
          <w:rFonts w:ascii="Tahoma" w:eastAsia="Times New Roman" w:hAnsi="Tahoma" w:cs="Tahoma"/>
          <w:b/>
          <w:bCs/>
          <w:sz w:val="22"/>
          <w:szCs w:val="22"/>
          <w:lang w:val="es-CO" w:eastAsia="es-CO"/>
        </w:rPr>
        <w:t xml:space="preserve">ES </w:t>
      </w:r>
      <w:r w:rsidR="00EB1259" w:rsidRPr="000343F7">
        <w:rPr>
          <w:rFonts w:ascii="Tahoma" w:eastAsia="Times New Roman" w:hAnsi="Tahoma" w:cs="Tahoma"/>
          <w:b/>
          <w:bCs/>
          <w:sz w:val="22"/>
          <w:szCs w:val="22"/>
          <w:lang w:val="es-CO" w:eastAsia="es-CO"/>
        </w:rPr>
        <w:t xml:space="preserve"> </w:t>
      </w:r>
      <w:r w:rsidR="000343F7" w:rsidRPr="000343F7">
        <w:rPr>
          <w:rFonts w:ascii="Tahoma" w:eastAsia="Times New Roman" w:hAnsi="Tahoma" w:cs="Tahoma"/>
          <w:b/>
          <w:bCs/>
          <w:sz w:val="22"/>
          <w:szCs w:val="22"/>
          <w:lang w:val="es-CO" w:eastAsia="es-CO"/>
        </w:rPr>
        <w:t>(1</w:t>
      </w:r>
      <w:r w:rsidR="003D51F3" w:rsidRPr="000343F7">
        <w:rPr>
          <w:rFonts w:ascii="Tahoma" w:eastAsia="Times New Roman" w:hAnsi="Tahoma" w:cs="Tahoma"/>
          <w:b/>
          <w:bCs/>
          <w:sz w:val="22"/>
          <w:szCs w:val="22"/>
          <w:lang w:val="es-CO" w:eastAsia="es-CO"/>
        </w:rPr>
        <w:t>)</w:t>
      </w:r>
      <w:r w:rsidR="00EB1259" w:rsidRPr="000343F7">
        <w:rPr>
          <w:rFonts w:ascii="Tahoma" w:eastAsia="Times New Roman" w:hAnsi="Tahoma" w:cs="Tahoma"/>
          <w:b/>
          <w:bCs/>
          <w:sz w:val="22"/>
          <w:szCs w:val="22"/>
          <w:lang w:val="es-CO" w:eastAsia="es-CO"/>
        </w:rPr>
        <w:t xml:space="preserve">  </w:t>
      </w:r>
    </w:p>
    <w:p w14:paraId="4AF43B11" w14:textId="77777777" w:rsidR="00951F4F" w:rsidRPr="00EB5509" w:rsidRDefault="00951F4F"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35"/>
        <w:gridCol w:w="4665"/>
      </w:tblGrid>
      <w:tr w:rsidR="00EB5509" w:rsidRPr="000343F7" w14:paraId="3C4F7481" w14:textId="77777777" w:rsidTr="00E73256">
        <w:trPr>
          <w:trHeight w:val="243"/>
        </w:trPr>
        <w:tc>
          <w:tcPr>
            <w:tcW w:w="9084" w:type="dxa"/>
            <w:gridSpan w:val="2"/>
            <w:shd w:val="clear" w:color="auto" w:fill="B6DDE8" w:themeFill="accent5" w:themeFillTint="66"/>
            <w:noWrap/>
            <w:hideMark/>
          </w:tcPr>
          <w:p w14:paraId="48749A47" w14:textId="77777777" w:rsidR="00E045F3" w:rsidRPr="000343F7" w:rsidRDefault="00E045F3" w:rsidP="00E045F3">
            <w:pPr>
              <w:rPr>
                <w:rFonts w:ascii="Tahoma" w:hAnsi="Tahoma" w:cs="Tahoma"/>
                <w:b/>
                <w:bCs/>
                <w:sz w:val="22"/>
                <w:szCs w:val="22"/>
              </w:rPr>
            </w:pPr>
            <w:r w:rsidRPr="000343F7">
              <w:rPr>
                <w:rFonts w:ascii="Tahoma" w:hAnsi="Tahoma" w:cs="Tahoma"/>
                <w:b/>
                <w:bCs/>
                <w:sz w:val="22"/>
                <w:szCs w:val="22"/>
              </w:rPr>
              <w:t xml:space="preserve">2.4  MAPA DE RIESGOS </w:t>
            </w:r>
          </w:p>
        </w:tc>
      </w:tr>
      <w:tr w:rsidR="00EB5509" w:rsidRPr="000343F7" w14:paraId="21E51BA5" w14:textId="77777777" w:rsidTr="00E73256">
        <w:trPr>
          <w:trHeight w:val="408"/>
        </w:trPr>
        <w:tc>
          <w:tcPr>
            <w:tcW w:w="4375" w:type="dxa"/>
            <w:noWrap/>
            <w:hideMark/>
          </w:tcPr>
          <w:p w14:paraId="495CAFF6" w14:textId="3DF27AFE" w:rsidR="00E045F3" w:rsidRPr="000343F7" w:rsidRDefault="00E045F3" w:rsidP="00E045F3">
            <w:pPr>
              <w:rPr>
                <w:rFonts w:ascii="Tahoma" w:hAnsi="Tahoma" w:cs="Tahoma"/>
                <w:b/>
                <w:bCs/>
                <w:sz w:val="22"/>
                <w:szCs w:val="22"/>
              </w:rPr>
            </w:pPr>
            <w:r w:rsidRPr="000343F7">
              <w:rPr>
                <w:rFonts w:ascii="Tahoma" w:hAnsi="Tahoma" w:cs="Tahoma"/>
                <w:b/>
                <w:bCs/>
                <w:sz w:val="22"/>
                <w:szCs w:val="22"/>
              </w:rPr>
              <w:t xml:space="preserve">Auditor del Proceso: </w:t>
            </w:r>
          </w:p>
          <w:p w14:paraId="772F4EF0" w14:textId="5AB3C752" w:rsidR="00E045F3" w:rsidRPr="000343F7" w:rsidRDefault="00E045F3" w:rsidP="00E045F3">
            <w:pPr>
              <w:rPr>
                <w:rFonts w:ascii="Tahoma" w:hAnsi="Tahoma" w:cs="Tahoma"/>
                <w:b/>
                <w:bCs/>
                <w:sz w:val="22"/>
                <w:szCs w:val="22"/>
              </w:rPr>
            </w:pPr>
            <w:r w:rsidRPr="000343F7">
              <w:rPr>
                <w:rFonts w:ascii="Tahoma" w:hAnsi="Tahoma" w:cs="Tahoma"/>
                <w:b/>
                <w:bCs/>
                <w:sz w:val="22"/>
                <w:szCs w:val="22"/>
              </w:rPr>
              <w:t>LUZ ESTELLA TORO OSORIO </w:t>
            </w:r>
          </w:p>
        </w:tc>
        <w:tc>
          <w:tcPr>
            <w:tcW w:w="4709" w:type="dxa"/>
            <w:hideMark/>
          </w:tcPr>
          <w:p w14:paraId="615B15D9" w14:textId="77777777" w:rsidR="00BC55F3" w:rsidRPr="000343F7" w:rsidRDefault="00E045F3" w:rsidP="00BC55F3">
            <w:pPr>
              <w:rPr>
                <w:rFonts w:ascii="Tahoma" w:hAnsi="Tahoma" w:cs="Tahoma"/>
                <w:b/>
                <w:bCs/>
                <w:sz w:val="22"/>
                <w:szCs w:val="22"/>
              </w:rPr>
            </w:pPr>
            <w:r w:rsidRPr="000343F7">
              <w:rPr>
                <w:rFonts w:ascii="Tahoma" w:hAnsi="Tahoma" w:cs="Tahoma"/>
                <w:b/>
                <w:bCs/>
                <w:sz w:val="22"/>
                <w:szCs w:val="22"/>
              </w:rPr>
              <w:t> </w:t>
            </w:r>
            <w:r w:rsidR="00BC55F3" w:rsidRPr="000343F7">
              <w:rPr>
                <w:rFonts w:ascii="Tahoma" w:hAnsi="Tahoma" w:cs="Tahoma"/>
                <w:b/>
                <w:bCs/>
                <w:sz w:val="22"/>
                <w:szCs w:val="22"/>
              </w:rPr>
              <w:t>Firma del Auditor:</w:t>
            </w:r>
          </w:p>
          <w:p w14:paraId="71B7592E" w14:textId="77777777" w:rsidR="00E045F3" w:rsidRPr="000343F7" w:rsidRDefault="00E045F3" w:rsidP="00E045F3">
            <w:pPr>
              <w:rPr>
                <w:rFonts w:ascii="Tahoma" w:hAnsi="Tahoma" w:cs="Tahoma"/>
                <w:b/>
                <w:bCs/>
                <w:sz w:val="22"/>
                <w:szCs w:val="22"/>
              </w:rPr>
            </w:pPr>
          </w:p>
        </w:tc>
      </w:tr>
      <w:tr w:rsidR="000C3E75" w:rsidRPr="000343F7" w14:paraId="21688BAE" w14:textId="77777777" w:rsidTr="00E73256">
        <w:trPr>
          <w:trHeight w:val="1372"/>
        </w:trPr>
        <w:tc>
          <w:tcPr>
            <w:tcW w:w="9084" w:type="dxa"/>
            <w:gridSpan w:val="2"/>
            <w:hideMark/>
          </w:tcPr>
          <w:p w14:paraId="6F0A8BA4" w14:textId="4C677F74" w:rsidR="00E045F3" w:rsidRPr="000343F7" w:rsidRDefault="00E045F3" w:rsidP="00E045F3">
            <w:pPr>
              <w:jc w:val="both"/>
              <w:rPr>
                <w:rFonts w:ascii="Tahoma" w:hAnsi="Tahoma" w:cs="Tahoma"/>
                <w:b/>
                <w:bCs/>
                <w:sz w:val="22"/>
                <w:szCs w:val="22"/>
              </w:rPr>
            </w:pPr>
            <w:r w:rsidRPr="000343F7">
              <w:rPr>
                <w:rFonts w:ascii="Tahoma" w:hAnsi="Tahoma" w:cs="Tahoma"/>
                <w:b/>
                <w:bCs/>
                <w:sz w:val="22"/>
                <w:szCs w:val="22"/>
              </w:rPr>
              <w:t>Criterios:</w:t>
            </w:r>
          </w:p>
          <w:p w14:paraId="07431518" w14:textId="77777777" w:rsidR="00D9598D" w:rsidRPr="000343F7" w:rsidRDefault="00D9598D" w:rsidP="00D9598D">
            <w:pPr>
              <w:spacing w:after="200"/>
              <w:jc w:val="both"/>
              <w:rPr>
                <w:rFonts w:ascii="Tahoma" w:hAnsi="Tahoma" w:cs="Tahoma"/>
                <w:bCs/>
                <w:sz w:val="22"/>
                <w:szCs w:val="22"/>
              </w:rPr>
            </w:pPr>
            <w:r w:rsidRPr="000343F7">
              <w:rPr>
                <w:rFonts w:ascii="Tahoma" w:hAnsi="Tahoma" w:cs="Tahoma"/>
                <w:bCs/>
                <w:sz w:val="22"/>
                <w:szCs w:val="22"/>
              </w:rPr>
              <w:t>Decreto 0160  del 25 de abril  de 2014 “Por el cual se adopta la nueva plataforma estratégica de la Administración Central del Municipio de Manizales”.</w:t>
            </w:r>
          </w:p>
          <w:p w14:paraId="367E2BF1" w14:textId="338CF60A" w:rsidR="00E045F3" w:rsidRPr="000343F7" w:rsidRDefault="00D9598D" w:rsidP="00D9598D">
            <w:pPr>
              <w:spacing w:after="200"/>
              <w:jc w:val="both"/>
              <w:rPr>
                <w:rFonts w:ascii="Tahoma" w:hAnsi="Tahoma" w:cs="Tahoma"/>
              </w:rPr>
            </w:pPr>
            <w:r w:rsidRPr="000343F7">
              <w:rPr>
                <w:rFonts w:ascii="Tahoma" w:hAnsi="Tahoma" w:cs="Tahoma"/>
                <w:bCs/>
                <w:sz w:val="22"/>
                <w:szCs w:val="22"/>
              </w:rPr>
              <w:t>Guía Nro. 18 “Administración del Riesgo” – Versión 2, del Departamento Administrativo de la Función Pública – DAFP.</w:t>
            </w:r>
          </w:p>
        </w:tc>
      </w:tr>
    </w:tbl>
    <w:p w14:paraId="3EF1AC14" w14:textId="77777777" w:rsidR="00D03EE3" w:rsidRDefault="00D03EE3" w:rsidP="00D03EE3">
      <w:pPr>
        <w:rPr>
          <w:rFonts w:ascii="Tahoma" w:hAnsi="Tahoma" w:cs="Tahoma"/>
          <w:b/>
          <w:bCs/>
          <w:color w:val="FF0000"/>
          <w:sz w:val="22"/>
          <w:szCs w:val="22"/>
        </w:rPr>
      </w:pPr>
    </w:p>
    <w:p w14:paraId="51D6B385" w14:textId="77777777" w:rsidR="000343F7" w:rsidRPr="00CD518E" w:rsidRDefault="000343F7" w:rsidP="000343F7">
      <w:pPr>
        <w:rPr>
          <w:rFonts w:ascii="Tahoma" w:hAnsi="Tahoma" w:cs="Tahoma"/>
          <w:b/>
          <w:bCs/>
          <w:sz w:val="22"/>
          <w:szCs w:val="22"/>
        </w:rPr>
      </w:pPr>
      <w:r w:rsidRPr="00CD518E">
        <w:rPr>
          <w:rFonts w:ascii="Tahoma" w:hAnsi="Tahoma" w:cs="Tahoma"/>
          <w:b/>
          <w:sz w:val="22"/>
          <w:szCs w:val="22"/>
        </w:rPr>
        <w:t>2.4.</w:t>
      </w:r>
      <w:r w:rsidRPr="00CD518E">
        <w:rPr>
          <w:rFonts w:ascii="Tahoma" w:hAnsi="Tahoma" w:cs="Tahoma"/>
          <w:b/>
          <w:bCs/>
          <w:sz w:val="22"/>
          <w:szCs w:val="22"/>
        </w:rPr>
        <w:t>1 ACTIVIDADES DESARROLLADAS</w:t>
      </w:r>
    </w:p>
    <w:p w14:paraId="34B1DCB8" w14:textId="77777777" w:rsidR="000343F7" w:rsidRPr="00CD518E" w:rsidRDefault="000343F7" w:rsidP="000343F7">
      <w:pPr>
        <w:rPr>
          <w:rFonts w:ascii="Tahoma" w:hAnsi="Tahoma" w:cs="Tahoma"/>
          <w:b/>
          <w:bCs/>
          <w:sz w:val="22"/>
          <w:szCs w:val="22"/>
        </w:rPr>
      </w:pPr>
    </w:p>
    <w:p w14:paraId="266D4BCC" w14:textId="77777777" w:rsidR="000343F7" w:rsidRPr="00CD518E" w:rsidRDefault="000343F7" w:rsidP="000343F7">
      <w:pPr>
        <w:jc w:val="both"/>
        <w:rPr>
          <w:rFonts w:ascii="Tahoma" w:hAnsi="Tahoma" w:cs="Tahoma"/>
          <w:bCs/>
          <w:sz w:val="22"/>
          <w:szCs w:val="22"/>
        </w:rPr>
      </w:pPr>
      <w:r w:rsidRPr="00CD518E">
        <w:rPr>
          <w:rFonts w:ascii="Tahoma" w:eastAsia="Calibri" w:hAnsi="Tahoma" w:cs="Tahoma"/>
          <w:bCs/>
          <w:sz w:val="22"/>
          <w:szCs w:val="22"/>
          <w:lang w:val="es-CO" w:eastAsia="es-CO"/>
        </w:rPr>
        <w:t>Para realizar la Evaluación del Mapa de Riesgos de la Secretaría de Tránsito y Transporte se verificó la Matriz d</w:t>
      </w:r>
      <w:r w:rsidRPr="00CD518E">
        <w:rPr>
          <w:rFonts w:ascii="Tahoma" w:hAnsi="Tahoma" w:cs="Tahoma"/>
          <w:bCs/>
          <w:sz w:val="22"/>
          <w:szCs w:val="22"/>
        </w:rPr>
        <w:t>el Mapa de Riesgos</w:t>
      </w:r>
      <w:r w:rsidRPr="00CD518E">
        <w:rPr>
          <w:rFonts w:ascii="Tahoma" w:eastAsia="Calibri" w:hAnsi="Tahoma" w:cs="Tahoma"/>
          <w:bCs/>
          <w:sz w:val="22"/>
          <w:szCs w:val="22"/>
          <w:lang w:val="es-CO" w:eastAsia="es-CO"/>
        </w:rPr>
        <w:t xml:space="preserve"> </w:t>
      </w:r>
      <w:r w:rsidRPr="00CD518E">
        <w:rPr>
          <w:rFonts w:ascii="Tahoma" w:hAnsi="Tahoma" w:cs="Tahoma"/>
          <w:bCs/>
          <w:sz w:val="22"/>
          <w:szCs w:val="22"/>
        </w:rPr>
        <w:t xml:space="preserve">en el Sistema de Gestión Integral Software </w:t>
      </w:r>
      <w:r w:rsidRPr="00CD518E">
        <w:rPr>
          <w:rFonts w:ascii="Tahoma" w:hAnsi="Tahoma" w:cs="Tahoma"/>
          <w:bCs/>
          <w:sz w:val="22"/>
          <w:szCs w:val="22"/>
        </w:rPr>
        <w:lastRenderedPageBreak/>
        <w:t xml:space="preserve">ISOLUCION, con el fin, de corroborar que éstos cumplieran con la actualización al 31 de Agosto de 2016 de acuerdo a la normatividad que le aplica. </w:t>
      </w:r>
    </w:p>
    <w:p w14:paraId="4A01997D" w14:textId="77777777" w:rsidR="000343F7" w:rsidRPr="00CD518E" w:rsidRDefault="000343F7" w:rsidP="000343F7">
      <w:pPr>
        <w:jc w:val="both"/>
        <w:rPr>
          <w:rFonts w:ascii="Tahoma" w:eastAsia="Calibri" w:hAnsi="Tahoma" w:cs="Tahoma"/>
          <w:bCs/>
          <w:sz w:val="22"/>
          <w:szCs w:val="22"/>
          <w:lang w:val="es-CO" w:eastAsia="es-CO"/>
        </w:rPr>
      </w:pPr>
    </w:p>
    <w:p w14:paraId="3A6A3C15" w14:textId="77777777" w:rsidR="000343F7" w:rsidRPr="00CD518E" w:rsidRDefault="000343F7" w:rsidP="000343F7">
      <w:pPr>
        <w:jc w:val="both"/>
        <w:rPr>
          <w:rFonts w:ascii="Tahoma" w:eastAsia="Calibri" w:hAnsi="Tahoma" w:cs="Tahoma"/>
          <w:bCs/>
          <w:sz w:val="22"/>
          <w:szCs w:val="22"/>
          <w:lang w:val="es-CO" w:eastAsia="es-CO"/>
        </w:rPr>
      </w:pPr>
      <w:r w:rsidRPr="00CD518E">
        <w:rPr>
          <w:rFonts w:ascii="Tahoma" w:eastAsia="Calibri" w:hAnsi="Tahoma" w:cs="Tahoma"/>
          <w:bCs/>
          <w:sz w:val="22"/>
          <w:szCs w:val="22"/>
          <w:lang w:val="es-CO" w:eastAsia="es-CO"/>
        </w:rPr>
        <w:t>Se llevó a cabo la entrevista personalizada con los Profesionales responsables de Administrar los Riesgos en cada Área de la Secretaría de Tránsito y Transporte como: Unidad de Gestión Técnica – Trasporte - Semaforización y Proyectos, Unidad de Gestión Técnica – Señalización y Unidad de Gestión Pedagógica, en las cuales se evaluaron los Controles Existentes y las Acciones de Control para su mitigación.</w:t>
      </w:r>
    </w:p>
    <w:p w14:paraId="188FCC25" w14:textId="77777777" w:rsidR="000343F7" w:rsidRPr="00CD518E" w:rsidRDefault="000343F7" w:rsidP="000343F7">
      <w:pPr>
        <w:jc w:val="both"/>
        <w:rPr>
          <w:rFonts w:ascii="Tahoma" w:eastAsia="Calibri" w:hAnsi="Tahoma" w:cs="Tahoma"/>
          <w:bCs/>
          <w:sz w:val="22"/>
          <w:szCs w:val="22"/>
          <w:lang w:val="es-CO" w:eastAsia="es-CO"/>
        </w:rPr>
      </w:pPr>
    </w:p>
    <w:p w14:paraId="5F976B1A" w14:textId="77777777" w:rsidR="000343F7" w:rsidRPr="00CD518E" w:rsidRDefault="000343F7" w:rsidP="000343F7">
      <w:pPr>
        <w:pStyle w:val="Encabezado"/>
        <w:tabs>
          <w:tab w:val="center" w:pos="284"/>
        </w:tabs>
        <w:jc w:val="both"/>
        <w:rPr>
          <w:rFonts w:ascii="Tahoma" w:hAnsi="Tahoma" w:cs="Tahoma"/>
          <w:bCs/>
          <w:sz w:val="22"/>
          <w:szCs w:val="22"/>
        </w:rPr>
      </w:pPr>
      <w:r w:rsidRPr="00CD518E">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2F3E45FD" w14:textId="77777777" w:rsidR="000343F7" w:rsidRPr="00CD518E" w:rsidRDefault="000343F7" w:rsidP="000343F7">
      <w:pPr>
        <w:jc w:val="both"/>
        <w:rPr>
          <w:rFonts w:ascii="Tahoma" w:hAnsi="Tahoma" w:cs="Tahoma"/>
          <w:bCs/>
          <w:sz w:val="22"/>
          <w:szCs w:val="22"/>
        </w:rPr>
      </w:pPr>
    </w:p>
    <w:p w14:paraId="030FCD43" w14:textId="77777777" w:rsidR="000343F7" w:rsidRPr="00CD518E" w:rsidRDefault="000343F7" w:rsidP="000343F7">
      <w:pPr>
        <w:jc w:val="both"/>
        <w:rPr>
          <w:rFonts w:ascii="Tahoma" w:hAnsi="Tahoma" w:cs="Tahoma"/>
          <w:b/>
          <w:bCs/>
          <w:sz w:val="22"/>
          <w:szCs w:val="22"/>
        </w:rPr>
      </w:pPr>
      <w:r w:rsidRPr="00CD518E">
        <w:rPr>
          <w:rFonts w:ascii="Tahoma" w:hAnsi="Tahoma" w:cs="Tahoma"/>
          <w:b/>
          <w:bCs/>
          <w:sz w:val="22"/>
          <w:szCs w:val="22"/>
        </w:rPr>
        <w:t>2.4.2 MUESTRA AUDITADA</w:t>
      </w:r>
    </w:p>
    <w:p w14:paraId="5512FA8F" w14:textId="77777777" w:rsidR="000343F7" w:rsidRPr="00CD518E" w:rsidRDefault="000343F7" w:rsidP="000343F7">
      <w:pPr>
        <w:jc w:val="both"/>
        <w:rPr>
          <w:rFonts w:ascii="Tahoma" w:hAnsi="Tahoma" w:cs="Tahoma"/>
          <w:b/>
          <w:bCs/>
          <w:sz w:val="22"/>
          <w:szCs w:val="22"/>
        </w:rPr>
      </w:pPr>
    </w:p>
    <w:p w14:paraId="008EDA5B" w14:textId="16F66980" w:rsidR="000343F7" w:rsidRDefault="000343F7" w:rsidP="00E26252">
      <w:pPr>
        <w:pStyle w:val="Prrafodelista"/>
        <w:numPr>
          <w:ilvl w:val="0"/>
          <w:numId w:val="30"/>
        </w:numPr>
        <w:ind w:left="360"/>
        <w:jc w:val="both"/>
        <w:rPr>
          <w:rFonts w:ascii="Tahoma" w:hAnsi="Tahoma" w:cs="Tahoma"/>
          <w:b/>
          <w:bCs/>
          <w:sz w:val="22"/>
          <w:szCs w:val="22"/>
        </w:rPr>
      </w:pPr>
      <w:r w:rsidRPr="00E26252">
        <w:rPr>
          <w:rFonts w:ascii="Tahoma" w:hAnsi="Tahoma" w:cs="Tahoma"/>
          <w:b/>
          <w:bCs/>
          <w:sz w:val="22"/>
          <w:szCs w:val="22"/>
        </w:rPr>
        <w:t>Riesgo Nro. 760: Colapso parcial o total de</w:t>
      </w:r>
      <w:r w:rsidR="00E26252" w:rsidRPr="00E26252">
        <w:rPr>
          <w:rFonts w:ascii="Tahoma" w:hAnsi="Tahoma" w:cs="Tahoma"/>
          <w:b/>
          <w:bCs/>
          <w:sz w:val="22"/>
          <w:szCs w:val="22"/>
        </w:rPr>
        <w:t>l sistema semafórico (2016 II).</w:t>
      </w:r>
    </w:p>
    <w:p w14:paraId="6CCED5CD" w14:textId="77777777" w:rsidR="001E762A" w:rsidRPr="00E26252" w:rsidRDefault="001E762A" w:rsidP="001E762A">
      <w:pPr>
        <w:pStyle w:val="Prrafodelista"/>
        <w:ind w:left="360"/>
        <w:jc w:val="both"/>
        <w:rPr>
          <w:rFonts w:ascii="Tahoma" w:hAnsi="Tahoma" w:cs="Tahoma"/>
          <w:b/>
          <w:bCs/>
          <w:sz w:val="22"/>
          <w:szCs w:val="22"/>
        </w:rPr>
      </w:pPr>
    </w:p>
    <w:p w14:paraId="34213884" w14:textId="44BE15EC" w:rsidR="000343F7" w:rsidRDefault="000343F7" w:rsidP="00E26252">
      <w:pPr>
        <w:pStyle w:val="Prrafodelista"/>
        <w:numPr>
          <w:ilvl w:val="0"/>
          <w:numId w:val="30"/>
        </w:numPr>
        <w:ind w:left="360"/>
        <w:jc w:val="both"/>
        <w:rPr>
          <w:rFonts w:ascii="Tahoma" w:hAnsi="Tahoma" w:cs="Tahoma"/>
          <w:b/>
          <w:bCs/>
          <w:sz w:val="22"/>
          <w:szCs w:val="22"/>
        </w:rPr>
      </w:pPr>
      <w:r w:rsidRPr="00E26252">
        <w:rPr>
          <w:rFonts w:ascii="Tahoma" w:hAnsi="Tahoma" w:cs="Tahoma"/>
          <w:b/>
          <w:bCs/>
          <w:sz w:val="22"/>
          <w:szCs w:val="22"/>
        </w:rPr>
        <w:t>Riesgo Nro. 762: Daños en la señalización vial del Municipio (2016 II).</w:t>
      </w:r>
    </w:p>
    <w:p w14:paraId="55ED10D6" w14:textId="77777777" w:rsidR="001E762A" w:rsidRPr="001E762A" w:rsidRDefault="001E762A" w:rsidP="001E762A">
      <w:pPr>
        <w:jc w:val="both"/>
        <w:rPr>
          <w:rFonts w:ascii="Tahoma" w:hAnsi="Tahoma" w:cs="Tahoma"/>
          <w:b/>
          <w:bCs/>
          <w:sz w:val="22"/>
          <w:szCs w:val="22"/>
        </w:rPr>
      </w:pPr>
    </w:p>
    <w:p w14:paraId="7981EAA7" w14:textId="77777777" w:rsidR="000343F7" w:rsidRPr="00E26252" w:rsidRDefault="000343F7" w:rsidP="00E26252">
      <w:pPr>
        <w:pStyle w:val="Prrafodelista"/>
        <w:numPr>
          <w:ilvl w:val="0"/>
          <w:numId w:val="30"/>
        </w:numPr>
        <w:ind w:left="360"/>
        <w:jc w:val="both"/>
        <w:rPr>
          <w:rFonts w:ascii="Tahoma" w:hAnsi="Tahoma" w:cs="Tahoma"/>
          <w:b/>
          <w:bCs/>
          <w:sz w:val="22"/>
          <w:szCs w:val="22"/>
        </w:rPr>
      </w:pPr>
      <w:r w:rsidRPr="00E26252">
        <w:rPr>
          <w:rFonts w:ascii="Tahoma" w:hAnsi="Tahoma" w:cs="Tahoma"/>
          <w:b/>
          <w:bCs/>
          <w:sz w:val="22"/>
          <w:szCs w:val="22"/>
        </w:rPr>
        <w:t>Riesgo Nro. 761: No generar conductas positivas en los peatones frente al acatamiento de las normas de tránsito (2016 II).</w:t>
      </w:r>
    </w:p>
    <w:p w14:paraId="314AB31D" w14:textId="77777777" w:rsidR="000343F7" w:rsidRPr="00CD518E" w:rsidRDefault="000343F7" w:rsidP="000343F7">
      <w:pPr>
        <w:rPr>
          <w:rFonts w:ascii="Tahoma" w:hAnsi="Tahoma" w:cs="Tahoma"/>
          <w:b/>
          <w:bCs/>
          <w:sz w:val="22"/>
          <w:szCs w:val="22"/>
        </w:rPr>
      </w:pPr>
    </w:p>
    <w:p w14:paraId="19C62BAA" w14:textId="77777777" w:rsidR="000343F7" w:rsidRPr="00CD518E" w:rsidRDefault="000343F7" w:rsidP="000343F7">
      <w:pPr>
        <w:rPr>
          <w:rFonts w:ascii="Tahoma" w:hAnsi="Tahoma" w:cs="Tahoma"/>
          <w:b/>
          <w:bCs/>
          <w:sz w:val="22"/>
          <w:szCs w:val="22"/>
        </w:rPr>
      </w:pPr>
      <w:r w:rsidRPr="00CD518E">
        <w:rPr>
          <w:rFonts w:ascii="Tahoma" w:hAnsi="Tahoma" w:cs="Tahoma"/>
          <w:b/>
          <w:bCs/>
          <w:sz w:val="22"/>
          <w:szCs w:val="22"/>
        </w:rPr>
        <w:t>2.4.3 FORTALEZAS</w:t>
      </w:r>
    </w:p>
    <w:p w14:paraId="6285E136" w14:textId="77777777" w:rsidR="000343F7" w:rsidRPr="00CD518E" w:rsidRDefault="000343F7" w:rsidP="000343F7">
      <w:pPr>
        <w:rPr>
          <w:rFonts w:ascii="Tahoma" w:hAnsi="Tahoma" w:cs="Tahoma"/>
          <w:b/>
          <w:bCs/>
        </w:rPr>
      </w:pPr>
    </w:p>
    <w:p w14:paraId="6BCD0E36" w14:textId="77777777" w:rsidR="00AB5C5C" w:rsidRDefault="00AB5C5C" w:rsidP="00AB5C5C">
      <w:pPr>
        <w:jc w:val="both"/>
        <w:rPr>
          <w:rFonts w:ascii="Tahoma" w:hAnsi="Tahoma" w:cs="Tahoma"/>
          <w:bCs/>
          <w:sz w:val="22"/>
          <w:szCs w:val="22"/>
        </w:rPr>
      </w:pPr>
      <w:r w:rsidRPr="00AB5C5C">
        <w:rPr>
          <w:rFonts w:ascii="Tahoma" w:hAnsi="Tahoma" w:cs="Tahoma"/>
          <w:bCs/>
          <w:sz w:val="22"/>
          <w:szCs w:val="22"/>
        </w:rPr>
        <w:t>Se observó compromiso por parte de los Profesionales responsables del seguimiento al Mapa de Riesgos de la Secretaría de Tránsito y Transporte, toda vez, que ejecutan las acciones de control con eficiencia y responsabilidad.</w:t>
      </w:r>
    </w:p>
    <w:p w14:paraId="186CCAC3" w14:textId="77777777" w:rsidR="00AB5C5C" w:rsidRPr="00AB5C5C" w:rsidRDefault="00AB5C5C" w:rsidP="00AB5C5C">
      <w:pPr>
        <w:jc w:val="both"/>
        <w:rPr>
          <w:rFonts w:ascii="Tahoma" w:hAnsi="Tahoma" w:cs="Tahoma"/>
          <w:bCs/>
          <w:sz w:val="22"/>
          <w:szCs w:val="22"/>
        </w:rPr>
      </w:pPr>
    </w:p>
    <w:p w14:paraId="0B44D18D" w14:textId="77777777" w:rsidR="000343F7" w:rsidRPr="00CD518E" w:rsidRDefault="000343F7" w:rsidP="000343F7">
      <w:pPr>
        <w:rPr>
          <w:rFonts w:ascii="Tahoma" w:hAnsi="Tahoma" w:cs="Tahoma"/>
          <w:b/>
          <w:bCs/>
          <w:sz w:val="22"/>
          <w:szCs w:val="22"/>
        </w:rPr>
      </w:pPr>
      <w:r w:rsidRPr="00CD518E">
        <w:rPr>
          <w:rFonts w:ascii="Tahoma" w:hAnsi="Tahoma" w:cs="Tahoma"/>
          <w:b/>
          <w:bCs/>
          <w:sz w:val="22"/>
          <w:szCs w:val="22"/>
        </w:rPr>
        <w:t>2.4.4 CONCLUSIONES DE LA AUDITORIA</w:t>
      </w:r>
    </w:p>
    <w:p w14:paraId="6A27BF00" w14:textId="77777777" w:rsidR="000343F7" w:rsidRPr="00CD518E" w:rsidRDefault="000343F7" w:rsidP="000343F7">
      <w:pPr>
        <w:rPr>
          <w:rFonts w:ascii="Tahoma" w:hAnsi="Tahoma" w:cs="Tahoma"/>
          <w:b/>
          <w:bCs/>
          <w:sz w:val="22"/>
          <w:szCs w:val="22"/>
        </w:rPr>
      </w:pPr>
    </w:p>
    <w:p w14:paraId="11D7465C" w14:textId="77777777" w:rsidR="000343F7" w:rsidRPr="00CD518E" w:rsidRDefault="000343F7" w:rsidP="000343F7">
      <w:pPr>
        <w:pStyle w:val="Encabezado"/>
        <w:tabs>
          <w:tab w:val="center" w:pos="284"/>
        </w:tabs>
        <w:jc w:val="both"/>
        <w:rPr>
          <w:rFonts w:ascii="Tahoma" w:hAnsi="Tahoma" w:cs="Tahoma"/>
          <w:bCs/>
          <w:sz w:val="22"/>
          <w:szCs w:val="22"/>
        </w:rPr>
      </w:pPr>
      <w:r w:rsidRPr="00CD518E">
        <w:rPr>
          <w:rFonts w:ascii="Tahoma" w:hAnsi="Tahoma" w:cs="Tahoma"/>
          <w:bCs/>
          <w:sz w:val="22"/>
          <w:szCs w:val="22"/>
        </w:rPr>
        <w:t>La Evaluación de los Controles de cada uno de los Riesgos de la Secretaría de Tránsito y Transporte, se llevó a cabo, analizando los cinco (05) componentes determinados en la Matriz de “Evaluación de los Controles de los Riesgos”, correspondientes a herramientas, manuales o procedimientos, si son efectivos, si hay responsables para ejercer estos controles y si son adecuados, los cuales arrojaron los siguientes resultados:</w:t>
      </w:r>
    </w:p>
    <w:p w14:paraId="0AB2E55B" w14:textId="77777777" w:rsidR="000343F7" w:rsidRPr="00CD518E" w:rsidRDefault="000343F7" w:rsidP="000343F7">
      <w:pPr>
        <w:pStyle w:val="Encabezado"/>
        <w:tabs>
          <w:tab w:val="center" w:pos="284"/>
        </w:tabs>
        <w:jc w:val="both"/>
        <w:rPr>
          <w:rFonts w:ascii="Tahoma" w:hAnsi="Tahoma" w:cs="Tahoma"/>
          <w:bCs/>
          <w:sz w:val="22"/>
          <w:szCs w:val="22"/>
        </w:rPr>
      </w:pPr>
    </w:p>
    <w:p w14:paraId="0C1594CD" w14:textId="77777777" w:rsidR="000343F7" w:rsidRPr="00CD518E" w:rsidRDefault="000343F7" w:rsidP="000343F7">
      <w:pPr>
        <w:jc w:val="both"/>
        <w:rPr>
          <w:rFonts w:ascii="Tahoma" w:hAnsi="Tahoma" w:cs="Tahoma"/>
          <w:b/>
          <w:bCs/>
          <w:sz w:val="22"/>
          <w:szCs w:val="22"/>
        </w:rPr>
      </w:pPr>
      <w:r w:rsidRPr="00CD518E">
        <w:rPr>
          <w:rFonts w:ascii="Tahoma" w:hAnsi="Tahoma" w:cs="Tahoma"/>
          <w:b/>
          <w:bCs/>
          <w:sz w:val="22"/>
          <w:szCs w:val="22"/>
        </w:rPr>
        <w:t>Riesgo Nro. 760: Colapso parcial o total del sistema semafórico (2016 II).</w:t>
      </w:r>
    </w:p>
    <w:p w14:paraId="32FA2D8D" w14:textId="77777777" w:rsidR="000343F7" w:rsidRPr="00CD518E" w:rsidRDefault="000343F7" w:rsidP="000343F7">
      <w:pPr>
        <w:jc w:val="both"/>
        <w:rPr>
          <w:rFonts w:ascii="Tahoma" w:hAnsi="Tahoma" w:cs="Tahoma"/>
          <w:b/>
          <w:bCs/>
          <w:sz w:val="22"/>
          <w:szCs w:val="22"/>
        </w:rPr>
      </w:pPr>
    </w:p>
    <w:p w14:paraId="42B25316" w14:textId="77777777" w:rsidR="000343F7" w:rsidRPr="00DA5E89" w:rsidRDefault="000343F7" w:rsidP="000343F7">
      <w:pPr>
        <w:pStyle w:val="Prrafodelista"/>
        <w:numPr>
          <w:ilvl w:val="0"/>
          <w:numId w:val="12"/>
        </w:numPr>
        <w:contextualSpacing w:val="0"/>
        <w:jc w:val="both"/>
        <w:rPr>
          <w:rFonts w:ascii="Tahoma" w:hAnsi="Tahoma" w:cs="Tahoma"/>
          <w:b/>
          <w:bCs/>
          <w:sz w:val="22"/>
          <w:szCs w:val="22"/>
        </w:rPr>
      </w:pPr>
      <w:r w:rsidRPr="00DA5E89">
        <w:rPr>
          <w:rFonts w:ascii="Tahoma" w:hAnsi="Tahoma" w:cs="Tahoma"/>
          <w:b/>
          <w:bCs/>
          <w:sz w:val="22"/>
          <w:szCs w:val="22"/>
        </w:rPr>
        <w:lastRenderedPageBreak/>
        <w:t>Contrato de Mantenimiento correctivo y preventivo a los equipos y a los semáforos:</w:t>
      </w:r>
    </w:p>
    <w:p w14:paraId="4E2A5D2A" w14:textId="77777777" w:rsidR="000343F7" w:rsidRPr="00CD518E" w:rsidRDefault="000343F7" w:rsidP="000343F7">
      <w:pPr>
        <w:pStyle w:val="Prrafodelista"/>
        <w:ind w:left="0"/>
        <w:jc w:val="both"/>
        <w:rPr>
          <w:rFonts w:ascii="Tahoma" w:hAnsi="Tahoma" w:cs="Tahoma"/>
          <w:bCs/>
        </w:rPr>
      </w:pPr>
    </w:p>
    <w:p w14:paraId="4A44FCDB" w14:textId="77777777" w:rsidR="000343F7" w:rsidRPr="00DA5E89" w:rsidRDefault="000343F7" w:rsidP="000343F7">
      <w:pPr>
        <w:pStyle w:val="Prrafodelista"/>
        <w:ind w:left="0"/>
        <w:jc w:val="both"/>
        <w:rPr>
          <w:rFonts w:ascii="Tahoma" w:hAnsi="Tahoma" w:cs="Tahoma"/>
          <w:b/>
          <w:bCs/>
          <w:i/>
          <w:sz w:val="22"/>
          <w:szCs w:val="22"/>
        </w:rPr>
      </w:pPr>
      <w:r w:rsidRPr="00DA5E89">
        <w:rPr>
          <w:rFonts w:ascii="Tahoma" w:hAnsi="Tahoma" w:cs="Tahoma"/>
          <w:bCs/>
          <w:sz w:val="22"/>
          <w:szCs w:val="22"/>
        </w:rPr>
        <w:t xml:space="preserve">La herramienta que se utiliza para este control, es la ejecución del Contrato de Obra Nro. 1603180172 de fecha 18 de Marzo de 2016 suscrito entre el Municipio de Manizales y el Señor Aníbal Franco Soto, cuyo Objeto es el </w:t>
      </w:r>
      <w:r w:rsidRPr="00DA5E89">
        <w:rPr>
          <w:rFonts w:ascii="Tahoma" w:hAnsi="Tahoma" w:cs="Tahoma"/>
          <w:b/>
          <w:bCs/>
          <w:i/>
          <w:sz w:val="22"/>
          <w:szCs w:val="22"/>
        </w:rPr>
        <w:t>“Mantenimiento preventivo y correctivo a todo costo del Sistema Semafórico de la Ciudad de Manizales, garantizando el correcto funcionamiento de los mismos”</w:t>
      </w:r>
      <w:r w:rsidRPr="00DA5E89">
        <w:rPr>
          <w:rFonts w:ascii="Tahoma" w:hAnsi="Tahoma" w:cs="Tahoma"/>
          <w:bCs/>
          <w:sz w:val="22"/>
          <w:szCs w:val="22"/>
        </w:rPr>
        <w:t>.  Proporcionando que en el 90% de los casos se puedan reparar los equipos de control de cruce y las cabezas de los semáforos en máximo ocho (08) horas a partir del incidente presentado, aunque en la mayoría de los casos estas reparaciones se realizan en menos tiempo, según lo manifestado por el dueño del proceso.</w:t>
      </w:r>
    </w:p>
    <w:p w14:paraId="53A54D47" w14:textId="77777777" w:rsidR="000343F7" w:rsidRPr="00DA5E89" w:rsidRDefault="000343F7" w:rsidP="000343F7">
      <w:pPr>
        <w:pStyle w:val="Prrafodelista"/>
        <w:ind w:left="0"/>
        <w:jc w:val="both"/>
        <w:rPr>
          <w:rFonts w:ascii="Tahoma" w:hAnsi="Tahoma" w:cs="Tahoma"/>
          <w:bCs/>
          <w:sz w:val="22"/>
          <w:szCs w:val="22"/>
        </w:rPr>
      </w:pPr>
      <w:r w:rsidRPr="00DA5E89">
        <w:rPr>
          <w:rFonts w:ascii="Tahoma" w:hAnsi="Tahoma" w:cs="Tahoma"/>
          <w:bCs/>
          <w:sz w:val="22"/>
          <w:szCs w:val="22"/>
        </w:rPr>
        <w:t xml:space="preserve">Este control ha sido efectivo y adecuado, porque se garantiza el control al riesgo de forma permanente, logrando con ello la atención inmediata a todos los sucesos presentados en lo que respecta al mantenimiento de estos equipos; además, como una medida adicional la Administración Municipal ha optado por realizar contratos con vigencias futuras lo que garantiza que no se obstaculice el proceso de mantenimiento durante los meses de enero a febrero de cada vigencia.  </w:t>
      </w:r>
    </w:p>
    <w:p w14:paraId="07926FF8" w14:textId="77777777" w:rsidR="000343F7" w:rsidRPr="00DA5E89" w:rsidRDefault="000343F7" w:rsidP="000343F7">
      <w:pPr>
        <w:pStyle w:val="Prrafodelista"/>
        <w:ind w:left="0"/>
        <w:jc w:val="both"/>
        <w:rPr>
          <w:rFonts w:ascii="Tahoma" w:hAnsi="Tahoma" w:cs="Tahoma"/>
          <w:bCs/>
          <w:sz w:val="22"/>
          <w:szCs w:val="22"/>
        </w:rPr>
      </w:pPr>
    </w:p>
    <w:p w14:paraId="17DE2209" w14:textId="77777777" w:rsidR="000343F7" w:rsidRPr="00DA5E89" w:rsidRDefault="000343F7" w:rsidP="000343F7">
      <w:pPr>
        <w:pStyle w:val="Prrafodelista"/>
        <w:ind w:left="0"/>
        <w:jc w:val="both"/>
        <w:rPr>
          <w:rFonts w:ascii="Tahoma" w:hAnsi="Tahoma" w:cs="Tahoma"/>
          <w:bCs/>
          <w:sz w:val="22"/>
          <w:szCs w:val="22"/>
        </w:rPr>
      </w:pPr>
      <w:r w:rsidRPr="00DA5E89">
        <w:rPr>
          <w:rFonts w:ascii="Tahoma" w:hAnsi="Tahoma" w:cs="Tahoma"/>
          <w:bCs/>
          <w:sz w:val="22"/>
          <w:szCs w:val="22"/>
        </w:rPr>
        <w:t xml:space="preserve">Se evidencia el Contrato de Obra Nro. 1603180172 suscrito entre el Municipio de Manizales y el Señor Aníbal Franco Soto, cuyo Objeto es el </w:t>
      </w:r>
      <w:r w:rsidRPr="00DA5E89">
        <w:rPr>
          <w:rFonts w:ascii="Tahoma" w:hAnsi="Tahoma" w:cs="Tahoma"/>
          <w:b/>
          <w:bCs/>
          <w:i/>
          <w:sz w:val="22"/>
          <w:szCs w:val="22"/>
        </w:rPr>
        <w:t>“Mantenimiento preventivo y correctivo a todo costo del Sistema Semafórico de la Ciudad de Manizales, garantizando el correcto funcionamiento de los mismos”</w:t>
      </w:r>
      <w:r w:rsidRPr="00DA5E89">
        <w:rPr>
          <w:rFonts w:ascii="Tahoma" w:hAnsi="Tahoma" w:cs="Tahoma"/>
          <w:bCs/>
          <w:sz w:val="22"/>
          <w:szCs w:val="22"/>
        </w:rPr>
        <w:t>.</w:t>
      </w:r>
    </w:p>
    <w:p w14:paraId="22B63AB8" w14:textId="77777777" w:rsidR="000343F7" w:rsidRPr="00A33333" w:rsidRDefault="000343F7" w:rsidP="00A33333">
      <w:pPr>
        <w:jc w:val="both"/>
        <w:rPr>
          <w:rFonts w:ascii="Tahoma" w:hAnsi="Tahoma" w:cs="Tahoma"/>
          <w:b/>
          <w:bCs/>
          <w:sz w:val="22"/>
          <w:szCs w:val="22"/>
        </w:rPr>
      </w:pPr>
    </w:p>
    <w:p w14:paraId="43F7771D" w14:textId="77777777" w:rsidR="000343F7" w:rsidRPr="00DA5E89" w:rsidRDefault="000343F7" w:rsidP="000343F7">
      <w:pPr>
        <w:pStyle w:val="Prrafodelista"/>
        <w:numPr>
          <w:ilvl w:val="0"/>
          <w:numId w:val="12"/>
        </w:numPr>
        <w:contextualSpacing w:val="0"/>
        <w:jc w:val="both"/>
        <w:rPr>
          <w:rFonts w:ascii="Tahoma" w:hAnsi="Tahoma" w:cs="Tahoma"/>
          <w:b/>
          <w:bCs/>
          <w:sz w:val="22"/>
          <w:szCs w:val="22"/>
        </w:rPr>
      </w:pPr>
      <w:r w:rsidRPr="00DA5E89">
        <w:rPr>
          <w:rFonts w:ascii="Tahoma" w:hAnsi="Tahoma" w:cs="Tahoma"/>
          <w:b/>
          <w:bCs/>
          <w:sz w:val="22"/>
          <w:szCs w:val="22"/>
        </w:rPr>
        <w:t>Convenio con la Policía para la regulación del tránsito con el apoyo de los agentes de tránsito:</w:t>
      </w:r>
    </w:p>
    <w:p w14:paraId="07A17E50" w14:textId="77777777" w:rsidR="000343F7" w:rsidRPr="00DA5E89" w:rsidRDefault="000343F7" w:rsidP="000343F7">
      <w:pPr>
        <w:jc w:val="both"/>
        <w:rPr>
          <w:rFonts w:ascii="Tahoma" w:hAnsi="Tahoma" w:cs="Tahoma"/>
          <w:b/>
          <w:bCs/>
          <w:sz w:val="22"/>
          <w:szCs w:val="22"/>
        </w:rPr>
      </w:pPr>
    </w:p>
    <w:p w14:paraId="59777051" w14:textId="77777777" w:rsidR="000343F7" w:rsidRPr="00CD518E" w:rsidRDefault="000343F7" w:rsidP="000343F7">
      <w:pPr>
        <w:jc w:val="both"/>
        <w:rPr>
          <w:rFonts w:ascii="Tahoma" w:hAnsi="Tahoma" w:cs="Tahoma"/>
          <w:b/>
          <w:bCs/>
          <w:i/>
          <w:sz w:val="22"/>
          <w:szCs w:val="22"/>
        </w:rPr>
      </w:pPr>
      <w:r w:rsidRPr="00DA5E89">
        <w:rPr>
          <w:rFonts w:ascii="Tahoma" w:hAnsi="Tahoma" w:cs="Tahoma"/>
          <w:bCs/>
          <w:sz w:val="22"/>
          <w:szCs w:val="22"/>
        </w:rPr>
        <w:t xml:space="preserve">La herramienta que se utiliza para este control, es la ejecución del Convenio Interadministrativo de Cooperación Nro. 1602120064 de fecha 12 de Febrero de 2016 suscrito entre la Secretaría de Tránsito y Transporte del Municipio de Manizales y la Policía Nacional, cuyo Objeto dice </w:t>
      </w:r>
      <w:r w:rsidRPr="00CD518E">
        <w:rPr>
          <w:rFonts w:ascii="Tahoma" w:hAnsi="Tahoma" w:cs="Tahoma"/>
          <w:b/>
          <w:bCs/>
          <w:i/>
          <w:sz w:val="22"/>
          <w:szCs w:val="22"/>
        </w:rPr>
        <w:t xml:space="preserve">“La Policía Nacional a través de la Policía Metropolitana de Manizales y la Secretaría de Tránsito y Transporte de Manizales se comprometen, en el ámbito de sus precisas competencias, a aunar esfuerzos, para la regulación y control del Tránsito y Transporte en la jurisdicción del Municipio de Manizales, propendiendo por la seguridad vial y en general por el fortalecimiento de las condiciones necesarias de movilidad y seguridad”. </w:t>
      </w:r>
    </w:p>
    <w:p w14:paraId="561CC88A" w14:textId="77777777" w:rsidR="000343F7" w:rsidRPr="00CD518E" w:rsidRDefault="000343F7" w:rsidP="000343F7">
      <w:pPr>
        <w:jc w:val="both"/>
        <w:rPr>
          <w:rFonts w:ascii="Tahoma" w:hAnsi="Tahoma" w:cs="Tahoma"/>
          <w:b/>
          <w:bCs/>
          <w:i/>
          <w:sz w:val="22"/>
          <w:szCs w:val="22"/>
        </w:rPr>
      </w:pPr>
    </w:p>
    <w:p w14:paraId="29462C4D"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 xml:space="preserve">Adicionalmente, en nómina figuran ocho (08) Agentes de Tránsito, los cuales están disponibles para este tipo de eventos.  Es importante mencionar, que cuando se presentan daños en los equipos de control de cruce y las cabezas de los semáforos, los </w:t>
      </w:r>
      <w:r w:rsidRPr="00CD518E">
        <w:rPr>
          <w:rFonts w:ascii="Tahoma" w:hAnsi="Tahoma" w:cs="Tahoma"/>
          <w:bCs/>
          <w:sz w:val="22"/>
          <w:szCs w:val="22"/>
        </w:rPr>
        <w:lastRenderedPageBreak/>
        <w:t>Agentes de Tránsito apoyan a la Policía Nacional en la regulación del Tránsito, mientras el técnico encargado efectúa las reparaciones de los equipos.</w:t>
      </w:r>
    </w:p>
    <w:p w14:paraId="041E5B78" w14:textId="77777777" w:rsidR="000343F7" w:rsidRPr="00CD518E" w:rsidRDefault="000343F7" w:rsidP="000343F7">
      <w:pPr>
        <w:jc w:val="both"/>
        <w:rPr>
          <w:rFonts w:ascii="Tahoma" w:hAnsi="Tahoma" w:cs="Tahoma"/>
          <w:bCs/>
          <w:sz w:val="22"/>
          <w:szCs w:val="22"/>
        </w:rPr>
      </w:pPr>
    </w:p>
    <w:p w14:paraId="1BA7C7BD"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Este control es efectivo y adecuado, porque garantiza la presencia tanto de los Agentes de Tránsito como de la Policía Nacional, en el momento en que se presentan daños en los equipos de control o semáforos, proporcionando apoyo en la regulación del tránsito.  Además de lo anterior, los Agentes y la Policía realizan recorridos constantes en la ciudad, con el fin, de  revisar la funcionalidad de los semáforos y con el objetivo de poder avisar a la Secretaría de Tránsito sobre los inconvenientes presentados.</w:t>
      </w:r>
    </w:p>
    <w:p w14:paraId="0EA65988" w14:textId="77777777" w:rsidR="000343F7" w:rsidRPr="00CD518E" w:rsidRDefault="000343F7" w:rsidP="000343F7">
      <w:pPr>
        <w:jc w:val="both"/>
        <w:rPr>
          <w:rFonts w:ascii="Tahoma" w:hAnsi="Tahoma" w:cs="Tahoma"/>
          <w:bCs/>
          <w:sz w:val="22"/>
          <w:szCs w:val="22"/>
        </w:rPr>
      </w:pPr>
    </w:p>
    <w:p w14:paraId="1EC56EE8"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 xml:space="preserve">Se evidencia el Convenio Interadministrativo de Cooperación Nro. 1602120064 de fecha 12 de Febrero de 2016 suscrito entre la Secretaría de Tránsito y Transporte del Municipio de Manizales y la Policía Nacional, cuyo Objeto dice </w:t>
      </w:r>
      <w:r w:rsidRPr="00CD518E">
        <w:rPr>
          <w:rFonts w:ascii="Tahoma" w:hAnsi="Tahoma" w:cs="Tahoma"/>
          <w:b/>
          <w:bCs/>
          <w:i/>
          <w:sz w:val="22"/>
          <w:szCs w:val="22"/>
        </w:rPr>
        <w:t>“La Policía Nacional a través de la Policía Metropolitana de Manizales y la Secretaría de Tránsito y Transporte de Manizales se comprometen, en el ámbito de sus precisas competencias, a aunar esfuerzos, para la regulación y control del Tránsito y Transporte en la jurisdicción del Municipio de Manizales, propendiendo por la seguridad vial y en general por el fortalecimiento de las condiciones necesarias de movilidad y seguridad”.</w:t>
      </w:r>
    </w:p>
    <w:p w14:paraId="173C6C1D" w14:textId="77777777" w:rsidR="000343F7" w:rsidRPr="00CD518E" w:rsidRDefault="000343F7" w:rsidP="000343F7">
      <w:pPr>
        <w:jc w:val="both"/>
        <w:rPr>
          <w:rFonts w:ascii="Tahoma" w:hAnsi="Tahoma" w:cs="Tahoma"/>
          <w:bCs/>
          <w:sz w:val="22"/>
          <w:szCs w:val="22"/>
        </w:rPr>
      </w:pPr>
    </w:p>
    <w:p w14:paraId="040C3FFF" w14:textId="77777777" w:rsidR="000343F7" w:rsidRPr="00CD518E" w:rsidRDefault="000343F7" w:rsidP="000343F7">
      <w:pPr>
        <w:pStyle w:val="Prrafodelista"/>
        <w:numPr>
          <w:ilvl w:val="0"/>
          <w:numId w:val="12"/>
        </w:numPr>
        <w:contextualSpacing w:val="0"/>
        <w:jc w:val="both"/>
        <w:rPr>
          <w:rFonts w:ascii="Tahoma" w:hAnsi="Tahoma" w:cs="Tahoma"/>
          <w:b/>
          <w:bCs/>
        </w:rPr>
      </w:pPr>
      <w:r w:rsidRPr="00CD518E">
        <w:rPr>
          <w:rFonts w:ascii="Tahoma" w:hAnsi="Tahoma" w:cs="Tahoma"/>
          <w:b/>
          <w:bCs/>
        </w:rPr>
        <w:t>Informe oportuno del colapso semafórico al contratista para obtener respuesta inmediata:</w:t>
      </w:r>
    </w:p>
    <w:p w14:paraId="64FFDA99" w14:textId="77777777" w:rsidR="000343F7" w:rsidRPr="00CD518E" w:rsidRDefault="000343F7" w:rsidP="000343F7">
      <w:pPr>
        <w:jc w:val="both"/>
        <w:rPr>
          <w:rFonts w:ascii="Tahoma" w:hAnsi="Tahoma" w:cs="Tahoma"/>
          <w:b/>
          <w:bCs/>
          <w:sz w:val="22"/>
          <w:szCs w:val="22"/>
          <w:lang w:val="es-CO"/>
        </w:rPr>
      </w:pPr>
    </w:p>
    <w:p w14:paraId="46720BEE" w14:textId="77777777" w:rsidR="000343F7" w:rsidRPr="00CD518E" w:rsidRDefault="000343F7" w:rsidP="000343F7">
      <w:pPr>
        <w:jc w:val="both"/>
        <w:rPr>
          <w:rFonts w:ascii="Tahoma" w:hAnsi="Tahoma" w:cs="Tahoma"/>
          <w:bCs/>
          <w:sz w:val="22"/>
          <w:szCs w:val="22"/>
          <w:lang w:val="es-CO"/>
        </w:rPr>
      </w:pPr>
      <w:r w:rsidRPr="00CD518E">
        <w:rPr>
          <w:rFonts w:ascii="Tahoma" w:hAnsi="Tahoma" w:cs="Tahoma"/>
          <w:bCs/>
          <w:sz w:val="22"/>
          <w:szCs w:val="22"/>
          <w:lang w:val="es-CO"/>
        </w:rPr>
        <w:t xml:space="preserve">Para este control se utilizan tres medios de información, los cuales permiten dar aviso de los colapsos semafóricos en la ciudad y son: La Policía Nacional, la comunidad, los mismos funcionarios de la Administración Municipal o en su defecto el Supervisor, aunque las menores quejas que se reciben son de la comunidad.  El contratista está dotado de un avantel, el cual permite tener comunicación directa con los Agentes de Tránsito y la Policía Nacional; una vez se sabe del incidente se informa al contratista sobre el daño para que acuda al sitio, verifique e informe cuanto puede tardar el daño. </w:t>
      </w:r>
    </w:p>
    <w:p w14:paraId="204075F7" w14:textId="77777777" w:rsidR="000343F7" w:rsidRPr="00CD518E" w:rsidRDefault="000343F7" w:rsidP="000343F7">
      <w:pPr>
        <w:jc w:val="both"/>
        <w:rPr>
          <w:rFonts w:ascii="Tahoma" w:hAnsi="Tahoma" w:cs="Tahoma"/>
          <w:bCs/>
          <w:sz w:val="22"/>
          <w:szCs w:val="22"/>
          <w:lang w:val="es-CO"/>
        </w:rPr>
      </w:pPr>
    </w:p>
    <w:p w14:paraId="63FA49AA" w14:textId="77777777" w:rsidR="000343F7" w:rsidRPr="00CD518E" w:rsidRDefault="000343F7" w:rsidP="000343F7">
      <w:pPr>
        <w:jc w:val="both"/>
        <w:rPr>
          <w:rFonts w:ascii="Tahoma" w:hAnsi="Tahoma" w:cs="Tahoma"/>
          <w:bCs/>
          <w:sz w:val="22"/>
          <w:szCs w:val="22"/>
          <w:lang w:val="es-CO"/>
        </w:rPr>
      </w:pPr>
      <w:r w:rsidRPr="00CD518E">
        <w:rPr>
          <w:rFonts w:ascii="Tahoma" w:hAnsi="Tahoma" w:cs="Tahoma"/>
          <w:bCs/>
          <w:sz w:val="22"/>
          <w:szCs w:val="22"/>
          <w:lang w:val="es-CO"/>
        </w:rPr>
        <w:t>Este control es efectivo y adecuado, porque garantiza la respuesta oportuna a este tipo de sucesos que son ocurridos en la ciudad, logrando reparar en el menor tiempo posible los daños ocasionados en los equipos de control de cruce y de esta forma poder facilitar el paso vehicular.</w:t>
      </w:r>
    </w:p>
    <w:p w14:paraId="13E8DCCC" w14:textId="77777777" w:rsidR="000343F7" w:rsidRPr="00CD518E" w:rsidRDefault="000343F7" w:rsidP="000343F7">
      <w:pPr>
        <w:jc w:val="both"/>
        <w:rPr>
          <w:rFonts w:ascii="Tahoma" w:hAnsi="Tahoma" w:cs="Tahoma"/>
          <w:bCs/>
          <w:sz w:val="22"/>
          <w:szCs w:val="22"/>
          <w:lang w:val="es-CO"/>
        </w:rPr>
      </w:pPr>
    </w:p>
    <w:p w14:paraId="676B3002" w14:textId="77777777" w:rsidR="000343F7" w:rsidRPr="00CD518E" w:rsidRDefault="000343F7" w:rsidP="000343F7">
      <w:pPr>
        <w:jc w:val="both"/>
        <w:rPr>
          <w:rFonts w:ascii="Tahoma" w:hAnsi="Tahoma" w:cs="Tahoma"/>
          <w:bCs/>
          <w:sz w:val="22"/>
          <w:szCs w:val="22"/>
          <w:lang w:val="es-CO"/>
        </w:rPr>
      </w:pPr>
      <w:r w:rsidRPr="00CD518E">
        <w:rPr>
          <w:rFonts w:ascii="Tahoma" w:hAnsi="Tahoma" w:cs="Tahoma"/>
          <w:bCs/>
          <w:sz w:val="22"/>
          <w:szCs w:val="22"/>
          <w:lang w:val="es-CO"/>
        </w:rPr>
        <w:t>Se evidencia formato de la Secretaría de Tránsito y Transporte denominado “Registro periódico de novedades”, en el cual se registran las novedades y las causas que llevaron al colapso semafórico.</w:t>
      </w:r>
    </w:p>
    <w:p w14:paraId="161DBBE2" w14:textId="77777777" w:rsidR="000343F7" w:rsidRPr="00CD518E" w:rsidRDefault="000343F7" w:rsidP="000343F7">
      <w:pPr>
        <w:jc w:val="both"/>
        <w:rPr>
          <w:rFonts w:ascii="Tahoma" w:hAnsi="Tahoma" w:cs="Tahoma"/>
          <w:bCs/>
          <w:sz w:val="22"/>
          <w:szCs w:val="22"/>
          <w:lang w:val="es-CO"/>
        </w:rPr>
      </w:pPr>
    </w:p>
    <w:p w14:paraId="3B61CF46" w14:textId="1907B131" w:rsidR="000343F7" w:rsidRPr="00CD518E" w:rsidRDefault="000343F7" w:rsidP="000343F7">
      <w:pPr>
        <w:jc w:val="both"/>
        <w:rPr>
          <w:rFonts w:ascii="Tahoma" w:hAnsi="Tahoma" w:cs="Tahoma"/>
          <w:bCs/>
          <w:sz w:val="22"/>
          <w:szCs w:val="22"/>
          <w:lang w:val="es-CO"/>
        </w:rPr>
      </w:pPr>
      <w:r w:rsidRPr="00CD518E">
        <w:rPr>
          <w:rFonts w:ascii="Tahoma" w:hAnsi="Tahoma" w:cs="Tahoma"/>
          <w:bCs/>
          <w:sz w:val="22"/>
          <w:szCs w:val="22"/>
          <w:lang w:val="es-CO"/>
        </w:rPr>
        <w:lastRenderedPageBreak/>
        <w:t>Se observa archivo en Excel denominado “Registro General de Novedades Semafóricas”, donde se detalla la fecha, hora de inicio, hora fin, dirección, novedad y causa, con el fin, de tener un record de los tiempos en que se demor</w:t>
      </w:r>
      <w:r w:rsidR="00DA5E89">
        <w:rPr>
          <w:rFonts w:ascii="Tahoma" w:hAnsi="Tahoma" w:cs="Tahoma"/>
          <w:bCs/>
          <w:sz w:val="22"/>
          <w:szCs w:val="22"/>
          <w:lang w:val="es-CO"/>
        </w:rPr>
        <w:t>an los arreglos de los equipos.</w:t>
      </w:r>
    </w:p>
    <w:p w14:paraId="32597969" w14:textId="77777777" w:rsidR="000343F7" w:rsidRDefault="000343F7" w:rsidP="000343F7">
      <w:pPr>
        <w:jc w:val="both"/>
        <w:rPr>
          <w:rFonts w:ascii="Tahoma" w:hAnsi="Tahoma" w:cs="Tahoma"/>
          <w:b/>
          <w:bCs/>
          <w:sz w:val="22"/>
          <w:szCs w:val="22"/>
        </w:rPr>
      </w:pPr>
    </w:p>
    <w:p w14:paraId="7DED6345" w14:textId="77777777" w:rsidR="00F84AA6" w:rsidRPr="00CD518E" w:rsidRDefault="00F84AA6" w:rsidP="000343F7">
      <w:pPr>
        <w:jc w:val="both"/>
        <w:rPr>
          <w:rFonts w:ascii="Tahoma" w:hAnsi="Tahoma" w:cs="Tahoma"/>
          <w:b/>
          <w:bCs/>
          <w:sz w:val="22"/>
          <w:szCs w:val="22"/>
        </w:rPr>
      </w:pPr>
    </w:p>
    <w:p w14:paraId="2D9387D7" w14:textId="77777777" w:rsidR="000343F7" w:rsidRPr="00CD518E" w:rsidRDefault="000343F7" w:rsidP="000343F7">
      <w:pPr>
        <w:jc w:val="both"/>
        <w:rPr>
          <w:rFonts w:ascii="Tahoma" w:hAnsi="Tahoma" w:cs="Tahoma"/>
          <w:b/>
          <w:bCs/>
          <w:sz w:val="22"/>
          <w:szCs w:val="22"/>
        </w:rPr>
      </w:pPr>
      <w:r w:rsidRPr="00CD518E">
        <w:rPr>
          <w:rFonts w:ascii="Tahoma" w:hAnsi="Tahoma" w:cs="Tahoma"/>
          <w:b/>
          <w:bCs/>
          <w:sz w:val="22"/>
          <w:szCs w:val="22"/>
        </w:rPr>
        <w:t>Riesgo Nro. 762: Daños en la señalización vial del Municipio (2016 II).</w:t>
      </w:r>
    </w:p>
    <w:p w14:paraId="0FCEFCA7" w14:textId="77777777" w:rsidR="000343F7" w:rsidRPr="00CD518E" w:rsidRDefault="000343F7" w:rsidP="000343F7">
      <w:pPr>
        <w:jc w:val="both"/>
        <w:rPr>
          <w:rFonts w:ascii="Tahoma" w:hAnsi="Tahoma" w:cs="Tahoma"/>
          <w:b/>
          <w:bCs/>
          <w:sz w:val="22"/>
          <w:szCs w:val="22"/>
        </w:rPr>
      </w:pPr>
    </w:p>
    <w:p w14:paraId="12BF5954" w14:textId="77777777" w:rsidR="000343F7" w:rsidRPr="00CD518E" w:rsidRDefault="000343F7" w:rsidP="000343F7">
      <w:pPr>
        <w:pStyle w:val="Prrafodelista"/>
        <w:numPr>
          <w:ilvl w:val="0"/>
          <w:numId w:val="27"/>
        </w:numPr>
        <w:spacing w:after="200" w:line="276" w:lineRule="auto"/>
        <w:contextualSpacing w:val="0"/>
        <w:jc w:val="both"/>
        <w:rPr>
          <w:rFonts w:ascii="Tahoma" w:hAnsi="Tahoma" w:cs="Tahoma"/>
          <w:b/>
          <w:bCs/>
        </w:rPr>
      </w:pPr>
      <w:r w:rsidRPr="00CD518E">
        <w:rPr>
          <w:rFonts w:ascii="Tahoma" w:hAnsi="Tahoma" w:cs="Tahoma"/>
          <w:b/>
          <w:bCs/>
        </w:rPr>
        <w:t>Ubicación estratégica de la señal para mantenerla alejada del vandalismo (mayor amarre, mayor altura):</w:t>
      </w:r>
    </w:p>
    <w:p w14:paraId="51D2AA01"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lang w:val="es-CO"/>
        </w:rPr>
        <w:t>Se ha venido implementado para este control, el hecho de que mediante</w:t>
      </w:r>
      <w:r w:rsidRPr="00CD518E">
        <w:rPr>
          <w:rFonts w:ascii="Tahoma" w:hAnsi="Tahoma" w:cs="Tahoma"/>
          <w:bCs/>
          <w:sz w:val="22"/>
          <w:szCs w:val="22"/>
        </w:rPr>
        <w:t xml:space="preserve"> el estudio previo y el pliego de condiciones definitivo del proceso de señalización vertical, se le exija al Contratista una altura mínima de 2,5 metros para la señalización, teniendo en cuenta, que </w:t>
      </w:r>
      <w:r w:rsidRPr="00CD518E">
        <w:rPr>
          <w:rFonts w:ascii="Tahoma" w:hAnsi="Tahoma" w:cs="Tahoma"/>
          <w:bCs/>
          <w:i/>
          <w:sz w:val="22"/>
          <w:szCs w:val="22"/>
        </w:rPr>
        <w:t>"La altura libre de las señales adosadas a poste y/o con pedestal no podrá ser inferior a 2.5 metros"</w:t>
      </w:r>
      <w:r w:rsidRPr="00CD518E">
        <w:rPr>
          <w:rFonts w:ascii="Tahoma" w:hAnsi="Tahoma" w:cs="Tahoma"/>
          <w:bCs/>
          <w:sz w:val="22"/>
          <w:szCs w:val="22"/>
        </w:rPr>
        <w:t xml:space="preserve">  y luego se verifica en campo que efectivamente se cumpla con dicha altura, con el fin, de mantenerla alejada del vandalismo. </w:t>
      </w:r>
    </w:p>
    <w:p w14:paraId="19D0D4F0" w14:textId="77777777" w:rsidR="000343F7" w:rsidRPr="00CD518E" w:rsidRDefault="000343F7" w:rsidP="000343F7">
      <w:pPr>
        <w:jc w:val="both"/>
        <w:rPr>
          <w:rFonts w:ascii="Tahoma" w:hAnsi="Tahoma" w:cs="Tahoma"/>
          <w:bCs/>
          <w:sz w:val="22"/>
          <w:szCs w:val="22"/>
        </w:rPr>
      </w:pPr>
    </w:p>
    <w:p w14:paraId="7B85B63A"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Este control es efectivo y adecuado, porque proporcionando esta altura mínima a las señales verticales se contribuye para que los dueños de lo ajeno no las destruyan o en su defecto las roben.  Es importante mencionar, que a pesar de que se ha observado la necesidad de colocar nuevas señales verticales en la ciudad, no se cuenta con contrato aún, toda vez, que éste depende de la renta que ingrese a la Secretaría de Tránsito.</w:t>
      </w:r>
    </w:p>
    <w:p w14:paraId="53ACD45E" w14:textId="77777777" w:rsidR="000343F7" w:rsidRPr="00CD518E" w:rsidRDefault="000343F7" w:rsidP="000343F7">
      <w:pPr>
        <w:jc w:val="both"/>
        <w:rPr>
          <w:rFonts w:ascii="Tahoma" w:hAnsi="Tahoma" w:cs="Tahoma"/>
          <w:bCs/>
          <w:sz w:val="22"/>
          <w:szCs w:val="22"/>
        </w:rPr>
      </w:pPr>
    </w:p>
    <w:p w14:paraId="285BF962"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Se evidencia registro fotográfico de señal vertical doble Reglamentaria SR-30 (30) (Velocidad máxima de 30 km /Hr) y Preventiva SP-46 (Peatones en la vía), ubicada en la Calle 10 entre las Carreras 12 y 23, así mismo, se observa señalización vertical Reglamentaria SR-31 y debidamente instalada que cumple con una altura mínima de 2.5 metros, verificada con flexómetro (metro) al momento de su instalación y la cual se encuentra ubicada en la Avenida Kevin Ángel con carrera 19 - Sector La Rambla parta baja.</w:t>
      </w:r>
    </w:p>
    <w:p w14:paraId="6B7AF945" w14:textId="77777777" w:rsidR="000343F7" w:rsidRPr="00CD518E" w:rsidRDefault="000343F7" w:rsidP="000343F7">
      <w:pPr>
        <w:jc w:val="both"/>
        <w:rPr>
          <w:rFonts w:ascii="Tahoma" w:hAnsi="Tahoma" w:cs="Tahoma"/>
          <w:b/>
          <w:bCs/>
        </w:rPr>
      </w:pPr>
    </w:p>
    <w:p w14:paraId="67B9AFA5" w14:textId="77777777" w:rsidR="000343F7" w:rsidRPr="00CD518E" w:rsidRDefault="000343F7" w:rsidP="000343F7">
      <w:pPr>
        <w:pStyle w:val="Prrafodelista"/>
        <w:numPr>
          <w:ilvl w:val="0"/>
          <w:numId w:val="27"/>
        </w:numPr>
        <w:spacing w:after="200" w:line="276" w:lineRule="auto"/>
        <w:contextualSpacing w:val="0"/>
        <w:jc w:val="both"/>
        <w:rPr>
          <w:rFonts w:ascii="Tahoma" w:hAnsi="Tahoma" w:cs="Tahoma"/>
          <w:b/>
          <w:bCs/>
        </w:rPr>
      </w:pPr>
      <w:r w:rsidRPr="00CD518E">
        <w:rPr>
          <w:rFonts w:ascii="Tahoma" w:hAnsi="Tahoma" w:cs="Tahoma"/>
          <w:b/>
          <w:bCs/>
        </w:rPr>
        <w:t>Revisión permanente a las señales de tránsito mediante recorridos:</w:t>
      </w:r>
    </w:p>
    <w:p w14:paraId="59943637"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 xml:space="preserve">La herramienta que se utiliza para este control, son los recorridos que se realizan como mínimo dos veces a la semana para dar respuesta a las necesidades que en materia de señalización vial requieren los ciudadanos; durante este recorrido se aprovecha para verificar el estado de las señales existentes, con el objetivo de actualizar el inventario y se programa la restauración o mantenimiento de las señales que se encuentren averiadas. </w:t>
      </w:r>
    </w:p>
    <w:p w14:paraId="25F0BDB0" w14:textId="77777777" w:rsidR="000343F7" w:rsidRPr="00CD518E" w:rsidRDefault="000343F7" w:rsidP="000343F7">
      <w:pPr>
        <w:jc w:val="both"/>
        <w:rPr>
          <w:rFonts w:ascii="Tahoma" w:hAnsi="Tahoma" w:cs="Tahoma"/>
          <w:bCs/>
          <w:sz w:val="22"/>
          <w:szCs w:val="22"/>
        </w:rPr>
      </w:pPr>
    </w:p>
    <w:p w14:paraId="1FA9DD62"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 xml:space="preserve">Otra forma de darse cuenta de los estados en que se encuentran las señales de tránsito tanto verticales como horizontales de la ciudad, es a  través del grupo creado en Whatsapp denominado STT MLS PROCEDIMIENTOS, donde se encuentran registrados los </w:t>
      </w:r>
      <w:r w:rsidRPr="00CD518E">
        <w:rPr>
          <w:rFonts w:ascii="Tahoma" w:hAnsi="Tahoma" w:cs="Tahoma"/>
          <w:bCs/>
          <w:sz w:val="22"/>
          <w:szCs w:val="22"/>
        </w:rPr>
        <w:lastRenderedPageBreak/>
        <w:t>Agentes de Tránsito y funcionarios de la Secretaría de Tránsito y Transporte del Municipio, quienes se convierten en informantes ante este tipo de casos.</w:t>
      </w:r>
    </w:p>
    <w:p w14:paraId="529EC747" w14:textId="77777777" w:rsidR="000343F7" w:rsidRPr="00CD518E" w:rsidRDefault="000343F7" w:rsidP="000343F7">
      <w:pPr>
        <w:jc w:val="both"/>
        <w:rPr>
          <w:rFonts w:ascii="Tahoma" w:hAnsi="Tahoma" w:cs="Tahoma"/>
          <w:bCs/>
          <w:sz w:val="22"/>
          <w:szCs w:val="22"/>
        </w:rPr>
      </w:pPr>
    </w:p>
    <w:p w14:paraId="304FBDFE"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 xml:space="preserve">Este control es efectivo y adecuado, porque haciendo uso de los medios tecnológicos como las redes sociales, se pueden detectar señales de tránsito que se encuentran en mal estado y por ende poder restaurarlas o en su defecto realizarles mantenimiento. </w:t>
      </w:r>
    </w:p>
    <w:p w14:paraId="7E3892E2" w14:textId="77777777" w:rsidR="000343F7" w:rsidRPr="00CD518E" w:rsidRDefault="000343F7" w:rsidP="000343F7">
      <w:pPr>
        <w:jc w:val="both"/>
        <w:rPr>
          <w:rFonts w:ascii="Tahoma" w:hAnsi="Tahoma" w:cs="Tahoma"/>
          <w:bCs/>
          <w:sz w:val="22"/>
          <w:szCs w:val="22"/>
        </w:rPr>
      </w:pPr>
    </w:p>
    <w:p w14:paraId="5B67F198"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 xml:space="preserve">Se evidencian carpetas de los meses de la vigencia 2016, donde se encuentran guardados los registros fotográficos de los recorridos y/o señales compartidas por el grupo Whatsapp. </w:t>
      </w:r>
    </w:p>
    <w:p w14:paraId="3DAC3A0C" w14:textId="77777777" w:rsidR="000343F7" w:rsidRPr="00CD518E" w:rsidRDefault="000343F7" w:rsidP="000343F7">
      <w:pPr>
        <w:jc w:val="both"/>
        <w:rPr>
          <w:rFonts w:ascii="Tahoma" w:hAnsi="Tahoma" w:cs="Tahoma"/>
          <w:bCs/>
          <w:sz w:val="22"/>
          <w:szCs w:val="22"/>
        </w:rPr>
      </w:pPr>
    </w:p>
    <w:p w14:paraId="16548CFC" w14:textId="57256550" w:rsidR="000343F7" w:rsidRPr="00DA5E89" w:rsidRDefault="000343F7" w:rsidP="000343F7">
      <w:pPr>
        <w:jc w:val="both"/>
        <w:rPr>
          <w:rFonts w:ascii="Tahoma" w:hAnsi="Tahoma" w:cs="Tahoma"/>
          <w:bCs/>
          <w:sz w:val="22"/>
          <w:szCs w:val="22"/>
        </w:rPr>
      </w:pPr>
      <w:r w:rsidRPr="00CD518E">
        <w:rPr>
          <w:rFonts w:ascii="Tahoma" w:hAnsi="Tahoma" w:cs="Tahoma"/>
          <w:bCs/>
          <w:sz w:val="22"/>
          <w:szCs w:val="22"/>
        </w:rPr>
        <w:t>Se observa registro fotográfico en el que se evidencia la necesidad de implementar controles al parqueo irregular.  Se programó la instalación de dispositivos especiales.</w:t>
      </w:r>
    </w:p>
    <w:p w14:paraId="44B16DEC" w14:textId="77777777" w:rsidR="000343F7" w:rsidRPr="00CD518E" w:rsidRDefault="000343F7" w:rsidP="000343F7">
      <w:pPr>
        <w:jc w:val="both"/>
        <w:rPr>
          <w:rFonts w:ascii="Tahoma" w:hAnsi="Tahoma" w:cs="Tahoma"/>
          <w:b/>
          <w:bCs/>
          <w:sz w:val="22"/>
          <w:szCs w:val="22"/>
        </w:rPr>
      </w:pPr>
    </w:p>
    <w:p w14:paraId="65D2D06C" w14:textId="77777777" w:rsidR="000343F7" w:rsidRPr="00CD518E" w:rsidRDefault="000343F7" w:rsidP="000343F7">
      <w:pPr>
        <w:jc w:val="both"/>
        <w:rPr>
          <w:rFonts w:ascii="Tahoma" w:hAnsi="Tahoma" w:cs="Tahoma"/>
          <w:b/>
          <w:bCs/>
          <w:sz w:val="22"/>
          <w:szCs w:val="22"/>
        </w:rPr>
      </w:pPr>
      <w:r w:rsidRPr="00CD518E">
        <w:rPr>
          <w:rFonts w:ascii="Tahoma" w:hAnsi="Tahoma" w:cs="Tahoma"/>
          <w:b/>
          <w:bCs/>
          <w:sz w:val="22"/>
          <w:szCs w:val="22"/>
        </w:rPr>
        <w:t>Riesgo Nro. 761: No generar conductas positivas en los peatones frente al acatamiento de las normas de tránsito (2016 II).</w:t>
      </w:r>
    </w:p>
    <w:p w14:paraId="6392A955" w14:textId="77777777" w:rsidR="000343F7" w:rsidRPr="00CD518E" w:rsidRDefault="000343F7" w:rsidP="000343F7">
      <w:pPr>
        <w:jc w:val="both"/>
        <w:rPr>
          <w:rFonts w:ascii="Tahoma" w:hAnsi="Tahoma" w:cs="Tahoma"/>
          <w:b/>
          <w:bCs/>
          <w:sz w:val="22"/>
          <w:szCs w:val="22"/>
        </w:rPr>
      </w:pPr>
    </w:p>
    <w:p w14:paraId="0C770384" w14:textId="77777777" w:rsidR="000343F7" w:rsidRPr="00A33333" w:rsidRDefault="000343F7" w:rsidP="000343F7">
      <w:pPr>
        <w:pStyle w:val="Prrafodelista"/>
        <w:numPr>
          <w:ilvl w:val="0"/>
          <w:numId w:val="28"/>
        </w:numPr>
        <w:spacing w:after="200" w:line="276" w:lineRule="auto"/>
        <w:contextualSpacing w:val="0"/>
        <w:jc w:val="both"/>
        <w:rPr>
          <w:rFonts w:ascii="Tahoma" w:hAnsi="Tahoma" w:cs="Tahoma"/>
          <w:b/>
          <w:bCs/>
          <w:sz w:val="22"/>
          <w:szCs w:val="22"/>
        </w:rPr>
      </w:pPr>
      <w:r w:rsidRPr="00A33333">
        <w:rPr>
          <w:rFonts w:ascii="Tahoma" w:hAnsi="Tahoma" w:cs="Tahoma"/>
          <w:b/>
          <w:bCs/>
          <w:sz w:val="22"/>
          <w:szCs w:val="22"/>
        </w:rPr>
        <w:t>Observación semestral a las conductas de los peatones frente al cumplimiento de las normas de tránsito. Medición del indicador: "Proporción de habitantes que acatan las normas de tránsito":</w:t>
      </w:r>
    </w:p>
    <w:p w14:paraId="4CCE8611" w14:textId="77777777" w:rsidR="000343F7" w:rsidRPr="00CD518E" w:rsidRDefault="000343F7" w:rsidP="000343F7">
      <w:pPr>
        <w:pStyle w:val="Encabezado"/>
        <w:tabs>
          <w:tab w:val="center" w:pos="284"/>
        </w:tabs>
        <w:jc w:val="both"/>
        <w:rPr>
          <w:rFonts w:ascii="Tahoma" w:hAnsi="Tahoma" w:cs="Tahoma"/>
          <w:bCs/>
          <w:sz w:val="22"/>
          <w:szCs w:val="22"/>
          <w:lang w:val="es-CO"/>
        </w:rPr>
      </w:pPr>
      <w:r w:rsidRPr="00CD518E">
        <w:rPr>
          <w:rFonts w:ascii="Tahoma" w:hAnsi="Tahoma" w:cs="Tahoma"/>
          <w:bCs/>
          <w:sz w:val="22"/>
          <w:szCs w:val="22"/>
          <w:lang w:val="es-CO"/>
        </w:rPr>
        <w:t>Para llevar a cabo este control, la Secretaría de Tránsito realiza mediciones cada seis (06) meses sobre las conductas de los peatones frente al acatamiento de las normas de tránsito; estas mediciones son efectuadas por los jóvenes de instituciones educativas que se encuentran prestando los servicios sociales y se ubican en lugares estratégicos que son muy concurridos por los peatones; esta actividad se realiza durante todo un día, con el fin, de observar cómo se comportan los peatones al momento de cruzar las calles y con ello poder verificar el cumplimiento de las normas de tránsito.  Adicional a ello, se realizan diferentes campañas para crear cultura en la comunidad sobre como respetar las señales de tránsito, además, este ejercicio también se realiza en los colegios y en las principales calles donde hay más concurrencia de público.</w:t>
      </w:r>
    </w:p>
    <w:p w14:paraId="29FA0CF9" w14:textId="77777777" w:rsidR="000343F7" w:rsidRPr="00CD518E" w:rsidRDefault="000343F7" w:rsidP="000343F7">
      <w:pPr>
        <w:pStyle w:val="Encabezado"/>
        <w:tabs>
          <w:tab w:val="center" w:pos="284"/>
        </w:tabs>
        <w:jc w:val="both"/>
        <w:rPr>
          <w:rFonts w:ascii="Tahoma" w:hAnsi="Tahoma" w:cs="Tahoma"/>
          <w:bCs/>
          <w:sz w:val="22"/>
          <w:szCs w:val="22"/>
          <w:lang w:val="es-CO"/>
        </w:rPr>
      </w:pPr>
    </w:p>
    <w:p w14:paraId="78D07B47" w14:textId="77777777" w:rsidR="000343F7" w:rsidRPr="00CD518E" w:rsidRDefault="000343F7" w:rsidP="000343F7">
      <w:pPr>
        <w:pStyle w:val="Encabezado"/>
        <w:tabs>
          <w:tab w:val="center" w:pos="284"/>
        </w:tabs>
        <w:jc w:val="both"/>
        <w:rPr>
          <w:rFonts w:ascii="Tahoma" w:hAnsi="Tahoma" w:cs="Tahoma"/>
          <w:bCs/>
          <w:sz w:val="22"/>
          <w:szCs w:val="22"/>
          <w:lang w:val="es-CO"/>
        </w:rPr>
      </w:pPr>
      <w:r w:rsidRPr="00CD518E">
        <w:rPr>
          <w:rFonts w:ascii="Tahoma" w:hAnsi="Tahoma" w:cs="Tahoma"/>
          <w:bCs/>
          <w:sz w:val="22"/>
          <w:szCs w:val="22"/>
          <w:lang w:val="es-CO"/>
        </w:rPr>
        <w:t xml:space="preserve">Este control es efectivo y adecuado, porque se crea cultura en la ciudadanía sobre cómo aprender a respetar las señales de tránsito, desde los adolescentes en los colegios hasta en las calles con los peatones que transitan por la ciudad.  Es importante mencionar, que la Secretaría de Tránsito y Transporte viene realizando campañas pedagógicas, donde el objetivo principal es lograr la intervención del 100% de las Instituciones Educativas durante el cuatrienio, teniendo como meta para la vigencia 2016 visitar 40 Instituciones. </w:t>
      </w:r>
    </w:p>
    <w:p w14:paraId="7116564A" w14:textId="77777777" w:rsidR="000343F7" w:rsidRPr="00CD518E" w:rsidRDefault="000343F7" w:rsidP="000343F7">
      <w:pPr>
        <w:pStyle w:val="Encabezado"/>
        <w:tabs>
          <w:tab w:val="center" w:pos="284"/>
        </w:tabs>
        <w:jc w:val="both"/>
        <w:rPr>
          <w:rFonts w:ascii="Tahoma" w:hAnsi="Tahoma" w:cs="Tahoma"/>
          <w:bCs/>
          <w:sz w:val="22"/>
          <w:szCs w:val="22"/>
          <w:lang w:val="es-CO"/>
        </w:rPr>
      </w:pPr>
    </w:p>
    <w:p w14:paraId="00F94CB3" w14:textId="77777777" w:rsidR="000343F7" w:rsidRPr="00CD518E" w:rsidRDefault="000343F7" w:rsidP="000343F7">
      <w:pPr>
        <w:pStyle w:val="Encabezado"/>
        <w:tabs>
          <w:tab w:val="center" w:pos="284"/>
        </w:tabs>
        <w:jc w:val="both"/>
        <w:rPr>
          <w:rFonts w:ascii="Tahoma" w:hAnsi="Tahoma" w:cs="Tahoma"/>
          <w:bCs/>
          <w:sz w:val="22"/>
          <w:szCs w:val="22"/>
          <w:lang w:val="es-CO"/>
        </w:rPr>
      </w:pPr>
      <w:r w:rsidRPr="00CD518E">
        <w:rPr>
          <w:rFonts w:ascii="Tahoma" w:hAnsi="Tahoma" w:cs="Tahoma"/>
          <w:bCs/>
          <w:sz w:val="22"/>
          <w:szCs w:val="22"/>
          <w:lang w:val="es-CO"/>
        </w:rPr>
        <w:t>Se evidencia Formato de Medición Normas de Tránsito, en el cual se registran las conductas observadas en el Cruce por la cebra y Uso Semáforo Peatonal en la dirección Plaza 51, de fecha 29 de Julio de 2016.</w:t>
      </w:r>
    </w:p>
    <w:p w14:paraId="77000D38" w14:textId="77777777" w:rsidR="000343F7" w:rsidRPr="00CD518E" w:rsidRDefault="000343F7" w:rsidP="000343F7">
      <w:pPr>
        <w:pStyle w:val="Encabezado"/>
        <w:tabs>
          <w:tab w:val="center" w:pos="284"/>
        </w:tabs>
        <w:jc w:val="both"/>
        <w:rPr>
          <w:rFonts w:ascii="Tahoma" w:hAnsi="Tahoma" w:cs="Tahoma"/>
          <w:bCs/>
          <w:sz w:val="22"/>
          <w:szCs w:val="22"/>
          <w:lang w:val="es-CO"/>
        </w:rPr>
      </w:pPr>
    </w:p>
    <w:p w14:paraId="58082544" w14:textId="77777777" w:rsidR="000343F7" w:rsidRPr="00CD518E" w:rsidRDefault="000343F7" w:rsidP="000343F7">
      <w:pPr>
        <w:pStyle w:val="Encabezado"/>
        <w:tabs>
          <w:tab w:val="center" w:pos="284"/>
        </w:tabs>
        <w:jc w:val="both"/>
        <w:rPr>
          <w:rFonts w:ascii="Tahoma" w:hAnsi="Tahoma" w:cs="Tahoma"/>
          <w:bCs/>
          <w:sz w:val="22"/>
          <w:szCs w:val="22"/>
          <w:lang w:val="es-CO"/>
        </w:rPr>
      </w:pPr>
      <w:r w:rsidRPr="00CD518E">
        <w:rPr>
          <w:rFonts w:ascii="Tahoma" w:hAnsi="Tahoma" w:cs="Tahoma"/>
          <w:bCs/>
          <w:sz w:val="22"/>
          <w:szCs w:val="22"/>
          <w:lang w:val="es-CO"/>
        </w:rPr>
        <w:t>Se observa registro fotográfico de estudiantes prestando su servicio social en campañas pedagógicas sobre cómo respetar las señales de tránsito.</w:t>
      </w:r>
    </w:p>
    <w:p w14:paraId="03830443" w14:textId="11ECA7ED" w:rsidR="000343F7" w:rsidRPr="00A33333" w:rsidRDefault="00A33333" w:rsidP="00A33333">
      <w:pPr>
        <w:pStyle w:val="Encabezado"/>
        <w:tabs>
          <w:tab w:val="center" w:pos="284"/>
        </w:tabs>
        <w:jc w:val="both"/>
        <w:rPr>
          <w:rFonts w:ascii="Tahoma" w:hAnsi="Tahoma" w:cs="Tahoma"/>
          <w:bCs/>
          <w:sz w:val="22"/>
          <w:szCs w:val="22"/>
          <w:lang w:val="es-CO"/>
        </w:rPr>
      </w:pPr>
      <w:r>
        <w:rPr>
          <w:rFonts w:ascii="Tahoma" w:hAnsi="Tahoma" w:cs="Tahoma"/>
          <w:bCs/>
          <w:sz w:val="22"/>
          <w:szCs w:val="22"/>
          <w:lang w:val="es-CO"/>
        </w:rPr>
        <w:t xml:space="preserve"> </w:t>
      </w:r>
    </w:p>
    <w:p w14:paraId="544730FE" w14:textId="77777777" w:rsidR="000343F7" w:rsidRPr="00CD518E" w:rsidRDefault="000343F7" w:rsidP="000343F7">
      <w:pPr>
        <w:jc w:val="both"/>
        <w:rPr>
          <w:rFonts w:ascii="Tahoma" w:hAnsi="Tahoma" w:cs="Tahoma"/>
          <w:bCs/>
          <w:sz w:val="22"/>
          <w:szCs w:val="22"/>
        </w:rPr>
      </w:pPr>
      <w:r w:rsidRPr="00CD518E">
        <w:rPr>
          <w:rFonts w:ascii="Tahoma" w:hAnsi="Tahoma" w:cs="Tahoma"/>
          <w:bCs/>
          <w:sz w:val="22"/>
          <w:szCs w:val="22"/>
        </w:rPr>
        <w:t>El siguiente cuadro representa el Mapa de Riesgos de la Secretaría de Tránsito y Transporte, al cual le fueron valorados sus controles, reflejando el siguiente resultado:</w:t>
      </w:r>
    </w:p>
    <w:p w14:paraId="146A6A2D" w14:textId="77777777" w:rsidR="000343F7" w:rsidRPr="00CD518E" w:rsidRDefault="000343F7" w:rsidP="000343F7">
      <w:pPr>
        <w:jc w:val="both"/>
        <w:rPr>
          <w:rFonts w:ascii="Tahoma" w:hAnsi="Tahoma" w:cs="Tahoma"/>
          <w:bCs/>
          <w:sz w:val="22"/>
          <w:szCs w:val="22"/>
        </w:rPr>
      </w:pPr>
    </w:p>
    <w:tbl>
      <w:tblPr>
        <w:tblW w:w="9720" w:type="dxa"/>
        <w:tblInd w:w="-20" w:type="dxa"/>
        <w:tblCellMar>
          <w:left w:w="70" w:type="dxa"/>
          <w:right w:w="70" w:type="dxa"/>
        </w:tblCellMar>
        <w:tblLook w:val="04A0" w:firstRow="1" w:lastRow="0" w:firstColumn="1" w:lastColumn="0" w:noHBand="0" w:noVBand="1"/>
      </w:tblPr>
      <w:tblGrid>
        <w:gridCol w:w="776"/>
        <w:gridCol w:w="1142"/>
        <w:gridCol w:w="2246"/>
        <w:gridCol w:w="1485"/>
        <w:gridCol w:w="1178"/>
        <w:gridCol w:w="1315"/>
        <w:gridCol w:w="1578"/>
      </w:tblGrid>
      <w:tr w:rsidR="000343F7" w:rsidRPr="00CD518E" w14:paraId="62F173F4" w14:textId="77777777" w:rsidTr="00A33333">
        <w:trPr>
          <w:trHeight w:val="493"/>
        </w:trPr>
        <w:tc>
          <w:tcPr>
            <w:tcW w:w="776"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51780A73"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No. DEL RIESGO</w:t>
            </w:r>
          </w:p>
        </w:tc>
        <w:tc>
          <w:tcPr>
            <w:tcW w:w="114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535D046"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NOMBRE DEL RIESGO</w:t>
            </w:r>
          </w:p>
        </w:tc>
        <w:tc>
          <w:tcPr>
            <w:tcW w:w="7802" w:type="dxa"/>
            <w:gridSpan w:val="5"/>
            <w:tcBorders>
              <w:top w:val="single" w:sz="4" w:space="0" w:color="auto"/>
              <w:left w:val="nil"/>
              <w:bottom w:val="single" w:sz="4" w:space="0" w:color="auto"/>
              <w:right w:val="single" w:sz="4" w:space="0" w:color="auto"/>
            </w:tcBorders>
            <w:shd w:val="clear" w:color="000000" w:fill="8DB4E2"/>
            <w:vAlign w:val="center"/>
            <w:hideMark/>
          </w:tcPr>
          <w:p w14:paraId="7C83AF85" w14:textId="6CA09D62" w:rsidR="000343F7" w:rsidRPr="004B462F" w:rsidRDefault="000343F7" w:rsidP="00866BA1">
            <w:pPr>
              <w:jc w:val="center"/>
              <w:rPr>
                <w:rFonts w:ascii="Tahoma" w:eastAsia="Times New Roman" w:hAnsi="Tahoma" w:cs="Tahoma"/>
                <w:b/>
                <w:bCs/>
                <w:sz w:val="16"/>
                <w:szCs w:val="16"/>
                <w:u w:val="single"/>
                <w:lang w:val="es-CO" w:eastAsia="es-CO"/>
              </w:rPr>
            </w:pPr>
            <w:r w:rsidRPr="004B462F">
              <w:rPr>
                <w:rFonts w:ascii="Tahoma" w:eastAsia="Times New Roman" w:hAnsi="Tahoma" w:cs="Tahoma"/>
                <w:b/>
                <w:bCs/>
                <w:sz w:val="16"/>
                <w:szCs w:val="16"/>
                <w:u w:val="single"/>
                <w:lang w:val="es-CO" w:eastAsia="es-CO"/>
              </w:rPr>
              <w:t xml:space="preserve">VALORACION DE LOS CONTROLES DE LA </w:t>
            </w:r>
            <w:r w:rsidR="00481DA2">
              <w:rPr>
                <w:rFonts w:ascii="Tahoma" w:eastAsia="Times New Roman" w:hAnsi="Tahoma" w:cs="Tahoma"/>
                <w:b/>
                <w:bCs/>
                <w:sz w:val="16"/>
                <w:szCs w:val="16"/>
                <w:u w:val="single"/>
                <w:lang w:val="es-CO" w:eastAsia="es-CO"/>
              </w:rPr>
              <w:t>SECRETARÍA</w:t>
            </w:r>
            <w:r w:rsidRPr="004B462F">
              <w:rPr>
                <w:rFonts w:ascii="Tahoma" w:eastAsia="Times New Roman" w:hAnsi="Tahoma" w:cs="Tahoma"/>
                <w:b/>
                <w:bCs/>
                <w:sz w:val="16"/>
                <w:szCs w:val="16"/>
                <w:u w:val="single"/>
                <w:lang w:val="es-CO" w:eastAsia="es-CO"/>
              </w:rPr>
              <w:t xml:space="preserve"> DE TRANSITO Y TRANSPORTE.</w:t>
            </w:r>
          </w:p>
        </w:tc>
      </w:tr>
      <w:tr w:rsidR="000343F7" w:rsidRPr="00CD518E" w14:paraId="55C3F7A9" w14:textId="77777777" w:rsidTr="00866BA1">
        <w:trPr>
          <w:trHeight w:val="645"/>
        </w:trPr>
        <w:tc>
          <w:tcPr>
            <w:tcW w:w="776" w:type="dxa"/>
            <w:vMerge/>
            <w:tcBorders>
              <w:top w:val="single" w:sz="4" w:space="0" w:color="auto"/>
              <w:left w:val="single" w:sz="8" w:space="0" w:color="auto"/>
              <w:bottom w:val="single" w:sz="4" w:space="0" w:color="000000"/>
              <w:right w:val="single" w:sz="4" w:space="0" w:color="auto"/>
            </w:tcBorders>
            <w:vAlign w:val="center"/>
            <w:hideMark/>
          </w:tcPr>
          <w:p w14:paraId="63FA5465" w14:textId="77777777" w:rsidR="000343F7" w:rsidRPr="004B462F" w:rsidRDefault="000343F7" w:rsidP="00866BA1">
            <w:pPr>
              <w:rPr>
                <w:rFonts w:ascii="Tahoma" w:eastAsia="Times New Roman" w:hAnsi="Tahoma" w:cs="Tahoma"/>
                <w:b/>
                <w:bCs/>
                <w:sz w:val="16"/>
                <w:szCs w:val="16"/>
                <w:lang w:val="es-CO" w:eastAsia="es-CO"/>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14:paraId="15849118" w14:textId="77777777" w:rsidR="000343F7" w:rsidRPr="004B462F" w:rsidRDefault="000343F7" w:rsidP="00866BA1">
            <w:pPr>
              <w:rPr>
                <w:rFonts w:ascii="Tahoma" w:eastAsia="Times New Roman" w:hAnsi="Tahoma" w:cs="Tahoma"/>
                <w:b/>
                <w:bCs/>
                <w:sz w:val="16"/>
                <w:szCs w:val="16"/>
                <w:lang w:val="es-CO" w:eastAsia="es-CO"/>
              </w:rPr>
            </w:pPr>
          </w:p>
        </w:tc>
        <w:tc>
          <w:tcPr>
            <w:tcW w:w="2246"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9BEF680"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DESCRIPCIÓN</w:t>
            </w:r>
            <w:r w:rsidRPr="004B462F">
              <w:rPr>
                <w:rFonts w:ascii="Tahoma" w:eastAsia="Times New Roman" w:hAnsi="Tahoma" w:cs="Tahoma"/>
                <w:b/>
                <w:bCs/>
                <w:sz w:val="16"/>
                <w:szCs w:val="16"/>
                <w:lang w:val="es-CO" w:eastAsia="es-CO"/>
              </w:rPr>
              <w:br/>
              <w:t xml:space="preserve"> (Control al riesgo)</w:t>
            </w:r>
          </w:p>
        </w:tc>
        <w:tc>
          <w:tcPr>
            <w:tcW w:w="1485"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4E03497E"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CALIFICACIÓN DEL CONTROL</w:t>
            </w:r>
          </w:p>
        </w:tc>
        <w:tc>
          <w:tcPr>
            <w:tcW w:w="1178"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6F273B11"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CONTROL DEL RIESGO</w:t>
            </w:r>
          </w:p>
        </w:tc>
        <w:tc>
          <w:tcPr>
            <w:tcW w:w="1315"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4F11E247"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CONTROL DEL PROCESO</w:t>
            </w:r>
          </w:p>
        </w:tc>
        <w:tc>
          <w:tcPr>
            <w:tcW w:w="1578"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7C22953B"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OBSERVACIONES</w:t>
            </w:r>
          </w:p>
        </w:tc>
      </w:tr>
      <w:tr w:rsidR="000343F7" w:rsidRPr="00CD518E" w14:paraId="2FA7D6EF" w14:textId="77777777" w:rsidTr="009D2FF9">
        <w:trPr>
          <w:trHeight w:val="193"/>
        </w:trPr>
        <w:tc>
          <w:tcPr>
            <w:tcW w:w="776" w:type="dxa"/>
            <w:vMerge/>
            <w:tcBorders>
              <w:top w:val="single" w:sz="4" w:space="0" w:color="auto"/>
              <w:left w:val="single" w:sz="8" w:space="0" w:color="auto"/>
              <w:bottom w:val="single" w:sz="4" w:space="0" w:color="000000"/>
              <w:right w:val="single" w:sz="4" w:space="0" w:color="auto"/>
            </w:tcBorders>
            <w:vAlign w:val="center"/>
            <w:hideMark/>
          </w:tcPr>
          <w:p w14:paraId="5A00F891" w14:textId="77777777" w:rsidR="000343F7" w:rsidRPr="004B462F" w:rsidRDefault="000343F7" w:rsidP="00866BA1">
            <w:pPr>
              <w:rPr>
                <w:rFonts w:ascii="Tahoma" w:eastAsia="Times New Roman" w:hAnsi="Tahoma" w:cs="Tahoma"/>
                <w:b/>
                <w:bCs/>
                <w:sz w:val="16"/>
                <w:szCs w:val="16"/>
                <w:lang w:val="es-CO" w:eastAsia="es-CO"/>
              </w:rPr>
            </w:pPr>
          </w:p>
        </w:tc>
        <w:tc>
          <w:tcPr>
            <w:tcW w:w="1142" w:type="dxa"/>
            <w:vMerge/>
            <w:tcBorders>
              <w:top w:val="single" w:sz="4" w:space="0" w:color="auto"/>
              <w:left w:val="single" w:sz="4" w:space="0" w:color="auto"/>
              <w:bottom w:val="single" w:sz="4" w:space="0" w:color="000000"/>
              <w:right w:val="single" w:sz="4" w:space="0" w:color="auto"/>
            </w:tcBorders>
            <w:vAlign w:val="center"/>
            <w:hideMark/>
          </w:tcPr>
          <w:p w14:paraId="724CBB46" w14:textId="77777777" w:rsidR="000343F7" w:rsidRPr="004B462F" w:rsidRDefault="000343F7" w:rsidP="00866BA1">
            <w:pPr>
              <w:rPr>
                <w:rFonts w:ascii="Tahoma" w:eastAsia="Times New Roman" w:hAnsi="Tahoma" w:cs="Tahoma"/>
                <w:b/>
                <w:bCs/>
                <w:sz w:val="16"/>
                <w:szCs w:val="16"/>
                <w:lang w:val="es-CO" w:eastAsia="es-CO"/>
              </w:rPr>
            </w:pPr>
          </w:p>
        </w:tc>
        <w:tc>
          <w:tcPr>
            <w:tcW w:w="2246" w:type="dxa"/>
            <w:vMerge/>
            <w:tcBorders>
              <w:top w:val="nil"/>
              <w:left w:val="single" w:sz="4" w:space="0" w:color="auto"/>
              <w:bottom w:val="single" w:sz="4" w:space="0" w:color="000000"/>
              <w:right w:val="single" w:sz="4" w:space="0" w:color="auto"/>
            </w:tcBorders>
            <w:vAlign w:val="center"/>
            <w:hideMark/>
          </w:tcPr>
          <w:p w14:paraId="04B95C27" w14:textId="77777777" w:rsidR="000343F7" w:rsidRPr="004B462F" w:rsidRDefault="000343F7" w:rsidP="00866BA1">
            <w:pPr>
              <w:rPr>
                <w:rFonts w:ascii="Tahoma" w:eastAsia="Times New Roman" w:hAnsi="Tahoma" w:cs="Tahoma"/>
                <w:b/>
                <w:bCs/>
                <w:sz w:val="16"/>
                <w:szCs w:val="16"/>
                <w:lang w:val="es-CO" w:eastAsia="es-CO"/>
              </w:rPr>
            </w:pPr>
          </w:p>
        </w:tc>
        <w:tc>
          <w:tcPr>
            <w:tcW w:w="1485" w:type="dxa"/>
            <w:vMerge/>
            <w:tcBorders>
              <w:top w:val="nil"/>
              <w:left w:val="single" w:sz="4" w:space="0" w:color="auto"/>
              <w:bottom w:val="single" w:sz="4" w:space="0" w:color="000000"/>
              <w:right w:val="single" w:sz="4" w:space="0" w:color="auto"/>
            </w:tcBorders>
            <w:vAlign w:val="center"/>
            <w:hideMark/>
          </w:tcPr>
          <w:p w14:paraId="5610F10D" w14:textId="77777777" w:rsidR="000343F7" w:rsidRPr="004B462F" w:rsidRDefault="000343F7" w:rsidP="00866BA1">
            <w:pPr>
              <w:rPr>
                <w:rFonts w:ascii="Tahoma" w:eastAsia="Times New Roman" w:hAnsi="Tahoma" w:cs="Tahoma"/>
                <w:b/>
                <w:bCs/>
                <w:sz w:val="16"/>
                <w:szCs w:val="16"/>
                <w:lang w:val="es-CO" w:eastAsia="es-CO"/>
              </w:rPr>
            </w:pPr>
          </w:p>
        </w:tc>
        <w:tc>
          <w:tcPr>
            <w:tcW w:w="1178" w:type="dxa"/>
            <w:vMerge/>
            <w:tcBorders>
              <w:top w:val="nil"/>
              <w:left w:val="single" w:sz="4" w:space="0" w:color="auto"/>
              <w:bottom w:val="single" w:sz="4" w:space="0" w:color="000000"/>
              <w:right w:val="single" w:sz="4" w:space="0" w:color="auto"/>
            </w:tcBorders>
            <w:vAlign w:val="center"/>
            <w:hideMark/>
          </w:tcPr>
          <w:p w14:paraId="62FC51FE" w14:textId="77777777" w:rsidR="000343F7" w:rsidRPr="004B462F" w:rsidRDefault="000343F7" w:rsidP="00866BA1">
            <w:pPr>
              <w:rPr>
                <w:rFonts w:ascii="Tahoma" w:eastAsia="Times New Roman" w:hAnsi="Tahoma" w:cs="Tahoma"/>
                <w:b/>
                <w:bCs/>
                <w:sz w:val="16"/>
                <w:szCs w:val="16"/>
                <w:lang w:val="es-CO" w:eastAsia="es-CO"/>
              </w:rPr>
            </w:pPr>
          </w:p>
        </w:tc>
        <w:tc>
          <w:tcPr>
            <w:tcW w:w="1315" w:type="dxa"/>
            <w:vMerge/>
            <w:tcBorders>
              <w:top w:val="nil"/>
              <w:left w:val="single" w:sz="4" w:space="0" w:color="auto"/>
              <w:bottom w:val="single" w:sz="4" w:space="0" w:color="000000"/>
              <w:right w:val="single" w:sz="8" w:space="0" w:color="auto"/>
            </w:tcBorders>
            <w:vAlign w:val="center"/>
            <w:hideMark/>
          </w:tcPr>
          <w:p w14:paraId="04E2680D" w14:textId="77777777" w:rsidR="000343F7" w:rsidRPr="004B462F" w:rsidRDefault="000343F7" w:rsidP="00866BA1">
            <w:pPr>
              <w:rPr>
                <w:rFonts w:ascii="Tahoma" w:eastAsia="Times New Roman" w:hAnsi="Tahoma" w:cs="Tahoma"/>
                <w:b/>
                <w:bCs/>
                <w:sz w:val="16"/>
                <w:szCs w:val="16"/>
                <w:lang w:val="es-CO" w:eastAsia="es-CO"/>
              </w:rPr>
            </w:pPr>
          </w:p>
        </w:tc>
        <w:tc>
          <w:tcPr>
            <w:tcW w:w="1578" w:type="dxa"/>
            <w:vMerge/>
            <w:tcBorders>
              <w:top w:val="nil"/>
              <w:left w:val="single" w:sz="4" w:space="0" w:color="auto"/>
              <w:bottom w:val="single" w:sz="4" w:space="0" w:color="000000"/>
              <w:right w:val="single" w:sz="8" w:space="0" w:color="auto"/>
            </w:tcBorders>
            <w:vAlign w:val="center"/>
            <w:hideMark/>
          </w:tcPr>
          <w:p w14:paraId="7CBE67FA" w14:textId="77777777" w:rsidR="000343F7" w:rsidRPr="004B462F" w:rsidRDefault="000343F7" w:rsidP="00866BA1">
            <w:pPr>
              <w:rPr>
                <w:rFonts w:ascii="Tahoma" w:eastAsia="Times New Roman" w:hAnsi="Tahoma" w:cs="Tahoma"/>
                <w:b/>
                <w:bCs/>
                <w:sz w:val="16"/>
                <w:szCs w:val="16"/>
                <w:lang w:val="es-CO" w:eastAsia="es-CO"/>
              </w:rPr>
            </w:pPr>
          </w:p>
        </w:tc>
      </w:tr>
      <w:tr w:rsidR="000343F7" w:rsidRPr="00CD518E" w14:paraId="5DABE644" w14:textId="77777777" w:rsidTr="00A33333">
        <w:trPr>
          <w:trHeight w:val="523"/>
        </w:trPr>
        <w:tc>
          <w:tcPr>
            <w:tcW w:w="776" w:type="dxa"/>
            <w:vMerge w:val="restart"/>
            <w:tcBorders>
              <w:top w:val="nil"/>
              <w:left w:val="single" w:sz="4" w:space="0" w:color="auto"/>
              <w:bottom w:val="single" w:sz="4" w:space="0" w:color="auto"/>
              <w:right w:val="single" w:sz="4" w:space="0" w:color="auto"/>
            </w:tcBorders>
            <w:shd w:val="clear" w:color="000000" w:fill="C4D79B"/>
            <w:vAlign w:val="center"/>
            <w:hideMark/>
          </w:tcPr>
          <w:p w14:paraId="54ED6511"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760</w:t>
            </w:r>
          </w:p>
        </w:tc>
        <w:tc>
          <w:tcPr>
            <w:tcW w:w="1142" w:type="dxa"/>
            <w:vMerge w:val="restart"/>
            <w:tcBorders>
              <w:top w:val="nil"/>
              <w:left w:val="single" w:sz="4" w:space="0" w:color="auto"/>
              <w:bottom w:val="single" w:sz="4" w:space="0" w:color="auto"/>
              <w:right w:val="single" w:sz="4" w:space="0" w:color="auto"/>
            </w:tcBorders>
            <w:shd w:val="clear" w:color="000000" w:fill="C4D79B"/>
            <w:vAlign w:val="center"/>
            <w:hideMark/>
          </w:tcPr>
          <w:p w14:paraId="324B19A3"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Colapso parcial o total del sistema semafórico (2016 II).</w:t>
            </w:r>
          </w:p>
        </w:tc>
        <w:tc>
          <w:tcPr>
            <w:tcW w:w="2246" w:type="dxa"/>
            <w:tcBorders>
              <w:top w:val="nil"/>
              <w:left w:val="nil"/>
              <w:bottom w:val="single" w:sz="4" w:space="0" w:color="auto"/>
              <w:right w:val="single" w:sz="4" w:space="0" w:color="auto"/>
            </w:tcBorders>
            <w:shd w:val="clear" w:color="000000" w:fill="C4D79B"/>
            <w:vAlign w:val="center"/>
            <w:hideMark/>
          </w:tcPr>
          <w:p w14:paraId="0623619A"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Contrato de Mantenimiento correctivo y preventivo a los equipos y a los semáforos.</w:t>
            </w:r>
          </w:p>
        </w:tc>
        <w:tc>
          <w:tcPr>
            <w:tcW w:w="1485" w:type="dxa"/>
            <w:tcBorders>
              <w:top w:val="nil"/>
              <w:left w:val="nil"/>
              <w:bottom w:val="single" w:sz="4" w:space="0" w:color="auto"/>
              <w:right w:val="single" w:sz="4" w:space="0" w:color="auto"/>
            </w:tcBorders>
            <w:shd w:val="clear" w:color="auto" w:fill="FFFFFF" w:themeFill="background1"/>
            <w:vAlign w:val="center"/>
            <w:hideMark/>
          </w:tcPr>
          <w:p w14:paraId="16640D31"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1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75AC5C7"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90</w:t>
            </w:r>
          </w:p>
        </w:tc>
        <w:tc>
          <w:tcPr>
            <w:tcW w:w="131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6226E2"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86.7</w:t>
            </w:r>
          </w:p>
        </w:tc>
        <w:tc>
          <w:tcPr>
            <w:tcW w:w="15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07A596F" w14:textId="77777777" w:rsidR="000343F7" w:rsidRPr="00CD518E" w:rsidRDefault="000343F7" w:rsidP="00866BA1">
            <w:pPr>
              <w:jc w:val="center"/>
              <w:rPr>
                <w:rFonts w:ascii="Tahoma" w:eastAsia="Times New Roman" w:hAnsi="Tahoma" w:cs="Tahoma"/>
                <w:b/>
                <w:sz w:val="16"/>
                <w:szCs w:val="16"/>
                <w:lang w:val="es-CO" w:eastAsia="es-CO"/>
              </w:rPr>
            </w:pPr>
          </w:p>
          <w:p w14:paraId="3BC708DD" w14:textId="09A23A63" w:rsidR="000343F7" w:rsidRPr="009D2FF9" w:rsidRDefault="000343F7" w:rsidP="009D2FF9">
            <w:pPr>
              <w:jc w:val="center"/>
              <w:rPr>
                <w:rFonts w:ascii="Tahoma" w:eastAsia="Times New Roman" w:hAnsi="Tahoma" w:cs="Tahoma"/>
                <w:b/>
                <w:sz w:val="16"/>
                <w:szCs w:val="16"/>
                <w:lang w:val="es-CO" w:eastAsia="es-CO"/>
              </w:rPr>
            </w:pPr>
            <w:r w:rsidRPr="00CD518E">
              <w:rPr>
                <w:rFonts w:ascii="Tahoma" w:eastAsia="Times New Roman" w:hAnsi="Tahoma" w:cs="Tahoma"/>
                <w:b/>
                <w:sz w:val="16"/>
                <w:szCs w:val="16"/>
                <w:lang w:val="es-CO" w:eastAsia="es-CO"/>
              </w:rPr>
              <w:t>El Mapa de Riesgos de la Secretaría de Tránsito y Transporte Municipal, se encuentra en general en debida forma, se pudo evidenciar que cuentan con una adecuada evaluación de los controles de acuerdo a los lineamientos establecidos en la Metodología de la Guía Nro. 18 “Guía Administración del Riesgo” – Versión 2, del Departamento Administrativo de la Función Pública – DAFP.</w:t>
            </w:r>
            <w:r w:rsidRPr="00CD518E">
              <w:rPr>
                <w:rFonts w:ascii="Tahoma" w:eastAsia="Times New Roman" w:hAnsi="Tahoma" w:cs="Tahoma"/>
                <w:b/>
                <w:sz w:val="16"/>
                <w:szCs w:val="16"/>
                <w:lang w:val="es-CO" w:eastAsia="es-CO"/>
              </w:rPr>
              <w:br/>
            </w:r>
            <w:r w:rsidRPr="00CD518E">
              <w:rPr>
                <w:rFonts w:ascii="Tahoma" w:eastAsia="Times New Roman" w:hAnsi="Tahoma" w:cs="Tahoma"/>
                <w:b/>
                <w:sz w:val="16"/>
                <w:szCs w:val="16"/>
                <w:lang w:val="es-CO" w:eastAsia="es-CO"/>
              </w:rPr>
              <w:br/>
              <w:t xml:space="preserve">Adicionalmente, se encuentran actualizados  en el Sistema de Gestión Integral ISOLUCION, con corte al 31 de Agosto de 2016.  </w:t>
            </w:r>
          </w:p>
        </w:tc>
      </w:tr>
      <w:tr w:rsidR="000343F7" w:rsidRPr="00CD518E" w14:paraId="752233D7" w14:textId="77777777" w:rsidTr="00A33333">
        <w:trPr>
          <w:trHeight w:val="787"/>
        </w:trPr>
        <w:tc>
          <w:tcPr>
            <w:tcW w:w="776" w:type="dxa"/>
            <w:vMerge/>
            <w:tcBorders>
              <w:top w:val="nil"/>
              <w:left w:val="single" w:sz="4" w:space="0" w:color="auto"/>
              <w:bottom w:val="single" w:sz="4" w:space="0" w:color="auto"/>
              <w:right w:val="single" w:sz="4" w:space="0" w:color="auto"/>
            </w:tcBorders>
            <w:vAlign w:val="center"/>
            <w:hideMark/>
          </w:tcPr>
          <w:p w14:paraId="26ADB2B2" w14:textId="77777777" w:rsidR="000343F7" w:rsidRPr="004B462F" w:rsidRDefault="000343F7" w:rsidP="00866BA1">
            <w:pPr>
              <w:rPr>
                <w:rFonts w:ascii="Tahoma" w:eastAsia="Times New Roman" w:hAnsi="Tahoma" w:cs="Tahoma"/>
                <w:b/>
                <w:bCs/>
                <w:sz w:val="16"/>
                <w:szCs w:val="16"/>
                <w:lang w:val="es-CO" w:eastAsia="es-CO"/>
              </w:rPr>
            </w:pPr>
          </w:p>
        </w:tc>
        <w:tc>
          <w:tcPr>
            <w:tcW w:w="1142" w:type="dxa"/>
            <w:vMerge/>
            <w:tcBorders>
              <w:top w:val="nil"/>
              <w:left w:val="single" w:sz="4" w:space="0" w:color="auto"/>
              <w:bottom w:val="single" w:sz="4" w:space="0" w:color="auto"/>
              <w:right w:val="single" w:sz="4" w:space="0" w:color="auto"/>
            </w:tcBorders>
            <w:vAlign w:val="center"/>
            <w:hideMark/>
          </w:tcPr>
          <w:p w14:paraId="70AD1108" w14:textId="77777777" w:rsidR="000343F7" w:rsidRPr="004B462F" w:rsidRDefault="000343F7" w:rsidP="00866BA1">
            <w:pPr>
              <w:rPr>
                <w:rFonts w:ascii="Tahoma" w:eastAsia="Times New Roman" w:hAnsi="Tahoma" w:cs="Tahoma"/>
                <w:b/>
                <w:bCs/>
                <w:sz w:val="16"/>
                <w:szCs w:val="16"/>
                <w:lang w:val="es-CO" w:eastAsia="es-CO"/>
              </w:rPr>
            </w:pPr>
          </w:p>
        </w:tc>
        <w:tc>
          <w:tcPr>
            <w:tcW w:w="2246" w:type="dxa"/>
            <w:tcBorders>
              <w:top w:val="nil"/>
              <w:left w:val="nil"/>
              <w:bottom w:val="single" w:sz="4" w:space="0" w:color="auto"/>
              <w:right w:val="single" w:sz="4" w:space="0" w:color="auto"/>
            </w:tcBorders>
            <w:shd w:val="clear" w:color="000000" w:fill="C4D79B"/>
            <w:vAlign w:val="center"/>
            <w:hideMark/>
          </w:tcPr>
          <w:p w14:paraId="3A734CDA"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Convenio con la Policía para la regulación del tránsito con el apoyo de los agentes de tránsito.</w:t>
            </w:r>
          </w:p>
        </w:tc>
        <w:tc>
          <w:tcPr>
            <w:tcW w:w="1485" w:type="dxa"/>
            <w:tcBorders>
              <w:top w:val="nil"/>
              <w:left w:val="nil"/>
              <w:bottom w:val="single" w:sz="4" w:space="0" w:color="auto"/>
              <w:right w:val="single" w:sz="4" w:space="0" w:color="auto"/>
            </w:tcBorders>
            <w:shd w:val="clear" w:color="auto" w:fill="FFFFFF" w:themeFill="background1"/>
            <w:vAlign w:val="center"/>
            <w:hideMark/>
          </w:tcPr>
          <w:p w14:paraId="74582514"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1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49360F4" w14:textId="77777777" w:rsidR="000343F7" w:rsidRPr="004B462F" w:rsidRDefault="000343F7" w:rsidP="00866BA1">
            <w:pPr>
              <w:rPr>
                <w:rFonts w:ascii="Tahoma" w:eastAsia="Times New Roman" w:hAnsi="Tahoma" w:cs="Tahoma"/>
                <w:sz w:val="16"/>
                <w:szCs w:val="16"/>
                <w:lang w:val="es-CO" w:eastAsia="es-CO"/>
              </w:rPr>
            </w:pPr>
          </w:p>
        </w:tc>
        <w:tc>
          <w:tcPr>
            <w:tcW w:w="1315" w:type="dxa"/>
            <w:vMerge/>
            <w:tcBorders>
              <w:top w:val="nil"/>
              <w:left w:val="single" w:sz="4" w:space="0" w:color="auto"/>
              <w:bottom w:val="single" w:sz="4" w:space="0" w:color="000000"/>
              <w:right w:val="single" w:sz="4" w:space="0" w:color="auto"/>
            </w:tcBorders>
            <w:vAlign w:val="center"/>
            <w:hideMark/>
          </w:tcPr>
          <w:p w14:paraId="54FB7809" w14:textId="77777777" w:rsidR="000343F7" w:rsidRPr="004B462F" w:rsidRDefault="000343F7" w:rsidP="00866BA1">
            <w:pPr>
              <w:rPr>
                <w:rFonts w:ascii="Tahoma" w:eastAsia="Times New Roman" w:hAnsi="Tahoma" w:cs="Tahoma"/>
                <w:b/>
                <w:bCs/>
                <w:sz w:val="16"/>
                <w:szCs w:val="16"/>
                <w:lang w:val="es-CO" w:eastAsia="es-CO"/>
              </w:rPr>
            </w:pPr>
          </w:p>
        </w:tc>
        <w:tc>
          <w:tcPr>
            <w:tcW w:w="15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38D3CD" w14:textId="77777777" w:rsidR="000343F7" w:rsidRPr="004B462F" w:rsidRDefault="000343F7" w:rsidP="00866BA1">
            <w:pPr>
              <w:rPr>
                <w:rFonts w:ascii="Tahoma" w:eastAsia="Times New Roman" w:hAnsi="Tahoma" w:cs="Tahoma"/>
                <w:sz w:val="16"/>
                <w:szCs w:val="16"/>
                <w:lang w:val="es-CO" w:eastAsia="es-CO"/>
              </w:rPr>
            </w:pPr>
          </w:p>
        </w:tc>
      </w:tr>
      <w:tr w:rsidR="000343F7" w:rsidRPr="00CD518E" w14:paraId="1E5388A7" w14:textId="77777777" w:rsidTr="00866BA1">
        <w:trPr>
          <w:trHeight w:val="710"/>
        </w:trPr>
        <w:tc>
          <w:tcPr>
            <w:tcW w:w="776" w:type="dxa"/>
            <w:vMerge/>
            <w:tcBorders>
              <w:top w:val="nil"/>
              <w:left w:val="single" w:sz="4" w:space="0" w:color="auto"/>
              <w:bottom w:val="single" w:sz="4" w:space="0" w:color="auto"/>
              <w:right w:val="single" w:sz="4" w:space="0" w:color="auto"/>
            </w:tcBorders>
            <w:vAlign w:val="center"/>
            <w:hideMark/>
          </w:tcPr>
          <w:p w14:paraId="3C2BAD2D" w14:textId="77777777" w:rsidR="000343F7" w:rsidRPr="004B462F" w:rsidRDefault="000343F7" w:rsidP="00866BA1">
            <w:pPr>
              <w:rPr>
                <w:rFonts w:ascii="Tahoma" w:eastAsia="Times New Roman" w:hAnsi="Tahoma" w:cs="Tahoma"/>
                <w:b/>
                <w:bCs/>
                <w:sz w:val="16"/>
                <w:szCs w:val="16"/>
                <w:lang w:val="es-CO" w:eastAsia="es-CO"/>
              </w:rPr>
            </w:pPr>
          </w:p>
        </w:tc>
        <w:tc>
          <w:tcPr>
            <w:tcW w:w="1142" w:type="dxa"/>
            <w:vMerge/>
            <w:tcBorders>
              <w:top w:val="nil"/>
              <w:left w:val="single" w:sz="4" w:space="0" w:color="auto"/>
              <w:bottom w:val="single" w:sz="4" w:space="0" w:color="auto"/>
              <w:right w:val="single" w:sz="4" w:space="0" w:color="auto"/>
            </w:tcBorders>
            <w:vAlign w:val="center"/>
            <w:hideMark/>
          </w:tcPr>
          <w:p w14:paraId="729F6ABD" w14:textId="77777777" w:rsidR="000343F7" w:rsidRPr="004B462F" w:rsidRDefault="000343F7" w:rsidP="00866BA1">
            <w:pPr>
              <w:rPr>
                <w:rFonts w:ascii="Tahoma" w:eastAsia="Times New Roman" w:hAnsi="Tahoma" w:cs="Tahoma"/>
                <w:b/>
                <w:bCs/>
                <w:sz w:val="16"/>
                <w:szCs w:val="16"/>
                <w:lang w:val="es-CO" w:eastAsia="es-CO"/>
              </w:rPr>
            </w:pPr>
          </w:p>
        </w:tc>
        <w:tc>
          <w:tcPr>
            <w:tcW w:w="2246" w:type="dxa"/>
            <w:tcBorders>
              <w:top w:val="nil"/>
              <w:left w:val="nil"/>
              <w:bottom w:val="single" w:sz="4" w:space="0" w:color="auto"/>
              <w:right w:val="single" w:sz="4" w:space="0" w:color="auto"/>
            </w:tcBorders>
            <w:shd w:val="clear" w:color="000000" w:fill="C4D79B"/>
            <w:vAlign w:val="center"/>
            <w:hideMark/>
          </w:tcPr>
          <w:p w14:paraId="68CEDB3B"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Informe oportuno del colapso semafórico al contratista para obtener respuesta inmediata.</w:t>
            </w:r>
          </w:p>
        </w:tc>
        <w:tc>
          <w:tcPr>
            <w:tcW w:w="1485" w:type="dxa"/>
            <w:tcBorders>
              <w:top w:val="nil"/>
              <w:left w:val="nil"/>
              <w:bottom w:val="single" w:sz="4" w:space="0" w:color="auto"/>
              <w:right w:val="single" w:sz="4" w:space="0" w:color="auto"/>
            </w:tcBorders>
            <w:shd w:val="clear" w:color="auto" w:fill="FFFFFF" w:themeFill="background1"/>
            <w:vAlign w:val="center"/>
            <w:hideMark/>
          </w:tcPr>
          <w:p w14:paraId="62BD48F6"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100</w:t>
            </w:r>
          </w:p>
        </w:tc>
        <w:tc>
          <w:tcPr>
            <w:tcW w:w="11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A5001A" w14:textId="77777777" w:rsidR="000343F7" w:rsidRPr="004B462F" w:rsidRDefault="000343F7" w:rsidP="00866BA1">
            <w:pPr>
              <w:rPr>
                <w:rFonts w:ascii="Tahoma" w:eastAsia="Times New Roman" w:hAnsi="Tahoma" w:cs="Tahoma"/>
                <w:sz w:val="16"/>
                <w:szCs w:val="16"/>
                <w:lang w:val="es-CO" w:eastAsia="es-CO"/>
              </w:rPr>
            </w:pPr>
          </w:p>
        </w:tc>
        <w:tc>
          <w:tcPr>
            <w:tcW w:w="1315" w:type="dxa"/>
            <w:vMerge/>
            <w:tcBorders>
              <w:top w:val="nil"/>
              <w:left w:val="single" w:sz="4" w:space="0" w:color="auto"/>
              <w:bottom w:val="single" w:sz="4" w:space="0" w:color="000000"/>
              <w:right w:val="single" w:sz="4" w:space="0" w:color="auto"/>
            </w:tcBorders>
            <w:vAlign w:val="center"/>
            <w:hideMark/>
          </w:tcPr>
          <w:p w14:paraId="5F01AD26" w14:textId="77777777" w:rsidR="000343F7" w:rsidRPr="004B462F" w:rsidRDefault="000343F7" w:rsidP="00866BA1">
            <w:pPr>
              <w:rPr>
                <w:rFonts w:ascii="Tahoma" w:eastAsia="Times New Roman" w:hAnsi="Tahoma" w:cs="Tahoma"/>
                <w:b/>
                <w:bCs/>
                <w:sz w:val="16"/>
                <w:szCs w:val="16"/>
                <w:lang w:val="es-CO" w:eastAsia="es-CO"/>
              </w:rPr>
            </w:pPr>
          </w:p>
        </w:tc>
        <w:tc>
          <w:tcPr>
            <w:tcW w:w="15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E5C847D" w14:textId="77777777" w:rsidR="000343F7" w:rsidRPr="004B462F" w:rsidRDefault="000343F7" w:rsidP="00866BA1">
            <w:pPr>
              <w:rPr>
                <w:rFonts w:ascii="Tahoma" w:eastAsia="Times New Roman" w:hAnsi="Tahoma" w:cs="Tahoma"/>
                <w:sz w:val="16"/>
                <w:szCs w:val="16"/>
                <w:lang w:val="es-CO" w:eastAsia="es-CO"/>
              </w:rPr>
            </w:pPr>
          </w:p>
        </w:tc>
      </w:tr>
      <w:tr w:rsidR="000343F7" w:rsidRPr="00CD518E" w14:paraId="30BAE74B" w14:textId="77777777" w:rsidTr="00A33333">
        <w:trPr>
          <w:trHeight w:val="978"/>
        </w:trPr>
        <w:tc>
          <w:tcPr>
            <w:tcW w:w="776" w:type="dxa"/>
            <w:vMerge w:val="restart"/>
            <w:tcBorders>
              <w:top w:val="nil"/>
              <w:left w:val="single" w:sz="4" w:space="0" w:color="auto"/>
              <w:bottom w:val="single" w:sz="4" w:space="0" w:color="000000"/>
              <w:right w:val="single" w:sz="4" w:space="0" w:color="auto"/>
            </w:tcBorders>
            <w:shd w:val="clear" w:color="000000" w:fill="E26B0A"/>
            <w:vAlign w:val="center"/>
            <w:hideMark/>
          </w:tcPr>
          <w:p w14:paraId="05AE2EF6"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762</w:t>
            </w:r>
          </w:p>
        </w:tc>
        <w:tc>
          <w:tcPr>
            <w:tcW w:w="1142" w:type="dxa"/>
            <w:vMerge w:val="restart"/>
            <w:tcBorders>
              <w:top w:val="nil"/>
              <w:left w:val="single" w:sz="4" w:space="0" w:color="auto"/>
              <w:bottom w:val="single" w:sz="4" w:space="0" w:color="000000"/>
              <w:right w:val="single" w:sz="4" w:space="0" w:color="auto"/>
            </w:tcBorders>
            <w:shd w:val="clear" w:color="000000" w:fill="E26B0A"/>
            <w:vAlign w:val="center"/>
            <w:hideMark/>
          </w:tcPr>
          <w:p w14:paraId="064C4101"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Daños en la señalización vial del Municipio (2016 II).</w:t>
            </w:r>
          </w:p>
        </w:tc>
        <w:tc>
          <w:tcPr>
            <w:tcW w:w="2246" w:type="dxa"/>
            <w:tcBorders>
              <w:top w:val="nil"/>
              <w:left w:val="nil"/>
              <w:bottom w:val="single" w:sz="4" w:space="0" w:color="auto"/>
              <w:right w:val="single" w:sz="4" w:space="0" w:color="auto"/>
            </w:tcBorders>
            <w:shd w:val="clear" w:color="000000" w:fill="E26B0A"/>
            <w:vAlign w:val="center"/>
            <w:hideMark/>
          </w:tcPr>
          <w:p w14:paraId="3666683B"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Ubicación estratégica de la señal para mantenerla alejada del vandalismo (mayor amarre, mayor altura).</w:t>
            </w:r>
          </w:p>
        </w:tc>
        <w:tc>
          <w:tcPr>
            <w:tcW w:w="1485" w:type="dxa"/>
            <w:tcBorders>
              <w:top w:val="nil"/>
              <w:left w:val="nil"/>
              <w:bottom w:val="single" w:sz="4" w:space="0" w:color="auto"/>
              <w:right w:val="single" w:sz="4" w:space="0" w:color="auto"/>
            </w:tcBorders>
            <w:shd w:val="clear" w:color="auto" w:fill="FFFFFF" w:themeFill="background1"/>
            <w:vAlign w:val="center"/>
            <w:hideMark/>
          </w:tcPr>
          <w:p w14:paraId="11B96100"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17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FCAEE02"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315" w:type="dxa"/>
            <w:vMerge/>
            <w:tcBorders>
              <w:top w:val="nil"/>
              <w:left w:val="single" w:sz="4" w:space="0" w:color="auto"/>
              <w:bottom w:val="single" w:sz="4" w:space="0" w:color="000000"/>
              <w:right w:val="single" w:sz="4" w:space="0" w:color="auto"/>
            </w:tcBorders>
            <w:vAlign w:val="center"/>
            <w:hideMark/>
          </w:tcPr>
          <w:p w14:paraId="77196E42" w14:textId="77777777" w:rsidR="000343F7" w:rsidRPr="004B462F" w:rsidRDefault="000343F7" w:rsidP="00866BA1">
            <w:pPr>
              <w:rPr>
                <w:rFonts w:ascii="Tahoma" w:eastAsia="Times New Roman" w:hAnsi="Tahoma" w:cs="Tahoma"/>
                <w:b/>
                <w:bCs/>
                <w:sz w:val="16"/>
                <w:szCs w:val="16"/>
                <w:lang w:val="es-CO" w:eastAsia="es-CO"/>
              </w:rPr>
            </w:pPr>
          </w:p>
        </w:tc>
        <w:tc>
          <w:tcPr>
            <w:tcW w:w="157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5A7C846" w14:textId="77777777" w:rsidR="000343F7" w:rsidRPr="004B462F" w:rsidRDefault="000343F7" w:rsidP="00866BA1">
            <w:pPr>
              <w:rPr>
                <w:rFonts w:ascii="Tahoma" w:eastAsia="Times New Roman" w:hAnsi="Tahoma" w:cs="Tahoma"/>
                <w:sz w:val="16"/>
                <w:szCs w:val="16"/>
                <w:lang w:val="es-CO" w:eastAsia="es-CO"/>
              </w:rPr>
            </w:pPr>
          </w:p>
        </w:tc>
      </w:tr>
      <w:tr w:rsidR="000343F7" w:rsidRPr="00CD518E" w14:paraId="00E54785" w14:textId="77777777" w:rsidTr="00A33333">
        <w:trPr>
          <w:trHeight w:val="552"/>
        </w:trPr>
        <w:tc>
          <w:tcPr>
            <w:tcW w:w="776" w:type="dxa"/>
            <w:vMerge/>
            <w:tcBorders>
              <w:top w:val="nil"/>
              <w:left w:val="single" w:sz="4" w:space="0" w:color="auto"/>
              <w:bottom w:val="single" w:sz="4" w:space="0" w:color="auto"/>
              <w:right w:val="single" w:sz="4" w:space="0" w:color="auto"/>
            </w:tcBorders>
            <w:vAlign w:val="center"/>
            <w:hideMark/>
          </w:tcPr>
          <w:p w14:paraId="0D47F520" w14:textId="77777777" w:rsidR="000343F7" w:rsidRPr="004B462F" w:rsidRDefault="000343F7" w:rsidP="00866BA1">
            <w:pPr>
              <w:rPr>
                <w:rFonts w:ascii="Tahoma" w:eastAsia="Times New Roman" w:hAnsi="Tahoma" w:cs="Tahoma"/>
                <w:b/>
                <w:bCs/>
                <w:sz w:val="16"/>
                <w:szCs w:val="16"/>
                <w:lang w:val="es-CO" w:eastAsia="es-CO"/>
              </w:rPr>
            </w:pPr>
          </w:p>
        </w:tc>
        <w:tc>
          <w:tcPr>
            <w:tcW w:w="1142" w:type="dxa"/>
            <w:vMerge/>
            <w:tcBorders>
              <w:top w:val="nil"/>
              <w:left w:val="single" w:sz="4" w:space="0" w:color="auto"/>
              <w:bottom w:val="single" w:sz="4" w:space="0" w:color="auto"/>
              <w:right w:val="single" w:sz="4" w:space="0" w:color="auto"/>
            </w:tcBorders>
            <w:vAlign w:val="center"/>
            <w:hideMark/>
          </w:tcPr>
          <w:p w14:paraId="1C938E0A" w14:textId="77777777" w:rsidR="000343F7" w:rsidRPr="004B462F" w:rsidRDefault="000343F7" w:rsidP="00866BA1">
            <w:pPr>
              <w:rPr>
                <w:rFonts w:ascii="Tahoma" w:eastAsia="Times New Roman" w:hAnsi="Tahoma" w:cs="Tahoma"/>
                <w:b/>
                <w:bCs/>
                <w:sz w:val="16"/>
                <w:szCs w:val="16"/>
                <w:lang w:val="es-CO" w:eastAsia="es-CO"/>
              </w:rPr>
            </w:pPr>
          </w:p>
        </w:tc>
        <w:tc>
          <w:tcPr>
            <w:tcW w:w="2246" w:type="dxa"/>
            <w:tcBorders>
              <w:top w:val="nil"/>
              <w:left w:val="nil"/>
              <w:bottom w:val="single" w:sz="4" w:space="0" w:color="auto"/>
              <w:right w:val="single" w:sz="4" w:space="0" w:color="auto"/>
            </w:tcBorders>
            <w:shd w:val="clear" w:color="000000" w:fill="E26B0A"/>
            <w:vAlign w:val="center"/>
            <w:hideMark/>
          </w:tcPr>
          <w:p w14:paraId="63BCDF10"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Revisión permanente a las señales de tránsito mediante recorridos.</w:t>
            </w:r>
          </w:p>
        </w:tc>
        <w:tc>
          <w:tcPr>
            <w:tcW w:w="1485" w:type="dxa"/>
            <w:tcBorders>
              <w:top w:val="nil"/>
              <w:left w:val="nil"/>
              <w:bottom w:val="single" w:sz="4" w:space="0" w:color="auto"/>
              <w:right w:val="single" w:sz="4" w:space="0" w:color="auto"/>
            </w:tcBorders>
            <w:shd w:val="clear" w:color="auto" w:fill="FFFFFF" w:themeFill="background1"/>
            <w:vAlign w:val="center"/>
            <w:hideMark/>
          </w:tcPr>
          <w:p w14:paraId="5FC642F3"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1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0351D2" w14:textId="77777777" w:rsidR="000343F7" w:rsidRPr="004B462F" w:rsidRDefault="000343F7" w:rsidP="00866BA1">
            <w:pPr>
              <w:rPr>
                <w:rFonts w:ascii="Tahoma" w:eastAsia="Times New Roman" w:hAnsi="Tahoma" w:cs="Tahoma"/>
                <w:sz w:val="16"/>
                <w:szCs w:val="16"/>
                <w:lang w:val="es-CO" w:eastAsia="es-CO"/>
              </w:rPr>
            </w:pPr>
          </w:p>
        </w:tc>
        <w:tc>
          <w:tcPr>
            <w:tcW w:w="1315" w:type="dxa"/>
            <w:vMerge/>
            <w:tcBorders>
              <w:top w:val="nil"/>
              <w:left w:val="single" w:sz="4" w:space="0" w:color="auto"/>
              <w:bottom w:val="single" w:sz="4" w:space="0" w:color="auto"/>
              <w:right w:val="single" w:sz="4" w:space="0" w:color="auto"/>
            </w:tcBorders>
            <w:vAlign w:val="center"/>
            <w:hideMark/>
          </w:tcPr>
          <w:p w14:paraId="1E66D48F" w14:textId="77777777" w:rsidR="000343F7" w:rsidRPr="004B462F" w:rsidRDefault="000343F7" w:rsidP="00866BA1">
            <w:pPr>
              <w:rPr>
                <w:rFonts w:ascii="Tahoma" w:eastAsia="Times New Roman" w:hAnsi="Tahoma" w:cs="Tahoma"/>
                <w:b/>
                <w:bCs/>
                <w:sz w:val="16"/>
                <w:szCs w:val="16"/>
                <w:lang w:val="es-CO" w:eastAsia="es-CO"/>
              </w:rPr>
            </w:pPr>
          </w:p>
        </w:tc>
        <w:tc>
          <w:tcPr>
            <w:tcW w:w="157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9F541AC" w14:textId="77777777" w:rsidR="000343F7" w:rsidRPr="004B462F" w:rsidRDefault="000343F7" w:rsidP="00866BA1">
            <w:pPr>
              <w:rPr>
                <w:rFonts w:ascii="Tahoma" w:eastAsia="Times New Roman" w:hAnsi="Tahoma" w:cs="Tahoma"/>
                <w:sz w:val="16"/>
                <w:szCs w:val="16"/>
                <w:lang w:val="es-CO" w:eastAsia="es-CO"/>
              </w:rPr>
            </w:pPr>
          </w:p>
        </w:tc>
      </w:tr>
      <w:tr w:rsidR="000343F7" w:rsidRPr="00CD518E" w14:paraId="7F476ECF" w14:textId="77777777" w:rsidTr="009D2FF9">
        <w:trPr>
          <w:trHeight w:val="3367"/>
        </w:trPr>
        <w:tc>
          <w:tcPr>
            <w:tcW w:w="776"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6F5593C"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761</w:t>
            </w:r>
          </w:p>
        </w:tc>
        <w:tc>
          <w:tcPr>
            <w:tcW w:w="1142" w:type="dxa"/>
            <w:tcBorders>
              <w:top w:val="single" w:sz="4" w:space="0" w:color="auto"/>
              <w:left w:val="nil"/>
              <w:bottom w:val="single" w:sz="4" w:space="0" w:color="auto"/>
              <w:right w:val="single" w:sz="4" w:space="0" w:color="auto"/>
            </w:tcBorders>
            <w:shd w:val="clear" w:color="000000" w:fill="8DB4E2"/>
            <w:vAlign w:val="center"/>
            <w:hideMark/>
          </w:tcPr>
          <w:p w14:paraId="3D6D3B2C" w14:textId="77777777" w:rsidR="000343F7" w:rsidRPr="004B462F" w:rsidRDefault="000343F7" w:rsidP="00866BA1">
            <w:pPr>
              <w:jc w:val="center"/>
              <w:rPr>
                <w:rFonts w:ascii="Tahoma" w:eastAsia="Times New Roman" w:hAnsi="Tahoma" w:cs="Tahoma"/>
                <w:b/>
                <w:bCs/>
                <w:sz w:val="16"/>
                <w:szCs w:val="16"/>
                <w:lang w:val="es-CO" w:eastAsia="es-CO"/>
              </w:rPr>
            </w:pPr>
            <w:r w:rsidRPr="004B462F">
              <w:rPr>
                <w:rFonts w:ascii="Tahoma" w:eastAsia="Times New Roman" w:hAnsi="Tahoma" w:cs="Tahoma"/>
                <w:b/>
                <w:bCs/>
                <w:sz w:val="16"/>
                <w:szCs w:val="16"/>
                <w:lang w:val="es-CO" w:eastAsia="es-CO"/>
              </w:rPr>
              <w:t>No generar conductas positivas en los peatones frente al acatamiento de las normas de tránsito (2016 II).</w:t>
            </w:r>
          </w:p>
        </w:tc>
        <w:tc>
          <w:tcPr>
            <w:tcW w:w="2246" w:type="dxa"/>
            <w:tcBorders>
              <w:top w:val="single" w:sz="4" w:space="0" w:color="auto"/>
              <w:left w:val="nil"/>
              <w:bottom w:val="single" w:sz="4" w:space="0" w:color="auto"/>
              <w:right w:val="single" w:sz="4" w:space="0" w:color="auto"/>
            </w:tcBorders>
            <w:shd w:val="clear" w:color="000000" w:fill="8DB4E2"/>
            <w:vAlign w:val="center"/>
            <w:hideMark/>
          </w:tcPr>
          <w:p w14:paraId="2283ED43"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Observación semestral a las conductas de los peatones frente al cumplimiento de las normas de tránsito. Medición del indicador: "Proporción de habitantes que acatan las normas de tránsito".</w:t>
            </w:r>
          </w:p>
        </w:tc>
        <w:tc>
          <w:tcPr>
            <w:tcW w:w="148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31FADB"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178"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718365" w14:textId="77777777" w:rsidR="000343F7" w:rsidRPr="004B462F" w:rsidRDefault="000343F7" w:rsidP="00866BA1">
            <w:pPr>
              <w:jc w:val="center"/>
              <w:rPr>
                <w:rFonts w:ascii="Tahoma" w:eastAsia="Times New Roman" w:hAnsi="Tahoma" w:cs="Tahoma"/>
                <w:sz w:val="16"/>
                <w:szCs w:val="16"/>
                <w:lang w:val="es-CO" w:eastAsia="es-CO"/>
              </w:rPr>
            </w:pPr>
            <w:r w:rsidRPr="004B462F">
              <w:rPr>
                <w:rFonts w:ascii="Tahoma" w:eastAsia="Times New Roman" w:hAnsi="Tahoma" w:cs="Tahoma"/>
                <w:sz w:val="16"/>
                <w:szCs w:val="16"/>
                <w:lang w:val="es-CO" w:eastAsia="es-CO"/>
              </w:rPr>
              <w:t>85</w:t>
            </w: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5FCA7961" w14:textId="77777777" w:rsidR="000343F7" w:rsidRPr="004B462F" w:rsidRDefault="000343F7" w:rsidP="00866BA1">
            <w:pPr>
              <w:rPr>
                <w:rFonts w:ascii="Tahoma" w:eastAsia="Times New Roman" w:hAnsi="Tahoma" w:cs="Tahoma"/>
                <w:b/>
                <w:bCs/>
                <w:sz w:val="16"/>
                <w:szCs w:val="16"/>
                <w:lang w:val="es-CO" w:eastAsia="es-CO"/>
              </w:rPr>
            </w:pPr>
          </w:p>
        </w:tc>
        <w:tc>
          <w:tcPr>
            <w:tcW w:w="157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F6736" w14:textId="77777777" w:rsidR="000343F7" w:rsidRPr="004B462F" w:rsidRDefault="000343F7" w:rsidP="00866BA1">
            <w:pPr>
              <w:rPr>
                <w:rFonts w:ascii="Tahoma" w:eastAsia="Times New Roman" w:hAnsi="Tahoma" w:cs="Tahoma"/>
                <w:sz w:val="16"/>
                <w:szCs w:val="16"/>
                <w:lang w:val="es-CO" w:eastAsia="es-CO"/>
              </w:rPr>
            </w:pPr>
          </w:p>
        </w:tc>
      </w:tr>
    </w:tbl>
    <w:p w14:paraId="17065491" w14:textId="77777777" w:rsidR="00F84AA6" w:rsidRPr="00CD518E" w:rsidRDefault="00F84AA6" w:rsidP="009D2FF9">
      <w:pPr>
        <w:jc w:val="both"/>
        <w:rPr>
          <w:rFonts w:ascii="Tahoma" w:eastAsia="Times New Roman" w:hAnsi="Tahoma" w:cs="Tahoma"/>
          <w:sz w:val="16"/>
          <w:szCs w:val="16"/>
          <w:lang w:val="es-CO" w:eastAsia="es-CO"/>
        </w:rPr>
      </w:pPr>
    </w:p>
    <w:p w14:paraId="47214462" w14:textId="0DC3306B" w:rsidR="000343F7" w:rsidRDefault="00866BA1" w:rsidP="009D2FF9">
      <w:pPr>
        <w:jc w:val="both"/>
        <w:rPr>
          <w:rFonts w:ascii="Tahoma" w:eastAsia="Times New Roman" w:hAnsi="Tahoma" w:cs="Tahoma"/>
          <w:sz w:val="22"/>
          <w:szCs w:val="22"/>
          <w:lang w:eastAsia="es-CO"/>
        </w:rPr>
      </w:pPr>
      <w:r>
        <w:rPr>
          <w:rFonts w:ascii="Tahoma" w:eastAsia="Times New Roman" w:hAnsi="Tahoma" w:cs="Tahoma"/>
          <w:b/>
          <w:sz w:val="22"/>
          <w:szCs w:val="22"/>
          <w:lang w:eastAsia="es-CO"/>
        </w:rPr>
        <w:t>2.4.5</w:t>
      </w:r>
      <w:r w:rsidR="000343F7" w:rsidRPr="00897EB4">
        <w:rPr>
          <w:rFonts w:ascii="Tahoma" w:eastAsia="Times New Roman" w:hAnsi="Tahoma" w:cs="Tahoma"/>
          <w:b/>
          <w:sz w:val="22"/>
          <w:szCs w:val="22"/>
          <w:lang w:eastAsia="es-CO"/>
        </w:rPr>
        <w:t xml:space="preserve"> HALLAZGOS: </w:t>
      </w:r>
      <w:r w:rsidR="000343F7" w:rsidRPr="004875E5">
        <w:rPr>
          <w:rFonts w:ascii="Tahoma" w:eastAsia="Times New Roman" w:hAnsi="Tahoma" w:cs="Tahoma"/>
          <w:sz w:val="22"/>
          <w:szCs w:val="22"/>
          <w:lang w:eastAsia="es-CO"/>
        </w:rPr>
        <w:t xml:space="preserve">Este componente no genera hallazgo toda vez que el mapa de riesgos de la  </w:t>
      </w:r>
      <w:r w:rsidR="00481DA2">
        <w:rPr>
          <w:rFonts w:ascii="Tahoma" w:eastAsia="Times New Roman" w:hAnsi="Tahoma" w:cs="Tahoma"/>
          <w:sz w:val="22"/>
          <w:szCs w:val="22"/>
          <w:lang w:eastAsia="es-CO"/>
        </w:rPr>
        <w:t>Secretaría</w:t>
      </w:r>
      <w:r w:rsidR="000343F7" w:rsidRPr="004875E5">
        <w:rPr>
          <w:rFonts w:ascii="Tahoma" w:eastAsia="Times New Roman" w:hAnsi="Tahoma" w:cs="Tahoma"/>
          <w:sz w:val="22"/>
          <w:szCs w:val="22"/>
          <w:lang w:eastAsia="es-CO"/>
        </w:rPr>
        <w:t xml:space="preserve"> de Tránsito se encuentra en debida forma.</w:t>
      </w:r>
    </w:p>
    <w:p w14:paraId="74DA7221" w14:textId="77777777" w:rsidR="00167084" w:rsidRDefault="00167084" w:rsidP="009D2FF9">
      <w:pPr>
        <w:jc w:val="both"/>
        <w:rPr>
          <w:rFonts w:ascii="Tahoma" w:eastAsia="Times New Roman" w:hAnsi="Tahoma" w:cs="Tahoma"/>
          <w:sz w:val="22"/>
          <w:szCs w:val="22"/>
          <w:lang w:eastAsia="es-CO"/>
        </w:rPr>
      </w:pPr>
    </w:p>
    <w:p w14:paraId="1C7817FD" w14:textId="77777777" w:rsidR="00167084" w:rsidRDefault="00167084" w:rsidP="009D2FF9">
      <w:pPr>
        <w:jc w:val="both"/>
        <w:rPr>
          <w:rFonts w:ascii="Tahoma" w:eastAsia="Times New Roman" w:hAnsi="Tahoma" w:cs="Tahoma"/>
          <w:sz w:val="22"/>
          <w:szCs w:val="22"/>
          <w:lang w:eastAsia="es-CO"/>
        </w:rPr>
      </w:pPr>
    </w:p>
    <w:tbl>
      <w:tblPr>
        <w:tblStyle w:val="Tablaconcuadrcula"/>
        <w:tblpPr w:leftFromText="141" w:rightFromText="141" w:vertAnchor="page" w:horzAnchor="margin" w:tblpY="2671"/>
        <w:tblW w:w="9180" w:type="dxa"/>
        <w:tblLook w:val="04A0" w:firstRow="1" w:lastRow="0" w:firstColumn="1" w:lastColumn="0" w:noHBand="0" w:noVBand="1"/>
      </w:tblPr>
      <w:tblGrid>
        <w:gridCol w:w="675"/>
        <w:gridCol w:w="8505"/>
      </w:tblGrid>
      <w:tr w:rsidR="00F84AA6" w:rsidRPr="009E591C" w14:paraId="15CA4183" w14:textId="77777777" w:rsidTr="00F84AA6">
        <w:trPr>
          <w:trHeight w:val="440"/>
        </w:trPr>
        <w:tc>
          <w:tcPr>
            <w:tcW w:w="9180" w:type="dxa"/>
            <w:gridSpan w:val="2"/>
            <w:noWrap/>
            <w:hideMark/>
          </w:tcPr>
          <w:p w14:paraId="60A42FCA" w14:textId="77777777" w:rsidR="00F84AA6" w:rsidRPr="009E591C" w:rsidRDefault="00F84AA6" w:rsidP="00F84AA6">
            <w:pPr>
              <w:rPr>
                <w:rFonts w:ascii="Tahoma" w:hAnsi="Tahoma" w:cs="Tahoma"/>
                <w:b/>
                <w:bCs/>
                <w:sz w:val="22"/>
                <w:szCs w:val="22"/>
              </w:rPr>
            </w:pPr>
            <w:r>
              <w:rPr>
                <w:rFonts w:ascii="Tahoma" w:hAnsi="Tahoma" w:cs="Tahoma"/>
                <w:b/>
                <w:bCs/>
                <w:sz w:val="22"/>
                <w:szCs w:val="22"/>
              </w:rPr>
              <w:t>2.4.2</w:t>
            </w:r>
            <w:r w:rsidRPr="009E591C">
              <w:rPr>
                <w:rFonts w:ascii="Tahoma" w:hAnsi="Tahoma" w:cs="Tahoma"/>
                <w:b/>
                <w:bCs/>
                <w:sz w:val="22"/>
                <w:szCs w:val="22"/>
              </w:rPr>
              <w:t xml:space="preserve"> RECOME</w:t>
            </w:r>
            <w:r>
              <w:rPr>
                <w:rFonts w:ascii="Tahoma" w:hAnsi="Tahoma" w:cs="Tahoma"/>
                <w:b/>
                <w:bCs/>
                <w:sz w:val="22"/>
                <w:szCs w:val="22"/>
              </w:rPr>
              <w:t>N</w:t>
            </w:r>
            <w:r w:rsidRPr="009E591C">
              <w:rPr>
                <w:rFonts w:ascii="Tahoma" w:hAnsi="Tahoma" w:cs="Tahoma"/>
                <w:b/>
                <w:bCs/>
                <w:sz w:val="22"/>
                <w:szCs w:val="22"/>
              </w:rPr>
              <w:t>DACIONES</w:t>
            </w:r>
          </w:p>
        </w:tc>
      </w:tr>
      <w:tr w:rsidR="00F84AA6" w:rsidRPr="009E591C" w14:paraId="2D893F31" w14:textId="77777777" w:rsidTr="00F84AA6">
        <w:trPr>
          <w:trHeight w:val="800"/>
        </w:trPr>
        <w:tc>
          <w:tcPr>
            <w:tcW w:w="675" w:type="dxa"/>
            <w:noWrap/>
            <w:hideMark/>
          </w:tcPr>
          <w:p w14:paraId="0B3FEC00" w14:textId="77777777" w:rsidR="00F84AA6" w:rsidRPr="009E591C" w:rsidRDefault="00F84AA6" w:rsidP="00F84AA6">
            <w:pPr>
              <w:rPr>
                <w:rFonts w:ascii="Tahoma" w:hAnsi="Tahoma" w:cs="Tahoma"/>
                <w:b/>
                <w:bCs/>
                <w:sz w:val="22"/>
                <w:szCs w:val="22"/>
              </w:rPr>
            </w:pPr>
          </w:p>
          <w:p w14:paraId="2E4D7253" w14:textId="77777777" w:rsidR="00F84AA6" w:rsidRPr="009E591C" w:rsidRDefault="00F84AA6" w:rsidP="00F84AA6">
            <w:pPr>
              <w:rPr>
                <w:rFonts w:ascii="Tahoma" w:hAnsi="Tahoma" w:cs="Tahoma"/>
                <w:b/>
                <w:bCs/>
                <w:sz w:val="22"/>
                <w:szCs w:val="22"/>
              </w:rPr>
            </w:pPr>
          </w:p>
          <w:p w14:paraId="6C27A813" w14:textId="77777777" w:rsidR="00F84AA6" w:rsidRPr="009E591C" w:rsidRDefault="00F84AA6" w:rsidP="00F84AA6">
            <w:pPr>
              <w:rPr>
                <w:rFonts w:ascii="Tahoma" w:hAnsi="Tahoma" w:cs="Tahoma"/>
                <w:b/>
                <w:bCs/>
                <w:sz w:val="22"/>
                <w:szCs w:val="22"/>
              </w:rPr>
            </w:pPr>
          </w:p>
          <w:p w14:paraId="4867DD82" w14:textId="77777777" w:rsidR="00F84AA6" w:rsidRPr="009E591C" w:rsidRDefault="00F84AA6" w:rsidP="00F84AA6">
            <w:pPr>
              <w:rPr>
                <w:rFonts w:ascii="Tahoma" w:hAnsi="Tahoma" w:cs="Tahoma"/>
                <w:b/>
                <w:bCs/>
                <w:sz w:val="22"/>
                <w:szCs w:val="22"/>
              </w:rPr>
            </w:pPr>
            <w:r w:rsidRPr="009E591C">
              <w:rPr>
                <w:rFonts w:ascii="Tahoma" w:hAnsi="Tahoma" w:cs="Tahoma"/>
                <w:b/>
                <w:bCs/>
                <w:sz w:val="22"/>
                <w:szCs w:val="22"/>
              </w:rPr>
              <w:t>N°1</w:t>
            </w:r>
          </w:p>
        </w:tc>
        <w:tc>
          <w:tcPr>
            <w:tcW w:w="8505" w:type="dxa"/>
          </w:tcPr>
          <w:p w14:paraId="53A9A0C3" w14:textId="77777777" w:rsidR="00F84AA6" w:rsidRPr="009E591C" w:rsidRDefault="00F84AA6" w:rsidP="00F84AA6">
            <w:pPr>
              <w:jc w:val="both"/>
              <w:rPr>
                <w:rFonts w:ascii="Tahoma" w:hAnsi="Tahoma" w:cs="Tahoma"/>
                <w:b/>
                <w:bCs/>
                <w:sz w:val="22"/>
                <w:szCs w:val="22"/>
                <w:lang w:val="es-CO"/>
              </w:rPr>
            </w:pPr>
            <w:r w:rsidRPr="009E591C">
              <w:rPr>
                <w:rFonts w:ascii="Tahoma" w:hAnsi="Tahoma" w:cs="Tahoma"/>
                <w:bCs/>
                <w:sz w:val="22"/>
                <w:szCs w:val="22"/>
              </w:rPr>
              <w:t>Es importante, que el Secretario de Despacho de la Secretaría de Tránsito y Transporte, se reúna con su equipo de trabajo cada cuatro (04) meses, para socializar y analizar el Mapa de Riesgos de la Secretaría, con el fin, de que quede evidenciado por medio de Acta, el análisis efectuado a cada uno de los controles y la pertinencia de los mismos, lo cual garantizará una eficiente administración del riesgo que conlleve a evitar su materialización y posteriormente sean comunicados los cambios que hayan surgido de este análisis a la Oficina de Gestión de Calidad.</w:t>
            </w:r>
          </w:p>
        </w:tc>
      </w:tr>
      <w:tr w:rsidR="00F84AA6" w:rsidRPr="009E591C" w14:paraId="50672F60" w14:textId="77777777" w:rsidTr="00F84AA6">
        <w:trPr>
          <w:trHeight w:val="800"/>
        </w:trPr>
        <w:tc>
          <w:tcPr>
            <w:tcW w:w="675" w:type="dxa"/>
            <w:noWrap/>
          </w:tcPr>
          <w:p w14:paraId="054A194A" w14:textId="77777777" w:rsidR="00F84AA6" w:rsidRPr="009E591C" w:rsidRDefault="00F84AA6" w:rsidP="00F84AA6">
            <w:pPr>
              <w:rPr>
                <w:rFonts w:ascii="Tahoma" w:hAnsi="Tahoma" w:cs="Tahoma"/>
                <w:b/>
                <w:bCs/>
                <w:sz w:val="22"/>
                <w:szCs w:val="22"/>
              </w:rPr>
            </w:pPr>
          </w:p>
          <w:p w14:paraId="06B8E13C" w14:textId="77777777" w:rsidR="00F84AA6" w:rsidRPr="009E591C" w:rsidRDefault="00F84AA6" w:rsidP="00F84AA6">
            <w:pPr>
              <w:rPr>
                <w:rFonts w:ascii="Tahoma" w:hAnsi="Tahoma" w:cs="Tahoma"/>
                <w:b/>
                <w:bCs/>
                <w:sz w:val="22"/>
                <w:szCs w:val="22"/>
              </w:rPr>
            </w:pPr>
            <w:r w:rsidRPr="009E591C">
              <w:rPr>
                <w:rFonts w:ascii="Tahoma" w:hAnsi="Tahoma" w:cs="Tahoma"/>
                <w:b/>
                <w:bCs/>
                <w:sz w:val="22"/>
                <w:szCs w:val="22"/>
              </w:rPr>
              <w:t>N°2</w:t>
            </w:r>
          </w:p>
        </w:tc>
        <w:tc>
          <w:tcPr>
            <w:tcW w:w="8505" w:type="dxa"/>
          </w:tcPr>
          <w:p w14:paraId="7DA57ADB" w14:textId="77777777" w:rsidR="00F84AA6" w:rsidRPr="009E591C" w:rsidRDefault="00F84AA6" w:rsidP="00F84AA6">
            <w:pPr>
              <w:jc w:val="both"/>
              <w:rPr>
                <w:rFonts w:ascii="Tahoma" w:hAnsi="Tahoma" w:cs="Tahoma"/>
                <w:bCs/>
                <w:sz w:val="22"/>
                <w:szCs w:val="22"/>
              </w:rPr>
            </w:pPr>
            <w:r w:rsidRPr="009E591C">
              <w:rPr>
                <w:rFonts w:ascii="Tahoma" w:hAnsi="Tahoma" w:cs="Tahoma"/>
                <w:bCs/>
                <w:sz w:val="22"/>
                <w:szCs w:val="22"/>
              </w:rPr>
              <w:t>Es importante que el Secretario de Despacho de la Secretaría de Tránsito y Transporte, verifique en el Sistema de Gestión Integral Software ISOLUCION, la veracidad de la información reportada en el Mapa de Riesgos, con el fin, de tener identificados los responsables de la Administración de los Riesgos de la Secretaría.</w:t>
            </w:r>
          </w:p>
        </w:tc>
      </w:tr>
      <w:tr w:rsidR="00F84AA6" w:rsidRPr="009E591C" w14:paraId="619FD41E" w14:textId="77777777" w:rsidTr="00F84AA6">
        <w:trPr>
          <w:trHeight w:val="279"/>
        </w:trPr>
        <w:tc>
          <w:tcPr>
            <w:tcW w:w="675" w:type="dxa"/>
            <w:noWrap/>
          </w:tcPr>
          <w:p w14:paraId="21914D9E" w14:textId="77777777" w:rsidR="00F84AA6" w:rsidRPr="009E591C" w:rsidRDefault="00F84AA6" w:rsidP="00F84AA6">
            <w:pPr>
              <w:rPr>
                <w:rFonts w:ascii="Tahoma" w:hAnsi="Tahoma" w:cs="Tahoma"/>
                <w:b/>
                <w:bCs/>
                <w:sz w:val="22"/>
                <w:szCs w:val="22"/>
              </w:rPr>
            </w:pPr>
          </w:p>
          <w:p w14:paraId="5E5B74C6" w14:textId="77777777" w:rsidR="00F84AA6" w:rsidRPr="009E591C" w:rsidRDefault="00F84AA6" w:rsidP="00F84AA6">
            <w:pPr>
              <w:rPr>
                <w:rFonts w:ascii="Tahoma" w:hAnsi="Tahoma" w:cs="Tahoma"/>
                <w:b/>
                <w:bCs/>
                <w:sz w:val="22"/>
                <w:szCs w:val="22"/>
              </w:rPr>
            </w:pPr>
          </w:p>
          <w:p w14:paraId="759BA99E" w14:textId="77777777" w:rsidR="00F84AA6" w:rsidRPr="009E591C" w:rsidRDefault="00F84AA6" w:rsidP="00F84AA6">
            <w:pPr>
              <w:rPr>
                <w:rFonts w:ascii="Tahoma" w:hAnsi="Tahoma" w:cs="Tahoma"/>
                <w:b/>
                <w:bCs/>
                <w:sz w:val="22"/>
                <w:szCs w:val="22"/>
              </w:rPr>
            </w:pPr>
          </w:p>
          <w:p w14:paraId="6FC6FC7F" w14:textId="77777777" w:rsidR="00F84AA6" w:rsidRPr="009E591C" w:rsidRDefault="00F84AA6" w:rsidP="00F84AA6">
            <w:pPr>
              <w:rPr>
                <w:rFonts w:ascii="Tahoma" w:hAnsi="Tahoma" w:cs="Tahoma"/>
                <w:b/>
                <w:bCs/>
                <w:sz w:val="22"/>
                <w:szCs w:val="22"/>
              </w:rPr>
            </w:pPr>
            <w:r w:rsidRPr="009E591C">
              <w:rPr>
                <w:rFonts w:ascii="Tahoma" w:hAnsi="Tahoma" w:cs="Tahoma"/>
                <w:b/>
                <w:bCs/>
                <w:sz w:val="22"/>
                <w:szCs w:val="22"/>
              </w:rPr>
              <w:t>N°3</w:t>
            </w:r>
          </w:p>
        </w:tc>
        <w:tc>
          <w:tcPr>
            <w:tcW w:w="8505" w:type="dxa"/>
          </w:tcPr>
          <w:p w14:paraId="3FD175C5" w14:textId="77777777" w:rsidR="00F84AA6" w:rsidRPr="009E591C" w:rsidRDefault="00F84AA6" w:rsidP="00F84AA6">
            <w:pPr>
              <w:jc w:val="both"/>
              <w:rPr>
                <w:rFonts w:ascii="Tahoma" w:hAnsi="Tahoma" w:cs="Tahoma"/>
                <w:bCs/>
                <w:sz w:val="22"/>
                <w:szCs w:val="22"/>
              </w:rPr>
            </w:pPr>
            <w:r w:rsidRPr="009E591C">
              <w:rPr>
                <w:rFonts w:ascii="Tahoma" w:hAnsi="Tahoma" w:cs="Tahoma"/>
                <w:bCs/>
                <w:sz w:val="22"/>
                <w:szCs w:val="22"/>
              </w:rPr>
              <w:t>Es importante, que el Secretario de Despacho de la Secretaría de Tránsito y Transporte, analice con los funcionarios al interior de su Secretaría, las debilidades respecto al desconocimiento que tienen frente al manejo del Sistema de Gestión Isolución y solicite a la Secretaría de Servicios Administrativos capacitación en los puestos de trabajo para el manejo del Sistema, máxime cuando existe personal que ha ingresado por primera vez a la Administración Municipal; lo anterior, con el fin, de dar continuidad a los procesos que hacen parte de las políticas internas de la Secretaría.</w:t>
            </w:r>
          </w:p>
        </w:tc>
      </w:tr>
      <w:tr w:rsidR="00F84AA6" w:rsidRPr="009E591C" w14:paraId="5E727C60" w14:textId="77777777" w:rsidTr="00F84AA6">
        <w:trPr>
          <w:trHeight w:val="279"/>
        </w:trPr>
        <w:tc>
          <w:tcPr>
            <w:tcW w:w="675" w:type="dxa"/>
            <w:noWrap/>
            <w:vAlign w:val="center"/>
          </w:tcPr>
          <w:p w14:paraId="4B995CAA" w14:textId="77777777" w:rsidR="00F84AA6" w:rsidRPr="009E591C" w:rsidRDefault="00F84AA6" w:rsidP="00F84AA6">
            <w:pPr>
              <w:jc w:val="center"/>
              <w:rPr>
                <w:rFonts w:ascii="Tahoma" w:hAnsi="Tahoma" w:cs="Tahoma"/>
                <w:b/>
                <w:bCs/>
                <w:sz w:val="22"/>
                <w:szCs w:val="22"/>
              </w:rPr>
            </w:pPr>
            <w:r w:rsidRPr="009E591C">
              <w:rPr>
                <w:rFonts w:ascii="Tahoma" w:hAnsi="Tahoma" w:cs="Tahoma"/>
                <w:b/>
                <w:bCs/>
                <w:sz w:val="22"/>
                <w:szCs w:val="22"/>
              </w:rPr>
              <w:t>N°</w:t>
            </w:r>
            <w:r>
              <w:rPr>
                <w:rFonts w:ascii="Tahoma" w:hAnsi="Tahoma" w:cs="Tahoma"/>
                <w:b/>
                <w:bCs/>
                <w:sz w:val="22"/>
                <w:szCs w:val="22"/>
              </w:rPr>
              <w:t>4</w:t>
            </w:r>
          </w:p>
        </w:tc>
        <w:tc>
          <w:tcPr>
            <w:tcW w:w="8505" w:type="dxa"/>
          </w:tcPr>
          <w:p w14:paraId="5584B076" w14:textId="77777777" w:rsidR="00F84AA6" w:rsidRPr="009E591C" w:rsidRDefault="00F84AA6" w:rsidP="00F84AA6">
            <w:pPr>
              <w:jc w:val="both"/>
              <w:rPr>
                <w:rFonts w:ascii="Tahoma" w:hAnsi="Tahoma" w:cs="Tahoma"/>
                <w:bCs/>
                <w:sz w:val="22"/>
                <w:szCs w:val="22"/>
              </w:rPr>
            </w:pPr>
            <w:r>
              <w:rPr>
                <w:rFonts w:ascii="Tahoma" w:hAnsi="Tahoma" w:cs="Tahoma"/>
                <w:color w:val="000000"/>
                <w:sz w:val="22"/>
                <w:szCs w:val="22"/>
                <w:shd w:val="clear" w:color="auto" w:fill="FFFFFF"/>
              </w:rPr>
              <w:t>Sería conveniente, que la Secretaría de Tránsito y Transporte solicitara acompañamiento y asesoría por parte de la Oficina de Gestión de Calidad, para el diseño de nuevos riesgos, máxime cuando se trata de una Secretaría que cuenta con varios procesos en ejecución, los cuales en un momento dado pueden convertirse en riesgos de corrupción, toda vez que involucran recursos económicos del estado; así mismo, sería importante reconsiderar el Riesgo</w:t>
            </w:r>
            <w:r>
              <w:rPr>
                <w:rStyle w:val="apple-converted-space"/>
                <w:rFonts w:ascii="Tahoma" w:hAnsi="Tahoma" w:cs="Tahoma"/>
                <w:color w:val="000000"/>
                <w:sz w:val="22"/>
                <w:szCs w:val="22"/>
                <w:shd w:val="clear" w:color="auto" w:fill="FFFFFF"/>
              </w:rPr>
              <w:t> </w:t>
            </w:r>
            <w:r>
              <w:rPr>
                <w:rFonts w:ascii="Tahoma" w:hAnsi="Tahoma" w:cs="Tahoma"/>
                <w:b/>
                <w:bCs/>
                <w:i/>
                <w:iCs/>
                <w:color w:val="000000"/>
                <w:sz w:val="22"/>
                <w:szCs w:val="22"/>
                <w:shd w:val="clear" w:color="auto" w:fill="FFFFFF"/>
              </w:rPr>
              <w:t>“Orden de salida de vehículos inmovilizados sin el lleno de requisitos legales”</w:t>
            </w:r>
            <w:r>
              <w:rPr>
                <w:rFonts w:ascii="Tahoma" w:hAnsi="Tahoma" w:cs="Tahoma"/>
                <w:color w:val="000000"/>
                <w:sz w:val="22"/>
                <w:szCs w:val="22"/>
                <w:shd w:val="clear" w:color="auto" w:fill="FFFFFF"/>
              </w:rPr>
              <w:t>, el cual ya no figura en el Mapa de Riesgos de la Secretaría,</w:t>
            </w:r>
            <w:r>
              <w:rPr>
                <w:rStyle w:val="apple-converted-space"/>
                <w:rFonts w:ascii="Tahoma" w:hAnsi="Tahoma" w:cs="Tahoma"/>
                <w:color w:val="000000"/>
                <w:sz w:val="22"/>
                <w:szCs w:val="22"/>
                <w:shd w:val="clear" w:color="auto" w:fill="FFFFFF"/>
              </w:rPr>
              <w:t> </w:t>
            </w:r>
            <w:r>
              <w:rPr>
                <w:rFonts w:ascii="Tahoma" w:hAnsi="Tahoma" w:cs="Tahoma"/>
                <w:color w:val="000000"/>
                <w:sz w:val="22"/>
                <w:szCs w:val="22"/>
                <w:shd w:val="clear" w:color="auto" w:fill="FFFFFF"/>
              </w:rPr>
              <w:t>con el fin, de establecer controles que permitan llevar a cabo acciones con eficiencia y responsabilidad.</w:t>
            </w:r>
          </w:p>
        </w:tc>
      </w:tr>
    </w:tbl>
    <w:p w14:paraId="229E9BC9" w14:textId="77777777" w:rsidR="00167084" w:rsidRDefault="00167084" w:rsidP="009D2FF9">
      <w:pPr>
        <w:jc w:val="both"/>
        <w:rPr>
          <w:rFonts w:ascii="Tahoma" w:eastAsia="Times New Roman" w:hAnsi="Tahoma" w:cs="Tahoma"/>
          <w:sz w:val="22"/>
          <w:szCs w:val="22"/>
          <w:lang w:eastAsia="es-CO"/>
        </w:rPr>
      </w:pPr>
    </w:p>
    <w:p w14:paraId="03A65FE8" w14:textId="2216E85C" w:rsidR="00866BA1" w:rsidRPr="00866BA1" w:rsidRDefault="00866BA1" w:rsidP="00F84AA6">
      <w:pPr>
        <w:ind w:left="-86"/>
        <w:rPr>
          <w:rFonts w:ascii="Tahoma" w:hAnsi="Tahoma" w:cs="Tahoma"/>
          <w:b/>
          <w:bCs/>
          <w:sz w:val="22"/>
          <w:szCs w:val="22"/>
        </w:rPr>
      </w:pPr>
      <w:r>
        <w:rPr>
          <w:rFonts w:ascii="Tahoma" w:hAnsi="Tahoma" w:cs="Tahoma"/>
          <w:b/>
          <w:bCs/>
          <w:sz w:val="22"/>
          <w:szCs w:val="22"/>
        </w:rPr>
        <w:t xml:space="preserve">2.4.7 </w:t>
      </w:r>
      <w:r w:rsidR="00F84AA6">
        <w:rPr>
          <w:rFonts w:ascii="Tahoma" w:hAnsi="Tahoma" w:cs="Tahoma"/>
          <w:b/>
          <w:bCs/>
          <w:sz w:val="22"/>
          <w:szCs w:val="22"/>
        </w:rPr>
        <w:t>HALLAZGOS (0) RECOMENDACIONES (</w:t>
      </w:r>
      <w:r w:rsidR="00167084">
        <w:rPr>
          <w:rFonts w:ascii="Tahoma" w:hAnsi="Tahoma" w:cs="Tahoma"/>
          <w:b/>
          <w:bCs/>
          <w:sz w:val="22"/>
          <w:szCs w:val="22"/>
        </w:rPr>
        <w:t>4</w:t>
      </w:r>
      <w:r w:rsidRPr="00866BA1">
        <w:rPr>
          <w:rFonts w:ascii="Tahoma" w:hAnsi="Tahoma" w:cs="Tahoma"/>
          <w:b/>
          <w:bCs/>
          <w:sz w:val="22"/>
          <w:szCs w:val="22"/>
        </w:rPr>
        <w:t>)</w:t>
      </w:r>
    </w:p>
    <w:tbl>
      <w:tblPr>
        <w:tblStyle w:val="Tablaconcuadrcula"/>
        <w:tblpPr w:leftFromText="141" w:rightFromText="141" w:vertAnchor="text" w:horzAnchor="margin" w:tblpY="197"/>
        <w:tblW w:w="9621" w:type="dxa"/>
        <w:tblLook w:val="04A0" w:firstRow="1" w:lastRow="0" w:firstColumn="1" w:lastColumn="0" w:noHBand="0" w:noVBand="1"/>
      </w:tblPr>
      <w:tblGrid>
        <w:gridCol w:w="5211"/>
        <w:gridCol w:w="4410"/>
      </w:tblGrid>
      <w:tr w:rsidR="00AB5C5C" w:rsidRPr="00EB5509" w14:paraId="7F52B051" w14:textId="77777777" w:rsidTr="00AB5C5C">
        <w:trPr>
          <w:trHeight w:val="465"/>
        </w:trPr>
        <w:tc>
          <w:tcPr>
            <w:tcW w:w="9621" w:type="dxa"/>
            <w:gridSpan w:val="2"/>
            <w:shd w:val="clear" w:color="auto" w:fill="D6E3BC" w:themeFill="accent3" w:themeFillTint="66"/>
            <w:noWrap/>
            <w:hideMark/>
          </w:tcPr>
          <w:p w14:paraId="5DC590D9" w14:textId="77777777" w:rsidR="00AB5C5C" w:rsidRPr="00866BA1" w:rsidRDefault="00AB5C5C" w:rsidP="00AB5C5C">
            <w:pPr>
              <w:rPr>
                <w:rFonts w:ascii="Tahoma" w:hAnsi="Tahoma" w:cs="Tahoma"/>
                <w:b/>
                <w:bCs/>
                <w:sz w:val="22"/>
                <w:szCs w:val="22"/>
              </w:rPr>
            </w:pPr>
            <w:r w:rsidRPr="00866BA1">
              <w:rPr>
                <w:rFonts w:ascii="Tahoma" w:hAnsi="Tahoma" w:cs="Tahoma"/>
                <w:b/>
                <w:bCs/>
                <w:sz w:val="22"/>
                <w:szCs w:val="22"/>
              </w:rPr>
              <w:t xml:space="preserve">2.5  CUMPLIMIENTO DE OBJETIVOS Y METAS </w:t>
            </w:r>
          </w:p>
        </w:tc>
      </w:tr>
      <w:tr w:rsidR="00AB5C5C" w:rsidRPr="00EB5509" w14:paraId="346E9F3D" w14:textId="77777777" w:rsidTr="00AB5C5C">
        <w:trPr>
          <w:trHeight w:val="166"/>
        </w:trPr>
        <w:tc>
          <w:tcPr>
            <w:tcW w:w="5211" w:type="dxa"/>
            <w:noWrap/>
            <w:hideMark/>
          </w:tcPr>
          <w:p w14:paraId="63DCCC3D" w14:textId="77777777" w:rsidR="00F84AA6" w:rsidRDefault="00AB5C5C" w:rsidP="00AB5C5C">
            <w:pPr>
              <w:rPr>
                <w:rFonts w:ascii="Tahoma" w:hAnsi="Tahoma" w:cs="Tahoma"/>
                <w:b/>
                <w:bCs/>
                <w:sz w:val="22"/>
                <w:szCs w:val="22"/>
              </w:rPr>
            </w:pPr>
            <w:r w:rsidRPr="00866BA1">
              <w:rPr>
                <w:rFonts w:ascii="Tahoma" w:hAnsi="Tahoma" w:cs="Tahoma"/>
                <w:b/>
                <w:bCs/>
                <w:sz w:val="22"/>
                <w:szCs w:val="22"/>
              </w:rPr>
              <w:t xml:space="preserve">Auditor del Proceso: </w:t>
            </w:r>
          </w:p>
          <w:p w14:paraId="0115C785" w14:textId="62D0C2C4" w:rsidR="00AB5C5C" w:rsidRPr="00F84AA6" w:rsidRDefault="00F84AA6" w:rsidP="00AB5C5C">
            <w:pPr>
              <w:rPr>
                <w:rFonts w:ascii="Tahoma" w:hAnsi="Tahoma" w:cs="Tahoma"/>
                <w:bCs/>
                <w:sz w:val="22"/>
                <w:szCs w:val="22"/>
              </w:rPr>
            </w:pPr>
            <w:r>
              <w:rPr>
                <w:rFonts w:ascii="Tahoma" w:hAnsi="Tahoma" w:cs="Tahoma"/>
                <w:b/>
                <w:bCs/>
                <w:sz w:val="22"/>
                <w:szCs w:val="22"/>
              </w:rPr>
              <w:t>FRANCENETH RAMOS FLOREZ</w:t>
            </w:r>
            <w:r w:rsidR="00AB5C5C" w:rsidRPr="00866BA1">
              <w:rPr>
                <w:rFonts w:ascii="Tahoma" w:hAnsi="Tahoma" w:cs="Tahoma"/>
                <w:b/>
                <w:bCs/>
                <w:sz w:val="22"/>
                <w:szCs w:val="22"/>
              </w:rPr>
              <w:t>  </w:t>
            </w:r>
          </w:p>
        </w:tc>
        <w:tc>
          <w:tcPr>
            <w:tcW w:w="4410" w:type="dxa"/>
            <w:hideMark/>
          </w:tcPr>
          <w:p w14:paraId="3B93E96C" w14:textId="77777777" w:rsidR="00AB5C5C" w:rsidRPr="00866BA1" w:rsidRDefault="00AB5C5C" w:rsidP="00AB5C5C">
            <w:pPr>
              <w:rPr>
                <w:rFonts w:ascii="Tahoma" w:hAnsi="Tahoma" w:cs="Tahoma"/>
                <w:b/>
                <w:bCs/>
                <w:sz w:val="22"/>
                <w:szCs w:val="22"/>
              </w:rPr>
            </w:pPr>
            <w:r w:rsidRPr="00866BA1">
              <w:rPr>
                <w:rFonts w:ascii="Tahoma" w:hAnsi="Tahoma" w:cs="Tahoma"/>
                <w:b/>
                <w:bCs/>
                <w:sz w:val="22"/>
                <w:szCs w:val="22"/>
              </w:rPr>
              <w:t>Firma del Auditor </w:t>
            </w:r>
          </w:p>
        </w:tc>
      </w:tr>
      <w:tr w:rsidR="00AB5C5C" w:rsidRPr="00EB5509" w14:paraId="0D0DBB19" w14:textId="77777777" w:rsidTr="00AB5C5C">
        <w:trPr>
          <w:trHeight w:val="660"/>
        </w:trPr>
        <w:tc>
          <w:tcPr>
            <w:tcW w:w="9621" w:type="dxa"/>
            <w:gridSpan w:val="2"/>
            <w:hideMark/>
          </w:tcPr>
          <w:p w14:paraId="12DFC5A6" w14:textId="77777777" w:rsidR="00AB5C5C" w:rsidRPr="00866BA1" w:rsidRDefault="00AB5C5C" w:rsidP="00AB5C5C">
            <w:pPr>
              <w:rPr>
                <w:rFonts w:ascii="Tahoma" w:hAnsi="Tahoma" w:cs="Tahoma"/>
                <w:b/>
                <w:bCs/>
                <w:sz w:val="22"/>
                <w:szCs w:val="22"/>
              </w:rPr>
            </w:pPr>
            <w:r w:rsidRPr="00866BA1">
              <w:rPr>
                <w:rFonts w:ascii="Tahoma" w:hAnsi="Tahoma" w:cs="Tahoma"/>
                <w:b/>
                <w:bCs/>
                <w:sz w:val="22"/>
                <w:szCs w:val="22"/>
              </w:rPr>
              <w:t>Criterios:</w:t>
            </w:r>
          </w:p>
          <w:p w14:paraId="2DAE26A8" w14:textId="77777777" w:rsidR="00AB5C5C" w:rsidRPr="00EB5509" w:rsidRDefault="00AB5C5C" w:rsidP="00AB5C5C">
            <w:pPr>
              <w:jc w:val="both"/>
              <w:rPr>
                <w:rFonts w:ascii="Tahoma" w:hAnsi="Tahoma" w:cs="Tahoma"/>
                <w:color w:val="FF0000"/>
                <w:sz w:val="22"/>
                <w:szCs w:val="22"/>
              </w:rPr>
            </w:pPr>
            <w:r w:rsidRPr="00674895">
              <w:rPr>
                <w:rFonts w:ascii="Tahoma" w:hAnsi="Tahoma" w:cs="Tahoma"/>
                <w:bCs/>
                <w:sz w:val="22"/>
                <w:szCs w:val="22"/>
              </w:rPr>
              <w:t xml:space="preserve">Ley 152 de 1994 “Por la cual se establece la Ley Orgánica del Plan de Desarrollo”, Acuerdo </w:t>
            </w:r>
            <w:r>
              <w:rPr>
                <w:rFonts w:ascii="Tahoma" w:hAnsi="Tahoma" w:cs="Tahoma"/>
                <w:bCs/>
                <w:sz w:val="22"/>
                <w:szCs w:val="22"/>
              </w:rPr>
              <w:t xml:space="preserve">0906 del 10 de junio de 2016 “Por el cual se adopta el Plan Municipal de Desarrollo 2016-2019 Manizales Más Oportunidades”, </w:t>
            </w:r>
            <w:r w:rsidRPr="00674895">
              <w:rPr>
                <w:rFonts w:ascii="Tahoma" w:hAnsi="Tahoma" w:cs="Tahoma"/>
                <w:bCs/>
                <w:sz w:val="22"/>
                <w:szCs w:val="22"/>
              </w:rPr>
              <w:t>Manual Técnico del Modelo Estándar de Control Interno para el Estado Colombiano – MECI 2014</w:t>
            </w:r>
            <w:r>
              <w:rPr>
                <w:rFonts w:ascii="Tahoma" w:hAnsi="Tahoma" w:cs="Tahoma"/>
                <w:bCs/>
                <w:sz w:val="22"/>
                <w:szCs w:val="22"/>
              </w:rPr>
              <w:t xml:space="preserve"> y </w:t>
            </w:r>
            <w:r w:rsidRPr="00674895">
              <w:rPr>
                <w:rFonts w:ascii="Tahoma" w:hAnsi="Tahoma" w:cs="Tahoma"/>
                <w:bCs/>
                <w:sz w:val="22"/>
                <w:szCs w:val="22"/>
              </w:rPr>
              <w:t>Decreto 2482 de 2012</w:t>
            </w:r>
            <w:r>
              <w:rPr>
                <w:rFonts w:ascii="Tahoma" w:hAnsi="Tahoma" w:cs="Tahoma"/>
                <w:bCs/>
                <w:sz w:val="22"/>
                <w:szCs w:val="22"/>
              </w:rPr>
              <w:t>.</w:t>
            </w:r>
          </w:p>
        </w:tc>
      </w:tr>
    </w:tbl>
    <w:p w14:paraId="62CF6D2B" w14:textId="77777777" w:rsidR="00AB5C5C" w:rsidRPr="00674895" w:rsidRDefault="00AB5C5C" w:rsidP="00AB5C5C">
      <w:pPr>
        <w:rPr>
          <w:rFonts w:ascii="Tahoma" w:hAnsi="Tahoma" w:cs="Tahoma"/>
          <w:b/>
          <w:bCs/>
          <w:sz w:val="22"/>
          <w:szCs w:val="22"/>
        </w:rPr>
      </w:pPr>
      <w:r w:rsidRPr="00674895">
        <w:rPr>
          <w:rFonts w:ascii="Tahoma" w:hAnsi="Tahoma" w:cs="Tahoma"/>
          <w:b/>
          <w:sz w:val="22"/>
          <w:szCs w:val="22"/>
        </w:rPr>
        <w:t>2.5.</w:t>
      </w:r>
      <w:r w:rsidRPr="00674895">
        <w:rPr>
          <w:rFonts w:ascii="Tahoma" w:hAnsi="Tahoma" w:cs="Tahoma"/>
          <w:b/>
          <w:bCs/>
          <w:sz w:val="22"/>
          <w:szCs w:val="22"/>
        </w:rPr>
        <w:t>1 ACTIVIDADES DESARROLLADAS</w:t>
      </w:r>
    </w:p>
    <w:p w14:paraId="17AFD5A6" w14:textId="77777777" w:rsidR="00167084" w:rsidRDefault="00167084" w:rsidP="00AB5C5C">
      <w:pPr>
        <w:jc w:val="both"/>
        <w:rPr>
          <w:rFonts w:ascii="Tahoma" w:hAnsi="Tahoma" w:cs="Tahoma"/>
          <w:bCs/>
          <w:sz w:val="22"/>
          <w:szCs w:val="22"/>
        </w:rPr>
      </w:pPr>
    </w:p>
    <w:p w14:paraId="5F01D634" w14:textId="77777777" w:rsidR="00AB5C5C" w:rsidRPr="00674895" w:rsidRDefault="00AB5C5C" w:rsidP="00AB5C5C">
      <w:pPr>
        <w:jc w:val="both"/>
        <w:rPr>
          <w:rFonts w:ascii="Tahoma" w:hAnsi="Tahoma" w:cs="Tahoma"/>
          <w:bCs/>
          <w:sz w:val="22"/>
          <w:szCs w:val="22"/>
        </w:rPr>
      </w:pPr>
      <w:r w:rsidRPr="00674895">
        <w:rPr>
          <w:rFonts w:ascii="Tahoma" w:hAnsi="Tahoma" w:cs="Tahoma"/>
          <w:bCs/>
          <w:sz w:val="22"/>
          <w:szCs w:val="22"/>
        </w:rPr>
        <w:t xml:space="preserve">Entrevista con </w:t>
      </w:r>
      <w:r>
        <w:rPr>
          <w:rFonts w:ascii="Tahoma" w:hAnsi="Tahoma" w:cs="Tahoma"/>
          <w:bCs/>
          <w:sz w:val="22"/>
          <w:szCs w:val="22"/>
        </w:rPr>
        <w:t xml:space="preserve">las Líderes de la Unidad de Gestión Técnica y del Área Financiera de la Secretaría de Tránsito y Transporte, con el </w:t>
      </w:r>
      <w:r w:rsidRPr="00674895">
        <w:rPr>
          <w:rFonts w:ascii="Tahoma" w:hAnsi="Tahoma" w:cs="Tahoma"/>
          <w:bCs/>
          <w:sz w:val="22"/>
          <w:szCs w:val="22"/>
        </w:rPr>
        <w:t>con el fin de verificar el cumplimiento de metas y objetivos de</w:t>
      </w:r>
      <w:r>
        <w:rPr>
          <w:rFonts w:ascii="Tahoma" w:hAnsi="Tahoma" w:cs="Tahoma"/>
          <w:bCs/>
          <w:sz w:val="22"/>
          <w:szCs w:val="22"/>
        </w:rPr>
        <w:t>l Proceso y la concordancia entre los instrumentos de planificación.</w:t>
      </w:r>
    </w:p>
    <w:p w14:paraId="64836AD2" w14:textId="77777777" w:rsidR="00AB5C5C" w:rsidRDefault="00AB5C5C" w:rsidP="00AB5C5C">
      <w:pPr>
        <w:jc w:val="both"/>
        <w:rPr>
          <w:rFonts w:ascii="Tahoma" w:hAnsi="Tahoma" w:cs="Tahoma"/>
          <w:bCs/>
          <w:sz w:val="22"/>
          <w:szCs w:val="22"/>
        </w:rPr>
      </w:pPr>
    </w:p>
    <w:p w14:paraId="20A5E3A4" w14:textId="77777777" w:rsidR="00AB5C5C" w:rsidRDefault="00AB5C5C" w:rsidP="00AB5C5C">
      <w:pPr>
        <w:jc w:val="both"/>
        <w:rPr>
          <w:rFonts w:ascii="Tahoma" w:hAnsi="Tahoma" w:cs="Tahoma"/>
          <w:bCs/>
          <w:sz w:val="22"/>
          <w:szCs w:val="22"/>
        </w:rPr>
      </w:pPr>
      <w:r>
        <w:rPr>
          <w:rFonts w:ascii="Tahoma" w:hAnsi="Tahoma" w:cs="Tahoma"/>
          <w:bCs/>
          <w:sz w:val="22"/>
          <w:szCs w:val="22"/>
        </w:rPr>
        <w:t>Revisión de las fichas EBI de los proyectos de inversión de la Secretaría de Planeación, que se encuentran registrados en el Banco de Proyectos de Inversión Municipal.</w:t>
      </w:r>
    </w:p>
    <w:p w14:paraId="171ACCE4" w14:textId="77777777" w:rsidR="00AB5C5C" w:rsidRDefault="00AB5C5C" w:rsidP="00AB5C5C">
      <w:pPr>
        <w:jc w:val="both"/>
        <w:rPr>
          <w:rFonts w:ascii="Tahoma" w:hAnsi="Tahoma" w:cs="Tahoma"/>
          <w:bCs/>
          <w:sz w:val="22"/>
          <w:szCs w:val="22"/>
        </w:rPr>
      </w:pPr>
    </w:p>
    <w:p w14:paraId="7A331726" w14:textId="77777777" w:rsidR="00AB5C5C" w:rsidRDefault="00AB5C5C" w:rsidP="00AB5C5C">
      <w:pPr>
        <w:jc w:val="both"/>
        <w:rPr>
          <w:rFonts w:ascii="Tahoma" w:hAnsi="Tahoma" w:cs="Tahoma"/>
          <w:bCs/>
          <w:sz w:val="22"/>
          <w:szCs w:val="22"/>
        </w:rPr>
      </w:pPr>
      <w:r>
        <w:rPr>
          <w:rFonts w:ascii="Tahoma" w:hAnsi="Tahoma" w:cs="Tahoma"/>
          <w:bCs/>
          <w:sz w:val="22"/>
          <w:szCs w:val="22"/>
        </w:rPr>
        <w:lastRenderedPageBreak/>
        <w:t>Revisión de los planes de trabajo de la vigencia 2016, definidos para cada uno de los proyectos de inversión municipal.</w:t>
      </w:r>
    </w:p>
    <w:p w14:paraId="150C0238" w14:textId="77777777" w:rsidR="00AB5C5C" w:rsidRDefault="00AB5C5C" w:rsidP="00AB5C5C">
      <w:pPr>
        <w:jc w:val="both"/>
        <w:rPr>
          <w:rFonts w:ascii="Tahoma" w:hAnsi="Tahoma" w:cs="Tahoma"/>
          <w:bCs/>
          <w:sz w:val="22"/>
          <w:szCs w:val="22"/>
        </w:rPr>
      </w:pPr>
    </w:p>
    <w:p w14:paraId="08BDEA1A" w14:textId="77777777" w:rsidR="00AB5C5C" w:rsidRDefault="00AB5C5C" w:rsidP="00AB5C5C">
      <w:pPr>
        <w:jc w:val="both"/>
        <w:rPr>
          <w:rFonts w:ascii="Tahoma" w:hAnsi="Tahoma" w:cs="Tahoma"/>
          <w:bCs/>
          <w:sz w:val="22"/>
          <w:szCs w:val="22"/>
        </w:rPr>
      </w:pPr>
      <w:r>
        <w:rPr>
          <w:rFonts w:ascii="Tahoma" w:hAnsi="Tahoma" w:cs="Tahoma"/>
          <w:bCs/>
          <w:sz w:val="22"/>
          <w:szCs w:val="22"/>
        </w:rPr>
        <w:t>Revisión del Plan de Acción vigencia 2016.</w:t>
      </w:r>
    </w:p>
    <w:p w14:paraId="78CA8D0E" w14:textId="77777777" w:rsidR="00AB5C5C" w:rsidRDefault="00AB5C5C" w:rsidP="00AB5C5C">
      <w:pPr>
        <w:jc w:val="both"/>
        <w:rPr>
          <w:rFonts w:ascii="Tahoma" w:hAnsi="Tahoma" w:cs="Tahoma"/>
          <w:bCs/>
          <w:sz w:val="22"/>
          <w:szCs w:val="22"/>
        </w:rPr>
      </w:pPr>
    </w:p>
    <w:p w14:paraId="0D925956" w14:textId="77777777" w:rsidR="00AB5C5C" w:rsidRDefault="00AB5C5C" w:rsidP="00AB5C5C">
      <w:pPr>
        <w:jc w:val="both"/>
        <w:rPr>
          <w:rFonts w:ascii="Tahoma" w:hAnsi="Tahoma" w:cs="Tahoma"/>
          <w:bCs/>
          <w:sz w:val="22"/>
          <w:szCs w:val="22"/>
        </w:rPr>
      </w:pPr>
      <w:r>
        <w:rPr>
          <w:rFonts w:ascii="Tahoma" w:hAnsi="Tahoma" w:cs="Tahoma"/>
          <w:bCs/>
          <w:sz w:val="22"/>
          <w:szCs w:val="22"/>
        </w:rPr>
        <w:t>Revisión de la Ejecución Presupuestal 2015.</w:t>
      </w:r>
    </w:p>
    <w:p w14:paraId="4279E679" w14:textId="77777777" w:rsidR="00AB5C5C" w:rsidRPr="00674895" w:rsidRDefault="00AB5C5C" w:rsidP="00AB5C5C">
      <w:pPr>
        <w:jc w:val="both"/>
        <w:rPr>
          <w:rFonts w:ascii="Tahoma" w:hAnsi="Tahoma" w:cs="Tahoma"/>
          <w:bCs/>
          <w:sz w:val="22"/>
          <w:szCs w:val="22"/>
        </w:rPr>
      </w:pPr>
    </w:p>
    <w:p w14:paraId="598B8C91" w14:textId="77777777" w:rsidR="00AB5C5C" w:rsidRPr="00674895" w:rsidRDefault="00AB5C5C" w:rsidP="00AB5C5C">
      <w:pPr>
        <w:jc w:val="both"/>
        <w:rPr>
          <w:rFonts w:ascii="Tahoma" w:hAnsi="Tahoma" w:cs="Tahoma"/>
          <w:bCs/>
          <w:sz w:val="22"/>
          <w:szCs w:val="22"/>
        </w:rPr>
      </w:pPr>
      <w:r w:rsidRPr="00674895">
        <w:rPr>
          <w:rFonts w:ascii="Tahoma" w:hAnsi="Tahoma" w:cs="Tahoma"/>
          <w:bCs/>
          <w:sz w:val="22"/>
          <w:szCs w:val="22"/>
        </w:rPr>
        <w:t>Revisión de los documentos aportados como evidencias por l</w:t>
      </w:r>
      <w:r>
        <w:rPr>
          <w:rFonts w:ascii="Tahoma" w:hAnsi="Tahoma" w:cs="Tahoma"/>
          <w:bCs/>
          <w:sz w:val="22"/>
          <w:szCs w:val="22"/>
        </w:rPr>
        <w:t>a</w:t>
      </w:r>
      <w:r w:rsidRPr="00674895">
        <w:rPr>
          <w:rFonts w:ascii="Tahoma" w:hAnsi="Tahoma" w:cs="Tahoma"/>
          <w:bCs/>
          <w:sz w:val="22"/>
          <w:szCs w:val="22"/>
        </w:rPr>
        <w:t>s Auditad</w:t>
      </w:r>
      <w:r>
        <w:rPr>
          <w:rFonts w:ascii="Tahoma" w:hAnsi="Tahoma" w:cs="Tahoma"/>
          <w:bCs/>
          <w:sz w:val="22"/>
          <w:szCs w:val="22"/>
        </w:rPr>
        <w:t>a</w:t>
      </w:r>
      <w:r w:rsidRPr="00674895">
        <w:rPr>
          <w:rFonts w:ascii="Tahoma" w:hAnsi="Tahoma" w:cs="Tahoma"/>
          <w:bCs/>
          <w:sz w:val="22"/>
          <w:szCs w:val="22"/>
        </w:rPr>
        <w:t xml:space="preserve">s, con el fin de verificar </w:t>
      </w:r>
      <w:r>
        <w:rPr>
          <w:rFonts w:ascii="Tahoma" w:hAnsi="Tahoma" w:cs="Tahoma"/>
          <w:bCs/>
          <w:sz w:val="22"/>
          <w:szCs w:val="22"/>
        </w:rPr>
        <w:t xml:space="preserve">el desarrollo y </w:t>
      </w:r>
      <w:r w:rsidRPr="00674895">
        <w:rPr>
          <w:rFonts w:ascii="Tahoma" w:hAnsi="Tahoma" w:cs="Tahoma"/>
          <w:bCs/>
          <w:sz w:val="22"/>
          <w:szCs w:val="22"/>
        </w:rPr>
        <w:t>avances a la fecha de la presente auditoría.</w:t>
      </w:r>
    </w:p>
    <w:p w14:paraId="599C83FF" w14:textId="77777777" w:rsidR="00AB5C5C" w:rsidRPr="00674895" w:rsidRDefault="00AB5C5C" w:rsidP="00AB5C5C">
      <w:pPr>
        <w:jc w:val="both"/>
        <w:rPr>
          <w:rFonts w:ascii="Tahoma" w:hAnsi="Tahoma" w:cs="Tahoma"/>
          <w:bCs/>
          <w:sz w:val="22"/>
          <w:szCs w:val="22"/>
        </w:rPr>
      </w:pPr>
    </w:p>
    <w:p w14:paraId="6480A800" w14:textId="77777777" w:rsidR="00AB5C5C" w:rsidRPr="00674895" w:rsidRDefault="00AB5C5C" w:rsidP="00AB5C5C">
      <w:pPr>
        <w:rPr>
          <w:rFonts w:ascii="Tahoma" w:hAnsi="Tahoma" w:cs="Tahoma"/>
          <w:b/>
          <w:bCs/>
          <w:sz w:val="22"/>
          <w:szCs w:val="22"/>
        </w:rPr>
      </w:pPr>
      <w:r w:rsidRPr="00674895">
        <w:rPr>
          <w:rFonts w:ascii="Tahoma" w:hAnsi="Tahoma" w:cs="Tahoma"/>
          <w:b/>
          <w:bCs/>
          <w:sz w:val="22"/>
          <w:szCs w:val="22"/>
        </w:rPr>
        <w:t>2.5.2 MUESTRA AUDITADA</w:t>
      </w:r>
    </w:p>
    <w:p w14:paraId="36B9E416" w14:textId="77777777" w:rsidR="00AB5C5C" w:rsidRPr="00674895" w:rsidRDefault="00AB5C5C" w:rsidP="00AB5C5C">
      <w:pPr>
        <w:rPr>
          <w:rFonts w:ascii="Tahoma" w:hAnsi="Tahoma" w:cs="Tahoma"/>
          <w:b/>
          <w:bCs/>
          <w:sz w:val="22"/>
          <w:szCs w:val="22"/>
        </w:rPr>
      </w:pPr>
    </w:p>
    <w:p w14:paraId="147002E7" w14:textId="77777777" w:rsidR="00AB5C5C"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2012170010129 “Control y Regulación del tránsito y transporte en Manizales”.</w:t>
      </w:r>
    </w:p>
    <w:p w14:paraId="282C0267" w14:textId="77777777" w:rsidR="00AB5C5C"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2012170010127 “Ampliación del Sistema Semafórico en el municipio de Manizales”.</w:t>
      </w:r>
    </w:p>
    <w:p w14:paraId="3B6502E2" w14:textId="77777777" w:rsidR="00AB5C5C"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2012170010131 “Implementación Sistema Estratégico de Transporte de Manizales”.</w:t>
      </w:r>
    </w:p>
    <w:p w14:paraId="2D2C6D4C" w14:textId="77777777" w:rsidR="00AB5C5C"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2012170010132 “Formación Ciudadana bajo la perspectiva del tránsito”</w:t>
      </w:r>
    </w:p>
    <w:p w14:paraId="1C69C43E" w14:textId="77777777" w:rsidR="00AB5C5C" w:rsidRPr="0030491B"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Proyecto de Inversión No. 2012170010130 “Demarcación Señalización vial en el municipio de Manizales”.</w:t>
      </w:r>
    </w:p>
    <w:p w14:paraId="209A4AE1" w14:textId="77777777" w:rsidR="00AB5C5C" w:rsidRPr="00674895" w:rsidRDefault="00AB5C5C" w:rsidP="00AB5C5C">
      <w:pPr>
        <w:pStyle w:val="Prrafodelista"/>
        <w:numPr>
          <w:ilvl w:val="0"/>
          <w:numId w:val="1"/>
        </w:numPr>
        <w:jc w:val="both"/>
        <w:rPr>
          <w:rFonts w:ascii="Tahoma" w:hAnsi="Tahoma" w:cs="Tahoma"/>
          <w:bCs/>
          <w:sz w:val="22"/>
          <w:szCs w:val="22"/>
        </w:rPr>
      </w:pPr>
      <w:r w:rsidRPr="00674895">
        <w:rPr>
          <w:rFonts w:ascii="Tahoma" w:hAnsi="Tahoma" w:cs="Tahoma"/>
          <w:bCs/>
          <w:sz w:val="22"/>
          <w:szCs w:val="22"/>
        </w:rPr>
        <w:t xml:space="preserve">Plan de Acción </w:t>
      </w:r>
      <w:r>
        <w:rPr>
          <w:rFonts w:ascii="Tahoma" w:hAnsi="Tahoma" w:cs="Tahoma"/>
          <w:bCs/>
          <w:sz w:val="22"/>
          <w:szCs w:val="22"/>
        </w:rPr>
        <w:t>de la Secretaría de Tránsito y Transporte v</w:t>
      </w:r>
      <w:r w:rsidRPr="00674895">
        <w:rPr>
          <w:rFonts w:ascii="Tahoma" w:hAnsi="Tahoma" w:cs="Tahoma"/>
          <w:bCs/>
          <w:sz w:val="22"/>
          <w:szCs w:val="22"/>
        </w:rPr>
        <w:t>igencia 2016.</w:t>
      </w:r>
    </w:p>
    <w:p w14:paraId="5A3750BC" w14:textId="77777777" w:rsidR="00AB5C5C" w:rsidRDefault="00AB5C5C" w:rsidP="00AB5C5C">
      <w:pPr>
        <w:pStyle w:val="Prrafodelista"/>
        <w:numPr>
          <w:ilvl w:val="0"/>
          <w:numId w:val="1"/>
        </w:numPr>
        <w:jc w:val="both"/>
        <w:rPr>
          <w:rFonts w:ascii="Tahoma" w:hAnsi="Tahoma" w:cs="Tahoma"/>
          <w:bCs/>
          <w:sz w:val="22"/>
          <w:szCs w:val="22"/>
        </w:rPr>
      </w:pPr>
      <w:r w:rsidRPr="00674895">
        <w:rPr>
          <w:rFonts w:ascii="Tahoma" w:hAnsi="Tahoma" w:cs="Tahoma"/>
          <w:bCs/>
          <w:sz w:val="22"/>
          <w:szCs w:val="22"/>
        </w:rPr>
        <w:t>Seguimiento Consolidado Plan de Acción Alcaldía de Manizales 2015.</w:t>
      </w:r>
    </w:p>
    <w:p w14:paraId="17212294" w14:textId="77777777" w:rsidR="00AB5C5C" w:rsidRDefault="00AB5C5C" w:rsidP="00AB5C5C">
      <w:pPr>
        <w:pStyle w:val="Prrafodelista"/>
        <w:numPr>
          <w:ilvl w:val="0"/>
          <w:numId w:val="1"/>
        </w:numPr>
        <w:jc w:val="both"/>
        <w:rPr>
          <w:rFonts w:ascii="Tahoma" w:hAnsi="Tahoma" w:cs="Tahoma"/>
          <w:bCs/>
          <w:sz w:val="22"/>
          <w:szCs w:val="22"/>
        </w:rPr>
      </w:pPr>
      <w:r w:rsidRPr="00F30323">
        <w:rPr>
          <w:rFonts w:ascii="Tahoma" w:hAnsi="Tahoma" w:cs="Tahoma"/>
          <w:bCs/>
          <w:sz w:val="22"/>
          <w:szCs w:val="22"/>
        </w:rPr>
        <w:t xml:space="preserve">Planes de Trabajo vigencia 2016, para los proyectos de inversión </w:t>
      </w:r>
      <w:r>
        <w:rPr>
          <w:rFonts w:ascii="Tahoma" w:hAnsi="Tahoma" w:cs="Tahoma"/>
          <w:bCs/>
          <w:sz w:val="22"/>
          <w:szCs w:val="22"/>
        </w:rPr>
        <w:t>registrados en el Banco de Proyectos de Inversión Municipal, relacionados anteriormente.</w:t>
      </w:r>
    </w:p>
    <w:p w14:paraId="6D3838EB" w14:textId="77777777" w:rsidR="00AB5C5C"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Base de datos Proyectos BPIM 2016.</w:t>
      </w:r>
    </w:p>
    <w:p w14:paraId="20EC6F35" w14:textId="77777777" w:rsidR="00AB5C5C" w:rsidRDefault="00AB5C5C" w:rsidP="00AB5C5C">
      <w:pPr>
        <w:pStyle w:val="Prrafodelista"/>
        <w:numPr>
          <w:ilvl w:val="0"/>
          <w:numId w:val="1"/>
        </w:numPr>
        <w:jc w:val="both"/>
        <w:rPr>
          <w:rFonts w:ascii="Tahoma" w:hAnsi="Tahoma" w:cs="Tahoma"/>
          <w:bCs/>
          <w:sz w:val="22"/>
          <w:szCs w:val="22"/>
        </w:rPr>
      </w:pPr>
      <w:r>
        <w:rPr>
          <w:rFonts w:ascii="Tahoma" w:hAnsi="Tahoma" w:cs="Tahoma"/>
          <w:bCs/>
          <w:sz w:val="22"/>
          <w:szCs w:val="22"/>
        </w:rPr>
        <w:t>Objetivos y funciones generales de la Secretaría de Tránsito y Transporte.</w:t>
      </w:r>
    </w:p>
    <w:p w14:paraId="29730405" w14:textId="77777777" w:rsidR="00AB5C5C" w:rsidRPr="00674895" w:rsidRDefault="00AB5C5C" w:rsidP="00AB5C5C">
      <w:pPr>
        <w:rPr>
          <w:rFonts w:ascii="Tahoma" w:hAnsi="Tahoma" w:cs="Tahoma"/>
          <w:bCs/>
          <w:sz w:val="22"/>
          <w:szCs w:val="22"/>
        </w:rPr>
      </w:pPr>
    </w:p>
    <w:p w14:paraId="629EF3C4" w14:textId="77777777" w:rsidR="00AB5C5C" w:rsidRDefault="00AB5C5C" w:rsidP="00AB5C5C">
      <w:pPr>
        <w:rPr>
          <w:rFonts w:ascii="Tahoma" w:hAnsi="Tahoma" w:cs="Tahoma"/>
          <w:b/>
          <w:bCs/>
          <w:sz w:val="22"/>
          <w:szCs w:val="22"/>
        </w:rPr>
      </w:pPr>
    </w:p>
    <w:p w14:paraId="7DCCB1D7" w14:textId="77777777" w:rsidR="00F84AA6" w:rsidRDefault="00F84AA6" w:rsidP="00AB5C5C">
      <w:pPr>
        <w:rPr>
          <w:rFonts w:ascii="Tahoma" w:hAnsi="Tahoma" w:cs="Tahoma"/>
          <w:b/>
          <w:bCs/>
          <w:sz w:val="22"/>
          <w:szCs w:val="22"/>
        </w:rPr>
      </w:pPr>
    </w:p>
    <w:p w14:paraId="30CF80BD" w14:textId="77777777" w:rsidR="00F84AA6" w:rsidRDefault="00F84AA6" w:rsidP="00AB5C5C">
      <w:pPr>
        <w:rPr>
          <w:rFonts w:ascii="Tahoma" w:hAnsi="Tahoma" w:cs="Tahoma"/>
          <w:b/>
          <w:bCs/>
          <w:sz w:val="22"/>
          <w:szCs w:val="22"/>
        </w:rPr>
      </w:pPr>
    </w:p>
    <w:p w14:paraId="238AA169" w14:textId="77777777" w:rsidR="00F84AA6" w:rsidRDefault="00F84AA6" w:rsidP="00AB5C5C">
      <w:pPr>
        <w:rPr>
          <w:rFonts w:ascii="Tahoma" w:hAnsi="Tahoma" w:cs="Tahoma"/>
          <w:b/>
          <w:bCs/>
          <w:sz w:val="22"/>
          <w:szCs w:val="22"/>
        </w:rPr>
      </w:pPr>
    </w:p>
    <w:p w14:paraId="06FA8B83" w14:textId="77777777" w:rsidR="00AB5C5C" w:rsidRPr="00674895" w:rsidRDefault="00AB5C5C" w:rsidP="00AB5C5C">
      <w:pPr>
        <w:rPr>
          <w:rFonts w:ascii="Tahoma" w:hAnsi="Tahoma" w:cs="Tahoma"/>
          <w:b/>
          <w:bCs/>
          <w:sz w:val="22"/>
          <w:szCs w:val="22"/>
        </w:rPr>
      </w:pPr>
      <w:r w:rsidRPr="00674895">
        <w:rPr>
          <w:rFonts w:ascii="Tahoma" w:hAnsi="Tahoma" w:cs="Tahoma"/>
          <w:b/>
          <w:bCs/>
          <w:sz w:val="22"/>
          <w:szCs w:val="22"/>
        </w:rPr>
        <w:t xml:space="preserve">2.5.3 FORTALEZAS  </w:t>
      </w:r>
    </w:p>
    <w:p w14:paraId="54C6C3E1" w14:textId="77777777" w:rsidR="00AB5C5C" w:rsidRPr="00674895" w:rsidRDefault="00AB5C5C" w:rsidP="00AB5C5C">
      <w:pPr>
        <w:rPr>
          <w:rFonts w:ascii="Tahoma" w:hAnsi="Tahoma" w:cs="Tahoma"/>
          <w:b/>
          <w:bCs/>
          <w:sz w:val="22"/>
          <w:szCs w:val="22"/>
        </w:rPr>
      </w:pPr>
    </w:p>
    <w:p w14:paraId="68557DC8" w14:textId="77777777" w:rsidR="00AB5C5C" w:rsidRPr="00AB5C5C" w:rsidRDefault="00AB5C5C" w:rsidP="00AB5C5C">
      <w:pPr>
        <w:jc w:val="both"/>
        <w:rPr>
          <w:rFonts w:ascii="Tahoma" w:hAnsi="Tahoma" w:cs="Tahoma"/>
          <w:bCs/>
          <w:sz w:val="22"/>
          <w:szCs w:val="22"/>
        </w:rPr>
      </w:pPr>
      <w:r w:rsidRPr="00AB5C5C">
        <w:rPr>
          <w:rFonts w:ascii="Tahoma" w:hAnsi="Tahoma" w:cs="Tahoma"/>
          <w:bCs/>
          <w:sz w:val="22"/>
          <w:szCs w:val="22"/>
        </w:rPr>
        <w:t>Compromiso, buena disposición y conocimiento de los procesos por parte de las Líderes de la Unidad de Gestión Técnica y Área Financiera, para atender la auditoria y proporcionar las evidencias requeridas en el proceso auditor.</w:t>
      </w:r>
    </w:p>
    <w:p w14:paraId="32C742D7" w14:textId="77777777" w:rsidR="00AB5C5C" w:rsidRPr="00674895" w:rsidRDefault="00AB5C5C" w:rsidP="00AB5C5C">
      <w:pPr>
        <w:ind w:left="708"/>
        <w:jc w:val="both"/>
        <w:rPr>
          <w:rFonts w:ascii="Tahoma" w:hAnsi="Tahoma" w:cs="Tahoma"/>
          <w:b/>
          <w:bCs/>
          <w:sz w:val="22"/>
          <w:szCs w:val="22"/>
        </w:rPr>
      </w:pPr>
    </w:p>
    <w:p w14:paraId="215BFC23" w14:textId="77777777" w:rsidR="00AB5C5C" w:rsidRPr="00674895" w:rsidRDefault="00AB5C5C" w:rsidP="00AB5C5C">
      <w:pPr>
        <w:rPr>
          <w:rFonts w:ascii="Tahoma" w:hAnsi="Tahoma" w:cs="Tahoma"/>
          <w:b/>
          <w:bCs/>
          <w:sz w:val="22"/>
          <w:szCs w:val="22"/>
        </w:rPr>
      </w:pPr>
      <w:r w:rsidRPr="00674895">
        <w:rPr>
          <w:rFonts w:ascii="Tahoma" w:hAnsi="Tahoma" w:cs="Tahoma"/>
          <w:b/>
          <w:bCs/>
          <w:sz w:val="22"/>
          <w:szCs w:val="22"/>
        </w:rPr>
        <w:t>2.5.4 CONCLUSIONES DE LA AUDITORIA</w:t>
      </w:r>
    </w:p>
    <w:p w14:paraId="60E48FDF" w14:textId="77777777" w:rsidR="00AB5C5C" w:rsidRPr="00674895" w:rsidRDefault="00AB5C5C" w:rsidP="00AB5C5C">
      <w:pPr>
        <w:rPr>
          <w:rFonts w:ascii="Tahoma" w:hAnsi="Tahoma" w:cs="Tahoma"/>
          <w:b/>
          <w:bCs/>
          <w:sz w:val="22"/>
          <w:szCs w:val="22"/>
        </w:rPr>
      </w:pPr>
    </w:p>
    <w:p w14:paraId="3B7050F4" w14:textId="77777777" w:rsidR="00AB5C5C" w:rsidRDefault="00AB5C5C" w:rsidP="00AB5C5C">
      <w:pPr>
        <w:jc w:val="both"/>
        <w:rPr>
          <w:rFonts w:ascii="Tahoma" w:hAnsi="Tahoma" w:cs="Tahoma"/>
          <w:bCs/>
          <w:sz w:val="22"/>
          <w:szCs w:val="22"/>
        </w:rPr>
      </w:pPr>
      <w:r>
        <w:rPr>
          <w:rFonts w:ascii="Tahoma" w:hAnsi="Tahoma" w:cs="Tahoma"/>
          <w:bCs/>
          <w:sz w:val="22"/>
          <w:szCs w:val="22"/>
        </w:rPr>
        <w:lastRenderedPageBreak/>
        <w:t>Se evidencia publicación en la página web de la Alcaldía, Link Nuestra Alcaldía, de los objetivos de la Secretaría de Tránsito y Transporte y las funciones de la Junta de Municipal de Tránsito y Transporte, la cual no se encuentra actualmente activa.</w:t>
      </w:r>
    </w:p>
    <w:p w14:paraId="5EDE6C8B" w14:textId="77777777" w:rsidR="00AB5C5C" w:rsidRDefault="00AB5C5C" w:rsidP="00AB5C5C">
      <w:pPr>
        <w:jc w:val="both"/>
        <w:rPr>
          <w:rFonts w:ascii="Tahoma" w:hAnsi="Tahoma" w:cs="Tahoma"/>
          <w:bCs/>
          <w:sz w:val="22"/>
          <w:szCs w:val="22"/>
        </w:rPr>
      </w:pPr>
    </w:p>
    <w:p w14:paraId="15F6EA6A" w14:textId="77777777" w:rsidR="00AB5C5C" w:rsidRPr="007B1037" w:rsidRDefault="00AB5C5C" w:rsidP="00AB5C5C">
      <w:pPr>
        <w:jc w:val="both"/>
        <w:rPr>
          <w:rFonts w:ascii="Tahoma" w:hAnsi="Tahoma" w:cs="Tahoma"/>
          <w:bCs/>
          <w:sz w:val="22"/>
          <w:szCs w:val="22"/>
        </w:rPr>
      </w:pPr>
      <w:r>
        <w:rPr>
          <w:rFonts w:ascii="Tahoma" w:hAnsi="Tahoma" w:cs="Tahoma"/>
          <w:bCs/>
          <w:sz w:val="22"/>
          <w:szCs w:val="22"/>
        </w:rPr>
        <w:t>Se evidencia Proyecto de Acuerdo “P</w:t>
      </w:r>
      <w:r w:rsidRPr="007B1037">
        <w:rPr>
          <w:rFonts w:ascii="Tahoma" w:hAnsi="Tahoma" w:cs="Tahoma"/>
          <w:bCs/>
          <w:sz w:val="22"/>
          <w:szCs w:val="22"/>
        </w:rPr>
        <w:t xml:space="preserve">or medio del cual se </w:t>
      </w:r>
      <w:r>
        <w:rPr>
          <w:rFonts w:ascii="Tahoma" w:hAnsi="Tahoma" w:cs="Tahoma"/>
          <w:bCs/>
          <w:sz w:val="22"/>
          <w:szCs w:val="22"/>
        </w:rPr>
        <w:t xml:space="preserve">crea el Comité Asesor de la Secretaría de Tránsito y Transporte de Manizales”, el cual fue presentado a Despacho del Concejo Municipal el 26 de junio de 2008, con funciones similares a las de la Junta de Tránsito. </w:t>
      </w:r>
    </w:p>
    <w:p w14:paraId="3C8B96C9" w14:textId="77777777" w:rsidR="00AB5C5C" w:rsidRDefault="00AB5C5C" w:rsidP="00AB5C5C">
      <w:pPr>
        <w:jc w:val="both"/>
        <w:rPr>
          <w:rFonts w:ascii="Tahoma" w:hAnsi="Tahoma" w:cs="Tahoma"/>
          <w:bCs/>
          <w:sz w:val="22"/>
          <w:szCs w:val="22"/>
        </w:rPr>
      </w:pPr>
    </w:p>
    <w:p w14:paraId="5224724A" w14:textId="77777777" w:rsidR="00AB5C5C" w:rsidRPr="00183F24" w:rsidRDefault="00AB5C5C" w:rsidP="00AB5C5C">
      <w:pPr>
        <w:jc w:val="both"/>
        <w:rPr>
          <w:rFonts w:ascii="Tahoma" w:hAnsi="Tahoma" w:cs="Tahoma"/>
          <w:bCs/>
          <w:sz w:val="22"/>
          <w:szCs w:val="22"/>
        </w:rPr>
      </w:pPr>
      <w:r>
        <w:rPr>
          <w:rFonts w:ascii="Tahoma" w:hAnsi="Tahoma" w:cs="Tahoma"/>
          <w:bCs/>
          <w:sz w:val="22"/>
          <w:szCs w:val="22"/>
        </w:rPr>
        <w:t xml:space="preserve">El Plan de Trabajo para el </w:t>
      </w:r>
      <w:r w:rsidRPr="00183F24">
        <w:rPr>
          <w:rFonts w:ascii="Tahoma" w:hAnsi="Tahoma" w:cs="Tahoma"/>
          <w:bCs/>
          <w:sz w:val="22"/>
          <w:szCs w:val="22"/>
        </w:rPr>
        <w:t>Proyecto de Inversión No. 2012170010129 “Control y Regulación del tránsito y transporte en Manizales”</w:t>
      </w:r>
      <w:r>
        <w:rPr>
          <w:rFonts w:ascii="Tahoma" w:hAnsi="Tahoma" w:cs="Tahoma"/>
          <w:bCs/>
          <w:sz w:val="22"/>
          <w:szCs w:val="22"/>
        </w:rPr>
        <w:t>, establece las actividades “Contratar planta temporal (Abogado y Conductor)”, “Contratar planta temporal (Reguladores de Tránsito)”, “Pagar convenio controlar contaminación generada por fuentes móviles”, “Pagar servicio de comunicaciones”, “Pagar aseguramiento vehículos y SOAT”, “Pagar suministro de combustible”, “Pagar servicio de vigilancia”, “Pagar servicios de impresoras Policía”, “Pago tasa de vigilancia (Contribución especial) Superintendencia”, “Realizar mantenimiento preventivo y/o correctivo motocicletas”, “Realizar mantenimiento preventivo y/o correctivo vehículos”, “Realizar mantenimiento preventivo y/o correctivo alcolímetros” y “Revisión técnico mecánica vehículos”, las cuales no se encuentran definidas claramente en los componentes del dicho proyecto de inversión.</w:t>
      </w:r>
    </w:p>
    <w:p w14:paraId="5B414F7B" w14:textId="77777777" w:rsidR="00AB5C5C" w:rsidRDefault="00AB5C5C" w:rsidP="00AB5C5C">
      <w:pPr>
        <w:jc w:val="both"/>
        <w:rPr>
          <w:rFonts w:ascii="Tahoma" w:hAnsi="Tahoma" w:cs="Tahoma"/>
          <w:bCs/>
          <w:sz w:val="22"/>
          <w:szCs w:val="22"/>
        </w:rPr>
      </w:pPr>
    </w:p>
    <w:p w14:paraId="73931046" w14:textId="77777777" w:rsidR="00AB5C5C" w:rsidRPr="00183F24" w:rsidRDefault="00AB5C5C" w:rsidP="00AB5C5C">
      <w:pPr>
        <w:jc w:val="both"/>
        <w:rPr>
          <w:rFonts w:ascii="Tahoma" w:hAnsi="Tahoma" w:cs="Tahoma"/>
          <w:bCs/>
          <w:sz w:val="22"/>
          <w:szCs w:val="22"/>
        </w:rPr>
      </w:pPr>
      <w:r>
        <w:rPr>
          <w:rFonts w:ascii="Tahoma" w:hAnsi="Tahoma" w:cs="Tahoma"/>
          <w:bCs/>
          <w:sz w:val="22"/>
          <w:szCs w:val="22"/>
        </w:rPr>
        <w:t xml:space="preserve">La actividad “Actualizar tecnológicamente semáforos peatonales”, determinada en el Plan de Trabajo para el </w:t>
      </w:r>
      <w:r w:rsidRPr="00183F24">
        <w:rPr>
          <w:rFonts w:ascii="Tahoma" w:hAnsi="Tahoma" w:cs="Tahoma"/>
          <w:bCs/>
          <w:sz w:val="22"/>
          <w:szCs w:val="22"/>
        </w:rPr>
        <w:t>Proyecto de Inversión No. 2012170010127 “Ampliación del Sistema Semafórico en el municipio de Manizales”</w:t>
      </w:r>
      <w:r>
        <w:rPr>
          <w:rFonts w:ascii="Tahoma" w:hAnsi="Tahoma" w:cs="Tahoma"/>
          <w:bCs/>
          <w:sz w:val="22"/>
          <w:szCs w:val="22"/>
        </w:rPr>
        <w:t>, no se encuentra claramente identificada en los componentes de dicho proyecto de inversión</w:t>
      </w:r>
      <w:r w:rsidRPr="00183F24">
        <w:rPr>
          <w:rFonts w:ascii="Tahoma" w:hAnsi="Tahoma" w:cs="Tahoma"/>
          <w:bCs/>
          <w:sz w:val="22"/>
          <w:szCs w:val="22"/>
        </w:rPr>
        <w:t>.</w:t>
      </w:r>
    </w:p>
    <w:p w14:paraId="6BE45187" w14:textId="77777777" w:rsidR="00AB5C5C" w:rsidRDefault="00AB5C5C" w:rsidP="00AB5C5C">
      <w:pPr>
        <w:jc w:val="both"/>
        <w:rPr>
          <w:rFonts w:ascii="Tahoma" w:hAnsi="Tahoma" w:cs="Tahoma"/>
          <w:bCs/>
          <w:sz w:val="22"/>
          <w:szCs w:val="22"/>
        </w:rPr>
      </w:pPr>
    </w:p>
    <w:p w14:paraId="31188AE0" w14:textId="77777777" w:rsidR="00AB5C5C" w:rsidRPr="00183F24" w:rsidRDefault="00AB5C5C" w:rsidP="00AB5C5C">
      <w:pPr>
        <w:jc w:val="both"/>
        <w:rPr>
          <w:rFonts w:ascii="Tahoma" w:hAnsi="Tahoma" w:cs="Tahoma"/>
          <w:bCs/>
          <w:sz w:val="22"/>
          <w:szCs w:val="22"/>
        </w:rPr>
      </w:pPr>
      <w:r>
        <w:rPr>
          <w:rFonts w:ascii="Tahoma" w:hAnsi="Tahoma" w:cs="Tahoma"/>
          <w:bCs/>
          <w:sz w:val="22"/>
          <w:szCs w:val="22"/>
        </w:rPr>
        <w:t xml:space="preserve">Se evidencia que las actividades “Realizar estudios de tráfico”, “Contratar planta temporal: Ingeniero Civil” y “Realizar mantenimiento e instalación de paraderos”, no se encuentran definidas en los componentes del </w:t>
      </w:r>
      <w:r w:rsidRPr="00183F24">
        <w:rPr>
          <w:rFonts w:ascii="Tahoma" w:hAnsi="Tahoma" w:cs="Tahoma"/>
          <w:bCs/>
          <w:sz w:val="22"/>
          <w:szCs w:val="22"/>
        </w:rPr>
        <w:t>Proyecto de Inversión No. 2012170010131 “Implementación Sistema Estratégico de Transporte de Manizales”.</w:t>
      </w:r>
    </w:p>
    <w:p w14:paraId="15947D55" w14:textId="77777777" w:rsidR="00AB5C5C" w:rsidRDefault="00AB5C5C" w:rsidP="00AB5C5C">
      <w:pPr>
        <w:jc w:val="both"/>
        <w:rPr>
          <w:rFonts w:ascii="Tahoma" w:hAnsi="Tahoma" w:cs="Tahoma"/>
          <w:bCs/>
          <w:sz w:val="22"/>
          <w:szCs w:val="22"/>
        </w:rPr>
      </w:pPr>
    </w:p>
    <w:p w14:paraId="7C98E411" w14:textId="77777777" w:rsidR="00AB5C5C" w:rsidRDefault="00AB5C5C" w:rsidP="00AB5C5C">
      <w:pPr>
        <w:jc w:val="both"/>
        <w:rPr>
          <w:rFonts w:ascii="Tahoma" w:hAnsi="Tahoma" w:cs="Tahoma"/>
          <w:bCs/>
          <w:sz w:val="22"/>
          <w:szCs w:val="22"/>
        </w:rPr>
      </w:pPr>
      <w:r>
        <w:rPr>
          <w:rFonts w:ascii="Tahoma" w:hAnsi="Tahoma" w:cs="Tahoma"/>
          <w:bCs/>
          <w:sz w:val="22"/>
          <w:szCs w:val="22"/>
        </w:rPr>
        <w:t xml:space="preserve">El Plan de Trabajo para el </w:t>
      </w:r>
      <w:r w:rsidRPr="00183F24">
        <w:rPr>
          <w:rFonts w:ascii="Tahoma" w:hAnsi="Tahoma" w:cs="Tahoma"/>
          <w:bCs/>
          <w:sz w:val="22"/>
          <w:szCs w:val="22"/>
        </w:rPr>
        <w:t>Proyecto de Inversión No. 2012170010132 “Formación Ciudadana bajo la perspectiva del tránsito”</w:t>
      </w:r>
      <w:r>
        <w:rPr>
          <w:rFonts w:ascii="Tahoma" w:hAnsi="Tahoma" w:cs="Tahoma"/>
          <w:bCs/>
          <w:sz w:val="22"/>
          <w:szCs w:val="22"/>
        </w:rPr>
        <w:t>, relaciona las actividades “Rehabilitar el Parque Didáctico Fijo en el Bosque Popular El Prado”, “Contratar planta temporal: Gestor Pedagógico”” y “Pagar arrendamiento auditorios”, las cuales no se encuentran definidas en  los componentes de dicho proyecto de Inversión.</w:t>
      </w:r>
    </w:p>
    <w:p w14:paraId="1072573D" w14:textId="77777777" w:rsidR="00AB5C5C" w:rsidRPr="00183F24" w:rsidRDefault="00AB5C5C" w:rsidP="00AB5C5C">
      <w:pPr>
        <w:jc w:val="both"/>
        <w:rPr>
          <w:rFonts w:ascii="Tahoma" w:hAnsi="Tahoma" w:cs="Tahoma"/>
          <w:bCs/>
          <w:sz w:val="22"/>
          <w:szCs w:val="22"/>
        </w:rPr>
      </w:pPr>
    </w:p>
    <w:p w14:paraId="0D898AC4" w14:textId="77777777" w:rsidR="00AB5C5C" w:rsidRDefault="00AB5C5C" w:rsidP="00AB5C5C">
      <w:pPr>
        <w:jc w:val="both"/>
        <w:rPr>
          <w:rFonts w:ascii="Tahoma" w:hAnsi="Tahoma" w:cs="Tahoma"/>
          <w:bCs/>
          <w:sz w:val="22"/>
          <w:szCs w:val="22"/>
        </w:rPr>
      </w:pPr>
      <w:r>
        <w:rPr>
          <w:rFonts w:ascii="Tahoma" w:hAnsi="Tahoma" w:cs="Tahoma"/>
          <w:bCs/>
          <w:sz w:val="22"/>
          <w:szCs w:val="22"/>
        </w:rPr>
        <w:t xml:space="preserve">Se observa que el Plan de Trabajo establecido para el </w:t>
      </w:r>
      <w:r w:rsidRPr="00183F24">
        <w:rPr>
          <w:rFonts w:ascii="Tahoma" w:hAnsi="Tahoma" w:cs="Tahoma"/>
          <w:bCs/>
          <w:sz w:val="22"/>
          <w:szCs w:val="22"/>
        </w:rPr>
        <w:t>Proyecto de Inversión No. 2012170010130 “Demarcación Señalización vial en el municipio de Manizales”</w:t>
      </w:r>
      <w:r>
        <w:rPr>
          <w:rFonts w:ascii="Tahoma" w:hAnsi="Tahoma" w:cs="Tahoma"/>
          <w:bCs/>
          <w:sz w:val="22"/>
          <w:szCs w:val="22"/>
        </w:rPr>
        <w:t xml:space="preserve">, relaciona la actividad “Realizar interventoría al contrato de señalización horizontal”, la cual no se encuentra determinada en los componentes de este proyecto de inversión. </w:t>
      </w:r>
    </w:p>
    <w:p w14:paraId="709D3F3E" w14:textId="77777777" w:rsidR="00AB5C5C" w:rsidRDefault="00AB5C5C" w:rsidP="00AB5C5C">
      <w:pPr>
        <w:ind w:left="360"/>
        <w:jc w:val="both"/>
        <w:rPr>
          <w:rFonts w:ascii="Tahoma" w:hAnsi="Tahoma" w:cs="Tahoma"/>
          <w:bCs/>
          <w:sz w:val="22"/>
          <w:szCs w:val="22"/>
        </w:rPr>
      </w:pPr>
    </w:p>
    <w:p w14:paraId="5B9016A5" w14:textId="77777777" w:rsidR="00AB5C5C" w:rsidRDefault="00AB5C5C" w:rsidP="00AB5C5C">
      <w:pPr>
        <w:jc w:val="both"/>
        <w:rPr>
          <w:rFonts w:ascii="Tahoma" w:hAnsi="Tahoma" w:cs="Tahoma"/>
          <w:bCs/>
          <w:sz w:val="22"/>
          <w:szCs w:val="22"/>
        </w:rPr>
      </w:pPr>
      <w:r>
        <w:rPr>
          <w:rFonts w:ascii="Tahoma" w:hAnsi="Tahoma" w:cs="Tahoma"/>
          <w:bCs/>
          <w:sz w:val="22"/>
          <w:szCs w:val="22"/>
        </w:rPr>
        <w:lastRenderedPageBreak/>
        <w:t>Los proyectos de inversión analizados anteriormente, se encuentran definidos en el  Plan de Acción de la Secretaría de Planeación para la vigencia 2016, el cual presenta una asignación de recursos por valor de $2.860.000.000 y en el maestro de rentas 2016 se observa asignación de recursos por valor de $4.956.508.787.</w:t>
      </w:r>
    </w:p>
    <w:p w14:paraId="41C1B226" w14:textId="77777777" w:rsidR="00AB5C5C" w:rsidRDefault="00AB5C5C" w:rsidP="00AB5C5C">
      <w:pPr>
        <w:jc w:val="both"/>
        <w:rPr>
          <w:rFonts w:ascii="Tahoma" w:hAnsi="Tahoma" w:cs="Tahoma"/>
          <w:bCs/>
          <w:sz w:val="22"/>
          <w:szCs w:val="22"/>
        </w:rPr>
      </w:pPr>
    </w:p>
    <w:p w14:paraId="3EDC3F76" w14:textId="77777777" w:rsidR="00AB5C5C" w:rsidRDefault="00AB5C5C" w:rsidP="00AB5C5C">
      <w:pPr>
        <w:jc w:val="both"/>
        <w:rPr>
          <w:rFonts w:ascii="Tahoma" w:hAnsi="Tahoma" w:cs="Tahoma"/>
          <w:bCs/>
          <w:sz w:val="22"/>
          <w:szCs w:val="22"/>
        </w:rPr>
      </w:pPr>
      <w:r w:rsidRPr="00674895">
        <w:rPr>
          <w:rFonts w:ascii="Tahoma" w:hAnsi="Tahoma" w:cs="Tahoma"/>
          <w:bCs/>
          <w:sz w:val="22"/>
          <w:szCs w:val="22"/>
        </w:rPr>
        <w:t>Se evidencia</w:t>
      </w:r>
      <w:r>
        <w:rPr>
          <w:rFonts w:ascii="Tahoma" w:hAnsi="Tahoma" w:cs="Tahoma"/>
          <w:bCs/>
          <w:sz w:val="22"/>
          <w:szCs w:val="22"/>
        </w:rPr>
        <w:t xml:space="preserve"> diferencia </w:t>
      </w:r>
      <w:r w:rsidRPr="00674895">
        <w:rPr>
          <w:rFonts w:ascii="Tahoma" w:hAnsi="Tahoma" w:cs="Tahoma"/>
          <w:bCs/>
          <w:sz w:val="22"/>
          <w:szCs w:val="22"/>
        </w:rPr>
        <w:t>en</w:t>
      </w:r>
      <w:r>
        <w:rPr>
          <w:rFonts w:ascii="Tahoma" w:hAnsi="Tahoma" w:cs="Tahoma"/>
          <w:bCs/>
          <w:sz w:val="22"/>
          <w:szCs w:val="22"/>
        </w:rPr>
        <w:t>tre</w:t>
      </w:r>
      <w:r w:rsidRPr="00674895">
        <w:rPr>
          <w:rFonts w:ascii="Tahoma" w:hAnsi="Tahoma" w:cs="Tahoma"/>
          <w:bCs/>
          <w:sz w:val="22"/>
          <w:szCs w:val="22"/>
        </w:rPr>
        <w:t xml:space="preserve"> los resultados de</w:t>
      </w:r>
      <w:r>
        <w:rPr>
          <w:rFonts w:ascii="Tahoma" w:hAnsi="Tahoma" w:cs="Tahoma"/>
          <w:bCs/>
          <w:sz w:val="22"/>
          <w:szCs w:val="22"/>
        </w:rPr>
        <w:t>l seguimiento a</w:t>
      </w:r>
      <w:r w:rsidRPr="00674895">
        <w:rPr>
          <w:rFonts w:ascii="Tahoma" w:hAnsi="Tahoma" w:cs="Tahoma"/>
          <w:bCs/>
          <w:sz w:val="22"/>
          <w:szCs w:val="22"/>
        </w:rPr>
        <w:t xml:space="preserve"> la ejecución del Plan de Acción </w:t>
      </w:r>
      <w:r>
        <w:rPr>
          <w:rFonts w:ascii="Tahoma" w:hAnsi="Tahoma" w:cs="Tahoma"/>
          <w:bCs/>
          <w:sz w:val="22"/>
          <w:szCs w:val="22"/>
        </w:rPr>
        <w:t>2015, publicados en la página web de la Alcaldía y el análisis realizado por la Unidad de Control Interno, toda vez que el seguimiento publicado presenta recursos programados por valor de $2.967.650.989 y recursos económicos ejecutados por valor de $2.469.975.638 y el maestro de gastos y rentas registra recursos programados por valor de $3.035.650.989,27 y recursos ejecutados por valor de $2.522.101.103.</w:t>
      </w:r>
    </w:p>
    <w:p w14:paraId="7178AC19" w14:textId="60EA00C4" w:rsidR="00AB5C5C" w:rsidRDefault="00AB5C5C" w:rsidP="00AB5C5C">
      <w:pPr>
        <w:jc w:val="both"/>
        <w:rPr>
          <w:rFonts w:ascii="Tahoma" w:hAnsi="Tahoma" w:cs="Tahoma"/>
          <w:b/>
          <w:bCs/>
          <w:sz w:val="22"/>
          <w:szCs w:val="22"/>
        </w:rPr>
      </w:pPr>
      <w:r>
        <w:rPr>
          <w:rFonts w:ascii="Tahoma" w:hAnsi="Tahoma" w:cs="Tahoma"/>
          <w:b/>
          <w:bCs/>
          <w:sz w:val="22"/>
          <w:szCs w:val="22"/>
        </w:rPr>
        <w:t xml:space="preserve">  </w:t>
      </w:r>
    </w:p>
    <w:tbl>
      <w:tblPr>
        <w:tblStyle w:val="Tablaconcuadrcula"/>
        <w:tblW w:w="0" w:type="auto"/>
        <w:tblLook w:val="04A0" w:firstRow="1" w:lastRow="0" w:firstColumn="1" w:lastColumn="0" w:noHBand="0" w:noVBand="1"/>
      </w:tblPr>
      <w:tblGrid>
        <w:gridCol w:w="776"/>
        <w:gridCol w:w="8224"/>
      </w:tblGrid>
      <w:tr w:rsidR="00AB5C5C" w:rsidRPr="005A42DA" w14:paraId="6F1FB2D1" w14:textId="77777777" w:rsidTr="00AB5C5C">
        <w:trPr>
          <w:trHeight w:val="276"/>
        </w:trPr>
        <w:tc>
          <w:tcPr>
            <w:tcW w:w="9054" w:type="dxa"/>
            <w:gridSpan w:val="2"/>
            <w:noWrap/>
            <w:hideMark/>
          </w:tcPr>
          <w:p w14:paraId="3D6F3A63" w14:textId="40AA50C9" w:rsidR="00AB5C5C" w:rsidRPr="005A42DA" w:rsidRDefault="00AB5C5C" w:rsidP="00545675">
            <w:pPr>
              <w:rPr>
                <w:rFonts w:ascii="Tahoma" w:hAnsi="Tahoma" w:cs="Tahoma"/>
                <w:b/>
                <w:bCs/>
                <w:sz w:val="22"/>
                <w:szCs w:val="22"/>
              </w:rPr>
            </w:pPr>
            <w:r>
              <w:rPr>
                <w:rFonts w:ascii="Tahoma" w:hAnsi="Tahoma" w:cs="Tahoma"/>
                <w:b/>
                <w:bCs/>
                <w:sz w:val="22"/>
                <w:szCs w:val="22"/>
              </w:rPr>
              <w:t>2.2.5</w:t>
            </w:r>
            <w:r w:rsidRPr="005A42DA">
              <w:rPr>
                <w:rFonts w:ascii="Tahoma" w:hAnsi="Tahoma" w:cs="Tahoma"/>
                <w:b/>
                <w:bCs/>
                <w:sz w:val="22"/>
                <w:szCs w:val="22"/>
              </w:rPr>
              <w:t xml:space="preserve">  HALLAZGOS</w:t>
            </w:r>
            <w:r>
              <w:rPr>
                <w:rFonts w:ascii="Tahoma" w:hAnsi="Tahoma" w:cs="Tahoma"/>
                <w:b/>
                <w:bCs/>
                <w:sz w:val="22"/>
                <w:szCs w:val="22"/>
              </w:rPr>
              <w:t xml:space="preserve"> </w:t>
            </w:r>
          </w:p>
        </w:tc>
      </w:tr>
      <w:tr w:rsidR="00AB5C5C" w:rsidRPr="005A42DA" w14:paraId="22604C13" w14:textId="77777777" w:rsidTr="00545675">
        <w:trPr>
          <w:trHeight w:val="525"/>
        </w:trPr>
        <w:tc>
          <w:tcPr>
            <w:tcW w:w="780" w:type="dxa"/>
            <w:noWrap/>
          </w:tcPr>
          <w:p w14:paraId="2E1BE760" w14:textId="77777777" w:rsidR="00AB5C5C" w:rsidRPr="005A42DA" w:rsidRDefault="00AB5C5C" w:rsidP="00545675">
            <w:pPr>
              <w:rPr>
                <w:rFonts w:ascii="Tahoma" w:hAnsi="Tahoma" w:cs="Tahoma"/>
                <w:b/>
                <w:bCs/>
                <w:sz w:val="22"/>
                <w:szCs w:val="22"/>
              </w:rPr>
            </w:pPr>
            <w:r w:rsidRPr="005A42DA">
              <w:rPr>
                <w:rFonts w:ascii="Tahoma" w:hAnsi="Tahoma" w:cs="Tahoma"/>
                <w:b/>
                <w:bCs/>
                <w:sz w:val="22"/>
                <w:szCs w:val="22"/>
              </w:rPr>
              <w:t>N°1</w:t>
            </w:r>
          </w:p>
        </w:tc>
        <w:tc>
          <w:tcPr>
            <w:tcW w:w="8274" w:type="dxa"/>
          </w:tcPr>
          <w:p w14:paraId="7F88137B" w14:textId="188F416B" w:rsidR="00AB5C5C" w:rsidRPr="005A42DA" w:rsidRDefault="00AB5C5C" w:rsidP="00545675">
            <w:pPr>
              <w:jc w:val="both"/>
              <w:rPr>
                <w:rFonts w:ascii="Tahoma" w:hAnsi="Tahoma" w:cs="Tahoma"/>
                <w:bCs/>
                <w:sz w:val="22"/>
                <w:szCs w:val="22"/>
              </w:rPr>
            </w:pPr>
            <w:r w:rsidRPr="005A42DA">
              <w:rPr>
                <w:rFonts w:ascii="Tahoma" w:hAnsi="Tahoma" w:cs="Tahoma"/>
                <w:bCs/>
                <w:sz w:val="22"/>
                <w:szCs w:val="22"/>
              </w:rPr>
              <w:t xml:space="preserve">Se evidencia </w:t>
            </w:r>
            <w:r>
              <w:rPr>
                <w:rFonts w:ascii="Tahoma" w:hAnsi="Tahoma" w:cs="Tahoma"/>
                <w:bCs/>
                <w:sz w:val="22"/>
                <w:szCs w:val="22"/>
              </w:rPr>
              <w:t>información desactualizada en la</w:t>
            </w:r>
            <w:r w:rsidRPr="005A42DA">
              <w:rPr>
                <w:rFonts w:ascii="Tahoma" w:hAnsi="Tahoma" w:cs="Tahoma"/>
                <w:bCs/>
                <w:sz w:val="22"/>
                <w:szCs w:val="22"/>
              </w:rPr>
              <w:t xml:space="preserve"> página web de la Alcaldía, en el Link </w:t>
            </w:r>
            <w:r>
              <w:rPr>
                <w:rFonts w:ascii="Tahoma" w:hAnsi="Tahoma" w:cs="Tahoma"/>
                <w:bCs/>
                <w:sz w:val="22"/>
                <w:szCs w:val="22"/>
              </w:rPr>
              <w:t xml:space="preserve">Inicio – Nuestra Alcaldía en donde los objetivos y funciones generales de la Secretaría de Tránsito y Transporte, no corresponden a la realidad actual, toda vez que la Junta Municipal de Tránsito y Transporte no se encuentra activa, </w:t>
            </w:r>
            <w:r w:rsidRPr="005A42DA">
              <w:rPr>
                <w:rFonts w:ascii="Tahoma" w:hAnsi="Tahoma" w:cs="Tahoma"/>
                <w:bCs/>
                <w:sz w:val="22"/>
                <w:szCs w:val="22"/>
              </w:rPr>
              <w:t>incumpliendo con lo señalado en</w:t>
            </w:r>
            <w:r w:rsidRPr="005A42DA">
              <w:rPr>
                <w:rFonts w:ascii="Tahoma" w:hAnsi="Tahoma" w:cs="Tahoma"/>
                <w:b/>
                <w:bCs/>
                <w:color w:val="000000"/>
                <w:sz w:val="22"/>
                <w:szCs w:val="22"/>
                <w:shd w:val="clear" w:color="auto" w:fill="FFFFFF"/>
              </w:rPr>
              <w:t xml:space="preserve"> </w:t>
            </w:r>
            <w:r w:rsidRPr="005A42DA">
              <w:rPr>
                <w:rFonts w:ascii="Tahoma" w:hAnsi="Tahoma" w:cs="Tahoma"/>
                <w:bCs/>
                <w:color w:val="000000"/>
                <w:sz w:val="22"/>
                <w:szCs w:val="22"/>
                <w:shd w:val="clear" w:color="auto" w:fill="FFFFFF"/>
              </w:rPr>
              <w:t>el</w:t>
            </w:r>
            <w:r w:rsidRPr="005A42DA">
              <w:rPr>
                <w:rFonts w:ascii="Tahoma" w:hAnsi="Tahoma" w:cs="Tahoma"/>
                <w:b/>
                <w:bCs/>
                <w:color w:val="000000"/>
                <w:sz w:val="22"/>
                <w:szCs w:val="22"/>
                <w:shd w:val="clear" w:color="auto" w:fill="FFFFFF"/>
              </w:rPr>
              <w:t xml:space="preserve"> </w:t>
            </w:r>
            <w:r w:rsidRPr="00DC2868">
              <w:rPr>
                <w:rFonts w:ascii="Tahoma" w:hAnsi="Tahoma" w:cs="Tahoma"/>
                <w:b/>
                <w:bCs/>
                <w:i/>
                <w:color w:val="000000"/>
                <w:sz w:val="20"/>
                <w:szCs w:val="20"/>
                <w:shd w:val="clear" w:color="auto" w:fill="FFFFFF"/>
              </w:rPr>
              <w:t>Principio de la divulgación proactiva de la información</w:t>
            </w:r>
            <w:r w:rsidRPr="00DC2868">
              <w:rPr>
                <w:rFonts w:ascii="Tahoma" w:hAnsi="Tahoma" w:cs="Tahoma"/>
                <w:bCs/>
                <w:i/>
                <w:sz w:val="20"/>
                <w:szCs w:val="20"/>
              </w:rPr>
              <w:t xml:space="preserve"> </w:t>
            </w:r>
            <w:r w:rsidRPr="00DC2868">
              <w:rPr>
                <w:rFonts w:ascii="Tahoma" w:hAnsi="Tahoma" w:cs="Tahoma"/>
                <w:b/>
                <w:bCs/>
                <w:i/>
                <w:sz w:val="20"/>
                <w:szCs w:val="20"/>
              </w:rPr>
              <w:t>de la Ley 1712 del 6 de marzo de 2014 “Por medio de la cual se crea la Ley de Transparencia y del Derecho de Acceso a la Información Pública Nacional y se dictan otras disposiciones”</w:t>
            </w:r>
            <w:r w:rsidRPr="00DC2868">
              <w:rPr>
                <w:rFonts w:ascii="Tahoma" w:hAnsi="Tahoma" w:cs="Tahoma"/>
                <w:b/>
                <w:i/>
                <w:color w:val="000000"/>
                <w:sz w:val="20"/>
                <w:szCs w:val="20"/>
                <w:shd w:val="clear" w:color="auto" w:fill="FFFFFF"/>
              </w:rPr>
              <w:t>.</w:t>
            </w:r>
          </w:p>
        </w:tc>
      </w:tr>
    </w:tbl>
    <w:p w14:paraId="63532814" w14:textId="6A819B1A" w:rsidR="00AB5C5C" w:rsidRDefault="00AB5C5C" w:rsidP="00AB5C5C">
      <w:pPr>
        <w:jc w:val="both"/>
        <w:rPr>
          <w:rFonts w:ascii="Tahoma" w:hAnsi="Tahoma" w:cs="Tahoma"/>
          <w:b/>
          <w:bCs/>
          <w:sz w:val="22"/>
          <w:szCs w:val="22"/>
        </w:rPr>
      </w:pPr>
      <w:r>
        <w:rPr>
          <w:rFonts w:ascii="Tahoma" w:hAnsi="Tahoma" w:cs="Tahoma"/>
          <w:b/>
          <w:bCs/>
          <w:sz w:val="22"/>
          <w:szCs w:val="22"/>
        </w:rPr>
        <w:t xml:space="preserve">           </w:t>
      </w:r>
    </w:p>
    <w:tbl>
      <w:tblPr>
        <w:tblStyle w:val="Tablaconcuadrcula"/>
        <w:tblW w:w="0" w:type="auto"/>
        <w:tblLook w:val="04A0" w:firstRow="1" w:lastRow="0" w:firstColumn="1" w:lastColumn="0" w:noHBand="0" w:noVBand="1"/>
      </w:tblPr>
      <w:tblGrid>
        <w:gridCol w:w="640"/>
        <w:gridCol w:w="8360"/>
      </w:tblGrid>
      <w:tr w:rsidR="00AB5C5C" w:rsidRPr="008E5EB9" w14:paraId="051A8CB0" w14:textId="77777777" w:rsidTr="00F84AA6">
        <w:trPr>
          <w:trHeight w:val="291"/>
        </w:trPr>
        <w:tc>
          <w:tcPr>
            <w:tcW w:w="9000" w:type="dxa"/>
            <w:gridSpan w:val="2"/>
            <w:noWrap/>
            <w:hideMark/>
          </w:tcPr>
          <w:p w14:paraId="0334367A" w14:textId="576104C1" w:rsidR="00AB5C5C" w:rsidRPr="008E5EB9" w:rsidRDefault="00AB5C5C" w:rsidP="00545675">
            <w:pPr>
              <w:rPr>
                <w:rFonts w:ascii="Tahoma" w:hAnsi="Tahoma" w:cs="Tahoma"/>
                <w:b/>
                <w:bCs/>
                <w:sz w:val="22"/>
                <w:szCs w:val="22"/>
              </w:rPr>
            </w:pPr>
            <w:r w:rsidRPr="008E5EB9">
              <w:rPr>
                <w:rFonts w:ascii="Tahoma" w:hAnsi="Tahoma" w:cs="Tahoma"/>
                <w:b/>
                <w:bCs/>
                <w:sz w:val="22"/>
                <w:szCs w:val="22"/>
              </w:rPr>
              <w:t>2.</w:t>
            </w:r>
            <w:r>
              <w:rPr>
                <w:rFonts w:ascii="Tahoma" w:hAnsi="Tahoma" w:cs="Tahoma"/>
                <w:b/>
                <w:bCs/>
                <w:sz w:val="22"/>
                <w:szCs w:val="22"/>
              </w:rPr>
              <w:t xml:space="preserve">2.6 </w:t>
            </w:r>
            <w:r w:rsidRPr="008E5EB9">
              <w:rPr>
                <w:rFonts w:ascii="Tahoma" w:hAnsi="Tahoma" w:cs="Tahoma"/>
                <w:b/>
                <w:bCs/>
                <w:sz w:val="22"/>
                <w:szCs w:val="22"/>
              </w:rPr>
              <w:t xml:space="preserve"> RECOMENDACIONES</w:t>
            </w:r>
          </w:p>
        </w:tc>
      </w:tr>
      <w:tr w:rsidR="00AB5C5C" w:rsidRPr="008E5EB9" w14:paraId="4D451364" w14:textId="77777777" w:rsidTr="00F84AA6">
        <w:trPr>
          <w:trHeight w:val="525"/>
        </w:trPr>
        <w:tc>
          <w:tcPr>
            <w:tcW w:w="637" w:type="dxa"/>
            <w:noWrap/>
          </w:tcPr>
          <w:p w14:paraId="6693EF6A" w14:textId="77777777" w:rsidR="00AB5C5C" w:rsidRPr="008E5EB9" w:rsidRDefault="00AB5C5C" w:rsidP="00545675">
            <w:pPr>
              <w:rPr>
                <w:rFonts w:ascii="Tahoma" w:hAnsi="Tahoma" w:cs="Tahoma"/>
                <w:b/>
                <w:bCs/>
                <w:sz w:val="22"/>
                <w:szCs w:val="22"/>
              </w:rPr>
            </w:pPr>
            <w:r w:rsidRPr="008E5EB9">
              <w:rPr>
                <w:rFonts w:ascii="Tahoma" w:hAnsi="Tahoma" w:cs="Tahoma"/>
                <w:b/>
                <w:bCs/>
                <w:sz w:val="22"/>
                <w:szCs w:val="22"/>
              </w:rPr>
              <w:t>N°1</w:t>
            </w:r>
          </w:p>
        </w:tc>
        <w:tc>
          <w:tcPr>
            <w:tcW w:w="8363" w:type="dxa"/>
          </w:tcPr>
          <w:p w14:paraId="54549E2D" w14:textId="476B950C" w:rsidR="00AB5C5C" w:rsidRPr="00E67C43" w:rsidRDefault="00AB5C5C" w:rsidP="00545675">
            <w:pPr>
              <w:jc w:val="both"/>
              <w:rPr>
                <w:rFonts w:ascii="Tahoma" w:hAnsi="Tahoma" w:cs="Tahoma"/>
                <w:bCs/>
                <w:sz w:val="22"/>
                <w:szCs w:val="22"/>
              </w:rPr>
            </w:pPr>
            <w:r w:rsidRPr="005A42DA">
              <w:rPr>
                <w:rFonts w:ascii="Tahoma" w:hAnsi="Tahoma" w:cs="Tahoma"/>
                <w:bCs/>
                <w:sz w:val="22"/>
                <w:szCs w:val="22"/>
              </w:rPr>
              <w:t xml:space="preserve">Es conveniente que las actividades proyectadas en los planes de trabajo y en el Plan de Acción, guarden la debida armonía y coherencia con los componentes y/o actividades de los proyectos de inversión, toda vez que se pudo evidenciar algunas diferencias </w:t>
            </w:r>
            <w:r>
              <w:rPr>
                <w:rFonts w:ascii="Tahoma" w:hAnsi="Tahoma" w:cs="Tahoma"/>
                <w:bCs/>
                <w:sz w:val="22"/>
                <w:szCs w:val="22"/>
              </w:rPr>
              <w:t xml:space="preserve">en los </w:t>
            </w:r>
            <w:r w:rsidRPr="005A42DA">
              <w:rPr>
                <w:rFonts w:ascii="Tahoma" w:hAnsi="Tahoma" w:cs="Tahoma"/>
                <w:bCs/>
                <w:sz w:val="22"/>
                <w:szCs w:val="22"/>
              </w:rPr>
              <w:t xml:space="preserve">proyectos Nos. </w:t>
            </w:r>
            <w:r w:rsidRPr="00C81F31">
              <w:rPr>
                <w:rFonts w:ascii="Tahoma" w:eastAsia="Times New Roman" w:hAnsi="Tahoma" w:cs="Tahoma"/>
                <w:bCs/>
                <w:color w:val="000000"/>
                <w:sz w:val="22"/>
                <w:szCs w:val="22"/>
                <w:lang w:eastAsia="es-CO"/>
              </w:rPr>
              <w:t>2012170010129, 2012170010127, 2012170010131, 2012170010132 y 2012170010130</w:t>
            </w:r>
            <w:r>
              <w:rPr>
                <w:rFonts w:ascii="Tahoma" w:eastAsia="Times New Roman" w:hAnsi="Tahoma" w:cs="Tahoma"/>
                <w:bCs/>
                <w:color w:val="000000"/>
                <w:sz w:val="22"/>
                <w:szCs w:val="22"/>
                <w:lang w:eastAsia="es-CO"/>
              </w:rPr>
              <w:t xml:space="preserve">, con el fin de no afectar el proceso de planeación, el cual debe ser </w:t>
            </w:r>
            <w:r w:rsidRPr="005A42DA">
              <w:rPr>
                <w:rFonts w:ascii="Tahoma" w:hAnsi="Tahoma" w:cs="Tahoma"/>
                <w:bCs/>
                <w:sz w:val="22"/>
                <w:szCs w:val="22"/>
              </w:rPr>
              <w:t>ordenado y consistente</w:t>
            </w:r>
          </w:p>
        </w:tc>
      </w:tr>
    </w:tbl>
    <w:p w14:paraId="6E509F9E" w14:textId="77777777" w:rsidR="00AB5C5C" w:rsidRPr="00622607" w:rsidRDefault="00AB5C5C" w:rsidP="00AB5C5C">
      <w:pPr>
        <w:rPr>
          <w:rFonts w:ascii="Tahoma" w:hAnsi="Tahoma" w:cs="Tahoma"/>
          <w:b/>
          <w:bCs/>
          <w:sz w:val="22"/>
          <w:szCs w:val="22"/>
          <w:highlight w:val="yellow"/>
        </w:rPr>
      </w:pPr>
    </w:p>
    <w:p w14:paraId="26085BEC" w14:textId="617C958B" w:rsidR="00AB5C5C" w:rsidRPr="00674895" w:rsidRDefault="00AB5C5C" w:rsidP="00AB5C5C">
      <w:pPr>
        <w:rPr>
          <w:rFonts w:ascii="Tahoma" w:eastAsia="Times New Roman" w:hAnsi="Tahoma" w:cs="Tahoma"/>
          <w:b/>
          <w:bCs/>
          <w:sz w:val="22"/>
          <w:szCs w:val="22"/>
          <w:lang w:val="es-CO" w:eastAsia="es-CO"/>
        </w:rPr>
      </w:pPr>
      <w:r w:rsidRPr="00674895">
        <w:rPr>
          <w:rFonts w:ascii="Tahoma" w:eastAsia="Times New Roman" w:hAnsi="Tahoma" w:cs="Tahoma"/>
          <w:b/>
          <w:bCs/>
          <w:sz w:val="22"/>
          <w:szCs w:val="22"/>
          <w:lang w:val="es-CO" w:eastAsia="es-CO"/>
        </w:rPr>
        <w:t>2.</w:t>
      </w:r>
      <w:r>
        <w:rPr>
          <w:rFonts w:ascii="Tahoma" w:eastAsia="Times New Roman" w:hAnsi="Tahoma" w:cs="Tahoma"/>
          <w:b/>
          <w:bCs/>
          <w:sz w:val="22"/>
          <w:szCs w:val="22"/>
          <w:lang w:val="es-CO" w:eastAsia="es-CO"/>
        </w:rPr>
        <w:t>2.7</w:t>
      </w:r>
      <w:r w:rsidRPr="00674895">
        <w:rPr>
          <w:rFonts w:ascii="Tahoma" w:eastAsia="Times New Roman" w:hAnsi="Tahoma" w:cs="Tahoma"/>
          <w:b/>
          <w:bCs/>
          <w:sz w:val="22"/>
          <w:szCs w:val="22"/>
          <w:lang w:val="es-CO" w:eastAsia="es-CO"/>
        </w:rPr>
        <w:t xml:space="preserve"> HALLAZGOS  </w:t>
      </w:r>
      <w:r>
        <w:rPr>
          <w:rFonts w:ascii="Tahoma" w:eastAsia="Times New Roman" w:hAnsi="Tahoma" w:cs="Tahoma"/>
          <w:b/>
          <w:bCs/>
          <w:sz w:val="22"/>
          <w:szCs w:val="22"/>
          <w:lang w:val="es-CO" w:eastAsia="es-CO"/>
        </w:rPr>
        <w:t>(1</w:t>
      </w:r>
      <w:r w:rsidRPr="00674895">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1</w:t>
      </w:r>
      <w:r w:rsidRPr="00674895">
        <w:rPr>
          <w:rFonts w:ascii="Tahoma" w:eastAsia="Times New Roman" w:hAnsi="Tahoma" w:cs="Tahoma"/>
          <w:b/>
          <w:bCs/>
          <w:sz w:val="22"/>
          <w:szCs w:val="22"/>
          <w:lang w:val="es-CO" w:eastAsia="es-CO"/>
        </w:rPr>
        <w:t xml:space="preserve">)  </w:t>
      </w:r>
    </w:p>
    <w:p w14:paraId="0C86509C" w14:textId="77777777" w:rsidR="005437C1" w:rsidRDefault="005437C1" w:rsidP="005437C1">
      <w:pPr>
        <w:jc w:val="both"/>
        <w:rPr>
          <w:rFonts w:ascii="Tahoma" w:hAnsi="Tahoma" w:cs="Tahoma"/>
          <w:bCs/>
          <w:color w:val="FF0000"/>
          <w:sz w:val="22"/>
          <w:szCs w:val="22"/>
        </w:rPr>
      </w:pPr>
    </w:p>
    <w:p w14:paraId="09281A80" w14:textId="77777777" w:rsidR="00F84AA6" w:rsidRDefault="00F84AA6" w:rsidP="005437C1">
      <w:pPr>
        <w:jc w:val="both"/>
        <w:rPr>
          <w:rFonts w:ascii="Tahoma" w:hAnsi="Tahoma" w:cs="Tahoma"/>
          <w:bCs/>
          <w:color w:val="FF0000"/>
          <w:sz w:val="22"/>
          <w:szCs w:val="22"/>
        </w:rPr>
      </w:pPr>
    </w:p>
    <w:p w14:paraId="6196F511" w14:textId="77777777" w:rsidR="00832DB1" w:rsidRPr="00EB5509" w:rsidRDefault="00832DB1" w:rsidP="005437C1">
      <w:pPr>
        <w:jc w:val="both"/>
        <w:rPr>
          <w:rFonts w:ascii="Tahoma" w:hAnsi="Tahoma" w:cs="Tahoma"/>
          <w:bCs/>
          <w:color w:val="FF0000"/>
          <w:sz w:val="22"/>
          <w:szCs w:val="22"/>
        </w:rPr>
      </w:pPr>
    </w:p>
    <w:tbl>
      <w:tblPr>
        <w:tblStyle w:val="Tablaconcuadrcula"/>
        <w:tblW w:w="0" w:type="auto"/>
        <w:tblLook w:val="04A0" w:firstRow="1" w:lastRow="0" w:firstColumn="1" w:lastColumn="0" w:noHBand="0" w:noVBand="1"/>
      </w:tblPr>
      <w:tblGrid>
        <w:gridCol w:w="4118"/>
        <w:gridCol w:w="4882"/>
      </w:tblGrid>
      <w:tr w:rsidR="00EB5509" w:rsidRPr="00EB5509" w14:paraId="1165F966" w14:textId="77777777" w:rsidTr="008957F7">
        <w:trPr>
          <w:trHeight w:val="317"/>
        </w:trPr>
        <w:tc>
          <w:tcPr>
            <w:tcW w:w="9180" w:type="dxa"/>
            <w:gridSpan w:val="2"/>
            <w:shd w:val="clear" w:color="auto" w:fill="92D050"/>
            <w:noWrap/>
            <w:hideMark/>
          </w:tcPr>
          <w:p w14:paraId="1C695EC9" w14:textId="77777777" w:rsidR="00102EF3" w:rsidRPr="00832DB1" w:rsidRDefault="00102EF3" w:rsidP="003F0DAF">
            <w:pPr>
              <w:rPr>
                <w:rFonts w:ascii="Tahoma" w:hAnsi="Tahoma" w:cs="Tahoma"/>
                <w:b/>
                <w:bCs/>
                <w:sz w:val="22"/>
                <w:szCs w:val="22"/>
              </w:rPr>
            </w:pPr>
            <w:r w:rsidRPr="00832DB1">
              <w:rPr>
                <w:rFonts w:ascii="Tahoma" w:hAnsi="Tahoma" w:cs="Tahoma"/>
                <w:b/>
                <w:bCs/>
                <w:sz w:val="22"/>
                <w:szCs w:val="22"/>
              </w:rPr>
              <w:t xml:space="preserve">2.6  CONTRATACIÓN </w:t>
            </w:r>
          </w:p>
        </w:tc>
      </w:tr>
      <w:tr w:rsidR="00EB5509" w:rsidRPr="00EB5509" w14:paraId="62795FCF" w14:textId="77777777" w:rsidTr="008957F7">
        <w:trPr>
          <w:trHeight w:val="285"/>
        </w:trPr>
        <w:tc>
          <w:tcPr>
            <w:tcW w:w="4200" w:type="dxa"/>
            <w:noWrap/>
            <w:hideMark/>
          </w:tcPr>
          <w:p w14:paraId="101D7043" w14:textId="77777777" w:rsidR="00102EF3" w:rsidRPr="00832DB1" w:rsidRDefault="00102EF3" w:rsidP="003F0DAF">
            <w:pPr>
              <w:rPr>
                <w:rFonts w:ascii="Tahoma" w:hAnsi="Tahoma" w:cs="Tahoma"/>
                <w:b/>
                <w:bCs/>
                <w:sz w:val="22"/>
                <w:szCs w:val="22"/>
              </w:rPr>
            </w:pPr>
            <w:r w:rsidRPr="00832DB1">
              <w:rPr>
                <w:rFonts w:ascii="Tahoma" w:hAnsi="Tahoma" w:cs="Tahoma"/>
                <w:b/>
                <w:bCs/>
                <w:sz w:val="22"/>
                <w:szCs w:val="22"/>
              </w:rPr>
              <w:t>Auditor del Proceso:</w:t>
            </w:r>
          </w:p>
          <w:p w14:paraId="54686247" w14:textId="77777777" w:rsidR="00102EF3" w:rsidRPr="00832DB1" w:rsidRDefault="00102EF3" w:rsidP="003F0DAF">
            <w:pPr>
              <w:rPr>
                <w:rFonts w:ascii="Tahoma" w:hAnsi="Tahoma" w:cs="Tahoma"/>
                <w:b/>
                <w:bCs/>
                <w:sz w:val="22"/>
                <w:szCs w:val="22"/>
              </w:rPr>
            </w:pPr>
            <w:r w:rsidRPr="00832DB1">
              <w:rPr>
                <w:rFonts w:ascii="Tahoma" w:hAnsi="Tahoma" w:cs="Tahoma"/>
                <w:b/>
                <w:bCs/>
                <w:sz w:val="22"/>
                <w:szCs w:val="22"/>
              </w:rPr>
              <w:t>PAULA ANDREA VERA BECERRA </w:t>
            </w:r>
          </w:p>
        </w:tc>
        <w:tc>
          <w:tcPr>
            <w:tcW w:w="4980" w:type="dxa"/>
            <w:hideMark/>
          </w:tcPr>
          <w:p w14:paraId="438F1084" w14:textId="77777777" w:rsidR="00102EF3" w:rsidRPr="00832DB1" w:rsidRDefault="00102EF3" w:rsidP="003F0DAF">
            <w:pPr>
              <w:rPr>
                <w:rFonts w:ascii="Tahoma" w:hAnsi="Tahoma" w:cs="Tahoma"/>
                <w:b/>
                <w:bCs/>
                <w:sz w:val="22"/>
                <w:szCs w:val="22"/>
              </w:rPr>
            </w:pPr>
            <w:r w:rsidRPr="00832DB1">
              <w:rPr>
                <w:rFonts w:ascii="Tahoma" w:hAnsi="Tahoma" w:cs="Tahoma"/>
                <w:b/>
                <w:bCs/>
                <w:sz w:val="22"/>
                <w:szCs w:val="22"/>
              </w:rPr>
              <w:t>Firma del Auditor</w:t>
            </w:r>
          </w:p>
        </w:tc>
      </w:tr>
      <w:tr w:rsidR="00102EF3" w:rsidRPr="00EB5509" w14:paraId="5A38DBE6" w14:textId="77777777" w:rsidTr="008957F7">
        <w:trPr>
          <w:trHeight w:val="197"/>
        </w:trPr>
        <w:tc>
          <w:tcPr>
            <w:tcW w:w="9180" w:type="dxa"/>
            <w:gridSpan w:val="2"/>
            <w:hideMark/>
          </w:tcPr>
          <w:p w14:paraId="4877E790" w14:textId="77777777" w:rsidR="00832DB1" w:rsidRDefault="00832DB1" w:rsidP="00832DB1">
            <w:pPr>
              <w:jc w:val="both"/>
              <w:rPr>
                <w:rFonts w:asciiTheme="majorHAnsi" w:hAnsiTheme="majorHAnsi"/>
                <w:b/>
                <w:bCs/>
              </w:rPr>
            </w:pPr>
            <w:r w:rsidRPr="00942170">
              <w:rPr>
                <w:rFonts w:asciiTheme="majorHAnsi" w:hAnsiTheme="majorHAnsi"/>
                <w:b/>
                <w:bCs/>
              </w:rPr>
              <w:t>Criterios:</w:t>
            </w:r>
            <w:r>
              <w:rPr>
                <w:rFonts w:asciiTheme="majorHAnsi" w:hAnsiTheme="majorHAnsi"/>
                <w:b/>
                <w:bCs/>
              </w:rPr>
              <w:t xml:space="preserve"> </w:t>
            </w:r>
          </w:p>
          <w:p w14:paraId="4BA37E80" w14:textId="729BB30F" w:rsidR="00102EF3" w:rsidRPr="00EB5509" w:rsidRDefault="00832DB1" w:rsidP="00832DB1">
            <w:pPr>
              <w:jc w:val="both"/>
              <w:rPr>
                <w:rFonts w:ascii="Tahoma" w:hAnsi="Tahoma" w:cs="Tahoma"/>
                <w:bCs/>
                <w:color w:val="FF0000"/>
                <w:sz w:val="22"/>
                <w:szCs w:val="22"/>
              </w:rPr>
            </w:pPr>
            <w:r w:rsidRPr="00A73EFC">
              <w:rPr>
                <w:rFonts w:ascii="Tahoma" w:hAnsi="Tahoma" w:cs="Tahoma"/>
                <w:bCs/>
                <w:sz w:val="22"/>
                <w:szCs w:val="22"/>
              </w:rPr>
              <w:t xml:space="preserve">Constitución Política, Ley 80 DE 1993, Ley  1150 DE 2011, Decreto 103 de 2015, Decreto 1082 de 2015, Decreto 303 de 2014, Ley 734 de 2012, Ley 1474 de 2011, Ley 019 de 2012, Acuerdo 794 de 2012, Acuerdo 798 de 2012, Decreto Municipal 484 de 2012, </w:t>
            </w:r>
            <w:r w:rsidRPr="00A73EFC">
              <w:rPr>
                <w:rFonts w:ascii="Tahoma" w:hAnsi="Tahoma" w:cs="Tahoma"/>
                <w:bCs/>
                <w:sz w:val="22"/>
                <w:szCs w:val="22"/>
              </w:rPr>
              <w:lastRenderedPageBreak/>
              <w:t>Decreto 1510 de 2013, Decreto Municipal  045 de 2007, Acuerdo 798 de 2012, Código Civil, Acuerdo 484 de 2012</w:t>
            </w:r>
            <w:r>
              <w:rPr>
                <w:rFonts w:ascii="Tahoma" w:hAnsi="Tahoma" w:cs="Tahoma"/>
                <w:bCs/>
                <w:sz w:val="22"/>
                <w:szCs w:val="22"/>
              </w:rPr>
              <w:t xml:space="preserve">, Circulares y directrices emitidas por la </w:t>
            </w:r>
            <w:r w:rsidR="00481DA2">
              <w:rPr>
                <w:rFonts w:ascii="Tahoma" w:hAnsi="Tahoma" w:cs="Tahoma"/>
                <w:bCs/>
                <w:sz w:val="22"/>
                <w:szCs w:val="22"/>
              </w:rPr>
              <w:t>Secretaría</w:t>
            </w:r>
            <w:r>
              <w:rPr>
                <w:rFonts w:ascii="Tahoma" w:hAnsi="Tahoma" w:cs="Tahoma"/>
                <w:bCs/>
                <w:sz w:val="22"/>
                <w:szCs w:val="22"/>
              </w:rPr>
              <w:t xml:space="preserve"> Jurídica Circular Nº 004 DE 2016, Circular Nº 599 de 2016, Circular Nº 0006 de 2016, Circular Nº 0011 de 2015 y Circular Nº 016 de 2014. </w:t>
            </w:r>
            <w:r w:rsidRPr="00A73EFC">
              <w:rPr>
                <w:rFonts w:ascii="Tahoma" w:hAnsi="Tahoma" w:cs="Tahoma"/>
                <w:bCs/>
                <w:sz w:val="22"/>
                <w:szCs w:val="22"/>
              </w:rPr>
              <w:t xml:space="preserve"> </w:t>
            </w:r>
          </w:p>
        </w:tc>
      </w:tr>
    </w:tbl>
    <w:p w14:paraId="7F385241" w14:textId="77777777" w:rsidR="00102EF3" w:rsidRPr="00F84AA6" w:rsidRDefault="00102EF3" w:rsidP="00102EF3">
      <w:pPr>
        <w:rPr>
          <w:rFonts w:ascii="Tahoma" w:hAnsi="Tahoma" w:cs="Tahoma"/>
          <w:b/>
          <w:color w:val="FF0000"/>
          <w:sz w:val="12"/>
          <w:szCs w:val="12"/>
        </w:rPr>
      </w:pPr>
    </w:p>
    <w:p w14:paraId="061121E9" w14:textId="77777777" w:rsidR="00832DB1" w:rsidRPr="00832DB1" w:rsidRDefault="00832DB1" w:rsidP="00832DB1">
      <w:pPr>
        <w:ind w:left="-142"/>
        <w:rPr>
          <w:rFonts w:ascii="Tahoma" w:hAnsi="Tahoma" w:cs="Tahoma"/>
          <w:b/>
          <w:bCs/>
          <w:sz w:val="22"/>
          <w:szCs w:val="22"/>
        </w:rPr>
      </w:pPr>
      <w:r w:rsidRPr="00832DB1">
        <w:rPr>
          <w:rFonts w:ascii="Tahoma" w:hAnsi="Tahoma" w:cs="Tahoma"/>
          <w:b/>
          <w:sz w:val="22"/>
          <w:szCs w:val="22"/>
        </w:rPr>
        <w:t>2.6.1</w:t>
      </w:r>
      <w:r w:rsidRPr="00832DB1">
        <w:rPr>
          <w:rFonts w:ascii="Tahoma" w:hAnsi="Tahoma" w:cs="Tahoma"/>
          <w:b/>
          <w:bCs/>
          <w:sz w:val="22"/>
          <w:szCs w:val="22"/>
        </w:rPr>
        <w:t xml:space="preserve"> ACTIVIDADES DESARROLLADAS</w:t>
      </w:r>
    </w:p>
    <w:p w14:paraId="5A4EAAC7" w14:textId="77777777" w:rsidR="00832DB1" w:rsidRPr="00F84AA6" w:rsidRDefault="00832DB1" w:rsidP="00832DB1">
      <w:pPr>
        <w:rPr>
          <w:rFonts w:ascii="Tahoma" w:hAnsi="Tahoma" w:cs="Tahoma"/>
          <w:b/>
          <w:bCs/>
          <w:sz w:val="12"/>
          <w:szCs w:val="12"/>
        </w:rPr>
      </w:pPr>
    </w:p>
    <w:p w14:paraId="16FA8AE8" w14:textId="2EF4ABE7" w:rsidR="00832DB1" w:rsidRPr="00832DB1" w:rsidRDefault="00832DB1" w:rsidP="00832DB1">
      <w:pPr>
        <w:ind w:left="-142"/>
        <w:jc w:val="both"/>
        <w:rPr>
          <w:rFonts w:ascii="Tahoma" w:hAnsi="Tahoma" w:cs="Tahoma"/>
          <w:bCs/>
          <w:sz w:val="22"/>
          <w:szCs w:val="22"/>
        </w:rPr>
      </w:pPr>
      <w:r w:rsidRPr="00832DB1">
        <w:rPr>
          <w:rFonts w:ascii="Tahoma" w:hAnsi="Tahoma" w:cs="Tahoma"/>
          <w:bCs/>
          <w:sz w:val="22"/>
          <w:szCs w:val="22"/>
        </w:rPr>
        <w:t xml:space="preserve">Como Herramientas Utilizadas fueron solicitadas las listas de los contratos suscritos por la </w:t>
      </w:r>
      <w:r w:rsidR="00481DA2">
        <w:rPr>
          <w:rFonts w:ascii="Tahoma" w:hAnsi="Tahoma" w:cs="Tahoma"/>
          <w:bCs/>
          <w:sz w:val="22"/>
          <w:szCs w:val="22"/>
        </w:rPr>
        <w:t>Secretaría</w:t>
      </w:r>
      <w:r w:rsidRPr="00832DB1">
        <w:rPr>
          <w:rFonts w:ascii="Tahoma" w:hAnsi="Tahoma" w:cs="Tahoma"/>
          <w:bCs/>
          <w:sz w:val="22"/>
          <w:szCs w:val="22"/>
        </w:rPr>
        <w:t xml:space="preserve"> de Tránsito y Transporte de la Alcaldía  de Manizales dentro del periodo comprendido entre el 15 de octubre de 2015 al 2 de septiembre del 2016, arrojando un total de</w:t>
      </w:r>
      <w:r w:rsidRPr="00832DB1">
        <w:rPr>
          <w:rFonts w:ascii="Tahoma" w:hAnsi="Tahoma" w:cs="Tahoma"/>
          <w:b/>
          <w:bCs/>
          <w:sz w:val="22"/>
          <w:szCs w:val="22"/>
        </w:rPr>
        <w:t xml:space="preserve"> </w:t>
      </w:r>
      <w:r w:rsidRPr="00832DB1">
        <w:rPr>
          <w:rFonts w:ascii="Tahoma" w:hAnsi="Tahoma" w:cs="Tahoma"/>
          <w:bCs/>
          <w:sz w:val="22"/>
          <w:szCs w:val="22"/>
        </w:rPr>
        <w:t>treinta y siete</w:t>
      </w:r>
      <w:r w:rsidRPr="00832DB1">
        <w:rPr>
          <w:rFonts w:ascii="Tahoma" w:hAnsi="Tahoma" w:cs="Tahoma"/>
          <w:b/>
          <w:bCs/>
          <w:sz w:val="22"/>
          <w:szCs w:val="22"/>
        </w:rPr>
        <w:t xml:space="preserve"> (37)</w:t>
      </w:r>
      <w:r w:rsidRPr="00832DB1">
        <w:rPr>
          <w:rFonts w:ascii="Tahoma" w:hAnsi="Tahoma" w:cs="Tahoma"/>
          <w:bCs/>
          <w:sz w:val="22"/>
          <w:szCs w:val="22"/>
        </w:rPr>
        <w:t xml:space="preserve"> procesos contractuales celebrados hasta la fecha de la auditoria. A los que se les fue aplicada la herramienta de muestreo aleatorio simple para estimar la porción de una población la cual arrojo un total de once</w:t>
      </w:r>
      <w:r w:rsidRPr="00832DB1">
        <w:rPr>
          <w:rFonts w:ascii="Tahoma" w:hAnsi="Tahoma" w:cs="Tahoma"/>
          <w:b/>
          <w:bCs/>
          <w:sz w:val="22"/>
          <w:szCs w:val="22"/>
        </w:rPr>
        <w:t xml:space="preserve"> (11)</w:t>
      </w:r>
      <w:r w:rsidRPr="00832DB1">
        <w:rPr>
          <w:rFonts w:ascii="Tahoma" w:hAnsi="Tahoma" w:cs="Tahoma"/>
          <w:bCs/>
          <w:sz w:val="22"/>
          <w:szCs w:val="22"/>
        </w:rPr>
        <w:t xml:space="preserve"> contratos a los que se les aplicó  la lista de chequeo diseñada previamente por la Unidad de Control Interno verificando así, el cumplimiento  del lleno de los requisitos legales exigidos por la ley para llevar a cabo la contratación Estatal, así mismo se realizó confrontación con la publicación en la página del SECOP como el aplicativo SIA-OBSERVA.</w:t>
      </w:r>
    </w:p>
    <w:p w14:paraId="773E2155" w14:textId="1A299C25" w:rsidR="00832DB1" w:rsidRPr="00832DB1" w:rsidRDefault="00832DB1" w:rsidP="00832DB1">
      <w:pPr>
        <w:ind w:left="-142"/>
        <w:jc w:val="both"/>
        <w:rPr>
          <w:rFonts w:ascii="Tahoma" w:hAnsi="Tahoma" w:cs="Tahoma"/>
          <w:bCs/>
          <w:sz w:val="22"/>
          <w:szCs w:val="22"/>
        </w:rPr>
      </w:pPr>
      <w:r w:rsidRPr="00832DB1">
        <w:rPr>
          <w:rFonts w:ascii="Tahoma" w:hAnsi="Tahoma" w:cs="Tahoma"/>
          <w:bCs/>
          <w:sz w:val="22"/>
          <w:szCs w:val="22"/>
        </w:rPr>
        <w:t xml:space="preserve">La auditoría a la contratación  fue desarrollada en la </w:t>
      </w:r>
      <w:r w:rsidR="00481DA2">
        <w:rPr>
          <w:rFonts w:ascii="Tahoma" w:hAnsi="Tahoma" w:cs="Tahoma"/>
          <w:bCs/>
          <w:sz w:val="22"/>
          <w:szCs w:val="22"/>
        </w:rPr>
        <w:t>Secretaría</w:t>
      </w:r>
      <w:r w:rsidRPr="00832DB1">
        <w:rPr>
          <w:rFonts w:ascii="Tahoma" w:hAnsi="Tahoma" w:cs="Tahoma"/>
          <w:bCs/>
          <w:sz w:val="22"/>
          <w:szCs w:val="22"/>
        </w:rPr>
        <w:t xml:space="preserve"> Jurídica de la Administración Municipal.</w:t>
      </w:r>
    </w:p>
    <w:p w14:paraId="02C0F596" w14:textId="77777777" w:rsidR="00832DB1" w:rsidRPr="00F84AA6" w:rsidRDefault="00832DB1" w:rsidP="00832DB1">
      <w:pPr>
        <w:jc w:val="both"/>
        <w:rPr>
          <w:rFonts w:ascii="Tahoma" w:hAnsi="Tahoma" w:cs="Tahoma"/>
          <w:bCs/>
          <w:sz w:val="12"/>
          <w:szCs w:val="12"/>
        </w:rPr>
      </w:pPr>
    </w:p>
    <w:p w14:paraId="3F9A4020" w14:textId="77777777" w:rsidR="00832DB1" w:rsidRPr="00832DB1" w:rsidRDefault="00832DB1" w:rsidP="00832DB1">
      <w:pPr>
        <w:ind w:left="-142"/>
        <w:rPr>
          <w:rFonts w:ascii="Tahoma" w:hAnsi="Tahoma" w:cs="Tahoma"/>
          <w:b/>
          <w:bCs/>
          <w:sz w:val="22"/>
          <w:szCs w:val="22"/>
        </w:rPr>
      </w:pPr>
      <w:r w:rsidRPr="00832DB1">
        <w:rPr>
          <w:rFonts w:ascii="Tahoma" w:hAnsi="Tahoma" w:cs="Tahoma"/>
          <w:b/>
          <w:bCs/>
          <w:sz w:val="22"/>
          <w:szCs w:val="22"/>
        </w:rPr>
        <w:t>2.6.2 MUESTRA AUDITADA CONTRATACION</w:t>
      </w:r>
    </w:p>
    <w:p w14:paraId="1B9AF428" w14:textId="77777777" w:rsidR="00832DB1" w:rsidRPr="00F84AA6" w:rsidRDefault="00832DB1" w:rsidP="00832DB1">
      <w:pPr>
        <w:rPr>
          <w:rFonts w:asciiTheme="majorHAnsi" w:hAnsiTheme="majorHAnsi"/>
          <w:b/>
          <w:bCs/>
          <w:sz w:val="12"/>
          <w:szCs w:val="12"/>
        </w:rPr>
      </w:pPr>
    </w:p>
    <w:tbl>
      <w:tblPr>
        <w:tblStyle w:val="Tablaconcuadrcula"/>
        <w:tblW w:w="9924" w:type="dxa"/>
        <w:tblInd w:w="-318" w:type="dxa"/>
        <w:tblLayout w:type="fixed"/>
        <w:tblLook w:val="04A0" w:firstRow="1" w:lastRow="0" w:firstColumn="1" w:lastColumn="0" w:noHBand="0" w:noVBand="1"/>
      </w:tblPr>
      <w:tblGrid>
        <w:gridCol w:w="1844"/>
        <w:gridCol w:w="1732"/>
        <w:gridCol w:w="1710"/>
        <w:gridCol w:w="1530"/>
        <w:gridCol w:w="3108"/>
      </w:tblGrid>
      <w:tr w:rsidR="00832DB1" w14:paraId="51BC7B6B" w14:textId="77777777" w:rsidTr="00F84AA6">
        <w:tc>
          <w:tcPr>
            <w:tcW w:w="1844" w:type="dxa"/>
            <w:shd w:val="clear" w:color="auto" w:fill="D9D9D9" w:themeFill="background1" w:themeFillShade="D9"/>
            <w:vAlign w:val="center"/>
          </w:tcPr>
          <w:p w14:paraId="2295558F" w14:textId="77777777" w:rsidR="00832DB1" w:rsidRPr="006E21BA" w:rsidRDefault="00832DB1" w:rsidP="00F84AA6">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32" w:type="dxa"/>
            <w:shd w:val="clear" w:color="auto" w:fill="D9D9D9" w:themeFill="background1" w:themeFillShade="D9"/>
            <w:vAlign w:val="center"/>
          </w:tcPr>
          <w:p w14:paraId="56001D2C" w14:textId="77777777" w:rsidR="00832DB1" w:rsidRPr="006E21BA" w:rsidRDefault="00832DB1" w:rsidP="00F84AA6">
            <w:pPr>
              <w:jc w:val="center"/>
              <w:rPr>
                <w:rFonts w:ascii="Tahoma" w:hAnsi="Tahoma" w:cs="Tahoma"/>
                <w:b/>
                <w:bCs/>
                <w:sz w:val="18"/>
                <w:szCs w:val="18"/>
              </w:rPr>
            </w:pPr>
            <w:r w:rsidRPr="006E21BA">
              <w:rPr>
                <w:rFonts w:ascii="Tahoma" w:hAnsi="Tahoma" w:cs="Tahoma"/>
                <w:b/>
                <w:bCs/>
                <w:sz w:val="18"/>
                <w:szCs w:val="18"/>
              </w:rPr>
              <w:t>MODALIDAD DE CONTRATACION</w:t>
            </w:r>
          </w:p>
        </w:tc>
        <w:tc>
          <w:tcPr>
            <w:tcW w:w="1710" w:type="dxa"/>
            <w:shd w:val="clear" w:color="auto" w:fill="D9D9D9" w:themeFill="background1" w:themeFillShade="D9"/>
            <w:vAlign w:val="center"/>
          </w:tcPr>
          <w:p w14:paraId="5D6C1319" w14:textId="77777777" w:rsidR="00832DB1" w:rsidRPr="006E21BA" w:rsidRDefault="00832DB1" w:rsidP="00F84AA6">
            <w:pPr>
              <w:jc w:val="center"/>
              <w:rPr>
                <w:rFonts w:ascii="Tahoma" w:hAnsi="Tahoma" w:cs="Tahoma"/>
                <w:b/>
                <w:bCs/>
                <w:sz w:val="18"/>
                <w:szCs w:val="18"/>
              </w:rPr>
            </w:pPr>
            <w:r w:rsidRPr="006E21BA">
              <w:rPr>
                <w:rFonts w:ascii="Tahoma" w:hAnsi="Tahoma" w:cs="Tahoma"/>
                <w:b/>
                <w:bCs/>
                <w:sz w:val="18"/>
                <w:szCs w:val="18"/>
              </w:rPr>
              <w:t>TIPO DE CONTRATACION</w:t>
            </w:r>
          </w:p>
        </w:tc>
        <w:tc>
          <w:tcPr>
            <w:tcW w:w="1530" w:type="dxa"/>
            <w:shd w:val="clear" w:color="auto" w:fill="D9D9D9" w:themeFill="background1" w:themeFillShade="D9"/>
            <w:vAlign w:val="center"/>
          </w:tcPr>
          <w:p w14:paraId="1625986D" w14:textId="77777777" w:rsidR="00832DB1" w:rsidRPr="006E21BA" w:rsidRDefault="00832DB1" w:rsidP="00F84AA6">
            <w:pPr>
              <w:jc w:val="center"/>
              <w:rPr>
                <w:rFonts w:ascii="Tahoma" w:hAnsi="Tahoma" w:cs="Tahoma"/>
                <w:b/>
                <w:bCs/>
                <w:sz w:val="18"/>
                <w:szCs w:val="18"/>
              </w:rPr>
            </w:pPr>
            <w:r>
              <w:rPr>
                <w:rFonts w:ascii="Tahoma" w:hAnsi="Tahoma" w:cs="Tahoma"/>
                <w:b/>
                <w:bCs/>
                <w:sz w:val="18"/>
                <w:szCs w:val="18"/>
              </w:rPr>
              <w:t>VALOR</w:t>
            </w:r>
          </w:p>
        </w:tc>
        <w:tc>
          <w:tcPr>
            <w:tcW w:w="3108" w:type="dxa"/>
            <w:shd w:val="clear" w:color="auto" w:fill="D9D9D9" w:themeFill="background1" w:themeFillShade="D9"/>
            <w:vAlign w:val="center"/>
          </w:tcPr>
          <w:p w14:paraId="3B55481E" w14:textId="77777777" w:rsidR="00832DB1" w:rsidRPr="006E21BA" w:rsidRDefault="00832DB1" w:rsidP="00F84AA6">
            <w:pPr>
              <w:jc w:val="center"/>
              <w:rPr>
                <w:rFonts w:ascii="Tahoma" w:hAnsi="Tahoma" w:cs="Tahoma"/>
                <w:b/>
                <w:bCs/>
                <w:sz w:val="18"/>
                <w:szCs w:val="18"/>
              </w:rPr>
            </w:pPr>
            <w:r w:rsidRPr="006E21BA">
              <w:rPr>
                <w:rFonts w:ascii="Tahoma" w:hAnsi="Tahoma" w:cs="Tahoma"/>
                <w:b/>
                <w:bCs/>
                <w:sz w:val="18"/>
                <w:szCs w:val="18"/>
              </w:rPr>
              <w:t>OBJETO</w:t>
            </w:r>
          </w:p>
        </w:tc>
      </w:tr>
      <w:tr w:rsidR="00832DB1" w:rsidRPr="00CE0D16" w14:paraId="0C481A5F" w14:textId="77777777" w:rsidTr="00F84AA6">
        <w:trPr>
          <w:trHeight w:val="638"/>
        </w:trPr>
        <w:tc>
          <w:tcPr>
            <w:tcW w:w="1844" w:type="dxa"/>
            <w:vAlign w:val="center"/>
          </w:tcPr>
          <w:p w14:paraId="46D78D84" w14:textId="628D631C" w:rsidR="00832DB1" w:rsidRDefault="00832DB1" w:rsidP="00F84AA6">
            <w:pPr>
              <w:jc w:val="center"/>
              <w:rPr>
                <w:rFonts w:ascii="Tahoma" w:hAnsi="Tahoma" w:cs="Tahoma"/>
                <w:bCs/>
                <w:sz w:val="20"/>
                <w:szCs w:val="20"/>
              </w:rPr>
            </w:pPr>
            <w:r>
              <w:rPr>
                <w:rFonts w:ascii="Tahoma" w:hAnsi="Tahoma" w:cs="Tahoma"/>
                <w:bCs/>
                <w:sz w:val="20"/>
                <w:szCs w:val="20"/>
              </w:rPr>
              <w:t>Nº 1510160636</w:t>
            </w:r>
          </w:p>
          <w:p w14:paraId="565CCC08"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(MC-STT-056-2015)</w:t>
            </w:r>
          </w:p>
        </w:tc>
        <w:tc>
          <w:tcPr>
            <w:tcW w:w="1732" w:type="dxa"/>
            <w:vAlign w:val="center"/>
          </w:tcPr>
          <w:p w14:paraId="410C28E5" w14:textId="6520155E" w:rsidR="00832DB1" w:rsidRPr="00CE0D16" w:rsidRDefault="00832DB1" w:rsidP="00F84AA6">
            <w:pPr>
              <w:jc w:val="center"/>
              <w:rPr>
                <w:rFonts w:ascii="Tahoma" w:hAnsi="Tahoma" w:cs="Tahoma"/>
                <w:bCs/>
                <w:sz w:val="20"/>
                <w:szCs w:val="20"/>
              </w:rPr>
            </w:pPr>
            <w:r>
              <w:rPr>
                <w:rFonts w:ascii="Tahoma" w:hAnsi="Tahoma" w:cs="Tahoma"/>
                <w:bCs/>
                <w:sz w:val="20"/>
                <w:szCs w:val="20"/>
              </w:rPr>
              <w:t>Menor Cuantía</w:t>
            </w:r>
          </w:p>
        </w:tc>
        <w:tc>
          <w:tcPr>
            <w:tcW w:w="1710" w:type="dxa"/>
            <w:vAlign w:val="center"/>
          </w:tcPr>
          <w:p w14:paraId="0A89B8CE" w14:textId="1AE09C14" w:rsidR="00832DB1" w:rsidRPr="00CE0D16" w:rsidRDefault="00832DB1" w:rsidP="00F84AA6">
            <w:pPr>
              <w:jc w:val="center"/>
              <w:rPr>
                <w:rFonts w:ascii="Tahoma" w:hAnsi="Tahoma" w:cs="Tahoma"/>
                <w:bCs/>
                <w:sz w:val="20"/>
                <w:szCs w:val="20"/>
              </w:rPr>
            </w:pPr>
            <w:r>
              <w:rPr>
                <w:rFonts w:ascii="Tahoma" w:hAnsi="Tahoma" w:cs="Tahoma"/>
                <w:bCs/>
                <w:sz w:val="20"/>
                <w:szCs w:val="20"/>
              </w:rPr>
              <w:t>Obra</w:t>
            </w:r>
          </w:p>
        </w:tc>
        <w:tc>
          <w:tcPr>
            <w:tcW w:w="1530" w:type="dxa"/>
            <w:vAlign w:val="center"/>
          </w:tcPr>
          <w:p w14:paraId="6083619E"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$ 188.140.000</w:t>
            </w:r>
          </w:p>
        </w:tc>
        <w:tc>
          <w:tcPr>
            <w:tcW w:w="3108" w:type="dxa"/>
            <w:vAlign w:val="center"/>
          </w:tcPr>
          <w:p w14:paraId="2B44DFBD" w14:textId="77777777" w:rsidR="00832DB1" w:rsidRPr="00CE0D16" w:rsidRDefault="00832DB1" w:rsidP="00F84AA6">
            <w:pPr>
              <w:jc w:val="both"/>
              <w:rPr>
                <w:rFonts w:ascii="Tahoma" w:hAnsi="Tahoma" w:cs="Tahoma"/>
                <w:bCs/>
                <w:sz w:val="20"/>
                <w:szCs w:val="20"/>
              </w:rPr>
            </w:pPr>
            <w:r w:rsidRPr="002D201B">
              <w:rPr>
                <w:rFonts w:ascii="Tahoma" w:hAnsi="Tahoma" w:cs="Tahoma"/>
                <w:bCs/>
                <w:sz w:val="20"/>
                <w:szCs w:val="20"/>
              </w:rPr>
              <w:t>Adquisición e instalación de señales verticales en diferentes sitios del Municipio de Manizales</w:t>
            </w:r>
            <w:r>
              <w:rPr>
                <w:rFonts w:ascii="Tahoma" w:hAnsi="Tahoma" w:cs="Tahoma"/>
                <w:bCs/>
                <w:sz w:val="20"/>
                <w:szCs w:val="20"/>
              </w:rPr>
              <w:t>.</w:t>
            </w:r>
          </w:p>
        </w:tc>
      </w:tr>
      <w:tr w:rsidR="00832DB1" w:rsidRPr="00CE0D16" w14:paraId="2186807C" w14:textId="77777777" w:rsidTr="00F84AA6">
        <w:trPr>
          <w:trHeight w:val="262"/>
        </w:trPr>
        <w:tc>
          <w:tcPr>
            <w:tcW w:w="1844" w:type="dxa"/>
            <w:vAlign w:val="center"/>
          </w:tcPr>
          <w:p w14:paraId="452877A4" w14:textId="35D07871" w:rsidR="00832DB1" w:rsidRDefault="00832DB1" w:rsidP="00F84AA6">
            <w:pPr>
              <w:jc w:val="center"/>
              <w:rPr>
                <w:rFonts w:ascii="Tahoma" w:hAnsi="Tahoma" w:cs="Tahoma"/>
                <w:bCs/>
                <w:sz w:val="20"/>
                <w:szCs w:val="20"/>
              </w:rPr>
            </w:pPr>
            <w:r>
              <w:rPr>
                <w:rFonts w:ascii="Tahoma" w:hAnsi="Tahoma" w:cs="Tahoma"/>
                <w:bCs/>
                <w:sz w:val="20"/>
                <w:szCs w:val="20"/>
              </w:rPr>
              <w:t>Nº 1511250675</w:t>
            </w:r>
          </w:p>
          <w:p w14:paraId="3C82B335"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(MC- STT-063-2015)</w:t>
            </w:r>
          </w:p>
        </w:tc>
        <w:tc>
          <w:tcPr>
            <w:tcW w:w="1732" w:type="dxa"/>
            <w:vAlign w:val="center"/>
          </w:tcPr>
          <w:p w14:paraId="7D21CFEB" w14:textId="19A96457" w:rsidR="00832DB1" w:rsidRPr="00CE0D16" w:rsidRDefault="00832DB1" w:rsidP="00F84AA6">
            <w:pPr>
              <w:jc w:val="center"/>
              <w:rPr>
                <w:rFonts w:ascii="Tahoma" w:hAnsi="Tahoma" w:cs="Tahoma"/>
                <w:bCs/>
                <w:sz w:val="20"/>
                <w:szCs w:val="20"/>
              </w:rPr>
            </w:pPr>
            <w:r>
              <w:rPr>
                <w:rFonts w:ascii="Tahoma" w:hAnsi="Tahoma" w:cs="Tahoma"/>
                <w:bCs/>
                <w:sz w:val="20"/>
                <w:szCs w:val="20"/>
              </w:rPr>
              <w:t>Menor Cuantía</w:t>
            </w:r>
          </w:p>
        </w:tc>
        <w:tc>
          <w:tcPr>
            <w:tcW w:w="1710" w:type="dxa"/>
            <w:vAlign w:val="center"/>
          </w:tcPr>
          <w:p w14:paraId="15325825" w14:textId="127B168E" w:rsidR="00832DB1" w:rsidRPr="00CE0D16" w:rsidRDefault="00832DB1" w:rsidP="00F84AA6">
            <w:pPr>
              <w:jc w:val="center"/>
              <w:rPr>
                <w:rFonts w:ascii="Tahoma" w:hAnsi="Tahoma" w:cs="Tahoma"/>
                <w:bCs/>
                <w:sz w:val="20"/>
                <w:szCs w:val="20"/>
              </w:rPr>
            </w:pPr>
            <w:r>
              <w:rPr>
                <w:rFonts w:ascii="Tahoma" w:hAnsi="Tahoma" w:cs="Tahoma"/>
                <w:bCs/>
                <w:sz w:val="20"/>
                <w:szCs w:val="20"/>
              </w:rPr>
              <w:t>Obra</w:t>
            </w:r>
          </w:p>
        </w:tc>
        <w:tc>
          <w:tcPr>
            <w:tcW w:w="1530" w:type="dxa"/>
            <w:vAlign w:val="center"/>
          </w:tcPr>
          <w:p w14:paraId="476C3AF7"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$ 88.133.438</w:t>
            </w:r>
          </w:p>
        </w:tc>
        <w:tc>
          <w:tcPr>
            <w:tcW w:w="3108" w:type="dxa"/>
            <w:vAlign w:val="center"/>
          </w:tcPr>
          <w:p w14:paraId="1E1EE010" w14:textId="77777777" w:rsidR="00832DB1" w:rsidRPr="00CE0D16" w:rsidRDefault="00832DB1" w:rsidP="00F84AA6">
            <w:pPr>
              <w:jc w:val="both"/>
              <w:rPr>
                <w:rFonts w:ascii="Tahoma" w:hAnsi="Tahoma" w:cs="Tahoma"/>
                <w:bCs/>
                <w:sz w:val="20"/>
                <w:szCs w:val="20"/>
              </w:rPr>
            </w:pPr>
            <w:r w:rsidRPr="00B06DC1">
              <w:rPr>
                <w:rFonts w:ascii="Tahoma" w:hAnsi="Tahoma" w:cs="Tahoma"/>
                <w:bCs/>
                <w:sz w:val="20"/>
                <w:szCs w:val="20"/>
              </w:rPr>
              <w:t>Suministro e instalación de semáforos en varias intersecciones de la Ciudad de Manizales</w:t>
            </w:r>
            <w:r>
              <w:rPr>
                <w:rFonts w:ascii="Tahoma" w:hAnsi="Tahoma" w:cs="Tahoma"/>
                <w:bCs/>
                <w:sz w:val="20"/>
                <w:szCs w:val="20"/>
              </w:rPr>
              <w:t>.</w:t>
            </w:r>
          </w:p>
        </w:tc>
      </w:tr>
      <w:tr w:rsidR="00832DB1" w:rsidRPr="00CE0D16" w14:paraId="57BB0F4D" w14:textId="77777777" w:rsidTr="00F84AA6">
        <w:trPr>
          <w:trHeight w:val="278"/>
        </w:trPr>
        <w:tc>
          <w:tcPr>
            <w:tcW w:w="1844" w:type="dxa"/>
            <w:vAlign w:val="center"/>
          </w:tcPr>
          <w:p w14:paraId="3FFBD124"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Nº 1601010007</w:t>
            </w:r>
          </w:p>
        </w:tc>
        <w:tc>
          <w:tcPr>
            <w:tcW w:w="1732" w:type="dxa"/>
            <w:vAlign w:val="center"/>
          </w:tcPr>
          <w:p w14:paraId="3A931F7B" w14:textId="171CFADD" w:rsidR="00832DB1" w:rsidRPr="00CE0D16" w:rsidRDefault="00832DB1" w:rsidP="00F84AA6">
            <w:pPr>
              <w:jc w:val="center"/>
              <w:rPr>
                <w:rFonts w:ascii="Tahoma" w:hAnsi="Tahoma" w:cs="Tahoma"/>
                <w:bCs/>
                <w:sz w:val="20"/>
                <w:szCs w:val="20"/>
              </w:rPr>
            </w:pPr>
            <w:r>
              <w:rPr>
                <w:rFonts w:ascii="Tahoma" w:hAnsi="Tahoma" w:cs="Tahoma"/>
                <w:bCs/>
                <w:sz w:val="20"/>
                <w:szCs w:val="20"/>
              </w:rPr>
              <w:t>Contratación Directa</w:t>
            </w:r>
          </w:p>
        </w:tc>
        <w:tc>
          <w:tcPr>
            <w:tcW w:w="1710" w:type="dxa"/>
            <w:vAlign w:val="center"/>
          </w:tcPr>
          <w:p w14:paraId="392B7D83" w14:textId="4DD0A961" w:rsidR="00832DB1" w:rsidRPr="00CE0D16" w:rsidRDefault="00832DB1" w:rsidP="00F84AA6">
            <w:pPr>
              <w:jc w:val="center"/>
              <w:rPr>
                <w:rFonts w:ascii="Tahoma" w:hAnsi="Tahoma" w:cs="Tahoma"/>
                <w:bCs/>
                <w:sz w:val="20"/>
                <w:szCs w:val="20"/>
              </w:rPr>
            </w:pPr>
            <w:r>
              <w:rPr>
                <w:rFonts w:ascii="Tahoma" w:hAnsi="Tahoma" w:cs="Tahoma"/>
                <w:bCs/>
                <w:sz w:val="20"/>
                <w:szCs w:val="20"/>
              </w:rPr>
              <w:t>Prestación de Servicios</w:t>
            </w:r>
          </w:p>
        </w:tc>
        <w:tc>
          <w:tcPr>
            <w:tcW w:w="1530" w:type="dxa"/>
            <w:vAlign w:val="center"/>
          </w:tcPr>
          <w:p w14:paraId="547ADD89"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$ 148.272.285</w:t>
            </w:r>
          </w:p>
        </w:tc>
        <w:tc>
          <w:tcPr>
            <w:tcW w:w="3108" w:type="dxa"/>
            <w:vAlign w:val="center"/>
          </w:tcPr>
          <w:p w14:paraId="0891AD89" w14:textId="77777777" w:rsidR="00832DB1" w:rsidRPr="00CE0D16" w:rsidRDefault="00832DB1" w:rsidP="00F84AA6">
            <w:pPr>
              <w:jc w:val="both"/>
              <w:rPr>
                <w:rFonts w:ascii="Tahoma" w:hAnsi="Tahoma" w:cs="Tahoma"/>
                <w:sz w:val="20"/>
                <w:szCs w:val="20"/>
              </w:rPr>
            </w:pPr>
            <w:r w:rsidRPr="00B06DC1">
              <w:rPr>
                <w:rFonts w:ascii="Tahoma" w:hAnsi="Tahoma" w:cs="Tahoma"/>
                <w:sz w:val="20"/>
                <w:szCs w:val="20"/>
              </w:rPr>
              <w:t>Reposición de equipos y prestación de servicios de telecomunicaciones, en el ejercicio del control y regulación de tránsito y transporte del Municipio de Manizales</w:t>
            </w:r>
            <w:r>
              <w:rPr>
                <w:rFonts w:ascii="Tahoma" w:hAnsi="Tahoma" w:cs="Tahoma"/>
                <w:sz w:val="20"/>
                <w:szCs w:val="20"/>
              </w:rPr>
              <w:t>.</w:t>
            </w:r>
          </w:p>
        </w:tc>
      </w:tr>
      <w:tr w:rsidR="00F84AA6" w14:paraId="43F628FA" w14:textId="77777777" w:rsidTr="00641BD7">
        <w:tc>
          <w:tcPr>
            <w:tcW w:w="1844" w:type="dxa"/>
            <w:shd w:val="clear" w:color="auto" w:fill="D9D9D9" w:themeFill="background1" w:themeFillShade="D9"/>
            <w:vAlign w:val="center"/>
          </w:tcPr>
          <w:p w14:paraId="4091042B"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32" w:type="dxa"/>
            <w:shd w:val="clear" w:color="auto" w:fill="D9D9D9" w:themeFill="background1" w:themeFillShade="D9"/>
            <w:vAlign w:val="center"/>
          </w:tcPr>
          <w:p w14:paraId="1659CCA6"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MODALIDAD DE CONTRATACION</w:t>
            </w:r>
          </w:p>
        </w:tc>
        <w:tc>
          <w:tcPr>
            <w:tcW w:w="1710" w:type="dxa"/>
            <w:shd w:val="clear" w:color="auto" w:fill="D9D9D9" w:themeFill="background1" w:themeFillShade="D9"/>
            <w:vAlign w:val="center"/>
          </w:tcPr>
          <w:p w14:paraId="0E0CCCC8"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TIPO DE CONTRATACION</w:t>
            </w:r>
          </w:p>
        </w:tc>
        <w:tc>
          <w:tcPr>
            <w:tcW w:w="1530" w:type="dxa"/>
            <w:shd w:val="clear" w:color="auto" w:fill="D9D9D9" w:themeFill="background1" w:themeFillShade="D9"/>
            <w:vAlign w:val="center"/>
          </w:tcPr>
          <w:p w14:paraId="1C18CB48" w14:textId="77777777" w:rsidR="00F84AA6" w:rsidRPr="006E21BA" w:rsidRDefault="00F84AA6" w:rsidP="00641BD7">
            <w:pPr>
              <w:jc w:val="center"/>
              <w:rPr>
                <w:rFonts w:ascii="Tahoma" w:hAnsi="Tahoma" w:cs="Tahoma"/>
                <w:b/>
                <w:bCs/>
                <w:sz w:val="18"/>
                <w:szCs w:val="18"/>
              </w:rPr>
            </w:pPr>
            <w:r>
              <w:rPr>
                <w:rFonts w:ascii="Tahoma" w:hAnsi="Tahoma" w:cs="Tahoma"/>
                <w:b/>
                <w:bCs/>
                <w:sz w:val="18"/>
                <w:szCs w:val="18"/>
              </w:rPr>
              <w:t>VALOR</w:t>
            </w:r>
          </w:p>
        </w:tc>
        <w:tc>
          <w:tcPr>
            <w:tcW w:w="3108" w:type="dxa"/>
            <w:shd w:val="clear" w:color="auto" w:fill="D9D9D9" w:themeFill="background1" w:themeFillShade="D9"/>
            <w:vAlign w:val="center"/>
          </w:tcPr>
          <w:p w14:paraId="7E3B4C97"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OBJETO</w:t>
            </w:r>
          </w:p>
        </w:tc>
      </w:tr>
      <w:tr w:rsidR="00832DB1" w:rsidRPr="00CE0D16" w14:paraId="3AEF8813" w14:textId="77777777" w:rsidTr="00F84AA6">
        <w:tc>
          <w:tcPr>
            <w:tcW w:w="1844" w:type="dxa"/>
            <w:vAlign w:val="center"/>
          </w:tcPr>
          <w:p w14:paraId="3E46CF18"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Nº 1602120064</w:t>
            </w:r>
          </w:p>
        </w:tc>
        <w:tc>
          <w:tcPr>
            <w:tcW w:w="1732" w:type="dxa"/>
            <w:vAlign w:val="center"/>
          </w:tcPr>
          <w:p w14:paraId="3D83A88E" w14:textId="58FED7D0" w:rsidR="00832DB1" w:rsidRPr="00CE0D16" w:rsidRDefault="00832DB1" w:rsidP="00F84AA6">
            <w:pPr>
              <w:jc w:val="center"/>
              <w:rPr>
                <w:rFonts w:ascii="Tahoma" w:hAnsi="Tahoma" w:cs="Tahoma"/>
                <w:bCs/>
                <w:sz w:val="20"/>
                <w:szCs w:val="20"/>
              </w:rPr>
            </w:pPr>
            <w:r>
              <w:rPr>
                <w:rFonts w:ascii="Tahoma" w:hAnsi="Tahoma" w:cs="Tahoma"/>
                <w:bCs/>
                <w:sz w:val="20"/>
                <w:szCs w:val="20"/>
              </w:rPr>
              <w:t>Contratación Directa</w:t>
            </w:r>
          </w:p>
        </w:tc>
        <w:tc>
          <w:tcPr>
            <w:tcW w:w="1710" w:type="dxa"/>
            <w:vAlign w:val="center"/>
          </w:tcPr>
          <w:p w14:paraId="7EE62B72"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Convenio Interadministrativo</w:t>
            </w:r>
          </w:p>
        </w:tc>
        <w:tc>
          <w:tcPr>
            <w:tcW w:w="1530" w:type="dxa"/>
            <w:vAlign w:val="center"/>
          </w:tcPr>
          <w:p w14:paraId="5F1DA8C7"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$ 350.000.000</w:t>
            </w:r>
          </w:p>
        </w:tc>
        <w:tc>
          <w:tcPr>
            <w:tcW w:w="3108" w:type="dxa"/>
            <w:vAlign w:val="center"/>
          </w:tcPr>
          <w:p w14:paraId="0FE0B795" w14:textId="5034A481" w:rsidR="00832DB1" w:rsidRPr="00CE0D16" w:rsidRDefault="00832DB1" w:rsidP="00F84AA6">
            <w:pPr>
              <w:jc w:val="both"/>
              <w:rPr>
                <w:rFonts w:ascii="Tahoma" w:hAnsi="Tahoma" w:cs="Tahoma"/>
                <w:bCs/>
                <w:sz w:val="20"/>
                <w:szCs w:val="20"/>
              </w:rPr>
            </w:pPr>
            <w:r w:rsidRPr="00B06DC1">
              <w:rPr>
                <w:rFonts w:ascii="Tahoma" w:hAnsi="Tahoma" w:cs="Tahoma"/>
                <w:bCs/>
                <w:sz w:val="20"/>
                <w:szCs w:val="20"/>
              </w:rPr>
              <w:t xml:space="preserve">La Policía Nacional a través de la Policía Metropolitana de Manizales y la </w:t>
            </w:r>
            <w:r w:rsidR="00481DA2">
              <w:rPr>
                <w:rFonts w:ascii="Tahoma" w:hAnsi="Tahoma" w:cs="Tahoma"/>
                <w:bCs/>
                <w:sz w:val="20"/>
                <w:szCs w:val="20"/>
              </w:rPr>
              <w:t>Secretaría</w:t>
            </w:r>
            <w:r w:rsidRPr="00B06DC1">
              <w:rPr>
                <w:rFonts w:ascii="Tahoma" w:hAnsi="Tahoma" w:cs="Tahoma"/>
                <w:bCs/>
                <w:sz w:val="20"/>
                <w:szCs w:val="20"/>
              </w:rPr>
              <w:t xml:space="preserve"> de Tránsito y Transporte de Manizales se Comprometen, en el ámbito de sus precisas </w:t>
            </w:r>
            <w:r w:rsidRPr="00B06DC1">
              <w:rPr>
                <w:rFonts w:ascii="Tahoma" w:hAnsi="Tahoma" w:cs="Tahoma"/>
                <w:bCs/>
                <w:sz w:val="20"/>
                <w:szCs w:val="20"/>
              </w:rPr>
              <w:lastRenderedPageBreak/>
              <w:t>competencias a aunar esfuerzos para la regulación y control del Tránsito y Transporte en la jurisdicción del Municipio de Manizales, propendiendo por la seguridad vial y en general por el fortalecimiento de las condiciones necesarias de movilidad y seguridad</w:t>
            </w:r>
            <w:r>
              <w:rPr>
                <w:rFonts w:ascii="Tahoma" w:hAnsi="Tahoma" w:cs="Tahoma"/>
                <w:bCs/>
                <w:sz w:val="20"/>
                <w:szCs w:val="20"/>
              </w:rPr>
              <w:t>.</w:t>
            </w:r>
          </w:p>
        </w:tc>
      </w:tr>
      <w:tr w:rsidR="00832DB1" w:rsidRPr="00CE0D16" w14:paraId="20DC0882" w14:textId="77777777" w:rsidTr="00F84AA6">
        <w:tc>
          <w:tcPr>
            <w:tcW w:w="1844" w:type="dxa"/>
            <w:vAlign w:val="center"/>
          </w:tcPr>
          <w:p w14:paraId="12441C8B" w14:textId="43AA1DC7" w:rsidR="00832DB1" w:rsidRDefault="00832DB1" w:rsidP="00F84AA6">
            <w:pPr>
              <w:jc w:val="center"/>
              <w:rPr>
                <w:rFonts w:ascii="Tahoma" w:hAnsi="Tahoma" w:cs="Tahoma"/>
                <w:bCs/>
                <w:sz w:val="20"/>
                <w:szCs w:val="20"/>
              </w:rPr>
            </w:pPr>
            <w:r>
              <w:rPr>
                <w:rFonts w:ascii="Tahoma" w:hAnsi="Tahoma" w:cs="Tahoma"/>
                <w:bCs/>
                <w:sz w:val="20"/>
                <w:szCs w:val="20"/>
              </w:rPr>
              <w:lastRenderedPageBreak/>
              <w:t>Nº 1603180172</w:t>
            </w:r>
          </w:p>
          <w:p w14:paraId="5A07B997"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(MC-STT-003.2016)</w:t>
            </w:r>
          </w:p>
        </w:tc>
        <w:tc>
          <w:tcPr>
            <w:tcW w:w="1732" w:type="dxa"/>
            <w:vAlign w:val="center"/>
          </w:tcPr>
          <w:p w14:paraId="7567BF6D" w14:textId="7045459D" w:rsidR="00832DB1" w:rsidRPr="00CE0D16" w:rsidRDefault="00832DB1" w:rsidP="00F84AA6">
            <w:pPr>
              <w:jc w:val="center"/>
              <w:rPr>
                <w:rFonts w:ascii="Tahoma" w:hAnsi="Tahoma" w:cs="Tahoma"/>
                <w:bCs/>
                <w:sz w:val="20"/>
                <w:szCs w:val="20"/>
              </w:rPr>
            </w:pPr>
            <w:r>
              <w:rPr>
                <w:rFonts w:ascii="Tahoma" w:hAnsi="Tahoma" w:cs="Tahoma"/>
                <w:bCs/>
                <w:sz w:val="20"/>
                <w:szCs w:val="20"/>
              </w:rPr>
              <w:t>Mínima Cuantía</w:t>
            </w:r>
          </w:p>
        </w:tc>
        <w:tc>
          <w:tcPr>
            <w:tcW w:w="1710" w:type="dxa"/>
            <w:vAlign w:val="center"/>
          </w:tcPr>
          <w:p w14:paraId="2827B62E" w14:textId="2C8C8E93" w:rsidR="00832DB1" w:rsidRPr="00CE0D16" w:rsidRDefault="00832DB1" w:rsidP="00F84AA6">
            <w:pPr>
              <w:jc w:val="center"/>
              <w:rPr>
                <w:rFonts w:ascii="Tahoma" w:hAnsi="Tahoma" w:cs="Tahoma"/>
                <w:sz w:val="20"/>
                <w:szCs w:val="20"/>
              </w:rPr>
            </w:pPr>
            <w:r>
              <w:rPr>
                <w:rFonts w:ascii="Tahoma" w:hAnsi="Tahoma" w:cs="Tahoma"/>
                <w:sz w:val="20"/>
                <w:szCs w:val="20"/>
              </w:rPr>
              <w:t>Obra</w:t>
            </w:r>
          </w:p>
        </w:tc>
        <w:tc>
          <w:tcPr>
            <w:tcW w:w="1530" w:type="dxa"/>
            <w:vAlign w:val="center"/>
          </w:tcPr>
          <w:p w14:paraId="1684C6AC"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$ 144.057.600</w:t>
            </w:r>
          </w:p>
        </w:tc>
        <w:tc>
          <w:tcPr>
            <w:tcW w:w="3108" w:type="dxa"/>
            <w:vAlign w:val="center"/>
          </w:tcPr>
          <w:p w14:paraId="7EC684A7" w14:textId="77777777" w:rsidR="00832DB1" w:rsidRPr="00CE0D16" w:rsidRDefault="00832DB1" w:rsidP="00F84AA6">
            <w:pPr>
              <w:jc w:val="both"/>
              <w:rPr>
                <w:rFonts w:ascii="Tahoma" w:hAnsi="Tahoma" w:cs="Tahoma"/>
                <w:bCs/>
                <w:sz w:val="20"/>
                <w:szCs w:val="20"/>
              </w:rPr>
            </w:pPr>
            <w:r w:rsidRPr="007E67BF">
              <w:rPr>
                <w:rFonts w:ascii="Tahoma" w:hAnsi="Tahoma" w:cs="Tahoma"/>
                <w:bCs/>
                <w:sz w:val="20"/>
                <w:szCs w:val="20"/>
              </w:rPr>
              <w:t>M</w:t>
            </w:r>
            <w:r>
              <w:rPr>
                <w:rFonts w:ascii="Tahoma" w:hAnsi="Tahoma" w:cs="Tahoma"/>
                <w:bCs/>
                <w:sz w:val="20"/>
                <w:szCs w:val="20"/>
              </w:rPr>
              <w:t>antenimiento</w:t>
            </w:r>
            <w:r w:rsidRPr="007E67BF">
              <w:rPr>
                <w:rFonts w:ascii="Tahoma" w:hAnsi="Tahoma" w:cs="Tahoma"/>
                <w:bCs/>
                <w:sz w:val="20"/>
                <w:szCs w:val="20"/>
              </w:rPr>
              <w:t xml:space="preserve"> preventivo y correctivo a todo costo del Sistema semafórico de la Ciudad de Manizales, garantizando el correcto funcionamiento de los mismos</w:t>
            </w:r>
            <w:r>
              <w:rPr>
                <w:rFonts w:ascii="Tahoma" w:hAnsi="Tahoma" w:cs="Tahoma"/>
                <w:bCs/>
                <w:sz w:val="20"/>
                <w:szCs w:val="20"/>
              </w:rPr>
              <w:t>.</w:t>
            </w:r>
          </w:p>
        </w:tc>
      </w:tr>
      <w:tr w:rsidR="00832DB1" w:rsidRPr="00CE0D16" w14:paraId="706C9322" w14:textId="77777777" w:rsidTr="00F84AA6">
        <w:tc>
          <w:tcPr>
            <w:tcW w:w="1844" w:type="dxa"/>
            <w:vAlign w:val="center"/>
          </w:tcPr>
          <w:p w14:paraId="343F3739" w14:textId="77777777" w:rsidR="00832DB1" w:rsidRDefault="00832DB1" w:rsidP="00F84AA6">
            <w:pPr>
              <w:jc w:val="center"/>
              <w:rPr>
                <w:rFonts w:ascii="Tahoma" w:hAnsi="Tahoma" w:cs="Tahoma"/>
                <w:bCs/>
                <w:sz w:val="20"/>
                <w:szCs w:val="20"/>
              </w:rPr>
            </w:pPr>
            <w:r>
              <w:rPr>
                <w:rFonts w:ascii="Tahoma" w:hAnsi="Tahoma" w:cs="Tahoma"/>
                <w:bCs/>
                <w:sz w:val="20"/>
                <w:szCs w:val="20"/>
              </w:rPr>
              <w:t>Nº 1605100261</w:t>
            </w:r>
          </w:p>
          <w:p w14:paraId="783650EF" w14:textId="27465EAB" w:rsidR="00832DB1" w:rsidRPr="00CE0D16" w:rsidRDefault="00832DB1" w:rsidP="00F84AA6">
            <w:pPr>
              <w:jc w:val="center"/>
              <w:rPr>
                <w:rFonts w:ascii="Tahoma" w:hAnsi="Tahoma" w:cs="Tahoma"/>
                <w:bCs/>
                <w:sz w:val="20"/>
                <w:szCs w:val="20"/>
              </w:rPr>
            </w:pPr>
            <w:r>
              <w:rPr>
                <w:rFonts w:ascii="Tahoma" w:hAnsi="Tahoma" w:cs="Tahoma"/>
                <w:bCs/>
                <w:sz w:val="20"/>
                <w:szCs w:val="20"/>
              </w:rPr>
              <w:t>(MIC-STT-059-2016)</w:t>
            </w:r>
          </w:p>
        </w:tc>
        <w:tc>
          <w:tcPr>
            <w:tcW w:w="1732" w:type="dxa"/>
            <w:vAlign w:val="center"/>
          </w:tcPr>
          <w:p w14:paraId="56CBC8C0" w14:textId="51AA819D"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Mínima Cuantía</w:t>
            </w:r>
          </w:p>
        </w:tc>
        <w:tc>
          <w:tcPr>
            <w:tcW w:w="1710" w:type="dxa"/>
            <w:vAlign w:val="center"/>
          </w:tcPr>
          <w:p w14:paraId="62E14531" w14:textId="77777777"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Obra</w:t>
            </w:r>
          </w:p>
        </w:tc>
        <w:tc>
          <w:tcPr>
            <w:tcW w:w="1530" w:type="dxa"/>
            <w:vAlign w:val="center"/>
          </w:tcPr>
          <w:p w14:paraId="772841AA"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$27.982.550</w:t>
            </w:r>
          </w:p>
        </w:tc>
        <w:tc>
          <w:tcPr>
            <w:tcW w:w="3108" w:type="dxa"/>
            <w:vAlign w:val="center"/>
          </w:tcPr>
          <w:p w14:paraId="5E6C00EE" w14:textId="77777777" w:rsidR="00832DB1" w:rsidRPr="00CE0D16" w:rsidRDefault="00832DB1" w:rsidP="00F84AA6">
            <w:pPr>
              <w:jc w:val="both"/>
              <w:rPr>
                <w:rFonts w:ascii="Tahoma" w:hAnsi="Tahoma" w:cs="Tahoma"/>
                <w:bCs/>
                <w:sz w:val="20"/>
                <w:szCs w:val="20"/>
              </w:rPr>
            </w:pPr>
            <w:r w:rsidRPr="00F93645">
              <w:rPr>
                <w:rFonts w:ascii="Tahoma" w:hAnsi="Tahoma" w:cs="Tahoma"/>
                <w:bCs/>
                <w:sz w:val="20"/>
                <w:szCs w:val="20"/>
              </w:rPr>
              <w:t>Suministro e instalación especial en diferentes sitios de la Ciudad de Manizales</w:t>
            </w:r>
            <w:r>
              <w:rPr>
                <w:rFonts w:ascii="Tahoma" w:hAnsi="Tahoma" w:cs="Tahoma"/>
                <w:bCs/>
                <w:sz w:val="20"/>
                <w:szCs w:val="20"/>
              </w:rPr>
              <w:t>.</w:t>
            </w:r>
          </w:p>
        </w:tc>
      </w:tr>
      <w:tr w:rsidR="00832DB1" w:rsidRPr="00CE0D16" w14:paraId="194A8980" w14:textId="77777777" w:rsidTr="00F84AA6">
        <w:tc>
          <w:tcPr>
            <w:tcW w:w="1844" w:type="dxa"/>
            <w:vAlign w:val="center"/>
          </w:tcPr>
          <w:p w14:paraId="1055760B" w14:textId="153B466B" w:rsidR="00832DB1" w:rsidRDefault="00832DB1" w:rsidP="00F84AA6">
            <w:pPr>
              <w:jc w:val="center"/>
              <w:rPr>
                <w:rFonts w:ascii="Tahoma" w:hAnsi="Tahoma" w:cs="Tahoma"/>
                <w:bCs/>
                <w:sz w:val="20"/>
                <w:szCs w:val="20"/>
              </w:rPr>
            </w:pPr>
            <w:r>
              <w:rPr>
                <w:rFonts w:ascii="Tahoma" w:hAnsi="Tahoma" w:cs="Tahoma"/>
                <w:bCs/>
                <w:sz w:val="20"/>
                <w:szCs w:val="20"/>
              </w:rPr>
              <w:t>Nº 1605250288</w:t>
            </w:r>
          </w:p>
          <w:p w14:paraId="399E2CAF"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(MIC- STT-063-2016)</w:t>
            </w:r>
          </w:p>
        </w:tc>
        <w:tc>
          <w:tcPr>
            <w:tcW w:w="1732" w:type="dxa"/>
            <w:vAlign w:val="center"/>
          </w:tcPr>
          <w:p w14:paraId="04250141" w14:textId="1E093D4E"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Mínima Cuantía</w:t>
            </w:r>
          </w:p>
        </w:tc>
        <w:tc>
          <w:tcPr>
            <w:tcW w:w="1710" w:type="dxa"/>
            <w:vAlign w:val="center"/>
          </w:tcPr>
          <w:p w14:paraId="1AADDFA0" w14:textId="6381A948"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Compraventa</w:t>
            </w:r>
          </w:p>
        </w:tc>
        <w:tc>
          <w:tcPr>
            <w:tcW w:w="1530" w:type="dxa"/>
            <w:vAlign w:val="center"/>
          </w:tcPr>
          <w:p w14:paraId="1B68BBC5"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$29.995.280</w:t>
            </w:r>
          </w:p>
        </w:tc>
        <w:tc>
          <w:tcPr>
            <w:tcW w:w="3108" w:type="dxa"/>
            <w:vAlign w:val="center"/>
          </w:tcPr>
          <w:p w14:paraId="1BF8225A" w14:textId="77777777" w:rsidR="00832DB1" w:rsidRPr="00B168F8" w:rsidRDefault="00832DB1" w:rsidP="00F84AA6">
            <w:pPr>
              <w:jc w:val="both"/>
              <w:rPr>
                <w:rFonts w:ascii="Tahoma" w:hAnsi="Tahoma" w:cs="Tahoma"/>
                <w:sz w:val="20"/>
                <w:szCs w:val="20"/>
              </w:rPr>
            </w:pPr>
            <w:r w:rsidRPr="00F93645">
              <w:rPr>
                <w:rFonts w:ascii="Tahoma" w:hAnsi="Tahoma" w:cs="Tahoma"/>
                <w:sz w:val="20"/>
                <w:szCs w:val="20"/>
              </w:rPr>
              <w:t>Adquisición de elementos de dotación para la policía de Tránsito para el control y regulación de tránsito y trasporte</w:t>
            </w:r>
          </w:p>
        </w:tc>
      </w:tr>
      <w:tr w:rsidR="00832DB1" w:rsidRPr="00CE0D16" w14:paraId="6C2402B4" w14:textId="77777777" w:rsidTr="00F84AA6">
        <w:tc>
          <w:tcPr>
            <w:tcW w:w="1844" w:type="dxa"/>
            <w:vAlign w:val="center"/>
          </w:tcPr>
          <w:p w14:paraId="5B89ACD2" w14:textId="00482818" w:rsidR="00832DB1" w:rsidRDefault="00832DB1" w:rsidP="00F84AA6">
            <w:pPr>
              <w:jc w:val="center"/>
              <w:rPr>
                <w:rFonts w:ascii="Tahoma" w:hAnsi="Tahoma" w:cs="Tahoma"/>
                <w:bCs/>
                <w:sz w:val="20"/>
                <w:szCs w:val="20"/>
              </w:rPr>
            </w:pPr>
            <w:r>
              <w:rPr>
                <w:rFonts w:ascii="Tahoma" w:hAnsi="Tahoma" w:cs="Tahoma"/>
                <w:bCs/>
                <w:sz w:val="20"/>
                <w:szCs w:val="20"/>
              </w:rPr>
              <w:t>Nº1606170342</w:t>
            </w:r>
          </w:p>
          <w:p w14:paraId="4BB7CC68"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(MC-STT-020-2016)</w:t>
            </w:r>
          </w:p>
        </w:tc>
        <w:tc>
          <w:tcPr>
            <w:tcW w:w="1732" w:type="dxa"/>
            <w:vAlign w:val="center"/>
          </w:tcPr>
          <w:p w14:paraId="65297CA2" w14:textId="6B36DAA3"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Menor Cuantía</w:t>
            </w:r>
          </w:p>
        </w:tc>
        <w:tc>
          <w:tcPr>
            <w:tcW w:w="1710" w:type="dxa"/>
            <w:vAlign w:val="center"/>
          </w:tcPr>
          <w:p w14:paraId="039F3E4E" w14:textId="326E88B7"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Prestación de Servicios</w:t>
            </w:r>
          </w:p>
        </w:tc>
        <w:tc>
          <w:tcPr>
            <w:tcW w:w="1530" w:type="dxa"/>
            <w:vAlign w:val="center"/>
          </w:tcPr>
          <w:p w14:paraId="0F25D596"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$ 90.000.000</w:t>
            </w:r>
          </w:p>
        </w:tc>
        <w:tc>
          <w:tcPr>
            <w:tcW w:w="3108" w:type="dxa"/>
            <w:vAlign w:val="center"/>
          </w:tcPr>
          <w:p w14:paraId="397F8527" w14:textId="6EF2C69D" w:rsidR="00832DB1" w:rsidRPr="00CE0D16" w:rsidRDefault="00832DB1" w:rsidP="00F84AA6">
            <w:pPr>
              <w:jc w:val="both"/>
              <w:rPr>
                <w:rFonts w:ascii="Tahoma" w:hAnsi="Tahoma" w:cs="Tahoma"/>
                <w:bCs/>
                <w:sz w:val="20"/>
                <w:szCs w:val="20"/>
              </w:rPr>
            </w:pPr>
            <w:r w:rsidRPr="00F93645">
              <w:rPr>
                <w:rFonts w:ascii="Tahoma" w:hAnsi="Tahoma" w:cs="Tahoma"/>
                <w:bCs/>
                <w:sz w:val="20"/>
                <w:szCs w:val="20"/>
              </w:rPr>
              <w:t xml:space="preserve">Mantenimiento correctivo y preventivo incluyendo mano de obra y repuestos, para las motocicletas en propiedad, tenencia o custodia del Municipio de Manizales - </w:t>
            </w:r>
            <w:r w:rsidR="00481DA2">
              <w:rPr>
                <w:rFonts w:ascii="Tahoma" w:hAnsi="Tahoma" w:cs="Tahoma"/>
                <w:bCs/>
                <w:sz w:val="20"/>
                <w:szCs w:val="20"/>
              </w:rPr>
              <w:t>Secretaría</w:t>
            </w:r>
            <w:r w:rsidRPr="00F93645">
              <w:rPr>
                <w:rFonts w:ascii="Tahoma" w:hAnsi="Tahoma" w:cs="Tahoma"/>
                <w:bCs/>
                <w:sz w:val="20"/>
                <w:szCs w:val="20"/>
              </w:rPr>
              <w:t xml:space="preserve"> de Tránsito y transporte, para el efectivo ejercicio del control y regulación de tránsito y transporte de la ciudad</w:t>
            </w:r>
            <w:r>
              <w:rPr>
                <w:rFonts w:ascii="Tahoma" w:hAnsi="Tahoma" w:cs="Tahoma"/>
                <w:bCs/>
                <w:sz w:val="20"/>
                <w:szCs w:val="20"/>
              </w:rPr>
              <w:t>.</w:t>
            </w:r>
          </w:p>
        </w:tc>
      </w:tr>
      <w:tr w:rsidR="00832DB1" w:rsidRPr="00CE0D16" w14:paraId="7C9356E0" w14:textId="77777777" w:rsidTr="00F84AA6">
        <w:tc>
          <w:tcPr>
            <w:tcW w:w="1844" w:type="dxa"/>
            <w:vAlign w:val="center"/>
          </w:tcPr>
          <w:p w14:paraId="3C88B5EB" w14:textId="77777777" w:rsidR="00832DB1" w:rsidRDefault="00832DB1" w:rsidP="00F84AA6">
            <w:pPr>
              <w:jc w:val="center"/>
              <w:rPr>
                <w:rFonts w:ascii="Tahoma" w:hAnsi="Tahoma" w:cs="Tahoma"/>
                <w:bCs/>
                <w:sz w:val="20"/>
                <w:szCs w:val="20"/>
              </w:rPr>
            </w:pPr>
            <w:r>
              <w:rPr>
                <w:rFonts w:ascii="Tahoma" w:hAnsi="Tahoma" w:cs="Tahoma"/>
                <w:bCs/>
                <w:sz w:val="20"/>
                <w:szCs w:val="20"/>
              </w:rPr>
              <w:t>Nº 1607110404</w:t>
            </w:r>
          </w:p>
          <w:p w14:paraId="63B7BBE1" w14:textId="557FB31D" w:rsidR="00832DB1" w:rsidRPr="00CE0D16" w:rsidRDefault="00832DB1" w:rsidP="00F84AA6">
            <w:pPr>
              <w:jc w:val="center"/>
              <w:rPr>
                <w:rFonts w:ascii="Tahoma" w:hAnsi="Tahoma" w:cs="Tahoma"/>
                <w:bCs/>
                <w:sz w:val="20"/>
                <w:szCs w:val="20"/>
              </w:rPr>
            </w:pPr>
            <w:r>
              <w:rPr>
                <w:rFonts w:ascii="Tahoma" w:hAnsi="Tahoma" w:cs="Tahoma"/>
                <w:bCs/>
                <w:sz w:val="20"/>
                <w:szCs w:val="20"/>
              </w:rPr>
              <w:t>(MIC-STT-078-2016)</w:t>
            </w:r>
          </w:p>
        </w:tc>
        <w:tc>
          <w:tcPr>
            <w:tcW w:w="1732" w:type="dxa"/>
            <w:vAlign w:val="center"/>
          </w:tcPr>
          <w:p w14:paraId="1AAF99D5" w14:textId="1F074930"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Mínima Cuantía</w:t>
            </w:r>
          </w:p>
        </w:tc>
        <w:tc>
          <w:tcPr>
            <w:tcW w:w="1710" w:type="dxa"/>
            <w:vAlign w:val="center"/>
          </w:tcPr>
          <w:p w14:paraId="5DAD33DA" w14:textId="77777777"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Obra</w:t>
            </w:r>
          </w:p>
        </w:tc>
        <w:tc>
          <w:tcPr>
            <w:tcW w:w="1530" w:type="dxa"/>
            <w:vAlign w:val="center"/>
          </w:tcPr>
          <w:p w14:paraId="58AB2A3B"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$ 26.987.500</w:t>
            </w:r>
          </w:p>
        </w:tc>
        <w:tc>
          <w:tcPr>
            <w:tcW w:w="3108" w:type="dxa"/>
            <w:vAlign w:val="center"/>
          </w:tcPr>
          <w:p w14:paraId="397FF2D3" w14:textId="77777777" w:rsidR="00832DB1" w:rsidRPr="00CE0D16" w:rsidRDefault="00832DB1" w:rsidP="00F84AA6">
            <w:pPr>
              <w:jc w:val="both"/>
              <w:rPr>
                <w:rFonts w:ascii="Tahoma" w:hAnsi="Tahoma" w:cs="Tahoma"/>
                <w:bCs/>
                <w:sz w:val="20"/>
                <w:szCs w:val="20"/>
              </w:rPr>
            </w:pPr>
            <w:r w:rsidRPr="00F93645">
              <w:rPr>
                <w:rFonts w:ascii="Tahoma" w:hAnsi="Tahoma" w:cs="Tahoma"/>
                <w:bCs/>
                <w:sz w:val="20"/>
                <w:szCs w:val="20"/>
              </w:rPr>
              <w:t>Mantenimiento de señalización</w:t>
            </w:r>
            <w:r>
              <w:rPr>
                <w:rFonts w:ascii="Tahoma" w:hAnsi="Tahoma" w:cs="Tahoma"/>
                <w:bCs/>
                <w:sz w:val="20"/>
                <w:szCs w:val="20"/>
              </w:rPr>
              <w:t xml:space="preserve"> v</w:t>
            </w:r>
            <w:r w:rsidRPr="00F93645">
              <w:rPr>
                <w:rFonts w:ascii="Tahoma" w:hAnsi="Tahoma" w:cs="Tahoma"/>
                <w:bCs/>
                <w:sz w:val="20"/>
                <w:szCs w:val="20"/>
              </w:rPr>
              <w:t>ial vertical del Municipio de Manizales</w:t>
            </w:r>
            <w:r>
              <w:rPr>
                <w:rFonts w:ascii="Tahoma" w:hAnsi="Tahoma" w:cs="Tahoma"/>
                <w:bCs/>
                <w:sz w:val="20"/>
                <w:szCs w:val="20"/>
              </w:rPr>
              <w:t>.</w:t>
            </w:r>
          </w:p>
        </w:tc>
      </w:tr>
    </w:tbl>
    <w:p w14:paraId="558EDCDB" w14:textId="77777777" w:rsidR="00F84AA6" w:rsidRDefault="00F84AA6"/>
    <w:tbl>
      <w:tblPr>
        <w:tblStyle w:val="Tablaconcuadrcula"/>
        <w:tblW w:w="9924" w:type="dxa"/>
        <w:tblInd w:w="-318" w:type="dxa"/>
        <w:tblLayout w:type="fixed"/>
        <w:tblLook w:val="04A0" w:firstRow="1" w:lastRow="0" w:firstColumn="1" w:lastColumn="0" w:noHBand="0" w:noVBand="1"/>
      </w:tblPr>
      <w:tblGrid>
        <w:gridCol w:w="1844"/>
        <w:gridCol w:w="1732"/>
        <w:gridCol w:w="1710"/>
        <w:gridCol w:w="1530"/>
        <w:gridCol w:w="3108"/>
      </w:tblGrid>
      <w:tr w:rsidR="00F84AA6" w14:paraId="3F268966" w14:textId="77777777" w:rsidTr="00641BD7">
        <w:tc>
          <w:tcPr>
            <w:tcW w:w="1844" w:type="dxa"/>
            <w:shd w:val="clear" w:color="auto" w:fill="D9D9D9" w:themeFill="background1" w:themeFillShade="D9"/>
            <w:vAlign w:val="center"/>
          </w:tcPr>
          <w:p w14:paraId="64BB95D2"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732" w:type="dxa"/>
            <w:shd w:val="clear" w:color="auto" w:fill="D9D9D9" w:themeFill="background1" w:themeFillShade="D9"/>
            <w:vAlign w:val="center"/>
          </w:tcPr>
          <w:p w14:paraId="0B6F9872"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MODALIDAD DE CONTRATACION</w:t>
            </w:r>
          </w:p>
        </w:tc>
        <w:tc>
          <w:tcPr>
            <w:tcW w:w="1710" w:type="dxa"/>
            <w:shd w:val="clear" w:color="auto" w:fill="D9D9D9" w:themeFill="background1" w:themeFillShade="D9"/>
            <w:vAlign w:val="center"/>
          </w:tcPr>
          <w:p w14:paraId="53380A41"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TIPO DE CONTRATACION</w:t>
            </w:r>
          </w:p>
        </w:tc>
        <w:tc>
          <w:tcPr>
            <w:tcW w:w="1530" w:type="dxa"/>
            <w:shd w:val="clear" w:color="auto" w:fill="D9D9D9" w:themeFill="background1" w:themeFillShade="D9"/>
            <w:vAlign w:val="center"/>
          </w:tcPr>
          <w:p w14:paraId="27EE4C56" w14:textId="77777777" w:rsidR="00F84AA6" w:rsidRPr="006E21BA" w:rsidRDefault="00F84AA6" w:rsidP="00641BD7">
            <w:pPr>
              <w:jc w:val="center"/>
              <w:rPr>
                <w:rFonts w:ascii="Tahoma" w:hAnsi="Tahoma" w:cs="Tahoma"/>
                <w:b/>
                <w:bCs/>
                <w:sz w:val="18"/>
                <w:szCs w:val="18"/>
              </w:rPr>
            </w:pPr>
            <w:r>
              <w:rPr>
                <w:rFonts w:ascii="Tahoma" w:hAnsi="Tahoma" w:cs="Tahoma"/>
                <w:b/>
                <w:bCs/>
                <w:sz w:val="18"/>
                <w:szCs w:val="18"/>
              </w:rPr>
              <w:t>VALOR</w:t>
            </w:r>
          </w:p>
        </w:tc>
        <w:tc>
          <w:tcPr>
            <w:tcW w:w="3108" w:type="dxa"/>
            <w:shd w:val="clear" w:color="auto" w:fill="D9D9D9" w:themeFill="background1" w:themeFillShade="D9"/>
            <w:vAlign w:val="center"/>
          </w:tcPr>
          <w:p w14:paraId="7BF34838" w14:textId="77777777" w:rsidR="00F84AA6" w:rsidRPr="006E21BA" w:rsidRDefault="00F84AA6" w:rsidP="00641BD7">
            <w:pPr>
              <w:jc w:val="center"/>
              <w:rPr>
                <w:rFonts w:ascii="Tahoma" w:hAnsi="Tahoma" w:cs="Tahoma"/>
                <w:b/>
                <w:bCs/>
                <w:sz w:val="18"/>
                <w:szCs w:val="18"/>
              </w:rPr>
            </w:pPr>
            <w:r w:rsidRPr="006E21BA">
              <w:rPr>
                <w:rFonts w:ascii="Tahoma" w:hAnsi="Tahoma" w:cs="Tahoma"/>
                <w:b/>
                <w:bCs/>
                <w:sz w:val="18"/>
                <w:szCs w:val="18"/>
              </w:rPr>
              <w:t>OBJETO</w:t>
            </w:r>
          </w:p>
        </w:tc>
      </w:tr>
      <w:tr w:rsidR="00832DB1" w:rsidRPr="00CE0D16" w14:paraId="520F5FA6" w14:textId="77777777" w:rsidTr="00F84AA6">
        <w:tc>
          <w:tcPr>
            <w:tcW w:w="1844" w:type="dxa"/>
            <w:vAlign w:val="center"/>
          </w:tcPr>
          <w:p w14:paraId="3B78C17E" w14:textId="77777777" w:rsidR="00832DB1" w:rsidRDefault="00832DB1" w:rsidP="00F84AA6">
            <w:pPr>
              <w:jc w:val="center"/>
              <w:rPr>
                <w:rFonts w:ascii="Tahoma" w:hAnsi="Tahoma" w:cs="Tahoma"/>
                <w:bCs/>
                <w:sz w:val="20"/>
                <w:szCs w:val="20"/>
              </w:rPr>
            </w:pPr>
            <w:r>
              <w:rPr>
                <w:rFonts w:ascii="Tahoma" w:hAnsi="Tahoma" w:cs="Tahoma"/>
                <w:bCs/>
                <w:sz w:val="20"/>
                <w:szCs w:val="20"/>
              </w:rPr>
              <w:t>Nº  1608040462</w:t>
            </w:r>
          </w:p>
          <w:p w14:paraId="22A3CAD4" w14:textId="758F6E42" w:rsidR="00832DB1" w:rsidRPr="00CE0D16" w:rsidRDefault="00832DB1" w:rsidP="00F84AA6">
            <w:pPr>
              <w:jc w:val="center"/>
              <w:rPr>
                <w:rFonts w:ascii="Tahoma" w:hAnsi="Tahoma" w:cs="Tahoma"/>
                <w:bCs/>
                <w:sz w:val="20"/>
                <w:szCs w:val="20"/>
              </w:rPr>
            </w:pPr>
            <w:r>
              <w:rPr>
                <w:rFonts w:ascii="Tahoma" w:hAnsi="Tahoma" w:cs="Tahoma"/>
                <w:bCs/>
                <w:sz w:val="20"/>
                <w:szCs w:val="20"/>
              </w:rPr>
              <w:t>(MC-STT-023-2016)</w:t>
            </w:r>
          </w:p>
        </w:tc>
        <w:tc>
          <w:tcPr>
            <w:tcW w:w="1732" w:type="dxa"/>
            <w:vAlign w:val="center"/>
          </w:tcPr>
          <w:p w14:paraId="00A8E882" w14:textId="1A85C02E"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Menor Cuantía</w:t>
            </w:r>
          </w:p>
        </w:tc>
        <w:tc>
          <w:tcPr>
            <w:tcW w:w="1710" w:type="dxa"/>
            <w:vAlign w:val="center"/>
          </w:tcPr>
          <w:p w14:paraId="6AEC6D42" w14:textId="77777777"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Obra</w:t>
            </w:r>
          </w:p>
        </w:tc>
        <w:tc>
          <w:tcPr>
            <w:tcW w:w="1530" w:type="dxa"/>
            <w:vAlign w:val="center"/>
          </w:tcPr>
          <w:p w14:paraId="0B28795D"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$227.815.475</w:t>
            </w:r>
          </w:p>
        </w:tc>
        <w:tc>
          <w:tcPr>
            <w:tcW w:w="3108" w:type="dxa"/>
            <w:vAlign w:val="center"/>
          </w:tcPr>
          <w:p w14:paraId="2AC49185" w14:textId="77777777" w:rsidR="00832DB1" w:rsidRPr="00CE0D16" w:rsidRDefault="00832DB1" w:rsidP="00F84AA6">
            <w:pPr>
              <w:jc w:val="both"/>
              <w:rPr>
                <w:rFonts w:ascii="Tahoma" w:hAnsi="Tahoma" w:cs="Tahoma"/>
                <w:bCs/>
                <w:sz w:val="20"/>
                <w:szCs w:val="20"/>
              </w:rPr>
            </w:pPr>
            <w:r w:rsidRPr="00F93645">
              <w:rPr>
                <w:rFonts w:ascii="Tahoma" w:hAnsi="Tahoma" w:cs="Tahoma"/>
                <w:bCs/>
                <w:sz w:val="20"/>
                <w:szCs w:val="20"/>
              </w:rPr>
              <w:t>Señalización vial horizontal diferentes sitios de la Ciudad</w:t>
            </w:r>
            <w:r>
              <w:rPr>
                <w:rFonts w:ascii="Tahoma" w:hAnsi="Tahoma" w:cs="Tahoma"/>
                <w:bCs/>
                <w:sz w:val="20"/>
                <w:szCs w:val="20"/>
              </w:rPr>
              <w:t>.</w:t>
            </w:r>
          </w:p>
        </w:tc>
      </w:tr>
      <w:tr w:rsidR="00832DB1" w:rsidRPr="00CE0D16" w14:paraId="000A8CD4" w14:textId="77777777" w:rsidTr="00F84AA6">
        <w:trPr>
          <w:trHeight w:val="3257"/>
        </w:trPr>
        <w:tc>
          <w:tcPr>
            <w:tcW w:w="1844" w:type="dxa"/>
            <w:vAlign w:val="center"/>
          </w:tcPr>
          <w:p w14:paraId="32D55652"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lastRenderedPageBreak/>
              <w:t>Nº 1608300504</w:t>
            </w:r>
          </w:p>
        </w:tc>
        <w:tc>
          <w:tcPr>
            <w:tcW w:w="1732" w:type="dxa"/>
            <w:vAlign w:val="center"/>
          </w:tcPr>
          <w:p w14:paraId="3D5D5AA9" w14:textId="182A7543"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Contratación Directa</w:t>
            </w:r>
          </w:p>
        </w:tc>
        <w:tc>
          <w:tcPr>
            <w:tcW w:w="1710" w:type="dxa"/>
            <w:vAlign w:val="center"/>
          </w:tcPr>
          <w:p w14:paraId="416BDB30" w14:textId="2FE148EF" w:rsidR="00832DB1" w:rsidRPr="00CE0D16" w:rsidRDefault="00832DB1" w:rsidP="00F84AA6">
            <w:pPr>
              <w:jc w:val="center"/>
              <w:rPr>
                <w:rFonts w:ascii="Tahoma" w:hAnsi="Tahoma" w:cs="Tahoma"/>
                <w:color w:val="000000"/>
                <w:sz w:val="20"/>
                <w:szCs w:val="20"/>
              </w:rPr>
            </w:pPr>
            <w:r>
              <w:rPr>
                <w:rFonts w:ascii="Tahoma" w:hAnsi="Tahoma" w:cs="Tahoma"/>
                <w:color w:val="000000"/>
                <w:sz w:val="20"/>
                <w:szCs w:val="20"/>
              </w:rPr>
              <w:t>Convenio de Asociación</w:t>
            </w:r>
          </w:p>
        </w:tc>
        <w:tc>
          <w:tcPr>
            <w:tcW w:w="1530" w:type="dxa"/>
            <w:vAlign w:val="center"/>
          </w:tcPr>
          <w:p w14:paraId="61C49973" w14:textId="77777777" w:rsidR="00832DB1" w:rsidRPr="00CE0D16" w:rsidRDefault="00832DB1" w:rsidP="00F84AA6">
            <w:pPr>
              <w:jc w:val="center"/>
              <w:rPr>
                <w:rFonts w:ascii="Tahoma" w:hAnsi="Tahoma" w:cs="Tahoma"/>
                <w:bCs/>
                <w:sz w:val="20"/>
                <w:szCs w:val="20"/>
              </w:rPr>
            </w:pPr>
            <w:r>
              <w:rPr>
                <w:rFonts w:ascii="Tahoma" w:hAnsi="Tahoma" w:cs="Tahoma"/>
                <w:bCs/>
                <w:sz w:val="20"/>
                <w:szCs w:val="20"/>
              </w:rPr>
              <w:t>$671.988.000</w:t>
            </w:r>
          </w:p>
        </w:tc>
        <w:tc>
          <w:tcPr>
            <w:tcW w:w="3108" w:type="dxa"/>
            <w:vAlign w:val="center"/>
          </w:tcPr>
          <w:p w14:paraId="4E3FC8E3" w14:textId="77777777" w:rsidR="00832DB1" w:rsidRPr="00CE0D16" w:rsidRDefault="00832DB1" w:rsidP="00F84AA6">
            <w:pPr>
              <w:jc w:val="both"/>
              <w:rPr>
                <w:rFonts w:ascii="Tahoma" w:hAnsi="Tahoma" w:cs="Tahoma"/>
                <w:bCs/>
                <w:sz w:val="20"/>
                <w:szCs w:val="20"/>
              </w:rPr>
            </w:pPr>
            <w:r>
              <w:rPr>
                <w:rFonts w:ascii="Tahoma" w:hAnsi="Tahoma" w:cs="Tahoma"/>
                <w:bCs/>
                <w:sz w:val="20"/>
                <w:szCs w:val="20"/>
              </w:rPr>
              <w:t xml:space="preserve">Anuar esfuerzos comunes tendientes a desarrollar </w:t>
            </w:r>
            <w:r w:rsidRPr="00DD0F19">
              <w:rPr>
                <w:rFonts w:ascii="Tahoma" w:hAnsi="Tahoma" w:cs="Tahoma"/>
                <w:bCs/>
                <w:sz w:val="20"/>
                <w:szCs w:val="20"/>
              </w:rPr>
              <w:t xml:space="preserve">estrategias en el marco del proyecto desarrollo de acciones para la reducción de víctimas mortales en accidentes de tránsito, en intersecciones y corredores de alta accidentalidad en el Municipio de Manizales en los Pilares Institucional, comportamiento humano y atención a víctimas en </w:t>
            </w:r>
            <w:r>
              <w:rPr>
                <w:rFonts w:ascii="Tahoma" w:hAnsi="Tahoma" w:cs="Tahoma"/>
                <w:bCs/>
                <w:sz w:val="20"/>
                <w:szCs w:val="20"/>
              </w:rPr>
              <w:t>accidentes de  tránsito.</w:t>
            </w:r>
          </w:p>
        </w:tc>
      </w:tr>
    </w:tbl>
    <w:p w14:paraId="08881A68" w14:textId="77777777" w:rsidR="00832DB1" w:rsidRPr="004F2188" w:rsidRDefault="00832DB1" w:rsidP="00832DB1">
      <w:pPr>
        <w:rPr>
          <w:rFonts w:ascii="Tahoma" w:hAnsi="Tahoma" w:cs="Tahoma"/>
          <w:bCs/>
          <w:sz w:val="22"/>
          <w:szCs w:val="22"/>
        </w:rPr>
      </w:pPr>
    </w:p>
    <w:p w14:paraId="6869AFF1" w14:textId="202BCF52" w:rsidR="00832DB1" w:rsidRPr="00F84AA6" w:rsidRDefault="00832DB1" w:rsidP="00832DB1">
      <w:pPr>
        <w:rPr>
          <w:rFonts w:ascii="Tahoma" w:hAnsi="Tahoma" w:cs="Tahoma"/>
          <w:b/>
          <w:bCs/>
          <w:sz w:val="22"/>
          <w:szCs w:val="22"/>
        </w:rPr>
      </w:pPr>
      <w:r w:rsidRPr="00F84AA6">
        <w:rPr>
          <w:rFonts w:ascii="Tahoma" w:hAnsi="Tahoma" w:cs="Tahoma"/>
          <w:b/>
          <w:bCs/>
          <w:sz w:val="22"/>
          <w:szCs w:val="22"/>
        </w:rPr>
        <w:t>2.6.3  FORTALEZAS:</w:t>
      </w:r>
    </w:p>
    <w:p w14:paraId="398F982D" w14:textId="77777777" w:rsidR="00832DB1" w:rsidRPr="00F84AA6" w:rsidRDefault="00832DB1" w:rsidP="00832DB1">
      <w:pPr>
        <w:rPr>
          <w:rFonts w:ascii="Tahoma" w:hAnsi="Tahoma" w:cs="Tahoma"/>
          <w:b/>
          <w:bCs/>
          <w:sz w:val="22"/>
          <w:szCs w:val="22"/>
        </w:rPr>
      </w:pPr>
    </w:p>
    <w:p w14:paraId="54CDD834" w14:textId="7208E6C1" w:rsidR="00832DB1" w:rsidRPr="00F84AA6" w:rsidRDefault="00832DB1" w:rsidP="00832DB1">
      <w:pPr>
        <w:ind w:right="-518"/>
        <w:jc w:val="both"/>
        <w:rPr>
          <w:rFonts w:ascii="Tahoma" w:hAnsi="Tahoma" w:cs="Tahoma"/>
          <w:bCs/>
          <w:sz w:val="22"/>
          <w:szCs w:val="22"/>
        </w:rPr>
      </w:pPr>
      <w:r w:rsidRPr="00F84AA6">
        <w:rPr>
          <w:rFonts w:ascii="Tahoma" w:hAnsi="Tahoma" w:cs="Tahoma"/>
          <w:bCs/>
          <w:sz w:val="22"/>
          <w:szCs w:val="22"/>
        </w:rPr>
        <w:t xml:space="preserve">No se encontraron fortalezas en la revisión de los contratos suscritos por la </w:t>
      </w:r>
      <w:r w:rsidR="00481DA2">
        <w:rPr>
          <w:rFonts w:ascii="Tahoma" w:hAnsi="Tahoma" w:cs="Tahoma"/>
          <w:bCs/>
          <w:sz w:val="22"/>
          <w:szCs w:val="22"/>
        </w:rPr>
        <w:t>Secretaría</w:t>
      </w:r>
      <w:r w:rsidRPr="00F84AA6">
        <w:rPr>
          <w:rFonts w:ascii="Tahoma" w:hAnsi="Tahoma" w:cs="Tahoma"/>
          <w:bCs/>
          <w:sz w:val="22"/>
          <w:szCs w:val="22"/>
        </w:rPr>
        <w:t xml:space="preserve"> de Tránsito y Transporte toda  vez que se sigue presentando </w:t>
      </w:r>
      <w:r w:rsidR="00846032" w:rsidRPr="00F84AA6">
        <w:rPr>
          <w:rFonts w:ascii="Tahoma" w:hAnsi="Tahoma" w:cs="Tahoma"/>
          <w:bCs/>
          <w:sz w:val="22"/>
          <w:szCs w:val="22"/>
        </w:rPr>
        <w:t>debilidades en el proceso de  celebración de los contratos.</w:t>
      </w:r>
    </w:p>
    <w:p w14:paraId="77EC2545" w14:textId="77777777" w:rsidR="00832DB1" w:rsidRPr="00F84AA6" w:rsidRDefault="00832DB1" w:rsidP="00832DB1">
      <w:pPr>
        <w:ind w:right="-518"/>
        <w:rPr>
          <w:rFonts w:asciiTheme="majorHAnsi" w:hAnsiTheme="majorHAnsi"/>
          <w:b/>
          <w:bCs/>
          <w:sz w:val="22"/>
          <w:szCs w:val="22"/>
        </w:rPr>
      </w:pPr>
    </w:p>
    <w:p w14:paraId="395EB4DD" w14:textId="36F6AF96" w:rsidR="00832DB1" w:rsidRPr="00F84AA6" w:rsidRDefault="00832DB1" w:rsidP="00832DB1">
      <w:pPr>
        <w:rPr>
          <w:rFonts w:ascii="Tahoma" w:hAnsi="Tahoma" w:cs="Tahoma"/>
          <w:b/>
          <w:bCs/>
          <w:sz w:val="22"/>
          <w:szCs w:val="22"/>
        </w:rPr>
      </w:pPr>
      <w:r w:rsidRPr="00F84AA6">
        <w:rPr>
          <w:rFonts w:ascii="Tahoma" w:hAnsi="Tahoma" w:cs="Tahoma"/>
          <w:b/>
          <w:bCs/>
          <w:sz w:val="22"/>
          <w:szCs w:val="22"/>
        </w:rPr>
        <w:t>2.6.4 CONCLUSIONES DE LA AUDITORIA</w:t>
      </w:r>
    </w:p>
    <w:p w14:paraId="014D523D" w14:textId="77777777" w:rsidR="00832DB1" w:rsidRPr="00F84AA6" w:rsidRDefault="00832DB1" w:rsidP="00832DB1">
      <w:pPr>
        <w:rPr>
          <w:rFonts w:ascii="Tahoma" w:hAnsi="Tahoma" w:cs="Tahoma"/>
          <w:b/>
          <w:bCs/>
          <w:sz w:val="22"/>
          <w:szCs w:val="22"/>
        </w:rPr>
      </w:pPr>
    </w:p>
    <w:p w14:paraId="0E589A5F" w14:textId="7AE09BB5" w:rsidR="00832DB1" w:rsidRPr="00F84AA6" w:rsidRDefault="00832DB1" w:rsidP="00832DB1">
      <w:pPr>
        <w:ind w:right="-518"/>
        <w:jc w:val="both"/>
        <w:rPr>
          <w:rFonts w:ascii="Tahoma" w:hAnsi="Tahoma" w:cs="Tahoma"/>
          <w:sz w:val="22"/>
          <w:szCs w:val="22"/>
        </w:rPr>
      </w:pPr>
      <w:r w:rsidRPr="00F84AA6">
        <w:rPr>
          <w:rFonts w:ascii="Tahoma" w:hAnsi="Tahoma" w:cs="Tahoma"/>
          <w:sz w:val="22"/>
          <w:szCs w:val="22"/>
        </w:rPr>
        <w:t>Una vez fueron aplicados los procedimientos de auditoria, se llegó a la conclusión que la ges</w:t>
      </w:r>
      <w:r w:rsidR="00F84AA6" w:rsidRPr="00F84AA6">
        <w:rPr>
          <w:rFonts w:ascii="Tahoma" w:hAnsi="Tahoma" w:cs="Tahoma"/>
          <w:sz w:val="22"/>
          <w:szCs w:val="22"/>
        </w:rPr>
        <w:t>tión contractual de la Secretarí</w:t>
      </w:r>
      <w:r w:rsidRPr="00F84AA6">
        <w:rPr>
          <w:rFonts w:ascii="Tahoma" w:hAnsi="Tahoma" w:cs="Tahoma"/>
          <w:sz w:val="22"/>
          <w:szCs w:val="22"/>
        </w:rPr>
        <w:t>a de Tránsito y Transporte de la Alcaldía de Manizales, cumple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p>
    <w:p w14:paraId="4EF5E24A" w14:textId="49F71D9A" w:rsidR="00F84AA6" w:rsidRPr="00F84AA6" w:rsidRDefault="00F84AA6" w:rsidP="00F84AA6">
      <w:pPr>
        <w:rPr>
          <w:rFonts w:ascii="Tahoma" w:hAnsi="Tahoma" w:cs="Tahoma"/>
          <w:sz w:val="22"/>
          <w:szCs w:val="22"/>
        </w:rPr>
      </w:pPr>
      <w:r w:rsidRPr="00F84AA6">
        <w:rPr>
          <w:rFonts w:ascii="Tahoma" w:hAnsi="Tahoma" w:cs="Tahoma"/>
          <w:sz w:val="22"/>
          <w:szCs w:val="22"/>
        </w:rPr>
        <w:br w:type="page"/>
      </w:r>
    </w:p>
    <w:tbl>
      <w:tblPr>
        <w:tblStyle w:val="Tablaconcuadrcula"/>
        <w:tblpPr w:leftFromText="141" w:rightFromText="141" w:vertAnchor="text" w:horzAnchor="page" w:tblpX="1788" w:tblpY="80"/>
        <w:tblW w:w="9372" w:type="dxa"/>
        <w:tblLook w:val="04A0" w:firstRow="1" w:lastRow="0" w:firstColumn="1" w:lastColumn="0" w:noHBand="0" w:noVBand="1"/>
      </w:tblPr>
      <w:tblGrid>
        <w:gridCol w:w="684"/>
        <w:gridCol w:w="8688"/>
      </w:tblGrid>
      <w:tr w:rsidR="00832DB1" w:rsidRPr="00F84AA6" w14:paraId="0B90AF34" w14:textId="77777777" w:rsidTr="00832DB1">
        <w:trPr>
          <w:trHeight w:val="221"/>
        </w:trPr>
        <w:tc>
          <w:tcPr>
            <w:tcW w:w="9372" w:type="dxa"/>
            <w:gridSpan w:val="2"/>
            <w:noWrap/>
            <w:hideMark/>
          </w:tcPr>
          <w:p w14:paraId="44AF13A0" w14:textId="15B6607A" w:rsidR="00832DB1" w:rsidRPr="00F84AA6" w:rsidRDefault="00832DB1" w:rsidP="00832DB1">
            <w:pPr>
              <w:rPr>
                <w:rFonts w:ascii="Tahoma" w:hAnsi="Tahoma" w:cs="Tahoma"/>
                <w:b/>
                <w:bCs/>
                <w:sz w:val="22"/>
                <w:szCs w:val="22"/>
              </w:rPr>
            </w:pPr>
            <w:r w:rsidRPr="00F84AA6">
              <w:rPr>
                <w:rFonts w:ascii="Tahoma" w:hAnsi="Tahoma" w:cs="Tahoma"/>
                <w:b/>
                <w:bCs/>
                <w:sz w:val="22"/>
                <w:szCs w:val="22"/>
              </w:rPr>
              <w:lastRenderedPageBreak/>
              <w:t>2.6.5 HALLAZGOS</w:t>
            </w:r>
          </w:p>
        </w:tc>
      </w:tr>
      <w:tr w:rsidR="00832DB1" w:rsidRPr="00F84AA6" w14:paraId="4E2BF744" w14:textId="77777777" w:rsidTr="00187432">
        <w:trPr>
          <w:trHeight w:val="2396"/>
        </w:trPr>
        <w:tc>
          <w:tcPr>
            <w:tcW w:w="684" w:type="dxa"/>
            <w:noWrap/>
            <w:vAlign w:val="center"/>
          </w:tcPr>
          <w:p w14:paraId="489E1BB5" w14:textId="77777777" w:rsidR="00832DB1" w:rsidRPr="00F84AA6" w:rsidRDefault="00832DB1" w:rsidP="00832DB1">
            <w:pPr>
              <w:jc w:val="center"/>
              <w:rPr>
                <w:rFonts w:ascii="Tahoma" w:hAnsi="Tahoma" w:cs="Tahoma"/>
                <w:b/>
                <w:bCs/>
                <w:sz w:val="22"/>
                <w:szCs w:val="22"/>
              </w:rPr>
            </w:pPr>
            <w:r w:rsidRPr="00F84AA6">
              <w:rPr>
                <w:rFonts w:ascii="Tahoma" w:hAnsi="Tahoma" w:cs="Tahoma"/>
                <w:b/>
                <w:bCs/>
                <w:sz w:val="22"/>
                <w:szCs w:val="22"/>
              </w:rPr>
              <w:t>N°1</w:t>
            </w:r>
          </w:p>
        </w:tc>
        <w:tc>
          <w:tcPr>
            <w:tcW w:w="8688" w:type="dxa"/>
          </w:tcPr>
          <w:p w14:paraId="7499C2F8" w14:textId="77777777" w:rsidR="00832DB1" w:rsidRPr="00F84AA6" w:rsidRDefault="00832DB1" w:rsidP="00832DB1">
            <w:pPr>
              <w:pStyle w:val="Encabezado"/>
              <w:tabs>
                <w:tab w:val="clear" w:pos="4252"/>
                <w:tab w:val="center" w:pos="426"/>
                <w:tab w:val="center" w:pos="1418"/>
              </w:tabs>
              <w:jc w:val="both"/>
              <w:rPr>
                <w:rFonts w:ascii="Tahoma" w:hAnsi="Tahoma" w:cs="Tahoma"/>
                <w:bCs/>
                <w:sz w:val="22"/>
                <w:szCs w:val="22"/>
              </w:rPr>
            </w:pPr>
            <w:r w:rsidRPr="00F84AA6">
              <w:rPr>
                <w:rFonts w:ascii="Tahoma" w:hAnsi="Tahoma" w:cs="Tahoma"/>
                <w:bCs/>
                <w:sz w:val="22"/>
                <w:szCs w:val="22"/>
              </w:rPr>
              <w:t xml:space="preserve">No se evidencia la publicación dentro de los tres días en el SECOP según  </w:t>
            </w:r>
            <w:r w:rsidRPr="00F84AA6">
              <w:rPr>
                <w:rFonts w:ascii="Tahoma" w:hAnsi="Tahoma" w:cs="Tahoma"/>
                <w:b/>
                <w:bCs/>
                <w:i/>
                <w:sz w:val="22"/>
                <w:szCs w:val="22"/>
              </w:rPr>
              <w:t>el artículo 19 del Decreto 1510 de 2013 y el artículo 2.2.1.1.1.7.1 del  Decreto 1082 de 2015</w:t>
            </w:r>
            <w:r w:rsidRPr="00F84AA6">
              <w:rPr>
                <w:rFonts w:ascii="Tahoma" w:hAnsi="Tahoma" w:cs="Tahoma"/>
                <w:bCs/>
                <w:i/>
                <w:sz w:val="22"/>
                <w:szCs w:val="22"/>
                <w:u w:val="single"/>
              </w:rPr>
              <w:t>.</w:t>
            </w:r>
            <w:r w:rsidRPr="00F84AA6">
              <w:rPr>
                <w:rFonts w:ascii="Tahoma" w:hAnsi="Tahoma" w:cs="Tahoma"/>
                <w:bCs/>
                <w:sz w:val="22"/>
                <w:szCs w:val="22"/>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953"/>
              <w:gridCol w:w="1785"/>
              <w:gridCol w:w="2462"/>
            </w:tblGrid>
            <w:tr w:rsidR="00832DB1" w:rsidRPr="00F84AA6" w14:paraId="7BB0FFF1" w14:textId="77777777" w:rsidTr="00F84AA6">
              <w:tc>
                <w:tcPr>
                  <w:tcW w:w="2262" w:type="dxa"/>
                  <w:shd w:val="clear" w:color="auto" w:fill="D9D9D9" w:themeFill="background1" w:themeFillShade="D9"/>
                  <w:vAlign w:val="center"/>
                </w:tcPr>
                <w:p w14:paraId="49D9AA97" w14:textId="77777777" w:rsidR="00832DB1" w:rsidRPr="00F84AA6" w:rsidRDefault="00832DB1" w:rsidP="0061637A">
                  <w:pPr>
                    <w:pStyle w:val="Encabezado"/>
                    <w:framePr w:hSpace="141" w:wrap="around" w:vAnchor="text" w:hAnchor="page" w:x="1788" w:y="80"/>
                    <w:tabs>
                      <w:tab w:val="center" w:pos="426"/>
                    </w:tabs>
                    <w:jc w:val="center"/>
                    <w:rPr>
                      <w:rFonts w:ascii="Tahoma" w:hAnsi="Tahoma" w:cs="Tahoma"/>
                      <w:b/>
                      <w:bCs/>
                      <w:sz w:val="18"/>
                      <w:szCs w:val="18"/>
                    </w:rPr>
                  </w:pPr>
                  <w:r w:rsidRPr="00F84AA6">
                    <w:rPr>
                      <w:rFonts w:ascii="Tahoma" w:hAnsi="Tahoma" w:cs="Tahoma"/>
                      <w:b/>
                      <w:bCs/>
                      <w:sz w:val="18"/>
                      <w:szCs w:val="18"/>
                    </w:rPr>
                    <w:t>Contrato No.</w:t>
                  </w:r>
                </w:p>
              </w:tc>
              <w:tc>
                <w:tcPr>
                  <w:tcW w:w="1953" w:type="dxa"/>
                  <w:shd w:val="clear" w:color="auto" w:fill="D9D9D9" w:themeFill="background1" w:themeFillShade="D9"/>
                  <w:vAlign w:val="center"/>
                </w:tcPr>
                <w:p w14:paraId="3E723E7E" w14:textId="77777777" w:rsidR="00832DB1" w:rsidRPr="00F84AA6" w:rsidRDefault="00832DB1" w:rsidP="0061637A">
                  <w:pPr>
                    <w:pStyle w:val="Encabezado"/>
                    <w:framePr w:hSpace="141" w:wrap="around" w:vAnchor="text" w:hAnchor="page" w:x="1788" w:y="80"/>
                    <w:tabs>
                      <w:tab w:val="center" w:pos="426"/>
                    </w:tabs>
                    <w:jc w:val="center"/>
                    <w:rPr>
                      <w:rFonts w:ascii="Tahoma" w:hAnsi="Tahoma" w:cs="Tahoma"/>
                      <w:b/>
                      <w:bCs/>
                      <w:sz w:val="18"/>
                      <w:szCs w:val="18"/>
                    </w:rPr>
                  </w:pPr>
                  <w:r w:rsidRPr="00F84AA6">
                    <w:rPr>
                      <w:rFonts w:ascii="Tahoma" w:hAnsi="Tahoma" w:cs="Tahoma"/>
                      <w:b/>
                      <w:bCs/>
                      <w:sz w:val="18"/>
                      <w:szCs w:val="18"/>
                    </w:rPr>
                    <w:t>Fecha de creación</w:t>
                  </w:r>
                </w:p>
              </w:tc>
              <w:tc>
                <w:tcPr>
                  <w:tcW w:w="1785" w:type="dxa"/>
                  <w:shd w:val="clear" w:color="auto" w:fill="D9D9D9" w:themeFill="background1" w:themeFillShade="D9"/>
                  <w:vAlign w:val="center"/>
                </w:tcPr>
                <w:p w14:paraId="3FD4473B" w14:textId="77777777" w:rsidR="00832DB1" w:rsidRPr="00F84AA6" w:rsidRDefault="00832DB1" w:rsidP="0061637A">
                  <w:pPr>
                    <w:pStyle w:val="Encabezado"/>
                    <w:framePr w:hSpace="141" w:wrap="around" w:vAnchor="text" w:hAnchor="page" w:x="1788" w:y="80"/>
                    <w:tabs>
                      <w:tab w:val="center" w:pos="426"/>
                    </w:tabs>
                    <w:jc w:val="center"/>
                    <w:rPr>
                      <w:rFonts w:ascii="Tahoma" w:hAnsi="Tahoma" w:cs="Tahoma"/>
                      <w:b/>
                      <w:bCs/>
                      <w:sz w:val="18"/>
                      <w:szCs w:val="18"/>
                    </w:rPr>
                  </w:pPr>
                  <w:r w:rsidRPr="00F84AA6">
                    <w:rPr>
                      <w:rFonts w:ascii="Tahoma" w:hAnsi="Tahoma" w:cs="Tahoma"/>
                      <w:b/>
                      <w:bCs/>
                      <w:sz w:val="18"/>
                      <w:szCs w:val="18"/>
                    </w:rPr>
                    <w:t>Fecha de publicación</w:t>
                  </w:r>
                </w:p>
              </w:tc>
              <w:tc>
                <w:tcPr>
                  <w:tcW w:w="2462" w:type="dxa"/>
                  <w:shd w:val="clear" w:color="auto" w:fill="D9D9D9" w:themeFill="background1" w:themeFillShade="D9"/>
                  <w:vAlign w:val="center"/>
                </w:tcPr>
                <w:p w14:paraId="4DBD8C02" w14:textId="77777777" w:rsidR="00832DB1" w:rsidRPr="00F84AA6" w:rsidRDefault="00832DB1" w:rsidP="0061637A">
                  <w:pPr>
                    <w:pStyle w:val="Encabezado"/>
                    <w:framePr w:hSpace="141" w:wrap="around" w:vAnchor="text" w:hAnchor="page" w:x="1788" w:y="80"/>
                    <w:tabs>
                      <w:tab w:val="center" w:pos="426"/>
                    </w:tabs>
                    <w:jc w:val="center"/>
                    <w:rPr>
                      <w:rFonts w:ascii="Tahoma" w:hAnsi="Tahoma" w:cs="Tahoma"/>
                      <w:b/>
                      <w:bCs/>
                      <w:sz w:val="18"/>
                      <w:szCs w:val="18"/>
                    </w:rPr>
                  </w:pPr>
                  <w:r w:rsidRPr="00F84AA6">
                    <w:rPr>
                      <w:rFonts w:ascii="Tahoma" w:hAnsi="Tahoma" w:cs="Tahoma"/>
                      <w:b/>
                      <w:bCs/>
                      <w:sz w:val="18"/>
                      <w:szCs w:val="18"/>
                    </w:rPr>
                    <w:t>Documentos</w:t>
                  </w:r>
                </w:p>
              </w:tc>
            </w:tr>
            <w:tr w:rsidR="00832DB1" w:rsidRPr="00F84AA6" w14:paraId="0AFCFBBA" w14:textId="77777777" w:rsidTr="00F84AA6">
              <w:tc>
                <w:tcPr>
                  <w:tcW w:w="2262" w:type="dxa"/>
                  <w:shd w:val="clear" w:color="auto" w:fill="auto"/>
                  <w:vAlign w:val="center"/>
                </w:tcPr>
                <w:p w14:paraId="5057AAE0" w14:textId="77777777" w:rsidR="00832DB1" w:rsidRPr="00F84AA6" w:rsidRDefault="00832DB1" w:rsidP="0061637A">
                  <w:pPr>
                    <w:pStyle w:val="Encabezado"/>
                    <w:framePr w:hSpace="141" w:wrap="around" w:vAnchor="text" w:hAnchor="page" w:x="1788" w:y="80"/>
                    <w:tabs>
                      <w:tab w:val="center" w:pos="426"/>
                    </w:tabs>
                    <w:jc w:val="center"/>
                    <w:rPr>
                      <w:rFonts w:ascii="Tahoma" w:hAnsi="Tahoma" w:cs="Tahoma"/>
                      <w:bCs/>
                      <w:sz w:val="18"/>
                      <w:szCs w:val="18"/>
                    </w:rPr>
                  </w:pPr>
                  <w:r w:rsidRPr="00F84AA6">
                    <w:rPr>
                      <w:rFonts w:ascii="Tahoma" w:hAnsi="Tahoma" w:cs="Tahoma"/>
                      <w:bCs/>
                      <w:sz w:val="18"/>
                      <w:szCs w:val="18"/>
                    </w:rPr>
                    <w:t>Nº 1601010007</w:t>
                  </w:r>
                </w:p>
              </w:tc>
              <w:tc>
                <w:tcPr>
                  <w:tcW w:w="1953" w:type="dxa"/>
                  <w:shd w:val="clear" w:color="auto" w:fill="auto"/>
                  <w:vAlign w:val="center"/>
                </w:tcPr>
                <w:p w14:paraId="4E43239F" w14:textId="710EC79C" w:rsidR="00832DB1" w:rsidRPr="00F84AA6" w:rsidRDefault="00706E0F" w:rsidP="0061637A">
                  <w:pPr>
                    <w:pStyle w:val="Encabezado"/>
                    <w:framePr w:hSpace="141" w:wrap="around" w:vAnchor="text" w:hAnchor="page" w:x="1788" w:y="80"/>
                    <w:tabs>
                      <w:tab w:val="center" w:pos="426"/>
                    </w:tabs>
                    <w:jc w:val="center"/>
                    <w:rPr>
                      <w:rFonts w:ascii="Tahoma" w:hAnsi="Tahoma" w:cs="Tahoma"/>
                      <w:bCs/>
                      <w:sz w:val="18"/>
                      <w:szCs w:val="18"/>
                    </w:rPr>
                  </w:pPr>
                  <w:r w:rsidRPr="00F84AA6">
                    <w:rPr>
                      <w:rFonts w:ascii="Tahoma" w:hAnsi="Tahoma" w:cs="Tahoma"/>
                      <w:bCs/>
                      <w:sz w:val="18"/>
                      <w:szCs w:val="18"/>
                    </w:rPr>
                    <w:t>1 de enero de 2015–</w:t>
                  </w:r>
                  <w:r w:rsidR="00832DB1" w:rsidRPr="00F84AA6">
                    <w:rPr>
                      <w:rFonts w:ascii="Tahoma" w:hAnsi="Tahoma" w:cs="Tahoma"/>
                      <w:bCs/>
                      <w:sz w:val="18"/>
                      <w:szCs w:val="18"/>
                    </w:rPr>
                    <w:t>2 de febrero de 2016.</w:t>
                  </w:r>
                </w:p>
              </w:tc>
              <w:tc>
                <w:tcPr>
                  <w:tcW w:w="1785" w:type="dxa"/>
                  <w:shd w:val="clear" w:color="auto" w:fill="auto"/>
                  <w:vAlign w:val="center"/>
                </w:tcPr>
                <w:p w14:paraId="00BA7936" w14:textId="3D6C6845" w:rsidR="00832DB1" w:rsidRPr="00F84AA6" w:rsidRDefault="00706E0F" w:rsidP="0061637A">
                  <w:pPr>
                    <w:pStyle w:val="Encabezado"/>
                    <w:framePr w:hSpace="141" w:wrap="around" w:vAnchor="text" w:hAnchor="page" w:x="1788" w:y="80"/>
                    <w:tabs>
                      <w:tab w:val="center" w:pos="426"/>
                    </w:tabs>
                    <w:jc w:val="center"/>
                    <w:rPr>
                      <w:rFonts w:ascii="Tahoma" w:hAnsi="Tahoma" w:cs="Tahoma"/>
                      <w:bCs/>
                      <w:sz w:val="18"/>
                      <w:szCs w:val="18"/>
                    </w:rPr>
                  </w:pPr>
                  <w:r w:rsidRPr="00F84AA6">
                    <w:rPr>
                      <w:rFonts w:ascii="Tahoma" w:hAnsi="Tahoma" w:cs="Tahoma"/>
                      <w:bCs/>
                      <w:sz w:val="18"/>
                      <w:szCs w:val="18"/>
                    </w:rPr>
                    <w:t>19 de enero de 2016</w:t>
                  </w:r>
                  <w:r w:rsidR="00832DB1" w:rsidRPr="00F84AA6">
                    <w:rPr>
                      <w:rFonts w:ascii="Tahoma" w:hAnsi="Tahoma" w:cs="Tahoma"/>
                      <w:bCs/>
                      <w:sz w:val="18"/>
                      <w:szCs w:val="18"/>
                    </w:rPr>
                    <w:t>– 15 de febrero de 2016.</w:t>
                  </w:r>
                </w:p>
              </w:tc>
              <w:tc>
                <w:tcPr>
                  <w:tcW w:w="2462" w:type="dxa"/>
                  <w:shd w:val="clear" w:color="auto" w:fill="auto"/>
                  <w:vAlign w:val="center"/>
                </w:tcPr>
                <w:p w14:paraId="0CC8B60E" w14:textId="2699B85A" w:rsidR="00832DB1" w:rsidRPr="00F84AA6" w:rsidRDefault="00706E0F" w:rsidP="0061637A">
                  <w:pPr>
                    <w:pStyle w:val="Encabezado"/>
                    <w:framePr w:hSpace="141" w:wrap="around" w:vAnchor="text" w:hAnchor="page" w:x="1788" w:y="80"/>
                    <w:tabs>
                      <w:tab w:val="center" w:pos="426"/>
                    </w:tabs>
                    <w:jc w:val="center"/>
                    <w:rPr>
                      <w:rFonts w:ascii="Tahoma" w:hAnsi="Tahoma" w:cs="Tahoma"/>
                      <w:bCs/>
                      <w:sz w:val="18"/>
                      <w:szCs w:val="18"/>
                    </w:rPr>
                  </w:pPr>
                  <w:r w:rsidRPr="00F84AA6">
                    <w:rPr>
                      <w:rFonts w:ascii="Tahoma" w:hAnsi="Tahoma" w:cs="Tahoma"/>
                      <w:bCs/>
                      <w:sz w:val="18"/>
                      <w:szCs w:val="18"/>
                    </w:rPr>
                    <w:t xml:space="preserve">Contrato – </w:t>
                  </w:r>
                  <w:r w:rsidR="00832DB1" w:rsidRPr="00F84AA6">
                    <w:rPr>
                      <w:rFonts w:ascii="Tahoma" w:hAnsi="Tahoma" w:cs="Tahoma"/>
                      <w:bCs/>
                      <w:sz w:val="18"/>
                      <w:szCs w:val="18"/>
                    </w:rPr>
                    <w:t>Acta de Inicio.</w:t>
                  </w:r>
                </w:p>
              </w:tc>
            </w:tr>
          </w:tbl>
          <w:p w14:paraId="5CCD61C0" w14:textId="77777777" w:rsidR="00832DB1" w:rsidRPr="00F84AA6" w:rsidRDefault="00832DB1" w:rsidP="00832DB1">
            <w:pPr>
              <w:jc w:val="both"/>
              <w:rPr>
                <w:rFonts w:ascii="Tahoma" w:hAnsi="Tahoma" w:cs="Tahoma"/>
                <w:bCs/>
                <w:sz w:val="22"/>
                <w:szCs w:val="22"/>
              </w:rPr>
            </w:pPr>
          </w:p>
        </w:tc>
      </w:tr>
      <w:tr w:rsidR="00832DB1" w:rsidRPr="00F84AA6" w14:paraId="7470F4FB" w14:textId="77777777" w:rsidTr="00187432">
        <w:trPr>
          <w:trHeight w:val="1112"/>
        </w:trPr>
        <w:tc>
          <w:tcPr>
            <w:tcW w:w="684" w:type="dxa"/>
            <w:noWrap/>
            <w:vAlign w:val="center"/>
          </w:tcPr>
          <w:p w14:paraId="655BD793" w14:textId="07CC20A8" w:rsidR="00832DB1" w:rsidRPr="00F84AA6" w:rsidRDefault="00187432" w:rsidP="00832DB1">
            <w:pPr>
              <w:jc w:val="center"/>
              <w:rPr>
                <w:rFonts w:ascii="Tahoma" w:hAnsi="Tahoma" w:cs="Tahoma"/>
                <w:b/>
                <w:bCs/>
                <w:sz w:val="22"/>
                <w:szCs w:val="22"/>
              </w:rPr>
            </w:pPr>
            <w:r w:rsidRPr="00F84AA6">
              <w:rPr>
                <w:rFonts w:ascii="Tahoma" w:hAnsi="Tahoma" w:cs="Tahoma"/>
                <w:b/>
                <w:bCs/>
                <w:sz w:val="22"/>
                <w:szCs w:val="22"/>
              </w:rPr>
              <w:t>N°2</w:t>
            </w:r>
          </w:p>
        </w:tc>
        <w:tc>
          <w:tcPr>
            <w:tcW w:w="8688" w:type="dxa"/>
          </w:tcPr>
          <w:p w14:paraId="0F6A19EB" w14:textId="77777777" w:rsidR="00832DB1" w:rsidRPr="00F84AA6" w:rsidRDefault="00832DB1" w:rsidP="00832DB1">
            <w:pPr>
              <w:jc w:val="both"/>
              <w:rPr>
                <w:rFonts w:ascii="Tahoma" w:eastAsia="Batang" w:hAnsi="Tahoma" w:cs="Tahoma"/>
                <w:bCs/>
                <w:sz w:val="22"/>
                <w:szCs w:val="22"/>
                <w:lang w:val="es-ES" w:eastAsia="ar-SA"/>
              </w:rPr>
            </w:pPr>
            <w:r w:rsidRPr="00F84AA6">
              <w:rPr>
                <w:rFonts w:ascii="Tahoma" w:hAnsi="Tahoma" w:cs="Tahoma"/>
                <w:bCs/>
                <w:sz w:val="22"/>
                <w:szCs w:val="22"/>
              </w:rPr>
              <w:t>No se encontró dentro del Contrato N° 1510160636, la fecha en que se suscribieron las  adendas Nºs 1, 2 ,3 y 4  incumpliendo así lo preceptuado en el</w:t>
            </w:r>
            <w:r w:rsidRPr="00F84AA6">
              <w:rPr>
                <w:rFonts w:ascii="Tahoma" w:hAnsi="Tahoma" w:cs="Tahoma"/>
                <w:b/>
                <w:bCs/>
                <w:i/>
                <w:sz w:val="22"/>
                <w:szCs w:val="22"/>
                <w:u w:val="single"/>
              </w:rPr>
              <w:t xml:space="preserve"> </w:t>
            </w:r>
            <w:r w:rsidRPr="00F84AA6">
              <w:rPr>
                <w:rFonts w:ascii="Tahoma" w:hAnsi="Tahoma" w:cs="Tahoma"/>
                <w:b/>
                <w:bCs/>
                <w:i/>
                <w:sz w:val="22"/>
                <w:szCs w:val="22"/>
              </w:rPr>
              <w:t>Artículo 24 de  la ley 80 de 1993, el  Artículo 209 de la Constitución Política de Colombia, El artículo 19 del decreto  1510 de 2013  y el artículo  2.2.1.1.1.7.1 del  Decreto 1082 de 2015.</w:t>
            </w:r>
          </w:p>
        </w:tc>
      </w:tr>
      <w:tr w:rsidR="00832DB1" w:rsidRPr="00F84AA6" w14:paraId="6CAB1C50" w14:textId="77777777" w:rsidTr="00187432">
        <w:trPr>
          <w:trHeight w:val="1555"/>
        </w:trPr>
        <w:tc>
          <w:tcPr>
            <w:tcW w:w="684" w:type="dxa"/>
            <w:noWrap/>
            <w:vAlign w:val="center"/>
          </w:tcPr>
          <w:p w14:paraId="2C732C42" w14:textId="71961DDF" w:rsidR="00832DB1" w:rsidRPr="00F84AA6" w:rsidRDefault="00187432" w:rsidP="00832DB1">
            <w:pPr>
              <w:jc w:val="center"/>
              <w:rPr>
                <w:rFonts w:ascii="Tahoma" w:hAnsi="Tahoma" w:cs="Tahoma"/>
                <w:b/>
                <w:bCs/>
                <w:sz w:val="22"/>
                <w:szCs w:val="22"/>
              </w:rPr>
            </w:pPr>
            <w:r w:rsidRPr="00F84AA6">
              <w:rPr>
                <w:rFonts w:ascii="Tahoma" w:hAnsi="Tahoma" w:cs="Tahoma"/>
                <w:b/>
                <w:bCs/>
                <w:sz w:val="22"/>
                <w:szCs w:val="22"/>
              </w:rPr>
              <w:t>N°3</w:t>
            </w:r>
          </w:p>
        </w:tc>
        <w:tc>
          <w:tcPr>
            <w:tcW w:w="8688" w:type="dxa"/>
          </w:tcPr>
          <w:p w14:paraId="5975A92E" w14:textId="77777777" w:rsidR="00832DB1" w:rsidRPr="00F84AA6" w:rsidRDefault="00832DB1" w:rsidP="00832DB1">
            <w:pPr>
              <w:jc w:val="both"/>
              <w:rPr>
                <w:rFonts w:ascii="Tahoma" w:eastAsia="Calibri" w:hAnsi="Tahoma" w:cs="Tahoma"/>
                <w:b/>
                <w:i/>
                <w:sz w:val="22"/>
                <w:szCs w:val="22"/>
                <w:lang w:val="es-CO" w:eastAsia="en-US"/>
              </w:rPr>
            </w:pPr>
            <w:r w:rsidRPr="00F84AA6">
              <w:rPr>
                <w:rFonts w:ascii="Tahoma" w:hAnsi="Tahoma" w:cs="Tahoma"/>
                <w:bCs/>
                <w:sz w:val="22"/>
                <w:szCs w:val="22"/>
              </w:rPr>
              <w:t>No se encontró dentro de las carpetas  contractuales los informes o actas  de supervisión que debían presentarse de manera mensual durante la ejecución del contrato y que a su vez debían  ser publicados en la página del Secop, incumpliendo así lo preceptuado en el</w:t>
            </w:r>
            <w:r w:rsidRPr="00F84AA6">
              <w:rPr>
                <w:rFonts w:ascii="Tahoma" w:hAnsi="Tahoma" w:cs="Tahoma"/>
                <w:b/>
                <w:bCs/>
                <w:i/>
                <w:sz w:val="22"/>
                <w:szCs w:val="22"/>
                <w:u w:val="single"/>
              </w:rPr>
              <w:t xml:space="preserve"> </w:t>
            </w:r>
            <w:r w:rsidRPr="00F84AA6">
              <w:rPr>
                <w:rFonts w:ascii="Tahoma" w:hAnsi="Tahoma" w:cs="Tahoma"/>
                <w:b/>
                <w:bCs/>
                <w:i/>
                <w:sz w:val="22"/>
                <w:szCs w:val="22"/>
              </w:rPr>
              <w:t>Articulo 8 del Decreto 103 de 2015, los Artículos 83 y 84 de la ley 1474 de 2011 y el Decreto 045 de 2007 de la Alcaldía de Manizales</w:t>
            </w:r>
            <w:r w:rsidRPr="00F84AA6">
              <w:rPr>
                <w:rFonts w:ascii="Tahoma" w:eastAsia="Calibri" w:hAnsi="Tahoma" w:cs="Tahoma"/>
                <w:b/>
                <w:i/>
                <w:sz w:val="22"/>
                <w:szCs w:val="22"/>
                <w:lang w:val="es-CO" w:eastAsia="en-US"/>
              </w:rPr>
              <w:t xml:space="preserve">. </w:t>
            </w:r>
          </w:p>
          <w:p w14:paraId="11E83550" w14:textId="77777777" w:rsidR="00832DB1" w:rsidRPr="00F84AA6" w:rsidRDefault="00832DB1" w:rsidP="00832DB1">
            <w:pPr>
              <w:jc w:val="both"/>
              <w:rPr>
                <w:rFonts w:ascii="Tahoma" w:eastAsia="Calibri" w:hAnsi="Tahoma" w:cs="Tahoma"/>
                <w:sz w:val="22"/>
                <w:szCs w:val="22"/>
                <w:lang w:val="es-CO" w:eastAsia="en-US"/>
              </w:rPr>
            </w:pPr>
          </w:p>
          <w:tbl>
            <w:tblPr>
              <w:tblStyle w:val="Tablaconcuadrcula"/>
              <w:tblW w:w="0" w:type="auto"/>
              <w:tblLook w:val="04A0" w:firstRow="1" w:lastRow="0" w:firstColumn="1" w:lastColumn="0" w:noHBand="0" w:noVBand="1"/>
            </w:tblPr>
            <w:tblGrid>
              <w:gridCol w:w="3397"/>
              <w:gridCol w:w="4409"/>
            </w:tblGrid>
            <w:tr w:rsidR="00832DB1" w:rsidRPr="00F84AA6" w14:paraId="0259556A" w14:textId="77777777" w:rsidTr="00F84AA6">
              <w:tc>
                <w:tcPr>
                  <w:tcW w:w="3397" w:type="dxa"/>
                  <w:shd w:val="clear" w:color="auto" w:fill="D9D9D9" w:themeFill="background1" w:themeFillShade="D9"/>
                </w:tcPr>
                <w:p w14:paraId="1451EB3F" w14:textId="77777777" w:rsidR="00832DB1" w:rsidRPr="00F84AA6" w:rsidRDefault="00832DB1" w:rsidP="0061637A">
                  <w:pPr>
                    <w:framePr w:hSpace="141" w:wrap="around" w:vAnchor="text" w:hAnchor="page" w:x="1788" w:y="80"/>
                    <w:jc w:val="center"/>
                    <w:rPr>
                      <w:rFonts w:ascii="Tahoma" w:hAnsi="Tahoma" w:cs="Tahoma"/>
                      <w:b/>
                      <w:bCs/>
                      <w:sz w:val="18"/>
                      <w:szCs w:val="18"/>
                    </w:rPr>
                  </w:pPr>
                  <w:r w:rsidRPr="00F84AA6">
                    <w:rPr>
                      <w:rFonts w:ascii="Tahoma" w:hAnsi="Tahoma" w:cs="Tahoma"/>
                      <w:b/>
                      <w:bCs/>
                      <w:sz w:val="18"/>
                      <w:szCs w:val="18"/>
                    </w:rPr>
                    <w:t>N° DE CONTRATO DE COMODATO</w:t>
                  </w:r>
                </w:p>
              </w:tc>
              <w:tc>
                <w:tcPr>
                  <w:tcW w:w="4409" w:type="dxa"/>
                  <w:shd w:val="clear" w:color="auto" w:fill="D9D9D9" w:themeFill="background1" w:themeFillShade="D9"/>
                </w:tcPr>
                <w:p w14:paraId="25BA97AC" w14:textId="77777777" w:rsidR="00832DB1" w:rsidRPr="00F84AA6" w:rsidRDefault="00832DB1" w:rsidP="0061637A">
                  <w:pPr>
                    <w:framePr w:hSpace="141" w:wrap="around" w:vAnchor="text" w:hAnchor="page" w:x="1788" w:y="80"/>
                    <w:ind w:right="-2043"/>
                    <w:jc w:val="both"/>
                    <w:rPr>
                      <w:rFonts w:ascii="Tahoma" w:hAnsi="Tahoma" w:cs="Tahoma"/>
                      <w:b/>
                      <w:bCs/>
                      <w:sz w:val="18"/>
                      <w:szCs w:val="18"/>
                    </w:rPr>
                  </w:pPr>
                  <w:r w:rsidRPr="00F84AA6">
                    <w:rPr>
                      <w:rFonts w:ascii="Tahoma" w:hAnsi="Tahoma" w:cs="Tahoma"/>
                      <w:b/>
                      <w:bCs/>
                      <w:sz w:val="18"/>
                      <w:szCs w:val="18"/>
                    </w:rPr>
                    <w:t xml:space="preserve">                     INFORMES DE SUPERVISION</w:t>
                  </w:r>
                </w:p>
              </w:tc>
            </w:tr>
            <w:tr w:rsidR="00832DB1" w:rsidRPr="00F84AA6" w14:paraId="51692A0B" w14:textId="77777777" w:rsidTr="00866BA1">
              <w:trPr>
                <w:trHeight w:val="421"/>
              </w:trPr>
              <w:tc>
                <w:tcPr>
                  <w:tcW w:w="3397" w:type="dxa"/>
                </w:tcPr>
                <w:p w14:paraId="382E7244" w14:textId="77777777" w:rsidR="00832DB1" w:rsidRPr="00F84AA6" w:rsidRDefault="00832DB1" w:rsidP="0061637A">
                  <w:pPr>
                    <w:framePr w:hSpace="141" w:wrap="around" w:vAnchor="text" w:hAnchor="page" w:x="1788" w:y="80"/>
                    <w:jc w:val="center"/>
                    <w:rPr>
                      <w:rFonts w:ascii="Tahoma" w:hAnsi="Tahoma" w:cs="Tahoma"/>
                      <w:bCs/>
                      <w:sz w:val="18"/>
                      <w:szCs w:val="18"/>
                    </w:rPr>
                  </w:pPr>
                </w:p>
                <w:p w14:paraId="68E25B5E" w14:textId="77777777" w:rsidR="00832DB1" w:rsidRPr="00F84AA6" w:rsidRDefault="00832DB1" w:rsidP="0061637A">
                  <w:pPr>
                    <w:framePr w:hSpace="141" w:wrap="around" w:vAnchor="text" w:hAnchor="page" w:x="1788" w:y="80"/>
                    <w:jc w:val="center"/>
                    <w:rPr>
                      <w:rFonts w:ascii="Tahoma" w:hAnsi="Tahoma" w:cs="Tahoma"/>
                      <w:sz w:val="18"/>
                      <w:szCs w:val="18"/>
                    </w:rPr>
                  </w:pPr>
                  <w:r w:rsidRPr="00F84AA6">
                    <w:rPr>
                      <w:rFonts w:ascii="Tahoma" w:hAnsi="Tahoma" w:cs="Tahoma"/>
                      <w:sz w:val="18"/>
                      <w:szCs w:val="18"/>
                    </w:rPr>
                    <w:t>Nº 1510160636</w:t>
                  </w:r>
                </w:p>
              </w:tc>
              <w:tc>
                <w:tcPr>
                  <w:tcW w:w="4409" w:type="dxa"/>
                </w:tcPr>
                <w:p w14:paraId="4ED80CA0"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 xml:space="preserve">No se evidenciaron informes de supervisión durante la ejecución del contrato. </w:t>
                  </w:r>
                </w:p>
              </w:tc>
            </w:tr>
            <w:tr w:rsidR="00832DB1" w:rsidRPr="00F84AA6" w14:paraId="32BC6368" w14:textId="77777777" w:rsidTr="00866BA1">
              <w:trPr>
                <w:trHeight w:val="563"/>
              </w:trPr>
              <w:tc>
                <w:tcPr>
                  <w:tcW w:w="3397" w:type="dxa"/>
                </w:tcPr>
                <w:p w14:paraId="4A7ED29E" w14:textId="77777777" w:rsidR="00832DB1" w:rsidRPr="00F84AA6" w:rsidRDefault="00832DB1" w:rsidP="0061637A">
                  <w:pPr>
                    <w:framePr w:hSpace="141" w:wrap="around" w:vAnchor="text" w:hAnchor="page" w:x="1788" w:y="80"/>
                    <w:jc w:val="center"/>
                    <w:rPr>
                      <w:rFonts w:ascii="Tahoma" w:hAnsi="Tahoma" w:cs="Tahoma"/>
                      <w:bCs/>
                      <w:sz w:val="18"/>
                      <w:szCs w:val="18"/>
                    </w:rPr>
                  </w:pPr>
                  <w:r w:rsidRPr="00F84AA6">
                    <w:rPr>
                      <w:rFonts w:ascii="Tahoma" w:hAnsi="Tahoma" w:cs="Tahoma"/>
                      <w:bCs/>
                      <w:sz w:val="18"/>
                      <w:szCs w:val="18"/>
                    </w:rPr>
                    <w:t>Nº 1511250675</w:t>
                  </w:r>
                </w:p>
              </w:tc>
              <w:tc>
                <w:tcPr>
                  <w:tcW w:w="4409" w:type="dxa"/>
                </w:tcPr>
                <w:p w14:paraId="7E62E371"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No se evidenciaron informes de supervisión durante la ejecución del contrato.</w:t>
                  </w:r>
                </w:p>
              </w:tc>
            </w:tr>
            <w:tr w:rsidR="00832DB1" w:rsidRPr="00F84AA6" w14:paraId="4843850E" w14:textId="77777777" w:rsidTr="00866BA1">
              <w:trPr>
                <w:trHeight w:val="415"/>
              </w:trPr>
              <w:tc>
                <w:tcPr>
                  <w:tcW w:w="3397" w:type="dxa"/>
                </w:tcPr>
                <w:p w14:paraId="003E6247" w14:textId="77777777" w:rsidR="00832DB1" w:rsidRPr="00F84AA6" w:rsidRDefault="00832DB1" w:rsidP="0061637A">
                  <w:pPr>
                    <w:framePr w:hSpace="141" w:wrap="around" w:vAnchor="text" w:hAnchor="page" w:x="1788" w:y="80"/>
                    <w:jc w:val="center"/>
                    <w:rPr>
                      <w:rFonts w:ascii="Tahoma" w:hAnsi="Tahoma" w:cs="Tahoma"/>
                      <w:bCs/>
                      <w:sz w:val="18"/>
                      <w:szCs w:val="18"/>
                    </w:rPr>
                  </w:pPr>
                  <w:r w:rsidRPr="00F84AA6">
                    <w:rPr>
                      <w:rFonts w:ascii="Tahoma" w:hAnsi="Tahoma" w:cs="Tahoma"/>
                      <w:bCs/>
                      <w:sz w:val="18"/>
                      <w:szCs w:val="18"/>
                    </w:rPr>
                    <w:t>Nº 1601010007</w:t>
                  </w:r>
                </w:p>
              </w:tc>
              <w:tc>
                <w:tcPr>
                  <w:tcW w:w="4409" w:type="dxa"/>
                </w:tcPr>
                <w:p w14:paraId="744CFAEE"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No hay informes o actas de supervisión de los meses febrero, marzo, abril y junio de 2016, ni su publicación en el Secop.</w:t>
                  </w:r>
                </w:p>
              </w:tc>
            </w:tr>
            <w:tr w:rsidR="00832DB1" w:rsidRPr="00F84AA6" w14:paraId="68ED92BF" w14:textId="77777777" w:rsidTr="00866BA1">
              <w:trPr>
                <w:trHeight w:val="661"/>
              </w:trPr>
              <w:tc>
                <w:tcPr>
                  <w:tcW w:w="3397" w:type="dxa"/>
                </w:tcPr>
                <w:p w14:paraId="61545741" w14:textId="77777777" w:rsidR="00832DB1" w:rsidRPr="00F84AA6" w:rsidRDefault="00832DB1" w:rsidP="0061637A">
                  <w:pPr>
                    <w:framePr w:hSpace="141" w:wrap="around" w:vAnchor="text" w:hAnchor="page" w:x="1788" w:y="80"/>
                    <w:jc w:val="center"/>
                    <w:rPr>
                      <w:rFonts w:ascii="Tahoma" w:hAnsi="Tahoma" w:cs="Tahoma"/>
                      <w:bCs/>
                      <w:sz w:val="18"/>
                      <w:szCs w:val="18"/>
                    </w:rPr>
                  </w:pPr>
                  <w:r w:rsidRPr="00F84AA6">
                    <w:rPr>
                      <w:rFonts w:ascii="Tahoma" w:hAnsi="Tahoma" w:cs="Tahoma"/>
                      <w:bCs/>
                      <w:sz w:val="18"/>
                      <w:szCs w:val="18"/>
                    </w:rPr>
                    <w:t>Nº 1602120064</w:t>
                  </w:r>
                </w:p>
              </w:tc>
              <w:tc>
                <w:tcPr>
                  <w:tcW w:w="4409" w:type="dxa"/>
                </w:tcPr>
                <w:p w14:paraId="7BA44B66"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No hay informe de supervisión de abril y junio de 2016, ni su publicación en el Secop.</w:t>
                  </w:r>
                </w:p>
              </w:tc>
            </w:tr>
            <w:tr w:rsidR="00832DB1" w:rsidRPr="00F84AA6" w14:paraId="17ACBB2C" w14:textId="77777777" w:rsidTr="00866BA1">
              <w:trPr>
                <w:trHeight w:val="661"/>
              </w:trPr>
              <w:tc>
                <w:tcPr>
                  <w:tcW w:w="3397" w:type="dxa"/>
                </w:tcPr>
                <w:p w14:paraId="7D238B9D" w14:textId="77777777" w:rsidR="00832DB1" w:rsidRPr="00F84AA6" w:rsidRDefault="00832DB1" w:rsidP="0061637A">
                  <w:pPr>
                    <w:framePr w:hSpace="141" w:wrap="around" w:vAnchor="text" w:hAnchor="page" w:x="1788" w:y="80"/>
                    <w:jc w:val="center"/>
                    <w:rPr>
                      <w:rFonts w:ascii="Tahoma" w:hAnsi="Tahoma" w:cs="Tahoma"/>
                      <w:bCs/>
                      <w:sz w:val="18"/>
                      <w:szCs w:val="18"/>
                    </w:rPr>
                  </w:pPr>
                  <w:r w:rsidRPr="00F84AA6">
                    <w:rPr>
                      <w:rFonts w:ascii="Tahoma" w:hAnsi="Tahoma" w:cs="Tahoma"/>
                      <w:bCs/>
                      <w:sz w:val="18"/>
                      <w:szCs w:val="18"/>
                    </w:rPr>
                    <w:t>Nº 1603180172</w:t>
                  </w:r>
                </w:p>
              </w:tc>
              <w:tc>
                <w:tcPr>
                  <w:tcW w:w="4409" w:type="dxa"/>
                </w:tcPr>
                <w:p w14:paraId="57B00B42"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No se evidenciaron informes de supervisión durante la ejecución del contrato en lo que va del año 2016, ni su publicación en el Secop.</w:t>
                  </w:r>
                </w:p>
              </w:tc>
            </w:tr>
            <w:tr w:rsidR="00832DB1" w:rsidRPr="00F84AA6" w14:paraId="63C44F38" w14:textId="77777777" w:rsidTr="00866BA1">
              <w:trPr>
                <w:trHeight w:val="661"/>
              </w:trPr>
              <w:tc>
                <w:tcPr>
                  <w:tcW w:w="3397" w:type="dxa"/>
                </w:tcPr>
                <w:p w14:paraId="58953271" w14:textId="77777777" w:rsidR="00832DB1" w:rsidRPr="00F84AA6" w:rsidRDefault="00832DB1" w:rsidP="0061637A">
                  <w:pPr>
                    <w:framePr w:hSpace="141" w:wrap="around" w:vAnchor="text" w:hAnchor="page" w:x="1788" w:y="80"/>
                    <w:jc w:val="center"/>
                    <w:rPr>
                      <w:rFonts w:ascii="Tahoma" w:hAnsi="Tahoma" w:cs="Tahoma"/>
                      <w:bCs/>
                      <w:sz w:val="18"/>
                      <w:szCs w:val="18"/>
                    </w:rPr>
                  </w:pPr>
                  <w:r w:rsidRPr="00F84AA6">
                    <w:rPr>
                      <w:rFonts w:ascii="Tahoma" w:hAnsi="Tahoma" w:cs="Tahoma"/>
                      <w:bCs/>
                      <w:sz w:val="18"/>
                      <w:szCs w:val="18"/>
                    </w:rPr>
                    <w:t>Nº 1605100261</w:t>
                  </w:r>
                </w:p>
              </w:tc>
              <w:tc>
                <w:tcPr>
                  <w:tcW w:w="4409" w:type="dxa"/>
                </w:tcPr>
                <w:p w14:paraId="6EBD0060"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No se evidenciaron ni informes ni actas de supervisión durante la ejecución del contrato en lo que va del año 2016, ni su publicación en el Secop.</w:t>
                  </w:r>
                </w:p>
              </w:tc>
            </w:tr>
            <w:tr w:rsidR="00832DB1" w:rsidRPr="00F84AA6" w14:paraId="65E7C541" w14:textId="77777777" w:rsidTr="00866BA1">
              <w:trPr>
                <w:trHeight w:val="661"/>
              </w:trPr>
              <w:tc>
                <w:tcPr>
                  <w:tcW w:w="3397" w:type="dxa"/>
                </w:tcPr>
                <w:p w14:paraId="7D200A35" w14:textId="77777777" w:rsidR="00832DB1" w:rsidRPr="00F84AA6" w:rsidRDefault="00832DB1" w:rsidP="0061637A">
                  <w:pPr>
                    <w:framePr w:hSpace="141" w:wrap="around" w:vAnchor="text" w:hAnchor="page" w:x="1788" w:y="80"/>
                    <w:jc w:val="center"/>
                    <w:rPr>
                      <w:rFonts w:ascii="Tahoma" w:hAnsi="Tahoma" w:cs="Tahoma"/>
                      <w:bCs/>
                      <w:sz w:val="18"/>
                      <w:szCs w:val="18"/>
                    </w:rPr>
                  </w:pPr>
                  <w:r w:rsidRPr="00F84AA6">
                    <w:rPr>
                      <w:rFonts w:ascii="Tahoma" w:hAnsi="Tahoma" w:cs="Tahoma"/>
                      <w:bCs/>
                      <w:sz w:val="18"/>
                      <w:szCs w:val="18"/>
                    </w:rPr>
                    <w:t>Nº 1606170342</w:t>
                  </w:r>
                </w:p>
              </w:tc>
              <w:tc>
                <w:tcPr>
                  <w:tcW w:w="4409" w:type="dxa"/>
                </w:tcPr>
                <w:p w14:paraId="51347E8D" w14:textId="77777777" w:rsidR="00832DB1" w:rsidRPr="00F84AA6" w:rsidRDefault="00832DB1" w:rsidP="0061637A">
                  <w:pPr>
                    <w:framePr w:hSpace="141" w:wrap="around" w:vAnchor="text" w:hAnchor="page" w:x="1788" w:y="80"/>
                    <w:jc w:val="both"/>
                    <w:rPr>
                      <w:rFonts w:ascii="Tahoma" w:hAnsi="Tahoma" w:cs="Tahoma"/>
                      <w:bCs/>
                      <w:sz w:val="18"/>
                      <w:szCs w:val="18"/>
                    </w:rPr>
                  </w:pPr>
                  <w:r w:rsidRPr="00F84AA6">
                    <w:rPr>
                      <w:rFonts w:ascii="Tahoma" w:hAnsi="Tahoma" w:cs="Tahoma"/>
                      <w:bCs/>
                      <w:sz w:val="18"/>
                      <w:szCs w:val="18"/>
                    </w:rPr>
                    <w:t>No se evidencio el informe o acta de supervisión del mes de julio de 2016, ni la publicación de ningún informe en la página del Secop.</w:t>
                  </w:r>
                </w:p>
              </w:tc>
            </w:tr>
          </w:tbl>
          <w:p w14:paraId="07874D3F" w14:textId="77777777" w:rsidR="00832DB1" w:rsidRPr="00F84AA6" w:rsidRDefault="00832DB1" w:rsidP="00832DB1">
            <w:pPr>
              <w:jc w:val="both"/>
              <w:rPr>
                <w:rFonts w:ascii="Tahoma" w:hAnsi="Tahoma" w:cs="Tahoma"/>
                <w:bCs/>
                <w:sz w:val="22"/>
                <w:szCs w:val="22"/>
              </w:rPr>
            </w:pPr>
          </w:p>
        </w:tc>
      </w:tr>
      <w:tr w:rsidR="00832DB1" w:rsidRPr="00F84AA6" w14:paraId="05F013A8" w14:textId="77777777" w:rsidTr="00187432">
        <w:trPr>
          <w:trHeight w:val="1005"/>
        </w:trPr>
        <w:tc>
          <w:tcPr>
            <w:tcW w:w="684" w:type="dxa"/>
            <w:noWrap/>
            <w:vAlign w:val="center"/>
          </w:tcPr>
          <w:p w14:paraId="7B6A0C44" w14:textId="2C83CEB0" w:rsidR="00832DB1" w:rsidRPr="00F84AA6" w:rsidRDefault="00187432" w:rsidP="00832DB1">
            <w:pPr>
              <w:jc w:val="center"/>
              <w:rPr>
                <w:rFonts w:ascii="Tahoma" w:hAnsi="Tahoma" w:cs="Tahoma"/>
                <w:b/>
                <w:bCs/>
                <w:sz w:val="22"/>
                <w:szCs w:val="22"/>
              </w:rPr>
            </w:pPr>
            <w:r w:rsidRPr="00F84AA6">
              <w:rPr>
                <w:rFonts w:ascii="Tahoma" w:hAnsi="Tahoma" w:cs="Tahoma"/>
                <w:b/>
                <w:bCs/>
                <w:sz w:val="22"/>
                <w:szCs w:val="22"/>
              </w:rPr>
              <w:lastRenderedPageBreak/>
              <w:t>N°4</w:t>
            </w:r>
          </w:p>
        </w:tc>
        <w:tc>
          <w:tcPr>
            <w:tcW w:w="8688" w:type="dxa"/>
          </w:tcPr>
          <w:p w14:paraId="2E65796D" w14:textId="305A55FA" w:rsidR="00832DB1" w:rsidRPr="00F84AA6" w:rsidRDefault="00832DB1" w:rsidP="00706E0F">
            <w:pPr>
              <w:jc w:val="both"/>
              <w:rPr>
                <w:rFonts w:ascii="Tahoma" w:hAnsi="Tahoma" w:cs="Tahoma"/>
                <w:bCs/>
                <w:sz w:val="22"/>
                <w:szCs w:val="22"/>
              </w:rPr>
            </w:pPr>
            <w:r w:rsidRPr="00F84AA6">
              <w:rPr>
                <w:rFonts w:ascii="Tahoma" w:hAnsi="Tahoma" w:cs="Tahoma"/>
                <w:bCs/>
                <w:sz w:val="22"/>
                <w:szCs w:val="22"/>
              </w:rPr>
              <w:t>No se evidencia el acta de inicio en los contratos N°s</w:t>
            </w:r>
            <w:r w:rsidR="004C76FC" w:rsidRPr="00F84AA6">
              <w:rPr>
                <w:rFonts w:ascii="Tahoma" w:hAnsi="Tahoma" w:cs="Tahoma"/>
                <w:bCs/>
                <w:sz w:val="22"/>
                <w:szCs w:val="22"/>
              </w:rPr>
              <w:t>, 1608040462</w:t>
            </w:r>
            <w:r w:rsidRPr="00F84AA6">
              <w:rPr>
                <w:rFonts w:ascii="Tahoma" w:hAnsi="Tahoma" w:cs="Tahoma"/>
                <w:bCs/>
                <w:sz w:val="22"/>
                <w:szCs w:val="22"/>
              </w:rPr>
              <w:t xml:space="preserve"> y 1608300504  incumpliendo lo estipulado en el </w:t>
            </w:r>
            <w:r w:rsidRPr="00F84AA6">
              <w:rPr>
                <w:rFonts w:ascii="Tahoma" w:hAnsi="Tahoma" w:cs="Tahoma"/>
                <w:b/>
                <w:bCs/>
                <w:i/>
                <w:sz w:val="22"/>
                <w:szCs w:val="22"/>
              </w:rPr>
              <w:t>Decreto 1082 de 2015 como lo pactado en la minuta contractual  y en el Decreto 303 de 2014 Manual de contratación de la Alcaldía de Manizales.</w:t>
            </w:r>
          </w:p>
        </w:tc>
      </w:tr>
      <w:tr w:rsidR="00832DB1" w:rsidRPr="00F84AA6" w14:paraId="75DF445D" w14:textId="77777777" w:rsidTr="00F84AA6">
        <w:trPr>
          <w:trHeight w:val="800"/>
        </w:trPr>
        <w:tc>
          <w:tcPr>
            <w:tcW w:w="684" w:type="dxa"/>
            <w:noWrap/>
            <w:vAlign w:val="center"/>
          </w:tcPr>
          <w:p w14:paraId="662ECB54" w14:textId="7224D876" w:rsidR="00832DB1" w:rsidRPr="00F84AA6" w:rsidRDefault="00187432" w:rsidP="00832DB1">
            <w:pPr>
              <w:rPr>
                <w:rFonts w:ascii="Tahoma" w:hAnsi="Tahoma" w:cs="Tahoma"/>
                <w:b/>
                <w:bCs/>
                <w:sz w:val="22"/>
                <w:szCs w:val="22"/>
              </w:rPr>
            </w:pPr>
            <w:r w:rsidRPr="00F84AA6">
              <w:rPr>
                <w:rFonts w:ascii="Tahoma" w:hAnsi="Tahoma" w:cs="Tahoma"/>
                <w:b/>
                <w:bCs/>
                <w:sz w:val="22"/>
                <w:szCs w:val="22"/>
              </w:rPr>
              <w:t>N°5</w:t>
            </w:r>
          </w:p>
        </w:tc>
        <w:tc>
          <w:tcPr>
            <w:tcW w:w="8688" w:type="dxa"/>
          </w:tcPr>
          <w:p w14:paraId="2C3B314E" w14:textId="77777777" w:rsidR="00832DB1" w:rsidRPr="00F84AA6" w:rsidRDefault="00832DB1" w:rsidP="00832DB1">
            <w:pPr>
              <w:jc w:val="both"/>
              <w:rPr>
                <w:rFonts w:ascii="Tahoma" w:hAnsi="Tahoma" w:cs="Tahoma"/>
                <w:bCs/>
                <w:sz w:val="22"/>
                <w:szCs w:val="22"/>
              </w:rPr>
            </w:pPr>
            <w:r w:rsidRPr="00F84AA6">
              <w:rPr>
                <w:rFonts w:ascii="Tahoma" w:hAnsi="Tahoma" w:cs="Tahoma"/>
                <w:bCs/>
                <w:sz w:val="22"/>
                <w:szCs w:val="22"/>
              </w:rPr>
              <w:t xml:space="preserve">No coincide la fecha de publicación del contrato en la página del Secop, con la fecha de publicación plasmada en el acta de inicio del contrato Nº 1607110404 incumpliendo así lo pactado en el </w:t>
            </w:r>
            <w:r w:rsidRPr="00F84AA6">
              <w:rPr>
                <w:rFonts w:ascii="Tahoma" w:hAnsi="Tahoma" w:cs="Tahoma"/>
                <w:b/>
                <w:bCs/>
                <w:i/>
                <w:sz w:val="22"/>
                <w:szCs w:val="22"/>
              </w:rPr>
              <w:t>Artículo 24 de la Ley 80 de 1993.</w:t>
            </w:r>
          </w:p>
        </w:tc>
      </w:tr>
      <w:tr w:rsidR="00832DB1" w:rsidRPr="00F84AA6" w14:paraId="25208C3E" w14:textId="77777777" w:rsidTr="00F84AA6">
        <w:trPr>
          <w:trHeight w:val="1358"/>
        </w:trPr>
        <w:tc>
          <w:tcPr>
            <w:tcW w:w="684" w:type="dxa"/>
            <w:noWrap/>
            <w:vAlign w:val="center"/>
          </w:tcPr>
          <w:p w14:paraId="5A70D5B5" w14:textId="7B026CD3" w:rsidR="00832DB1" w:rsidRPr="00F84AA6" w:rsidRDefault="00187432" w:rsidP="00832DB1">
            <w:pPr>
              <w:rPr>
                <w:rFonts w:ascii="Tahoma" w:hAnsi="Tahoma" w:cs="Tahoma"/>
                <w:b/>
                <w:bCs/>
                <w:sz w:val="22"/>
                <w:szCs w:val="22"/>
              </w:rPr>
            </w:pPr>
            <w:r w:rsidRPr="00F84AA6">
              <w:rPr>
                <w:rFonts w:ascii="Tahoma" w:hAnsi="Tahoma" w:cs="Tahoma"/>
                <w:b/>
                <w:bCs/>
                <w:sz w:val="22"/>
                <w:szCs w:val="22"/>
              </w:rPr>
              <w:t>Nº6</w:t>
            </w:r>
          </w:p>
        </w:tc>
        <w:tc>
          <w:tcPr>
            <w:tcW w:w="8688" w:type="dxa"/>
          </w:tcPr>
          <w:p w14:paraId="35C36C5A" w14:textId="77777777" w:rsidR="00832DB1" w:rsidRPr="00F84AA6" w:rsidRDefault="00832DB1" w:rsidP="00832DB1">
            <w:pPr>
              <w:jc w:val="both"/>
              <w:rPr>
                <w:rFonts w:ascii="Tahoma" w:hAnsi="Tahoma" w:cs="Tahoma"/>
                <w:bCs/>
                <w:sz w:val="22"/>
                <w:szCs w:val="22"/>
              </w:rPr>
            </w:pPr>
            <w:r w:rsidRPr="00F84AA6">
              <w:rPr>
                <w:rFonts w:ascii="Tahoma" w:hAnsi="Tahoma" w:cs="Tahoma"/>
                <w:bCs/>
                <w:sz w:val="22"/>
                <w:szCs w:val="22"/>
              </w:rPr>
              <w:t xml:space="preserve">Se evidencio que dentro de la cláusula de Supervisión de las minutas contractuales de los Contratos N°s 606170342 y 1607110404 no se especifica, ni se determina la periodicidad con que se deben presentar los informes o actas de supervisión e interventoría, observándose así el incumplimiento al </w:t>
            </w:r>
            <w:r w:rsidRPr="00F84AA6">
              <w:rPr>
                <w:rFonts w:ascii="Tahoma" w:hAnsi="Tahoma" w:cs="Tahoma"/>
                <w:b/>
                <w:bCs/>
                <w:i/>
                <w:sz w:val="22"/>
                <w:szCs w:val="22"/>
              </w:rPr>
              <w:t>Artículo  83  y  84 de ley 1474 de 2011 y el Decreto 045 de 2007, ejecución 3.16.</w:t>
            </w:r>
          </w:p>
        </w:tc>
      </w:tr>
    </w:tbl>
    <w:p w14:paraId="309B91C6" w14:textId="77777777" w:rsidR="00832DB1" w:rsidRDefault="00832DB1" w:rsidP="00832DB1">
      <w:pPr>
        <w:rPr>
          <w:rFonts w:ascii="Tahoma" w:hAnsi="Tahoma" w:cs="Tahoma"/>
          <w:b/>
          <w:bCs/>
        </w:rPr>
      </w:pPr>
    </w:p>
    <w:tbl>
      <w:tblPr>
        <w:tblStyle w:val="Tablaconcuadrcula"/>
        <w:tblpPr w:leftFromText="141" w:rightFromText="141" w:vertAnchor="text" w:horzAnchor="margin" w:tblpY="-44"/>
        <w:tblW w:w="9464" w:type="dxa"/>
        <w:tblLook w:val="04A0" w:firstRow="1" w:lastRow="0" w:firstColumn="1" w:lastColumn="0" w:noHBand="0" w:noVBand="1"/>
      </w:tblPr>
      <w:tblGrid>
        <w:gridCol w:w="731"/>
        <w:gridCol w:w="8733"/>
      </w:tblGrid>
      <w:tr w:rsidR="00832DB1" w:rsidRPr="00FE1651" w14:paraId="52B33738" w14:textId="77777777" w:rsidTr="00866BA1">
        <w:trPr>
          <w:trHeight w:val="276"/>
        </w:trPr>
        <w:tc>
          <w:tcPr>
            <w:tcW w:w="9464" w:type="dxa"/>
            <w:gridSpan w:val="2"/>
            <w:noWrap/>
            <w:hideMark/>
          </w:tcPr>
          <w:p w14:paraId="1CADCD8C" w14:textId="77777777" w:rsidR="00832DB1" w:rsidRPr="00FE1651" w:rsidRDefault="00832DB1" w:rsidP="00866BA1">
            <w:pPr>
              <w:rPr>
                <w:rFonts w:ascii="Tahoma" w:hAnsi="Tahoma" w:cs="Tahoma"/>
                <w:b/>
                <w:bCs/>
              </w:rPr>
            </w:pPr>
            <w:r w:rsidRPr="00FE1651">
              <w:rPr>
                <w:rFonts w:ascii="Tahoma" w:hAnsi="Tahoma" w:cs="Tahoma"/>
                <w:b/>
                <w:bCs/>
              </w:rPr>
              <w:t>2.6.7 RECOMENDACIONES</w:t>
            </w:r>
          </w:p>
        </w:tc>
      </w:tr>
      <w:tr w:rsidR="00832DB1" w:rsidRPr="00FE1651" w14:paraId="197C9B45" w14:textId="77777777" w:rsidTr="00866BA1">
        <w:trPr>
          <w:trHeight w:val="525"/>
        </w:trPr>
        <w:tc>
          <w:tcPr>
            <w:tcW w:w="606" w:type="dxa"/>
            <w:noWrap/>
            <w:vAlign w:val="center"/>
            <w:hideMark/>
          </w:tcPr>
          <w:p w14:paraId="405A447F" w14:textId="77777777" w:rsidR="00832DB1" w:rsidRPr="00187432" w:rsidRDefault="00832DB1" w:rsidP="00866BA1">
            <w:pPr>
              <w:jc w:val="center"/>
              <w:rPr>
                <w:rFonts w:ascii="Tahoma" w:hAnsi="Tahoma" w:cs="Tahoma"/>
                <w:b/>
                <w:bCs/>
                <w:sz w:val="22"/>
                <w:szCs w:val="22"/>
              </w:rPr>
            </w:pPr>
            <w:r w:rsidRPr="00187432">
              <w:rPr>
                <w:rFonts w:ascii="Tahoma" w:hAnsi="Tahoma" w:cs="Tahoma"/>
                <w:b/>
                <w:bCs/>
                <w:sz w:val="22"/>
                <w:szCs w:val="22"/>
              </w:rPr>
              <w:t>N°1</w:t>
            </w:r>
          </w:p>
        </w:tc>
        <w:tc>
          <w:tcPr>
            <w:tcW w:w="8858" w:type="dxa"/>
            <w:hideMark/>
          </w:tcPr>
          <w:p w14:paraId="62029E37" w14:textId="66AD8C9A" w:rsidR="00832DB1" w:rsidRPr="00FE1651" w:rsidRDefault="00832DB1" w:rsidP="00866BA1">
            <w:pPr>
              <w:tabs>
                <w:tab w:val="right" w:pos="8222"/>
              </w:tabs>
              <w:suppressAutoHyphens/>
              <w:jc w:val="both"/>
              <w:rPr>
                <w:rFonts w:ascii="Tahoma" w:hAnsi="Tahoma" w:cs="Tahoma"/>
                <w:b/>
                <w:bCs/>
                <w:sz w:val="22"/>
                <w:szCs w:val="22"/>
              </w:rPr>
            </w:pPr>
            <w:r w:rsidRPr="00FE1651">
              <w:rPr>
                <w:rFonts w:ascii="Tahoma" w:hAnsi="Tahoma" w:cs="Tahoma"/>
                <w:bCs/>
                <w:sz w:val="22"/>
                <w:szCs w:val="22"/>
              </w:rPr>
              <w:t xml:space="preserve">Es importante que la </w:t>
            </w:r>
            <w:r w:rsidR="00481DA2">
              <w:rPr>
                <w:rFonts w:ascii="Tahoma" w:hAnsi="Tahoma" w:cs="Tahoma"/>
                <w:bCs/>
                <w:sz w:val="22"/>
                <w:szCs w:val="22"/>
              </w:rPr>
              <w:t>Secretaría</w:t>
            </w:r>
            <w:r w:rsidRPr="00FE1651">
              <w:rPr>
                <w:rFonts w:ascii="Tahoma" w:hAnsi="Tahoma" w:cs="Tahoma"/>
                <w:bCs/>
                <w:sz w:val="22"/>
                <w:szCs w:val="22"/>
              </w:rPr>
              <w:t xml:space="preserve"> de Tránsito y Transporte</w:t>
            </w:r>
            <w:r w:rsidRPr="00FE1651">
              <w:rPr>
                <w:rFonts w:ascii="Tahoma" w:eastAsia="Times New Roman" w:hAnsi="Tahoma" w:cs="Tahoma"/>
                <w:color w:val="000000"/>
                <w:sz w:val="22"/>
                <w:szCs w:val="22"/>
                <w:lang w:val="es-ES" w:eastAsia="es-CO"/>
              </w:rPr>
              <w:t xml:space="preserve"> </w:t>
            </w:r>
            <w:r w:rsidRPr="00FE1651">
              <w:rPr>
                <w:rFonts w:ascii="Tahoma" w:eastAsia="Times New Roman" w:hAnsi="Tahoma" w:cs="Tahoma"/>
                <w:sz w:val="22"/>
                <w:szCs w:val="22"/>
                <w:lang w:val="es-ES" w:eastAsia="es-CO"/>
              </w:rPr>
              <w:t>en lo atinente a la omisión  y a la extemporaneidad de la  Publicación en la página del SECOP de algunos documentos diseñen estrategias con el fin de establecer lineamientos eficaces que permitan que las publicaciones se realicen de forma oportuna dentro de los términos establecidos por los Decretos que rigen en la materia</w:t>
            </w:r>
            <w:r w:rsidRPr="00FE1651">
              <w:rPr>
                <w:rFonts w:ascii="Tahoma" w:hAnsi="Tahoma" w:cs="Tahoma"/>
                <w:sz w:val="22"/>
                <w:szCs w:val="22"/>
              </w:rPr>
              <w:t>.</w:t>
            </w:r>
          </w:p>
        </w:tc>
      </w:tr>
      <w:tr w:rsidR="00832DB1" w:rsidRPr="00FE1651" w14:paraId="3424E064" w14:textId="77777777" w:rsidTr="00866BA1">
        <w:trPr>
          <w:trHeight w:val="1014"/>
        </w:trPr>
        <w:tc>
          <w:tcPr>
            <w:tcW w:w="606" w:type="dxa"/>
            <w:noWrap/>
            <w:vAlign w:val="center"/>
          </w:tcPr>
          <w:p w14:paraId="5C5D6022" w14:textId="77777777" w:rsidR="00832DB1" w:rsidRPr="00187432" w:rsidRDefault="00832DB1" w:rsidP="00866BA1">
            <w:pPr>
              <w:jc w:val="center"/>
              <w:rPr>
                <w:rFonts w:ascii="Tahoma" w:hAnsi="Tahoma" w:cs="Tahoma"/>
                <w:b/>
                <w:bCs/>
                <w:sz w:val="22"/>
                <w:szCs w:val="22"/>
              </w:rPr>
            </w:pPr>
            <w:r w:rsidRPr="00187432">
              <w:rPr>
                <w:rFonts w:ascii="Tahoma" w:hAnsi="Tahoma" w:cs="Tahoma"/>
                <w:b/>
                <w:bCs/>
                <w:sz w:val="22"/>
                <w:szCs w:val="22"/>
              </w:rPr>
              <w:t>Nº2</w:t>
            </w:r>
          </w:p>
        </w:tc>
        <w:tc>
          <w:tcPr>
            <w:tcW w:w="8858" w:type="dxa"/>
          </w:tcPr>
          <w:p w14:paraId="053DEFCB" w14:textId="77777777" w:rsidR="00832DB1" w:rsidRPr="00FE1651" w:rsidRDefault="00832DB1" w:rsidP="00866BA1">
            <w:pPr>
              <w:rPr>
                <w:rFonts w:ascii="Tahoma" w:hAnsi="Tahoma" w:cs="Tahoma"/>
                <w:b/>
                <w:bCs/>
                <w:sz w:val="22"/>
                <w:szCs w:val="22"/>
              </w:rPr>
            </w:pPr>
            <w:r w:rsidRPr="00FE1651">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r w:rsidR="00187432" w:rsidRPr="00FE1651" w14:paraId="758D84A3" w14:textId="77777777" w:rsidTr="00866BA1">
        <w:trPr>
          <w:trHeight w:val="1014"/>
        </w:trPr>
        <w:tc>
          <w:tcPr>
            <w:tcW w:w="606" w:type="dxa"/>
            <w:noWrap/>
            <w:vAlign w:val="center"/>
          </w:tcPr>
          <w:p w14:paraId="22762EB2" w14:textId="48966543" w:rsidR="00187432" w:rsidRPr="00187432" w:rsidRDefault="00187432" w:rsidP="00866BA1">
            <w:pPr>
              <w:jc w:val="center"/>
              <w:rPr>
                <w:rFonts w:ascii="Tahoma" w:hAnsi="Tahoma" w:cs="Tahoma"/>
                <w:b/>
                <w:bCs/>
                <w:sz w:val="22"/>
                <w:szCs w:val="22"/>
              </w:rPr>
            </w:pPr>
            <w:r>
              <w:rPr>
                <w:rFonts w:ascii="Tahoma" w:hAnsi="Tahoma" w:cs="Tahoma"/>
                <w:b/>
                <w:bCs/>
                <w:sz w:val="22"/>
                <w:szCs w:val="22"/>
              </w:rPr>
              <w:t>Nº3</w:t>
            </w:r>
          </w:p>
        </w:tc>
        <w:tc>
          <w:tcPr>
            <w:tcW w:w="8858" w:type="dxa"/>
          </w:tcPr>
          <w:p w14:paraId="2AEA3204" w14:textId="02F02890" w:rsidR="00187432" w:rsidRPr="00FE1651" w:rsidRDefault="00187432" w:rsidP="00EF217D">
            <w:pPr>
              <w:jc w:val="both"/>
              <w:rPr>
                <w:rFonts w:ascii="Tahoma" w:hAnsi="Tahoma" w:cs="Tahoma"/>
                <w:bCs/>
                <w:sz w:val="22"/>
                <w:szCs w:val="22"/>
              </w:rPr>
            </w:pPr>
            <w:r>
              <w:rPr>
                <w:rFonts w:ascii="Tahoma" w:hAnsi="Tahoma" w:cs="Tahoma"/>
                <w:bCs/>
                <w:sz w:val="22"/>
                <w:szCs w:val="22"/>
              </w:rPr>
              <w:t xml:space="preserve">Sería conveniente que el funcionario  responsable de la Contratación </w:t>
            </w:r>
            <w:r w:rsidR="00D039EB">
              <w:rPr>
                <w:rFonts w:ascii="Tahoma" w:hAnsi="Tahoma" w:cs="Tahoma"/>
                <w:bCs/>
                <w:sz w:val="22"/>
                <w:szCs w:val="22"/>
              </w:rPr>
              <w:t xml:space="preserve">en la </w:t>
            </w:r>
            <w:r w:rsidR="00481DA2">
              <w:rPr>
                <w:rFonts w:ascii="Tahoma" w:hAnsi="Tahoma" w:cs="Tahoma"/>
                <w:bCs/>
                <w:sz w:val="22"/>
                <w:szCs w:val="22"/>
              </w:rPr>
              <w:t>Secretaría</w:t>
            </w:r>
            <w:r w:rsidR="00D039EB">
              <w:rPr>
                <w:rFonts w:ascii="Tahoma" w:hAnsi="Tahoma" w:cs="Tahoma"/>
                <w:bCs/>
                <w:sz w:val="22"/>
                <w:szCs w:val="22"/>
              </w:rPr>
              <w:t xml:space="preserve"> de Transito </w:t>
            </w:r>
            <w:r w:rsidR="00EF217D">
              <w:rPr>
                <w:rFonts w:ascii="Tahoma" w:hAnsi="Tahoma" w:cs="Tahoma"/>
                <w:bCs/>
                <w:sz w:val="22"/>
                <w:szCs w:val="22"/>
              </w:rPr>
              <w:t>aclarará con</w:t>
            </w:r>
            <w:r w:rsidR="00D039EB">
              <w:rPr>
                <w:rFonts w:ascii="Tahoma" w:hAnsi="Tahoma" w:cs="Tahoma"/>
                <w:bCs/>
                <w:sz w:val="22"/>
                <w:szCs w:val="22"/>
              </w:rPr>
              <w:t xml:space="preserve">  </w:t>
            </w:r>
            <w:r>
              <w:rPr>
                <w:rFonts w:ascii="Tahoma" w:hAnsi="Tahoma" w:cs="Tahoma"/>
                <w:bCs/>
                <w:sz w:val="22"/>
                <w:szCs w:val="22"/>
              </w:rPr>
              <w:t xml:space="preserve"> Colombia Compra Eficiente </w:t>
            </w:r>
            <w:r w:rsidR="00D039EB">
              <w:rPr>
                <w:rFonts w:ascii="Tahoma" w:hAnsi="Tahoma" w:cs="Tahoma"/>
                <w:bCs/>
                <w:sz w:val="22"/>
                <w:szCs w:val="22"/>
              </w:rPr>
              <w:t>el por qué no se evidencia  la publicación  de los contratos Nos.1603180172 y 1602120064, toda vez que consultada la página durante el proceso auditor  fue imposible visualizar los documentos soportes que hicieron parte del proceso de contratación.</w:t>
            </w:r>
          </w:p>
        </w:tc>
      </w:tr>
      <w:tr w:rsidR="00145173" w:rsidRPr="00FE1651" w14:paraId="0D8F46C1" w14:textId="77777777" w:rsidTr="00866BA1">
        <w:trPr>
          <w:trHeight w:val="1014"/>
        </w:trPr>
        <w:tc>
          <w:tcPr>
            <w:tcW w:w="606" w:type="dxa"/>
            <w:noWrap/>
            <w:vAlign w:val="center"/>
          </w:tcPr>
          <w:p w14:paraId="0E06E10C" w14:textId="6F0C01FF" w:rsidR="00145173" w:rsidRDefault="00145173" w:rsidP="00866BA1">
            <w:pPr>
              <w:jc w:val="center"/>
              <w:rPr>
                <w:rFonts w:ascii="Tahoma" w:hAnsi="Tahoma" w:cs="Tahoma"/>
                <w:b/>
                <w:bCs/>
                <w:sz w:val="22"/>
                <w:szCs w:val="22"/>
              </w:rPr>
            </w:pPr>
            <w:r>
              <w:rPr>
                <w:rFonts w:ascii="Tahoma" w:hAnsi="Tahoma" w:cs="Tahoma"/>
                <w:b/>
                <w:bCs/>
                <w:sz w:val="22"/>
                <w:szCs w:val="22"/>
              </w:rPr>
              <w:t>No.4</w:t>
            </w:r>
          </w:p>
        </w:tc>
        <w:tc>
          <w:tcPr>
            <w:tcW w:w="8858" w:type="dxa"/>
          </w:tcPr>
          <w:p w14:paraId="38F441DB" w14:textId="6CAABE2C" w:rsidR="00145173" w:rsidRDefault="00145173" w:rsidP="00145173">
            <w:pPr>
              <w:jc w:val="both"/>
              <w:rPr>
                <w:rFonts w:ascii="Tahoma" w:hAnsi="Tahoma" w:cs="Tahoma"/>
                <w:bCs/>
                <w:sz w:val="22"/>
                <w:szCs w:val="22"/>
              </w:rPr>
            </w:pPr>
            <w:r>
              <w:rPr>
                <w:rFonts w:ascii="Tahoma" w:hAnsi="Tahoma" w:cs="Tahoma"/>
                <w:bCs/>
                <w:sz w:val="22"/>
                <w:szCs w:val="22"/>
              </w:rPr>
              <w:t xml:space="preserve">Seria pertinente crear mecanismos de revisión  a la documentación presentada por los contratistas toda vez que se evidenció que uno de los documentos soportes de la contratación  contenía información errónea  lo que no permite tener claridad frente a la información suministrada por el contratista ocasionando confusión para cualquier ente de control. </w:t>
            </w:r>
          </w:p>
        </w:tc>
      </w:tr>
    </w:tbl>
    <w:p w14:paraId="16A431E9" w14:textId="617DCBA7" w:rsidR="00832DB1" w:rsidRPr="00255A4D" w:rsidRDefault="00832DB1" w:rsidP="00832DB1">
      <w:pPr>
        <w:ind w:left="-142"/>
        <w:rPr>
          <w:rFonts w:ascii="Tahoma" w:eastAsia="Times New Roman" w:hAnsi="Tahoma" w:cs="Tahoma"/>
          <w:b/>
          <w:bCs/>
          <w:sz w:val="22"/>
          <w:szCs w:val="22"/>
          <w:lang w:val="es-CO" w:eastAsia="es-CO"/>
        </w:rPr>
      </w:pPr>
      <w:r w:rsidRPr="00255A4D">
        <w:rPr>
          <w:rFonts w:ascii="Tahoma" w:eastAsia="Times New Roman" w:hAnsi="Tahoma" w:cs="Tahoma"/>
          <w:b/>
          <w:bCs/>
          <w:sz w:val="22"/>
          <w:szCs w:val="22"/>
          <w:lang w:val="es-CO" w:eastAsia="es-CO"/>
        </w:rPr>
        <w:t>2.6.8 HALLA</w:t>
      </w:r>
      <w:r w:rsidR="00187432">
        <w:rPr>
          <w:rFonts w:ascii="Tahoma" w:eastAsia="Times New Roman" w:hAnsi="Tahoma" w:cs="Tahoma"/>
          <w:b/>
          <w:bCs/>
          <w:sz w:val="22"/>
          <w:szCs w:val="22"/>
          <w:lang w:val="es-CO" w:eastAsia="es-CO"/>
        </w:rPr>
        <w:t>ZGOS  ( 6</w:t>
      </w:r>
      <w:r w:rsidRPr="00255A4D">
        <w:rPr>
          <w:rFonts w:ascii="Tahoma" w:eastAsia="Times New Roman" w:hAnsi="Tahoma" w:cs="Tahoma"/>
          <w:b/>
          <w:bCs/>
          <w:sz w:val="22"/>
          <w:szCs w:val="22"/>
          <w:lang w:val="es-CO" w:eastAsia="es-CO"/>
        </w:rPr>
        <w:t xml:space="preserve"> )   RECOMENDACIONES ( </w:t>
      </w:r>
      <w:r w:rsidR="00145173">
        <w:rPr>
          <w:rFonts w:ascii="Tahoma" w:eastAsia="Times New Roman" w:hAnsi="Tahoma" w:cs="Tahoma"/>
          <w:b/>
          <w:bCs/>
          <w:sz w:val="22"/>
          <w:szCs w:val="22"/>
          <w:lang w:val="es-CO" w:eastAsia="es-CO"/>
        </w:rPr>
        <w:t>4</w:t>
      </w:r>
      <w:r w:rsidRPr="00255A4D">
        <w:rPr>
          <w:rFonts w:ascii="Tahoma" w:eastAsia="Times New Roman" w:hAnsi="Tahoma" w:cs="Tahoma"/>
          <w:b/>
          <w:bCs/>
          <w:sz w:val="22"/>
          <w:szCs w:val="22"/>
          <w:lang w:val="es-CO" w:eastAsia="es-CO"/>
        </w:rPr>
        <w:t xml:space="preserve">)  </w:t>
      </w:r>
    </w:p>
    <w:p w14:paraId="5226F97E" w14:textId="77777777" w:rsidR="00AD1DE8" w:rsidRPr="00EB5509" w:rsidRDefault="00AD1DE8" w:rsidP="0019552B">
      <w:pPr>
        <w:rPr>
          <w:color w:val="FF0000"/>
          <w:sz w:val="22"/>
          <w:szCs w:val="22"/>
        </w:rPr>
      </w:pPr>
    </w:p>
    <w:tbl>
      <w:tblPr>
        <w:tblStyle w:val="Tablaconcuadrcula"/>
        <w:tblW w:w="9322" w:type="dxa"/>
        <w:tblLook w:val="04A0" w:firstRow="1" w:lastRow="0" w:firstColumn="1" w:lastColumn="0" w:noHBand="0" w:noVBand="1"/>
      </w:tblPr>
      <w:tblGrid>
        <w:gridCol w:w="4928"/>
        <w:gridCol w:w="4394"/>
      </w:tblGrid>
      <w:tr w:rsidR="00EB5509" w:rsidRPr="00EB5509" w14:paraId="65FBF981" w14:textId="77777777" w:rsidTr="00F84AA6">
        <w:trPr>
          <w:trHeight w:val="323"/>
        </w:trPr>
        <w:tc>
          <w:tcPr>
            <w:tcW w:w="9322" w:type="dxa"/>
            <w:gridSpan w:val="2"/>
            <w:shd w:val="clear" w:color="auto" w:fill="D9D9D9" w:themeFill="background1" w:themeFillShade="D9"/>
            <w:noWrap/>
            <w:hideMark/>
          </w:tcPr>
          <w:p w14:paraId="27DD0B01" w14:textId="77777777" w:rsidR="005B0DC9" w:rsidRPr="00545675" w:rsidRDefault="005B0DC9" w:rsidP="005B0DC9">
            <w:pPr>
              <w:rPr>
                <w:rFonts w:ascii="Tahoma" w:hAnsi="Tahoma" w:cs="Tahoma"/>
                <w:b/>
                <w:bCs/>
                <w:sz w:val="22"/>
                <w:szCs w:val="22"/>
              </w:rPr>
            </w:pPr>
            <w:r w:rsidRPr="00545675">
              <w:rPr>
                <w:rFonts w:ascii="Tahoma" w:hAnsi="Tahoma" w:cs="Tahoma"/>
                <w:b/>
                <w:bCs/>
                <w:sz w:val="22"/>
                <w:szCs w:val="22"/>
              </w:rPr>
              <w:t xml:space="preserve">2.7  PRESUPUESTO </w:t>
            </w:r>
          </w:p>
        </w:tc>
      </w:tr>
      <w:tr w:rsidR="00EB5509" w:rsidRPr="00EB5509" w14:paraId="5CA43416" w14:textId="77777777" w:rsidTr="00F97D66">
        <w:trPr>
          <w:trHeight w:val="504"/>
        </w:trPr>
        <w:tc>
          <w:tcPr>
            <w:tcW w:w="4928" w:type="dxa"/>
            <w:noWrap/>
            <w:hideMark/>
          </w:tcPr>
          <w:p w14:paraId="0E9FC965" w14:textId="77777777" w:rsidR="005B0DC9" w:rsidRPr="00545675" w:rsidRDefault="005B0DC9" w:rsidP="005B0DC9">
            <w:pPr>
              <w:rPr>
                <w:rFonts w:ascii="Tahoma" w:hAnsi="Tahoma" w:cs="Tahoma"/>
                <w:b/>
                <w:bCs/>
                <w:sz w:val="22"/>
                <w:szCs w:val="22"/>
              </w:rPr>
            </w:pPr>
            <w:r w:rsidRPr="00545675">
              <w:rPr>
                <w:rFonts w:ascii="Tahoma" w:hAnsi="Tahoma" w:cs="Tahoma"/>
                <w:b/>
                <w:bCs/>
                <w:sz w:val="22"/>
                <w:szCs w:val="22"/>
              </w:rPr>
              <w:t>Auditor del Proceso:</w:t>
            </w:r>
          </w:p>
          <w:p w14:paraId="00AE0836" w14:textId="66409212" w:rsidR="005B0DC9" w:rsidRPr="00545675" w:rsidRDefault="002B3F50" w:rsidP="005B0DC9">
            <w:pPr>
              <w:rPr>
                <w:rFonts w:ascii="Tahoma" w:hAnsi="Tahoma" w:cs="Tahoma"/>
                <w:b/>
                <w:bCs/>
                <w:sz w:val="22"/>
                <w:szCs w:val="22"/>
              </w:rPr>
            </w:pPr>
            <w:r w:rsidRPr="00545675">
              <w:rPr>
                <w:rFonts w:ascii="Tahoma" w:hAnsi="Tahoma" w:cs="Tahoma"/>
                <w:b/>
                <w:bCs/>
                <w:sz w:val="22"/>
                <w:szCs w:val="22"/>
              </w:rPr>
              <w:t> TERESA PÉREZ PATIÑO</w:t>
            </w:r>
          </w:p>
        </w:tc>
        <w:tc>
          <w:tcPr>
            <w:tcW w:w="4394" w:type="dxa"/>
            <w:hideMark/>
          </w:tcPr>
          <w:p w14:paraId="2F7DA41C" w14:textId="77777777" w:rsidR="005B0DC9" w:rsidRPr="00545675" w:rsidRDefault="005B0DC9" w:rsidP="005B0DC9">
            <w:pPr>
              <w:rPr>
                <w:rFonts w:ascii="Tahoma" w:hAnsi="Tahoma" w:cs="Tahoma"/>
                <w:b/>
                <w:bCs/>
                <w:sz w:val="22"/>
                <w:szCs w:val="22"/>
              </w:rPr>
            </w:pPr>
            <w:r w:rsidRPr="00545675">
              <w:rPr>
                <w:rFonts w:ascii="Tahoma" w:hAnsi="Tahoma" w:cs="Tahoma"/>
                <w:b/>
                <w:bCs/>
                <w:sz w:val="22"/>
                <w:szCs w:val="22"/>
              </w:rPr>
              <w:t>Firma del Auditor</w:t>
            </w:r>
          </w:p>
          <w:p w14:paraId="020D8B43" w14:textId="4E0726FC" w:rsidR="005B0DC9" w:rsidRPr="00545675" w:rsidRDefault="005B0DC9" w:rsidP="005B0DC9">
            <w:pPr>
              <w:rPr>
                <w:rFonts w:ascii="Tahoma" w:hAnsi="Tahoma" w:cs="Tahoma"/>
                <w:b/>
                <w:bCs/>
                <w:sz w:val="22"/>
                <w:szCs w:val="22"/>
              </w:rPr>
            </w:pPr>
          </w:p>
        </w:tc>
      </w:tr>
      <w:tr w:rsidR="005B0DC9" w:rsidRPr="00EB5509" w14:paraId="497A92D5" w14:textId="77777777" w:rsidTr="00F97D66">
        <w:trPr>
          <w:trHeight w:val="288"/>
        </w:trPr>
        <w:tc>
          <w:tcPr>
            <w:tcW w:w="9322" w:type="dxa"/>
            <w:gridSpan w:val="2"/>
            <w:hideMark/>
          </w:tcPr>
          <w:p w14:paraId="32175389" w14:textId="43EC7307" w:rsidR="00545675" w:rsidRPr="00545675" w:rsidRDefault="00574684" w:rsidP="00545675">
            <w:pPr>
              <w:jc w:val="both"/>
              <w:rPr>
                <w:rFonts w:ascii="Tahoma" w:hAnsi="Tahoma" w:cs="Tahoma"/>
                <w:b/>
                <w:bCs/>
                <w:sz w:val="22"/>
                <w:szCs w:val="22"/>
              </w:rPr>
            </w:pPr>
            <w:r w:rsidRPr="00545675">
              <w:rPr>
                <w:rFonts w:ascii="Tahoma" w:hAnsi="Tahoma" w:cs="Tahoma"/>
                <w:b/>
                <w:bCs/>
                <w:sz w:val="22"/>
                <w:szCs w:val="22"/>
              </w:rPr>
              <w:t>C</w:t>
            </w:r>
            <w:r w:rsidR="00A57180" w:rsidRPr="00545675">
              <w:rPr>
                <w:rFonts w:ascii="Tahoma" w:hAnsi="Tahoma" w:cs="Tahoma"/>
                <w:b/>
                <w:bCs/>
                <w:sz w:val="22"/>
                <w:szCs w:val="22"/>
              </w:rPr>
              <w:t>riterios</w:t>
            </w:r>
            <w:r w:rsidR="00545675" w:rsidRPr="00545675">
              <w:rPr>
                <w:rFonts w:ascii="Tahoma" w:hAnsi="Tahoma" w:cs="Tahoma"/>
                <w:b/>
                <w:bCs/>
                <w:sz w:val="22"/>
                <w:szCs w:val="22"/>
              </w:rPr>
              <w:t xml:space="preserve">: </w:t>
            </w:r>
          </w:p>
          <w:p w14:paraId="32AA031B" w14:textId="2D33AA41" w:rsidR="00545675" w:rsidRPr="00AC74EC" w:rsidRDefault="00545675" w:rsidP="00545675">
            <w:pPr>
              <w:jc w:val="both"/>
              <w:rPr>
                <w:rFonts w:ascii="Tahoma" w:hAnsi="Tahoma" w:cs="Tahoma"/>
                <w:b/>
                <w:i/>
                <w:sz w:val="22"/>
                <w:szCs w:val="22"/>
              </w:rPr>
            </w:pPr>
            <w:r w:rsidRPr="00111187">
              <w:rPr>
                <w:rFonts w:ascii="Tahoma" w:hAnsi="Tahoma" w:cs="Tahoma"/>
                <w:bCs/>
                <w:sz w:val="22"/>
                <w:szCs w:val="22"/>
              </w:rPr>
              <w:t xml:space="preserve"> ESTATUTO ORGANICO DE PRESUPUESTO – DECRETO 111 DE 1996</w:t>
            </w:r>
            <w:r>
              <w:rPr>
                <w:rFonts w:ascii="Tahoma" w:hAnsi="Tahoma" w:cs="Tahoma"/>
                <w:bCs/>
                <w:sz w:val="22"/>
                <w:szCs w:val="22"/>
              </w:rPr>
              <w:t xml:space="preserve"> -</w:t>
            </w:r>
            <w:r w:rsidRPr="00AC74EC">
              <w:rPr>
                <w:rFonts w:ascii="Tahoma" w:hAnsi="Tahoma" w:cs="Tahoma"/>
                <w:b/>
                <w:i/>
                <w:sz w:val="22"/>
                <w:szCs w:val="22"/>
              </w:rPr>
              <w:t xml:space="preserve">Régimen de </w:t>
            </w:r>
            <w:r w:rsidRPr="00AC74EC">
              <w:rPr>
                <w:rFonts w:ascii="Tahoma" w:hAnsi="Tahoma" w:cs="Tahoma"/>
                <w:b/>
                <w:i/>
                <w:sz w:val="22"/>
                <w:szCs w:val="22"/>
              </w:rPr>
              <w:lastRenderedPageBreak/>
              <w:t xml:space="preserve">Contabilidad Pública – Manual de Procedimientos </w:t>
            </w:r>
          </w:p>
          <w:p w14:paraId="3F45EAAA" w14:textId="77777777" w:rsidR="00545675" w:rsidRDefault="00545675" w:rsidP="00545675">
            <w:pPr>
              <w:jc w:val="both"/>
              <w:rPr>
                <w:rFonts w:ascii="Tahoma" w:hAnsi="Tahoma" w:cs="Tahoma"/>
                <w:sz w:val="22"/>
                <w:szCs w:val="22"/>
              </w:rPr>
            </w:pPr>
            <w:r>
              <w:rPr>
                <w:rFonts w:ascii="Tahoma" w:hAnsi="Tahoma" w:cs="Tahoma"/>
                <w:sz w:val="22"/>
                <w:szCs w:val="22"/>
              </w:rPr>
              <w:t>Procedimiento para la Evaluación del Control Interno Contable – Contaduría General de la Nación.</w:t>
            </w:r>
          </w:p>
          <w:p w14:paraId="78485D03" w14:textId="77777777" w:rsidR="00545675" w:rsidRPr="00AC74EC" w:rsidRDefault="00545675" w:rsidP="00545675">
            <w:pPr>
              <w:jc w:val="both"/>
              <w:rPr>
                <w:rFonts w:ascii="Tahoma" w:hAnsi="Tahoma" w:cs="Tahoma"/>
                <w:b/>
                <w:i/>
                <w:sz w:val="22"/>
                <w:szCs w:val="22"/>
              </w:rPr>
            </w:pPr>
            <w:r>
              <w:rPr>
                <w:rFonts w:ascii="Tahoma" w:hAnsi="Tahoma" w:cs="Tahoma"/>
                <w:sz w:val="22"/>
                <w:szCs w:val="22"/>
              </w:rPr>
              <w:t>Decreto 0817 de 18 de noviembre de 2013, "</w:t>
            </w:r>
            <w:r w:rsidRPr="00AC74EC">
              <w:rPr>
                <w:rFonts w:ascii="Tahoma" w:hAnsi="Tahoma" w:cs="Tahoma"/>
                <w:b/>
                <w:i/>
                <w:sz w:val="22"/>
                <w:szCs w:val="22"/>
              </w:rPr>
              <w:t>Por el cual se adopta el Manual de Control interno Contable de la Alcaldía de Manizales"</w:t>
            </w:r>
          </w:p>
          <w:p w14:paraId="3A7C3142" w14:textId="76A5B85E" w:rsidR="005B0DC9" w:rsidRPr="00545675" w:rsidRDefault="00545675" w:rsidP="00574684">
            <w:pPr>
              <w:jc w:val="both"/>
              <w:rPr>
                <w:rFonts w:ascii="Tahoma" w:hAnsi="Tahoma" w:cs="Tahoma"/>
                <w:color w:val="FF0000"/>
                <w:sz w:val="22"/>
                <w:szCs w:val="22"/>
              </w:rPr>
            </w:pPr>
            <w:r>
              <w:rPr>
                <w:rFonts w:ascii="Tahoma" w:hAnsi="Tahoma" w:cs="Tahoma"/>
                <w:sz w:val="22"/>
                <w:szCs w:val="22"/>
              </w:rPr>
              <w:t>Resolución 357 de 2008.</w:t>
            </w:r>
          </w:p>
        </w:tc>
      </w:tr>
    </w:tbl>
    <w:p w14:paraId="0A41766F" w14:textId="77777777" w:rsidR="00574684" w:rsidRPr="00EB5509" w:rsidRDefault="00574684" w:rsidP="00574684">
      <w:pPr>
        <w:rPr>
          <w:rFonts w:ascii="Tahoma" w:hAnsi="Tahoma" w:cs="Tahoma"/>
          <w:b/>
          <w:color w:val="FF0000"/>
          <w:sz w:val="22"/>
          <w:szCs w:val="22"/>
        </w:rPr>
      </w:pPr>
    </w:p>
    <w:p w14:paraId="20C3C692" w14:textId="77777777" w:rsidR="00545675" w:rsidRPr="00111187" w:rsidRDefault="00545675" w:rsidP="00545675">
      <w:pPr>
        <w:rPr>
          <w:rFonts w:ascii="Tahoma" w:hAnsi="Tahoma" w:cs="Tahoma"/>
          <w:b/>
          <w:bCs/>
          <w:sz w:val="22"/>
          <w:szCs w:val="22"/>
        </w:rPr>
      </w:pPr>
      <w:r w:rsidRPr="00111187">
        <w:rPr>
          <w:rFonts w:ascii="Tahoma" w:hAnsi="Tahoma" w:cs="Tahoma"/>
          <w:b/>
          <w:sz w:val="22"/>
          <w:szCs w:val="22"/>
        </w:rPr>
        <w:t>2.7.1</w:t>
      </w:r>
      <w:r w:rsidRPr="00111187">
        <w:rPr>
          <w:rFonts w:ascii="Tahoma" w:hAnsi="Tahoma" w:cs="Tahoma"/>
          <w:b/>
          <w:bCs/>
          <w:sz w:val="22"/>
          <w:szCs w:val="22"/>
        </w:rPr>
        <w:t xml:space="preserve"> ACTIVIDADES DESARROLLADAS</w:t>
      </w:r>
    </w:p>
    <w:p w14:paraId="11A597B9" w14:textId="77777777" w:rsidR="00545675" w:rsidRPr="00111187" w:rsidRDefault="00545675" w:rsidP="00545675">
      <w:pPr>
        <w:rPr>
          <w:rFonts w:ascii="Tahoma" w:hAnsi="Tahoma" w:cs="Tahoma"/>
          <w:b/>
          <w:bCs/>
          <w:sz w:val="22"/>
          <w:szCs w:val="22"/>
        </w:rPr>
      </w:pPr>
    </w:p>
    <w:p w14:paraId="18BA4F07" w14:textId="7E5D8B4A" w:rsidR="00545675" w:rsidRPr="00111187" w:rsidRDefault="00545675" w:rsidP="00545675">
      <w:pPr>
        <w:jc w:val="both"/>
        <w:rPr>
          <w:rFonts w:ascii="Tahoma" w:hAnsi="Tahoma" w:cs="Tahoma"/>
          <w:bCs/>
          <w:sz w:val="22"/>
          <w:szCs w:val="22"/>
        </w:rPr>
      </w:pPr>
      <w:r w:rsidRPr="00111187">
        <w:rPr>
          <w:rFonts w:ascii="Tahoma" w:hAnsi="Tahoma" w:cs="Tahoma"/>
          <w:bCs/>
          <w:sz w:val="22"/>
          <w:szCs w:val="22"/>
        </w:rPr>
        <w:t xml:space="preserve">Verificación a las ejecuciones presupuestales del Municipio de Manizales – </w:t>
      </w:r>
      <w:r w:rsidR="00481DA2">
        <w:rPr>
          <w:rFonts w:ascii="Tahoma" w:hAnsi="Tahoma" w:cs="Tahoma"/>
          <w:bCs/>
          <w:sz w:val="22"/>
          <w:szCs w:val="22"/>
        </w:rPr>
        <w:t>Secretaría</w:t>
      </w:r>
      <w:r w:rsidRPr="00111187">
        <w:rPr>
          <w:rFonts w:ascii="Tahoma" w:hAnsi="Tahoma" w:cs="Tahoma"/>
          <w:bCs/>
          <w:sz w:val="22"/>
          <w:szCs w:val="22"/>
        </w:rPr>
        <w:t xml:space="preserve"> de </w:t>
      </w:r>
      <w:r>
        <w:rPr>
          <w:rFonts w:ascii="Tahoma" w:hAnsi="Tahoma" w:cs="Tahoma"/>
          <w:bCs/>
          <w:sz w:val="22"/>
          <w:szCs w:val="22"/>
        </w:rPr>
        <w:t xml:space="preserve">Tránsito </w:t>
      </w:r>
      <w:r w:rsidRPr="00111187">
        <w:rPr>
          <w:rFonts w:ascii="Tahoma" w:hAnsi="Tahoma" w:cs="Tahoma"/>
          <w:bCs/>
          <w:sz w:val="22"/>
          <w:szCs w:val="22"/>
        </w:rPr>
        <w:t xml:space="preserve"> para determinar el porcentaje de ejecución por fuentes y por proyectos  a 31 de diciembre de 2015.  Igualmente  se determinaron las fuentes de financiación con corte a </w:t>
      </w:r>
      <w:r>
        <w:rPr>
          <w:rFonts w:ascii="Tahoma" w:hAnsi="Tahoma" w:cs="Tahoma"/>
          <w:bCs/>
          <w:sz w:val="22"/>
          <w:szCs w:val="22"/>
        </w:rPr>
        <w:t xml:space="preserve">Agosto </w:t>
      </w:r>
      <w:r w:rsidRPr="00111187">
        <w:rPr>
          <w:rFonts w:ascii="Tahoma" w:hAnsi="Tahoma" w:cs="Tahoma"/>
          <w:bCs/>
          <w:sz w:val="22"/>
          <w:szCs w:val="22"/>
        </w:rPr>
        <w:t xml:space="preserve"> </w:t>
      </w:r>
      <w:r>
        <w:rPr>
          <w:rFonts w:ascii="Tahoma" w:hAnsi="Tahoma" w:cs="Tahoma"/>
          <w:bCs/>
          <w:sz w:val="22"/>
          <w:szCs w:val="22"/>
        </w:rPr>
        <w:t>31</w:t>
      </w:r>
      <w:r w:rsidRPr="00111187">
        <w:rPr>
          <w:rFonts w:ascii="Tahoma" w:hAnsi="Tahoma" w:cs="Tahoma"/>
          <w:bCs/>
          <w:sz w:val="22"/>
          <w:szCs w:val="22"/>
        </w:rPr>
        <w:t xml:space="preserve"> de 2016 y su porcentaje de ejecución.</w:t>
      </w:r>
    </w:p>
    <w:p w14:paraId="3E768993" w14:textId="77777777" w:rsidR="00545675" w:rsidRPr="00111187" w:rsidRDefault="00545675" w:rsidP="00545675">
      <w:pPr>
        <w:jc w:val="both"/>
        <w:rPr>
          <w:rFonts w:ascii="Tahoma" w:hAnsi="Tahoma" w:cs="Tahoma"/>
          <w:bCs/>
          <w:sz w:val="22"/>
          <w:szCs w:val="22"/>
        </w:rPr>
      </w:pPr>
    </w:p>
    <w:p w14:paraId="6488918F" w14:textId="77777777" w:rsidR="00545675" w:rsidRPr="00111187" w:rsidRDefault="00545675" w:rsidP="00545675">
      <w:pPr>
        <w:rPr>
          <w:rFonts w:ascii="Tahoma" w:hAnsi="Tahoma" w:cs="Tahoma"/>
          <w:b/>
          <w:bCs/>
          <w:sz w:val="22"/>
          <w:szCs w:val="22"/>
        </w:rPr>
      </w:pPr>
      <w:r w:rsidRPr="00111187">
        <w:rPr>
          <w:rFonts w:ascii="Tahoma" w:hAnsi="Tahoma" w:cs="Tahoma"/>
          <w:b/>
          <w:bCs/>
          <w:sz w:val="22"/>
          <w:szCs w:val="22"/>
        </w:rPr>
        <w:t>2.7.2 MUESTRA AUDITADA</w:t>
      </w:r>
    </w:p>
    <w:p w14:paraId="66450DE3" w14:textId="77777777" w:rsidR="00545675" w:rsidRPr="00111187" w:rsidRDefault="00545675" w:rsidP="00545675">
      <w:pPr>
        <w:rPr>
          <w:rFonts w:ascii="Tahoma" w:hAnsi="Tahoma" w:cs="Tahoma"/>
          <w:b/>
          <w:bCs/>
          <w:sz w:val="22"/>
          <w:szCs w:val="22"/>
        </w:rPr>
      </w:pPr>
    </w:p>
    <w:p w14:paraId="0232AFBC" w14:textId="77777777" w:rsidR="00545675" w:rsidRDefault="00545675" w:rsidP="00545675">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6D8C72D8" w14:textId="77777777" w:rsidR="00545675" w:rsidRDefault="00545675" w:rsidP="00545675">
      <w:pPr>
        <w:rPr>
          <w:rFonts w:ascii="Tahoma" w:hAnsi="Tahoma" w:cs="Tahoma"/>
          <w:bCs/>
          <w:sz w:val="22"/>
          <w:szCs w:val="22"/>
        </w:rPr>
      </w:pPr>
    </w:p>
    <w:p w14:paraId="401EC77A" w14:textId="77777777" w:rsidR="00545675" w:rsidRPr="00111187" w:rsidRDefault="00545675" w:rsidP="00545675">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 xml:space="preserve">resupuestal de gastos a </w:t>
      </w:r>
      <w:r>
        <w:rPr>
          <w:rFonts w:ascii="Tahoma" w:hAnsi="Tahoma" w:cs="Tahoma"/>
          <w:bCs/>
          <w:sz w:val="22"/>
          <w:szCs w:val="22"/>
        </w:rPr>
        <w:t xml:space="preserve">agosto </w:t>
      </w:r>
      <w:r w:rsidRPr="00111187">
        <w:rPr>
          <w:rFonts w:ascii="Tahoma" w:hAnsi="Tahoma" w:cs="Tahoma"/>
          <w:bCs/>
          <w:sz w:val="22"/>
          <w:szCs w:val="22"/>
        </w:rPr>
        <w:t>3</w:t>
      </w:r>
      <w:r>
        <w:rPr>
          <w:rFonts w:ascii="Tahoma" w:hAnsi="Tahoma" w:cs="Tahoma"/>
          <w:bCs/>
          <w:sz w:val="22"/>
          <w:szCs w:val="22"/>
        </w:rPr>
        <w:t>1</w:t>
      </w:r>
      <w:r w:rsidRPr="00111187">
        <w:rPr>
          <w:rFonts w:ascii="Tahoma" w:hAnsi="Tahoma" w:cs="Tahoma"/>
          <w:bCs/>
          <w:sz w:val="22"/>
          <w:szCs w:val="22"/>
        </w:rPr>
        <w:t xml:space="preserve"> de 2016. </w:t>
      </w:r>
    </w:p>
    <w:p w14:paraId="77D7593A" w14:textId="77777777" w:rsidR="00545675" w:rsidRDefault="00545675" w:rsidP="00545675">
      <w:pPr>
        <w:rPr>
          <w:rFonts w:ascii="Tahoma" w:hAnsi="Tahoma" w:cs="Tahoma"/>
          <w:bCs/>
          <w:sz w:val="22"/>
          <w:szCs w:val="22"/>
        </w:rPr>
      </w:pPr>
    </w:p>
    <w:p w14:paraId="1B86F1F8" w14:textId="77777777" w:rsidR="00545675" w:rsidRDefault="00545675" w:rsidP="00545675">
      <w:pPr>
        <w:rPr>
          <w:rFonts w:ascii="Tahoma" w:hAnsi="Tahoma" w:cs="Tahoma"/>
          <w:bCs/>
          <w:sz w:val="22"/>
          <w:szCs w:val="22"/>
        </w:rPr>
      </w:pPr>
      <w:r>
        <w:rPr>
          <w:rFonts w:ascii="Tahoma" w:hAnsi="Tahoma" w:cs="Tahoma"/>
          <w:bCs/>
          <w:sz w:val="22"/>
          <w:szCs w:val="22"/>
        </w:rPr>
        <w:t>Órdenes de pago del año 2016.</w:t>
      </w:r>
    </w:p>
    <w:p w14:paraId="22FD8027" w14:textId="77777777" w:rsidR="00545675" w:rsidRDefault="00545675" w:rsidP="00545675">
      <w:pPr>
        <w:rPr>
          <w:rFonts w:ascii="Tahoma" w:hAnsi="Tahoma" w:cs="Tahoma"/>
          <w:bCs/>
          <w:sz w:val="22"/>
          <w:szCs w:val="22"/>
        </w:rPr>
      </w:pPr>
    </w:p>
    <w:p w14:paraId="722A0F76" w14:textId="77777777" w:rsidR="00545675" w:rsidRDefault="00545675" w:rsidP="00545675">
      <w:pPr>
        <w:rPr>
          <w:rFonts w:ascii="Tahoma" w:hAnsi="Tahoma" w:cs="Tahoma"/>
          <w:bCs/>
          <w:sz w:val="22"/>
          <w:szCs w:val="22"/>
        </w:rPr>
      </w:pPr>
      <w:r>
        <w:rPr>
          <w:rFonts w:ascii="Tahoma" w:hAnsi="Tahoma" w:cs="Tahoma"/>
          <w:bCs/>
          <w:sz w:val="22"/>
          <w:szCs w:val="22"/>
        </w:rPr>
        <w:t>Conciliación bancaria de la cuenta Nro.  280721481 del Banco Popular de la Secretaría de Tránsito, para recaudos de tránsito.</w:t>
      </w:r>
    </w:p>
    <w:p w14:paraId="52A02404" w14:textId="77777777" w:rsidR="00545675" w:rsidRDefault="00545675" w:rsidP="00545675">
      <w:pPr>
        <w:rPr>
          <w:rFonts w:ascii="Tahoma" w:hAnsi="Tahoma" w:cs="Tahoma"/>
          <w:b/>
          <w:bCs/>
          <w:sz w:val="22"/>
          <w:szCs w:val="22"/>
        </w:rPr>
      </w:pPr>
    </w:p>
    <w:p w14:paraId="64929AEC" w14:textId="77777777" w:rsidR="00545675" w:rsidRPr="00111187" w:rsidRDefault="00545675" w:rsidP="00545675">
      <w:pPr>
        <w:rPr>
          <w:rFonts w:ascii="Tahoma" w:hAnsi="Tahoma" w:cs="Tahoma"/>
          <w:b/>
          <w:bCs/>
          <w:sz w:val="22"/>
          <w:szCs w:val="22"/>
        </w:rPr>
      </w:pPr>
      <w:r w:rsidRPr="00111187">
        <w:rPr>
          <w:rFonts w:ascii="Tahoma" w:hAnsi="Tahoma" w:cs="Tahoma"/>
          <w:b/>
          <w:bCs/>
          <w:sz w:val="22"/>
          <w:szCs w:val="22"/>
        </w:rPr>
        <w:t xml:space="preserve">2.7.3 FORTALEZAS </w:t>
      </w:r>
    </w:p>
    <w:p w14:paraId="674E3808" w14:textId="77777777" w:rsidR="00545675" w:rsidRPr="00111187" w:rsidRDefault="00545675" w:rsidP="00545675">
      <w:pPr>
        <w:rPr>
          <w:rFonts w:ascii="Tahoma" w:hAnsi="Tahoma" w:cs="Tahoma"/>
          <w:bCs/>
          <w:sz w:val="22"/>
          <w:szCs w:val="22"/>
        </w:rPr>
      </w:pPr>
    </w:p>
    <w:p w14:paraId="19C1AF61" w14:textId="77777777" w:rsidR="00545675" w:rsidRPr="00545675" w:rsidRDefault="00545675" w:rsidP="00545675">
      <w:pPr>
        <w:jc w:val="both"/>
        <w:rPr>
          <w:rFonts w:ascii="Tahoma" w:hAnsi="Tahoma" w:cs="Tahoma"/>
          <w:bCs/>
          <w:sz w:val="22"/>
          <w:szCs w:val="22"/>
        </w:rPr>
      </w:pPr>
      <w:r w:rsidRPr="00545675">
        <w:rPr>
          <w:rFonts w:ascii="Tahoma" w:hAnsi="Tahoma" w:cs="Tahoma"/>
          <w:bCs/>
          <w:sz w:val="22"/>
          <w:szCs w:val="22"/>
        </w:rPr>
        <w:t>El conocimiento y compromiso mostrado por parte del operador de presupuesto  para el manejo de los diferentes temas financieros que hacen parte de la Secretaría de Tránsito ya que utiliza herramientas de Excel para  facilitar su control y manejo.</w:t>
      </w:r>
    </w:p>
    <w:p w14:paraId="2DA78D31" w14:textId="77777777" w:rsidR="00545675" w:rsidRDefault="00545675" w:rsidP="00545675">
      <w:pPr>
        <w:rPr>
          <w:rFonts w:ascii="Tahoma" w:hAnsi="Tahoma" w:cs="Tahoma"/>
          <w:bCs/>
          <w:sz w:val="22"/>
          <w:szCs w:val="22"/>
        </w:rPr>
      </w:pPr>
    </w:p>
    <w:p w14:paraId="0FE05A9C" w14:textId="77777777" w:rsidR="00545675" w:rsidRPr="00111187" w:rsidRDefault="00545675" w:rsidP="00545675">
      <w:pPr>
        <w:rPr>
          <w:rFonts w:ascii="Tahoma" w:hAnsi="Tahoma" w:cs="Tahoma"/>
          <w:b/>
          <w:bCs/>
          <w:sz w:val="22"/>
          <w:szCs w:val="22"/>
        </w:rPr>
      </w:pPr>
      <w:r w:rsidRPr="00111187">
        <w:rPr>
          <w:rFonts w:ascii="Tahoma" w:hAnsi="Tahoma" w:cs="Tahoma"/>
          <w:b/>
          <w:bCs/>
          <w:sz w:val="22"/>
          <w:szCs w:val="22"/>
        </w:rPr>
        <w:t>2.7.4 CONCLUSIONES DE LA AUDITORIA</w:t>
      </w:r>
    </w:p>
    <w:p w14:paraId="2D00C2ED" w14:textId="77777777" w:rsidR="00545675" w:rsidRDefault="00545675" w:rsidP="00545675">
      <w:pPr>
        <w:rPr>
          <w:rFonts w:ascii="Tahoma" w:hAnsi="Tahoma" w:cs="Tahoma"/>
          <w:b/>
          <w:bCs/>
          <w:sz w:val="22"/>
          <w:szCs w:val="22"/>
        </w:rPr>
      </w:pPr>
    </w:p>
    <w:tbl>
      <w:tblPr>
        <w:tblW w:w="8923" w:type="dxa"/>
        <w:tblInd w:w="55" w:type="dxa"/>
        <w:tblCellMar>
          <w:left w:w="70" w:type="dxa"/>
          <w:right w:w="70" w:type="dxa"/>
        </w:tblCellMar>
        <w:tblLook w:val="04A0" w:firstRow="1" w:lastRow="0" w:firstColumn="1" w:lastColumn="0" w:noHBand="0" w:noVBand="1"/>
      </w:tblPr>
      <w:tblGrid>
        <w:gridCol w:w="2137"/>
        <w:gridCol w:w="1885"/>
        <w:gridCol w:w="1706"/>
        <w:gridCol w:w="2004"/>
        <w:gridCol w:w="1191"/>
      </w:tblGrid>
      <w:tr w:rsidR="00545675" w:rsidRPr="008F5660" w14:paraId="4C406569" w14:textId="77777777" w:rsidTr="00545675">
        <w:trPr>
          <w:trHeight w:val="225"/>
        </w:trPr>
        <w:tc>
          <w:tcPr>
            <w:tcW w:w="892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142D70A" w14:textId="77777777" w:rsidR="00545675" w:rsidRPr="008F5660" w:rsidRDefault="00545675" w:rsidP="00545675">
            <w:pPr>
              <w:jc w:val="center"/>
              <w:rPr>
                <w:rFonts w:ascii="Tahoma" w:eastAsia="Times New Roman" w:hAnsi="Tahoma" w:cs="Tahoma"/>
                <w:b/>
                <w:bCs/>
                <w:color w:val="000000"/>
                <w:sz w:val="18"/>
                <w:szCs w:val="18"/>
                <w:lang w:val="es-CO" w:eastAsia="es-CO"/>
              </w:rPr>
            </w:pPr>
            <w:r w:rsidRPr="008F5660">
              <w:rPr>
                <w:rFonts w:ascii="Tahoma" w:eastAsia="Times New Roman" w:hAnsi="Tahoma" w:cs="Tahoma"/>
                <w:b/>
                <w:bCs/>
                <w:color w:val="000000"/>
                <w:sz w:val="18"/>
                <w:szCs w:val="18"/>
                <w:lang w:val="es-CO" w:eastAsia="es-CO"/>
              </w:rPr>
              <w:t>EJECUCION PRESUPUESTAL A DICIEMBRE 31 DE 2015</w:t>
            </w:r>
          </w:p>
        </w:tc>
      </w:tr>
      <w:tr w:rsidR="00545675" w:rsidRPr="008F5660" w14:paraId="369942E8" w14:textId="77777777" w:rsidTr="00545675">
        <w:trPr>
          <w:trHeight w:val="450"/>
        </w:trPr>
        <w:tc>
          <w:tcPr>
            <w:tcW w:w="2137" w:type="dxa"/>
            <w:tcBorders>
              <w:top w:val="nil"/>
              <w:left w:val="single" w:sz="4" w:space="0" w:color="auto"/>
              <w:bottom w:val="single" w:sz="4" w:space="0" w:color="auto"/>
              <w:right w:val="single" w:sz="4" w:space="0" w:color="auto"/>
            </w:tcBorders>
            <w:shd w:val="clear" w:color="auto" w:fill="auto"/>
            <w:vAlign w:val="center"/>
            <w:hideMark/>
          </w:tcPr>
          <w:p w14:paraId="5D7F519F" w14:textId="77777777" w:rsidR="00545675" w:rsidRPr="008F5660" w:rsidRDefault="00545675" w:rsidP="00545675">
            <w:pPr>
              <w:jc w:val="center"/>
              <w:rPr>
                <w:rFonts w:ascii="Tahoma" w:eastAsia="Times New Roman" w:hAnsi="Tahoma" w:cs="Tahoma"/>
                <w:b/>
                <w:bCs/>
                <w:color w:val="000000"/>
                <w:sz w:val="18"/>
                <w:szCs w:val="18"/>
                <w:lang w:val="es-CO" w:eastAsia="es-CO"/>
              </w:rPr>
            </w:pPr>
            <w:r w:rsidRPr="008F5660">
              <w:rPr>
                <w:rFonts w:ascii="Tahoma" w:eastAsia="Times New Roman" w:hAnsi="Tahoma" w:cs="Tahoma"/>
                <w:b/>
                <w:bCs/>
                <w:color w:val="000000"/>
                <w:sz w:val="18"/>
                <w:szCs w:val="18"/>
                <w:lang w:val="es-CO" w:eastAsia="es-CO"/>
              </w:rPr>
              <w:t>DENOMINACION</w:t>
            </w:r>
          </w:p>
        </w:tc>
        <w:tc>
          <w:tcPr>
            <w:tcW w:w="1885" w:type="dxa"/>
            <w:tcBorders>
              <w:top w:val="nil"/>
              <w:left w:val="nil"/>
              <w:bottom w:val="single" w:sz="4" w:space="0" w:color="auto"/>
              <w:right w:val="single" w:sz="4" w:space="0" w:color="auto"/>
            </w:tcBorders>
            <w:shd w:val="clear" w:color="auto" w:fill="auto"/>
            <w:vAlign w:val="center"/>
            <w:hideMark/>
          </w:tcPr>
          <w:p w14:paraId="786B30DA" w14:textId="77777777" w:rsidR="00545675" w:rsidRPr="008F5660" w:rsidRDefault="00545675" w:rsidP="00545675">
            <w:pPr>
              <w:jc w:val="center"/>
              <w:rPr>
                <w:rFonts w:ascii="Tahoma" w:eastAsia="Times New Roman" w:hAnsi="Tahoma" w:cs="Tahoma"/>
                <w:b/>
                <w:bCs/>
                <w:color w:val="000000"/>
                <w:sz w:val="18"/>
                <w:szCs w:val="18"/>
                <w:lang w:val="es-CO" w:eastAsia="es-CO"/>
              </w:rPr>
            </w:pPr>
            <w:r w:rsidRPr="008F5660">
              <w:rPr>
                <w:rFonts w:ascii="Tahoma" w:eastAsia="Times New Roman" w:hAnsi="Tahoma" w:cs="Tahoma"/>
                <w:b/>
                <w:bCs/>
                <w:color w:val="000000"/>
                <w:sz w:val="18"/>
                <w:szCs w:val="18"/>
                <w:lang w:val="es-CO" w:eastAsia="es-CO"/>
              </w:rPr>
              <w:t>PRESUPUESTO DEFINITIVO 2015</w:t>
            </w:r>
          </w:p>
        </w:tc>
        <w:tc>
          <w:tcPr>
            <w:tcW w:w="1706" w:type="dxa"/>
            <w:tcBorders>
              <w:top w:val="nil"/>
              <w:left w:val="nil"/>
              <w:bottom w:val="single" w:sz="4" w:space="0" w:color="auto"/>
              <w:right w:val="single" w:sz="4" w:space="0" w:color="auto"/>
            </w:tcBorders>
            <w:shd w:val="clear" w:color="auto" w:fill="auto"/>
            <w:vAlign w:val="center"/>
            <w:hideMark/>
          </w:tcPr>
          <w:p w14:paraId="433E1135" w14:textId="77777777" w:rsidR="00545675" w:rsidRPr="008F5660" w:rsidRDefault="00545675" w:rsidP="00545675">
            <w:pPr>
              <w:jc w:val="center"/>
              <w:rPr>
                <w:rFonts w:ascii="Tahoma" w:eastAsia="Times New Roman" w:hAnsi="Tahoma" w:cs="Tahoma"/>
                <w:b/>
                <w:bCs/>
                <w:color w:val="000000"/>
                <w:sz w:val="18"/>
                <w:szCs w:val="18"/>
                <w:lang w:val="es-CO" w:eastAsia="es-CO"/>
              </w:rPr>
            </w:pPr>
            <w:r w:rsidRPr="008F5660">
              <w:rPr>
                <w:rFonts w:ascii="Tahoma" w:eastAsia="Times New Roman" w:hAnsi="Tahoma" w:cs="Tahoma"/>
                <w:b/>
                <w:bCs/>
                <w:color w:val="000000"/>
                <w:sz w:val="18"/>
                <w:szCs w:val="18"/>
                <w:lang w:val="es-CO" w:eastAsia="es-CO"/>
              </w:rPr>
              <w:t>% PARTICIPACION</w:t>
            </w:r>
          </w:p>
        </w:tc>
        <w:tc>
          <w:tcPr>
            <w:tcW w:w="2004" w:type="dxa"/>
            <w:tcBorders>
              <w:top w:val="nil"/>
              <w:left w:val="nil"/>
              <w:bottom w:val="single" w:sz="4" w:space="0" w:color="auto"/>
              <w:right w:val="single" w:sz="4" w:space="0" w:color="auto"/>
            </w:tcBorders>
            <w:shd w:val="clear" w:color="auto" w:fill="auto"/>
            <w:vAlign w:val="center"/>
            <w:hideMark/>
          </w:tcPr>
          <w:p w14:paraId="3F26FB64" w14:textId="77777777" w:rsidR="00545675" w:rsidRPr="008F5660" w:rsidRDefault="00545675" w:rsidP="00545675">
            <w:pPr>
              <w:jc w:val="center"/>
              <w:rPr>
                <w:rFonts w:ascii="Tahoma" w:eastAsia="Times New Roman" w:hAnsi="Tahoma" w:cs="Tahoma"/>
                <w:b/>
                <w:bCs/>
                <w:color w:val="000000"/>
                <w:sz w:val="18"/>
                <w:szCs w:val="18"/>
                <w:lang w:val="es-CO" w:eastAsia="es-CO"/>
              </w:rPr>
            </w:pPr>
            <w:r w:rsidRPr="008F5660">
              <w:rPr>
                <w:rFonts w:ascii="Tahoma" w:eastAsia="Times New Roman" w:hAnsi="Tahoma" w:cs="Tahoma"/>
                <w:b/>
                <w:bCs/>
                <w:color w:val="000000"/>
                <w:sz w:val="18"/>
                <w:szCs w:val="18"/>
                <w:lang w:val="es-CO" w:eastAsia="es-CO"/>
              </w:rPr>
              <w:t>COMPROMETIDO</w:t>
            </w:r>
          </w:p>
        </w:tc>
        <w:tc>
          <w:tcPr>
            <w:tcW w:w="1191" w:type="dxa"/>
            <w:tcBorders>
              <w:top w:val="nil"/>
              <w:left w:val="nil"/>
              <w:bottom w:val="single" w:sz="4" w:space="0" w:color="auto"/>
              <w:right w:val="single" w:sz="4" w:space="0" w:color="auto"/>
            </w:tcBorders>
            <w:shd w:val="clear" w:color="auto" w:fill="auto"/>
            <w:vAlign w:val="center"/>
            <w:hideMark/>
          </w:tcPr>
          <w:p w14:paraId="5586FCB3" w14:textId="77777777" w:rsidR="00545675" w:rsidRPr="008F5660" w:rsidRDefault="00545675" w:rsidP="00545675">
            <w:pPr>
              <w:jc w:val="center"/>
              <w:rPr>
                <w:rFonts w:ascii="Tahoma" w:eastAsia="Times New Roman" w:hAnsi="Tahoma" w:cs="Tahoma"/>
                <w:b/>
                <w:bCs/>
                <w:color w:val="000000"/>
                <w:sz w:val="18"/>
                <w:szCs w:val="18"/>
                <w:lang w:val="es-CO" w:eastAsia="es-CO"/>
              </w:rPr>
            </w:pPr>
            <w:r w:rsidRPr="008F5660">
              <w:rPr>
                <w:rFonts w:ascii="Tahoma" w:eastAsia="Times New Roman" w:hAnsi="Tahoma" w:cs="Tahoma"/>
                <w:b/>
                <w:bCs/>
                <w:color w:val="000000"/>
                <w:sz w:val="18"/>
                <w:szCs w:val="18"/>
                <w:lang w:val="es-CO" w:eastAsia="es-CO"/>
              </w:rPr>
              <w:t>% EJECUCION</w:t>
            </w:r>
          </w:p>
        </w:tc>
      </w:tr>
      <w:tr w:rsidR="00545675" w:rsidRPr="008F5660" w14:paraId="5F308A9F" w14:textId="77777777" w:rsidTr="00545675">
        <w:trPr>
          <w:trHeight w:val="24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30A89CFE" w14:textId="77777777" w:rsidR="00545675" w:rsidRPr="008F5660" w:rsidRDefault="00545675" w:rsidP="00545675">
            <w:pP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Funcionamiento</w:t>
            </w:r>
          </w:p>
        </w:tc>
        <w:tc>
          <w:tcPr>
            <w:tcW w:w="1885" w:type="dxa"/>
            <w:tcBorders>
              <w:top w:val="nil"/>
              <w:left w:val="nil"/>
              <w:bottom w:val="nil"/>
              <w:right w:val="nil"/>
            </w:tcBorders>
            <w:shd w:val="clear" w:color="auto" w:fill="auto"/>
            <w:noWrap/>
            <w:vAlign w:val="bottom"/>
            <w:hideMark/>
          </w:tcPr>
          <w:p w14:paraId="4F9B8687" w14:textId="77777777" w:rsidR="00545675" w:rsidRPr="008F5660" w:rsidRDefault="00545675" w:rsidP="00545675">
            <w:pP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 xml:space="preserve">         41.763.676,00 </w:t>
            </w: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14:paraId="1C84C31C" w14:textId="77777777" w:rsidR="00545675" w:rsidRPr="008F5660" w:rsidRDefault="00545675" w:rsidP="00545675">
            <w:pPr>
              <w:jc w:val="cente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1,36%</w:t>
            </w:r>
          </w:p>
        </w:tc>
        <w:tc>
          <w:tcPr>
            <w:tcW w:w="2004" w:type="dxa"/>
            <w:tcBorders>
              <w:top w:val="nil"/>
              <w:left w:val="nil"/>
              <w:bottom w:val="single" w:sz="4" w:space="0" w:color="auto"/>
              <w:right w:val="single" w:sz="4" w:space="0" w:color="auto"/>
            </w:tcBorders>
            <w:shd w:val="clear" w:color="auto" w:fill="auto"/>
            <w:noWrap/>
            <w:vAlign w:val="bottom"/>
            <w:hideMark/>
          </w:tcPr>
          <w:p w14:paraId="2C3DC963" w14:textId="77777777" w:rsidR="00545675" w:rsidRPr="008F5660" w:rsidRDefault="00545675" w:rsidP="00545675">
            <w:pP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 xml:space="preserve">          35.161.677,00 </w:t>
            </w:r>
          </w:p>
        </w:tc>
        <w:tc>
          <w:tcPr>
            <w:tcW w:w="1191" w:type="dxa"/>
            <w:tcBorders>
              <w:top w:val="nil"/>
              <w:left w:val="nil"/>
              <w:bottom w:val="single" w:sz="4" w:space="0" w:color="auto"/>
              <w:right w:val="single" w:sz="4" w:space="0" w:color="auto"/>
            </w:tcBorders>
            <w:shd w:val="clear" w:color="auto" w:fill="auto"/>
            <w:noWrap/>
            <w:vAlign w:val="bottom"/>
            <w:hideMark/>
          </w:tcPr>
          <w:p w14:paraId="5963A7FD" w14:textId="77777777" w:rsidR="00545675" w:rsidRPr="008F5660" w:rsidRDefault="00545675" w:rsidP="00545675">
            <w:pPr>
              <w:jc w:val="right"/>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84,19%</w:t>
            </w:r>
          </w:p>
        </w:tc>
      </w:tr>
      <w:tr w:rsidR="00545675" w:rsidRPr="008F5660" w14:paraId="35711274" w14:textId="77777777" w:rsidTr="00545675">
        <w:trPr>
          <w:trHeight w:val="240"/>
        </w:trPr>
        <w:tc>
          <w:tcPr>
            <w:tcW w:w="2137" w:type="dxa"/>
            <w:tcBorders>
              <w:top w:val="nil"/>
              <w:left w:val="single" w:sz="4" w:space="0" w:color="auto"/>
              <w:bottom w:val="single" w:sz="4" w:space="0" w:color="auto"/>
              <w:right w:val="single" w:sz="4" w:space="0" w:color="auto"/>
            </w:tcBorders>
            <w:shd w:val="clear" w:color="auto" w:fill="auto"/>
            <w:noWrap/>
            <w:vAlign w:val="bottom"/>
            <w:hideMark/>
          </w:tcPr>
          <w:p w14:paraId="6442DD50" w14:textId="77777777" w:rsidR="00545675" w:rsidRPr="008F5660" w:rsidRDefault="00545675" w:rsidP="00545675">
            <w:pP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Inversión</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14:paraId="743120F3" w14:textId="77777777" w:rsidR="00545675" w:rsidRPr="008F5660" w:rsidRDefault="00545675" w:rsidP="00545675">
            <w:pP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 xml:space="preserve">    3.035.650.989,27 </w:t>
            </w:r>
          </w:p>
        </w:tc>
        <w:tc>
          <w:tcPr>
            <w:tcW w:w="1706" w:type="dxa"/>
            <w:tcBorders>
              <w:top w:val="nil"/>
              <w:left w:val="nil"/>
              <w:bottom w:val="single" w:sz="4" w:space="0" w:color="auto"/>
              <w:right w:val="single" w:sz="4" w:space="0" w:color="auto"/>
            </w:tcBorders>
            <w:shd w:val="clear" w:color="auto" w:fill="auto"/>
            <w:noWrap/>
            <w:vAlign w:val="bottom"/>
            <w:hideMark/>
          </w:tcPr>
          <w:p w14:paraId="1BC9F0C8" w14:textId="77777777" w:rsidR="00545675" w:rsidRPr="008F5660" w:rsidRDefault="00545675" w:rsidP="00545675">
            <w:pPr>
              <w:jc w:val="cente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98,64%</w:t>
            </w:r>
          </w:p>
        </w:tc>
        <w:tc>
          <w:tcPr>
            <w:tcW w:w="2004" w:type="dxa"/>
            <w:tcBorders>
              <w:top w:val="nil"/>
              <w:left w:val="nil"/>
              <w:bottom w:val="single" w:sz="4" w:space="0" w:color="auto"/>
              <w:right w:val="single" w:sz="4" w:space="0" w:color="auto"/>
            </w:tcBorders>
            <w:shd w:val="clear" w:color="auto" w:fill="auto"/>
            <w:noWrap/>
            <w:vAlign w:val="bottom"/>
            <w:hideMark/>
          </w:tcPr>
          <w:p w14:paraId="2D26EEB7" w14:textId="77777777" w:rsidR="00545675" w:rsidRPr="008F5660" w:rsidRDefault="00545675" w:rsidP="00545675">
            <w:pPr>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 xml:space="preserve">      2.522.101.103,00 </w:t>
            </w:r>
          </w:p>
        </w:tc>
        <w:tc>
          <w:tcPr>
            <w:tcW w:w="1191" w:type="dxa"/>
            <w:tcBorders>
              <w:top w:val="nil"/>
              <w:left w:val="nil"/>
              <w:bottom w:val="single" w:sz="4" w:space="0" w:color="auto"/>
              <w:right w:val="single" w:sz="4" w:space="0" w:color="auto"/>
            </w:tcBorders>
            <w:shd w:val="clear" w:color="auto" w:fill="auto"/>
            <w:noWrap/>
            <w:vAlign w:val="bottom"/>
            <w:hideMark/>
          </w:tcPr>
          <w:p w14:paraId="49A0B5F3" w14:textId="77777777" w:rsidR="00545675" w:rsidRPr="008F5660" w:rsidRDefault="00545675" w:rsidP="00545675">
            <w:pPr>
              <w:jc w:val="right"/>
              <w:rPr>
                <w:rFonts w:ascii="Tahoma" w:eastAsia="Times New Roman" w:hAnsi="Tahoma" w:cs="Tahoma"/>
                <w:sz w:val="18"/>
                <w:szCs w:val="18"/>
                <w:lang w:val="es-CO" w:eastAsia="es-CO"/>
              </w:rPr>
            </w:pPr>
            <w:r w:rsidRPr="008F5660">
              <w:rPr>
                <w:rFonts w:ascii="Tahoma" w:eastAsia="Times New Roman" w:hAnsi="Tahoma" w:cs="Tahoma"/>
                <w:sz w:val="18"/>
                <w:szCs w:val="18"/>
                <w:lang w:val="es-CO" w:eastAsia="es-CO"/>
              </w:rPr>
              <w:t>83,08%</w:t>
            </w:r>
          </w:p>
        </w:tc>
      </w:tr>
      <w:tr w:rsidR="00545675" w:rsidRPr="008F5660" w14:paraId="5D0883AB" w14:textId="77777777" w:rsidTr="00545675">
        <w:trPr>
          <w:trHeight w:val="240"/>
        </w:trPr>
        <w:tc>
          <w:tcPr>
            <w:tcW w:w="2137" w:type="dxa"/>
            <w:tcBorders>
              <w:top w:val="nil"/>
              <w:left w:val="single" w:sz="4" w:space="0" w:color="auto"/>
              <w:bottom w:val="single" w:sz="4" w:space="0" w:color="auto"/>
              <w:right w:val="single" w:sz="4" w:space="0" w:color="auto"/>
            </w:tcBorders>
            <w:shd w:val="clear" w:color="000000" w:fill="D9D9D9"/>
            <w:noWrap/>
            <w:vAlign w:val="bottom"/>
            <w:hideMark/>
          </w:tcPr>
          <w:p w14:paraId="4DDDCA8D" w14:textId="77777777" w:rsidR="00545675" w:rsidRPr="008F5660" w:rsidRDefault="00545675" w:rsidP="00545675">
            <w:pPr>
              <w:rPr>
                <w:rFonts w:ascii="Tahoma" w:eastAsia="Times New Roman" w:hAnsi="Tahoma" w:cs="Tahoma"/>
                <w:b/>
                <w:bCs/>
                <w:sz w:val="18"/>
                <w:szCs w:val="18"/>
                <w:lang w:val="es-CO" w:eastAsia="es-CO"/>
              </w:rPr>
            </w:pPr>
            <w:r w:rsidRPr="008F5660">
              <w:rPr>
                <w:rFonts w:ascii="Tahoma" w:eastAsia="Times New Roman" w:hAnsi="Tahoma" w:cs="Tahoma"/>
                <w:b/>
                <w:bCs/>
                <w:sz w:val="18"/>
                <w:szCs w:val="18"/>
                <w:lang w:val="es-CO" w:eastAsia="es-CO"/>
              </w:rPr>
              <w:t>TOTAL</w:t>
            </w:r>
          </w:p>
        </w:tc>
        <w:tc>
          <w:tcPr>
            <w:tcW w:w="1885" w:type="dxa"/>
            <w:tcBorders>
              <w:top w:val="nil"/>
              <w:left w:val="nil"/>
              <w:bottom w:val="single" w:sz="4" w:space="0" w:color="auto"/>
              <w:right w:val="single" w:sz="4" w:space="0" w:color="auto"/>
            </w:tcBorders>
            <w:shd w:val="clear" w:color="000000" w:fill="D9D9D9"/>
            <w:noWrap/>
            <w:vAlign w:val="bottom"/>
            <w:hideMark/>
          </w:tcPr>
          <w:p w14:paraId="50B057F7" w14:textId="77777777" w:rsidR="00545675" w:rsidRPr="008F5660" w:rsidRDefault="00545675" w:rsidP="00545675">
            <w:pPr>
              <w:rPr>
                <w:rFonts w:ascii="Tahoma" w:eastAsia="Times New Roman" w:hAnsi="Tahoma" w:cs="Tahoma"/>
                <w:b/>
                <w:bCs/>
                <w:sz w:val="18"/>
                <w:szCs w:val="18"/>
                <w:lang w:val="es-CO" w:eastAsia="es-CO"/>
              </w:rPr>
            </w:pPr>
            <w:r w:rsidRPr="008F5660">
              <w:rPr>
                <w:rFonts w:ascii="Tahoma" w:eastAsia="Times New Roman" w:hAnsi="Tahoma" w:cs="Tahoma"/>
                <w:b/>
                <w:bCs/>
                <w:sz w:val="18"/>
                <w:szCs w:val="18"/>
                <w:lang w:val="es-CO" w:eastAsia="es-CO"/>
              </w:rPr>
              <w:t xml:space="preserve"> 3.077.414.665,27 </w:t>
            </w:r>
          </w:p>
        </w:tc>
        <w:tc>
          <w:tcPr>
            <w:tcW w:w="1706" w:type="dxa"/>
            <w:tcBorders>
              <w:top w:val="nil"/>
              <w:left w:val="nil"/>
              <w:bottom w:val="single" w:sz="4" w:space="0" w:color="auto"/>
              <w:right w:val="single" w:sz="4" w:space="0" w:color="auto"/>
            </w:tcBorders>
            <w:shd w:val="clear" w:color="000000" w:fill="D9D9D9"/>
            <w:noWrap/>
            <w:vAlign w:val="bottom"/>
            <w:hideMark/>
          </w:tcPr>
          <w:p w14:paraId="182B8948" w14:textId="77777777" w:rsidR="00545675" w:rsidRPr="008F5660" w:rsidRDefault="00545675" w:rsidP="00545675">
            <w:pPr>
              <w:jc w:val="center"/>
              <w:rPr>
                <w:rFonts w:ascii="Tahoma" w:eastAsia="Times New Roman" w:hAnsi="Tahoma" w:cs="Tahoma"/>
                <w:b/>
                <w:bCs/>
                <w:sz w:val="18"/>
                <w:szCs w:val="18"/>
                <w:lang w:val="es-CO" w:eastAsia="es-CO"/>
              </w:rPr>
            </w:pPr>
            <w:r w:rsidRPr="008F5660">
              <w:rPr>
                <w:rFonts w:ascii="Tahoma" w:eastAsia="Times New Roman" w:hAnsi="Tahoma" w:cs="Tahoma"/>
                <w:b/>
                <w:bCs/>
                <w:sz w:val="18"/>
                <w:szCs w:val="18"/>
                <w:lang w:val="es-CO" w:eastAsia="es-CO"/>
              </w:rPr>
              <w:t>100,00%</w:t>
            </w:r>
          </w:p>
        </w:tc>
        <w:tc>
          <w:tcPr>
            <w:tcW w:w="2004" w:type="dxa"/>
            <w:tcBorders>
              <w:top w:val="nil"/>
              <w:left w:val="nil"/>
              <w:bottom w:val="single" w:sz="4" w:space="0" w:color="auto"/>
              <w:right w:val="single" w:sz="4" w:space="0" w:color="auto"/>
            </w:tcBorders>
            <w:shd w:val="clear" w:color="000000" w:fill="D9D9D9"/>
            <w:noWrap/>
            <w:vAlign w:val="bottom"/>
            <w:hideMark/>
          </w:tcPr>
          <w:p w14:paraId="593E4DDF" w14:textId="77777777" w:rsidR="00545675" w:rsidRPr="008F5660" w:rsidRDefault="00545675" w:rsidP="00545675">
            <w:pPr>
              <w:rPr>
                <w:rFonts w:ascii="Tahoma" w:eastAsia="Times New Roman" w:hAnsi="Tahoma" w:cs="Tahoma"/>
                <w:b/>
                <w:bCs/>
                <w:sz w:val="18"/>
                <w:szCs w:val="18"/>
                <w:lang w:val="es-CO" w:eastAsia="es-CO"/>
              </w:rPr>
            </w:pPr>
            <w:r w:rsidRPr="008F5660">
              <w:rPr>
                <w:rFonts w:ascii="Tahoma" w:eastAsia="Times New Roman" w:hAnsi="Tahoma" w:cs="Tahoma"/>
                <w:b/>
                <w:bCs/>
                <w:sz w:val="18"/>
                <w:szCs w:val="18"/>
                <w:lang w:val="es-CO" w:eastAsia="es-CO"/>
              </w:rPr>
              <w:t xml:space="preserve">   2.557.262.780,00 </w:t>
            </w:r>
          </w:p>
        </w:tc>
        <w:tc>
          <w:tcPr>
            <w:tcW w:w="1191" w:type="dxa"/>
            <w:tcBorders>
              <w:top w:val="nil"/>
              <w:left w:val="nil"/>
              <w:bottom w:val="single" w:sz="4" w:space="0" w:color="auto"/>
              <w:right w:val="single" w:sz="4" w:space="0" w:color="auto"/>
            </w:tcBorders>
            <w:shd w:val="clear" w:color="000000" w:fill="D9D9D9"/>
            <w:noWrap/>
            <w:vAlign w:val="bottom"/>
            <w:hideMark/>
          </w:tcPr>
          <w:p w14:paraId="463E3F20" w14:textId="77777777" w:rsidR="00545675" w:rsidRPr="008F5660" w:rsidRDefault="00545675" w:rsidP="00545675">
            <w:pPr>
              <w:jc w:val="right"/>
              <w:rPr>
                <w:rFonts w:ascii="Tahoma" w:eastAsia="Times New Roman" w:hAnsi="Tahoma" w:cs="Tahoma"/>
                <w:b/>
                <w:bCs/>
                <w:sz w:val="18"/>
                <w:szCs w:val="18"/>
                <w:lang w:val="es-CO" w:eastAsia="es-CO"/>
              </w:rPr>
            </w:pPr>
            <w:r w:rsidRPr="008F5660">
              <w:rPr>
                <w:rFonts w:ascii="Tahoma" w:eastAsia="Times New Roman" w:hAnsi="Tahoma" w:cs="Tahoma"/>
                <w:b/>
                <w:bCs/>
                <w:sz w:val="18"/>
                <w:szCs w:val="18"/>
                <w:lang w:val="es-CO" w:eastAsia="es-CO"/>
              </w:rPr>
              <w:t>83,10%</w:t>
            </w:r>
          </w:p>
        </w:tc>
      </w:tr>
    </w:tbl>
    <w:p w14:paraId="4076144E" w14:textId="77777777" w:rsidR="00545675" w:rsidRDefault="00545675" w:rsidP="00545675">
      <w:pPr>
        <w:jc w:val="both"/>
        <w:rPr>
          <w:rFonts w:ascii="Tahoma" w:hAnsi="Tahoma" w:cs="Tahoma"/>
          <w:bCs/>
          <w:sz w:val="22"/>
          <w:szCs w:val="22"/>
        </w:rPr>
      </w:pPr>
    </w:p>
    <w:p w14:paraId="5CC4A39B" w14:textId="77777777" w:rsidR="00F84AA6" w:rsidRDefault="00F84AA6">
      <w:pPr>
        <w:rPr>
          <w:rFonts w:ascii="Tahoma" w:hAnsi="Tahoma" w:cs="Tahoma"/>
          <w:bCs/>
          <w:sz w:val="22"/>
          <w:szCs w:val="22"/>
        </w:rPr>
      </w:pPr>
      <w:r>
        <w:rPr>
          <w:rFonts w:ascii="Tahoma" w:hAnsi="Tahoma" w:cs="Tahoma"/>
          <w:bCs/>
          <w:sz w:val="22"/>
          <w:szCs w:val="22"/>
        </w:rPr>
        <w:br w:type="page"/>
      </w:r>
    </w:p>
    <w:p w14:paraId="0CF5D0F3" w14:textId="08771DF3" w:rsidR="00545675" w:rsidRDefault="00545675" w:rsidP="00545675">
      <w:pPr>
        <w:jc w:val="both"/>
        <w:rPr>
          <w:rFonts w:ascii="Tahoma" w:hAnsi="Tahoma" w:cs="Tahoma"/>
          <w:bCs/>
          <w:sz w:val="22"/>
          <w:szCs w:val="22"/>
        </w:rPr>
      </w:pPr>
      <w:r>
        <w:rPr>
          <w:rFonts w:ascii="Tahoma" w:hAnsi="Tahoma" w:cs="Tahoma"/>
          <w:bCs/>
          <w:sz w:val="22"/>
          <w:szCs w:val="22"/>
        </w:rPr>
        <w:lastRenderedPageBreak/>
        <w:t xml:space="preserve">La Secretaría de Tránsito contó  para el año 2015 con un presupuesto de Gastos por valor de $3.077.414.665.27, se asignó para funcionamiento $41.763.676.00 que corresponden al 1.36% y para Inversión $3.035.650.989.27 el 98.64%, con un porcentaje de ejecución del </w:t>
      </w:r>
      <w:r w:rsidRPr="00CC4847">
        <w:rPr>
          <w:rFonts w:ascii="Tahoma" w:hAnsi="Tahoma" w:cs="Tahoma"/>
          <w:b/>
          <w:bCs/>
          <w:sz w:val="22"/>
          <w:szCs w:val="22"/>
        </w:rPr>
        <w:t>83.10%.</w:t>
      </w:r>
    </w:p>
    <w:p w14:paraId="4D5DC13C" w14:textId="77777777" w:rsidR="00545675" w:rsidRDefault="00545675" w:rsidP="00545675">
      <w:pPr>
        <w:jc w:val="both"/>
        <w:rPr>
          <w:rFonts w:ascii="Tahoma" w:hAnsi="Tahoma" w:cs="Tahoma"/>
          <w:bCs/>
          <w:sz w:val="22"/>
          <w:szCs w:val="22"/>
        </w:rPr>
      </w:pPr>
    </w:p>
    <w:tbl>
      <w:tblPr>
        <w:tblW w:w="8600" w:type="dxa"/>
        <w:tblInd w:w="55" w:type="dxa"/>
        <w:tblCellMar>
          <w:left w:w="70" w:type="dxa"/>
          <w:right w:w="70" w:type="dxa"/>
        </w:tblCellMar>
        <w:tblLook w:val="04A0" w:firstRow="1" w:lastRow="0" w:firstColumn="1" w:lastColumn="0" w:noHBand="0" w:noVBand="1"/>
      </w:tblPr>
      <w:tblGrid>
        <w:gridCol w:w="1760"/>
        <w:gridCol w:w="1900"/>
        <w:gridCol w:w="1720"/>
        <w:gridCol w:w="2020"/>
        <w:gridCol w:w="1200"/>
      </w:tblGrid>
      <w:tr w:rsidR="00545675" w:rsidRPr="004B705B" w14:paraId="252C01FC" w14:textId="77777777" w:rsidTr="00545675">
        <w:trPr>
          <w:trHeight w:val="225"/>
        </w:trPr>
        <w:tc>
          <w:tcPr>
            <w:tcW w:w="86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0CAF52A" w14:textId="036B0ECF"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 xml:space="preserve">DISTRIBUCION DEL PRESUPUESTO </w:t>
            </w:r>
            <w:r w:rsidR="00481DA2">
              <w:rPr>
                <w:rFonts w:ascii="Tahoma" w:eastAsia="Times New Roman" w:hAnsi="Tahoma" w:cs="Tahoma"/>
                <w:b/>
                <w:bCs/>
                <w:color w:val="000000"/>
                <w:sz w:val="18"/>
                <w:szCs w:val="18"/>
                <w:lang w:val="es-CO" w:eastAsia="es-CO"/>
              </w:rPr>
              <w:t>SECRETARÍA</w:t>
            </w:r>
            <w:r w:rsidRPr="004B705B">
              <w:rPr>
                <w:rFonts w:ascii="Tahoma" w:eastAsia="Times New Roman" w:hAnsi="Tahoma" w:cs="Tahoma"/>
                <w:b/>
                <w:bCs/>
                <w:color w:val="000000"/>
                <w:sz w:val="18"/>
                <w:szCs w:val="18"/>
                <w:lang w:val="es-CO" w:eastAsia="es-CO"/>
              </w:rPr>
              <w:t xml:space="preserve"> DE TRANSITO POR FONDOS  2015</w:t>
            </w:r>
          </w:p>
        </w:tc>
      </w:tr>
      <w:tr w:rsidR="00545675" w:rsidRPr="004B705B" w14:paraId="2602463E" w14:textId="77777777" w:rsidTr="009D2FF9">
        <w:trPr>
          <w:trHeight w:val="450"/>
        </w:trPr>
        <w:tc>
          <w:tcPr>
            <w:tcW w:w="1760" w:type="dxa"/>
            <w:tcBorders>
              <w:top w:val="nil"/>
              <w:left w:val="single" w:sz="4" w:space="0" w:color="auto"/>
              <w:bottom w:val="single" w:sz="4" w:space="0" w:color="auto"/>
              <w:right w:val="single" w:sz="4" w:space="0" w:color="auto"/>
            </w:tcBorders>
            <w:shd w:val="clear" w:color="auto" w:fill="auto"/>
            <w:vAlign w:val="center"/>
            <w:hideMark/>
          </w:tcPr>
          <w:p w14:paraId="2454DD17" w14:textId="77777777"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DENOMINACION</w:t>
            </w:r>
          </w:p>
        </w:tc>
        <w:tc>
          <w:tcPr>
            <w:tcW w:w="1900" w:type="dxa"/>
            <w:tcBorders>
              <w:top w:val="nil"/>
              <w:left w:val="nil"/>
              <w:bottom w:val="single" w:sz="4" w:space="0" w:color="auto"/>
              <w:right w:val="single" w:sz="4" w:space="0" w:color="auto"/>
            </w:tcBorders>
            <w:shd w:val="clear" w:color="auto" w:fill="auto"/>
            <w:vAlign w:val="center"/>
            <w:hideMark/>
          </w:tcPr>
          <w:p w14:paraId="66B28C33" w14:textId="77777777"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PRESUPUESTO DEFINITIVO</w:t>
            </w:r>
          </w:p>
        </w:tc>
        <w:tc>
          <w:tcPr>
            <w:tcW w:w="1720" w:type="dxa"/>
            <w:tcBorders>
              <w:top w:val="nil"/>
              <w:left w:val="nil"/>
              <w:bottom w:val="single" w:sz="4" w:space="0" w:color="auto"/>
              <w:right w:val="single" w:sz="4" w:space="0" w:color="auto"/>
            </w:tcBorders>
            <w:shd w:val="clear" w:color="auto" w:fill="auto"/>
            <w:vAlign w:val="center"/>
            <w:hideMark/>
          </w:tcPr>
          <w:p w14:paraId="6AB9805A" w14:textId="77777777"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 PARTICIPACION</w:t>
            </w:r>
          </w:p>
        </w:tc>
        <w:tc>
          <w:tcPr>
            <w:tcW w:w="2020" w:type="dxa"/>
            <w:tcBorders>
              <w:top w:val="nil"/>
              <w:left w:val="nil"/>
              <w:bottom w:val="single" w:sz="4" w:space="0" w:color="auto"/>
              <w:right w:val="single" w:sz="4" w:space="0" w:color="auto"/>
            </w:tcBorders>
            <w:shd w:val="clear" w:color="auto" w:fill="auto"/>
            <w:vAlign w:val="center"/>
            <w:hideMark/>
          </w:tcPr>
          <w:p w14:paraId="697DF840" w14:textId="77777777"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auto"/>
            <w:vAlign w:val="center"/>
            <w:hideMark/>
          </w:tcPr>
          <w:p w14:paraId="20A99D3F" w14:textId="77777777"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 EJECUCION</w:t>
            </w:r>
          </w:p>
        </w:tc>
      </w:tr>
      <w:tr w:rsidR="00545675" w:rsidRPr="004B705B" w14:paraId="731F399B" w14:textId="77777777" w:rsidTr="009D2FF9">
        <w:trPr>
          <w:trHeight w:val="24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D6F85" w14:textId="77777777" w:rsidR="00545675" w:rsidRPr="004B705B" w:rsidRDefault="00545675" w:rsidP="00545675">
            <w:pP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Fondos Comunes</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2797"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281.763.676,00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C9BC" w14:textId="77777777" w:rsidR="00545675" w:rsidRPr="004B705B" w:rsidRDefault="00545675" w:rsidP="00545675">
            <w:pPr>
              <w:jc w:val="cente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9,16%</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31122"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274.391.555,00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5050A"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97,38%</w:t>
            </w:r>
          </w:p>
        </w:tc>
      </w:tr>
      <w:tr w:rsidR="00545675" w:rsidRPr="004B705B" w14:paraId="26A4378A" w14:textId="77777777" w:rsidTr="009D2FF9">
        <w:trPr>
          <w:trHeight w:val="465"/>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1DB95" w14:textId="77777777" w:rsidR="00545675" w:rsidRPr="004B705B" w:rsidRDefault="00545675" w:rsidP="00545675">
            <w:pP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R/Bce Fondos Comunes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4C81A8BD"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5332AAF" w14:textId="77777777" w:rsidR="00545675" w:rsidRPr="004B705B" w:rsidRDefault="00545675" w:rsidP="00545675">
            <w:pPr>
              <w:jc w:val="cente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0,00%</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6F9551D"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64315B3"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0,00%</w:t>
            </w:r>
          </w:p>
        </w:tc>
      </w:tr>
      <w:tr w:rsidR="00545675" w:rsidRPr="004B705B" w14:paraId="075154E7" w14:textId="77777777" w:rsidTr="00545675">
        <w:trPr>
          <w:trHeight w:val="465"/>
        </w:trPr>
        <w:tc>
          <w:tcPr>
            <w:tcW w:w="1760" w:type="dxa"/>
            <w:tcBorders>
              <w:top w:val="nil"/>
              <w:left w:val="single" w:sz="4" w:space="0" w:color="auto"/>
              <w:bottom w:val="single" w:sz="4" w:space="0" w:color="auto"/>
              <w:right w:val="single" w:sz="4" w:space="0" w:color="auto"/>
            </w:tcBorders>
            <w:shd w:val="clear" w:color="000000" w:fill="D9D9D9"/>
            <w:vAlign w:val="bottom"/>
            <w:hideMark/>
          </w:tcPr>
          <w:p w14:paraId="04F375DD" w14:textId="77777777" w:rsidR="00545675" w:rsidRPr="004B705B" w:rsidRDefault="00545675" w:rsidP="00545675">
            <w:pPr>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TOTAL FONDOS COMUNES</w:t>
            </w:r>
          </w:p>
        </w:tc>
        <w:tc>
          <w:tcPr>
            <w:tcW w:w="1900" w:type="dxa"/>
            <w:tcBorders>
              <w:top w:val="nil"/>
              <w:left w:val="nil"/>
              <w:bottom w:val="single" w:sz="4" w:space="0" w:color="auto"/>
              <w:right w:val="single" w:sz="4" w:space="0" w:color="auto"/>
            </w:tcBorders>
            <w:shd w:val="clear" w:color="000000" w:fill="BFBFBF"/>
            <w:noWrap/>
            <w:vAlign w:val="bottom"/>
            <w:hideMark/>
          </w:tcPr>
          <w:p w14:paraId="0AFD52C4"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 xml:space="preserve">    281.763.676,00 </w:t>
            </w:r>
          </w:p>
        </w:tc>
        <w:tc>
          <w:tcPr>
            <w:tcW w:w="1720" w:type="dxa"/>
            <w:tcBorders>
              <w:top w:val="nil"/>
              <w:left w:val="nil"/>
              <w:bottom w:val="single" w:sz="4" w:space="0" w:color="auto"/>
              <w:right w:val="single" w:sz="4" w:space="0" w:color="auto"/>
            </w:tcBorders>
            <w:shd w:val="clear" w:color="000000" w:fill="BFBFBF"/>
            <w:noWrap/>
            <w:vAlign w:val="bottom"/>
            <w:hideMark/>
          </w:tcPr>
          <w:p w14:paraId="335CD483" w14:textId="77777777" w:rsidR="00545675" w:rsidRPr="004B705B" w:rsidRDefault="00545675" w:rsidP="00545675">
            <w:pPr>
              <w:jc w:val="center"/>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9,16%</w:t>
            </w:r>
          </w:p>
        </w:tc>
        <w:tc>
          <w:tcPr>
            <w:tcW w:w="2020" w:type="dxa"/>
            <w:tcBorders>
              <w:top w:val="nil"/>
              <w:left w:val="nil"/>
              <w:bottom w:val="single" w:sz="4" w:space="0" w:color="auto"/>
              <w:right w:val="single" w:sz="4" w:space="0" w:color="auto"/>
            </w:tcBorders>
            <w:shd w:val="clear" w:color="000000" w:fill="BFBFBF"/>
            <w:noWrap/>
            <w:vAlign w:val="bottom"/>
            <w:hideMark/>
          </w:tcPr>
          <w:p w14:paraId="0B517EFC"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 xml:space="preserve">      274.391.555,00 </w:t>
            </w:r>
          </w:p>
        </w:tc>
        <w:tc>
          <w:tcPr>
            <w:tcW w:w="1200" w:type="dxa"/>
            <w:tcBorders>
              <w:top w:val="nil"/>
              <w:left w:val="nil"/>
              <w:bottom w:val="single" w:sz="4" w:space="0" w:color="auto"/>
              <w:right w:val="single" w:sz="4" w:space="0" w:color="auto"/>
            </w:tcBorders>
            <w:shd w:val="clear" w:color="000000" w:fill="D9D9D9"/>
            <w:noWrap/>
            <w:vAlign w:val="bottom"/>
            <w:hideMark/>
          </w:tcPr>
          <w:p w14:paraId="50813168"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97,38%</w:t>
            </w:r>
          </w:p>
        </w:tc>
      </w:tr>
      <w:tr w:rsidR="00545675" w:rsidRPr="004B705B" w14:paraId="5CE155D1" w14:textId="77777777" w:rsidTr="00545675">
        <w:trPr>
          <w:trHeight w:val="24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632C788" w14:textId="77777777" w:rsidR="00545675" w:rsidRPr="004B705B" w:rsidRDefault="00545675" w:rsidP="00545675">
            <w:pP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Fuentes Especiales</w:t>
            </w:r>
          </w:p>
        </w:tc>
        <w:tc>
          <w:tcPr>
            <w:tcW w:w="1900" w:type="dxa"/>
            <w:tcBorders>
              <w:top w:val="nil"/>
              <w:left w:val="nil"/>
              <w:bottom w:val="single" w:sz="4" w:space="0" w:color="auto"/>
              <w:right w:val="single" w:sz="4" w:space="0" w:color="auto"/>
            </w:tcBorders>
            <w:shd w:val="clear" w:color="auto" w:fill="auto"/>
            <w:noWrap/>
            <w:vAlign w:val="bottom"/>
            <w:hideMark/>
          </w:tcPr>
          <w:p w14:paraId="751D8D49"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2.411.234.502,00 </w:t>
            </w:r>
          </w:p>
        </w:tc>
        <w:tc>
          <w:tcPr>
            <w:tcW w:w="1720" w:type="dxa"/>
            <w:tcBorders>
              <w:top w:val="nil"/>
              <w:left w:val="nil"/>
              <w:bottom w:val="single" w:sz="4" w:space="0" w:color="auto"/>
              <w:right w:val="single" w:sz="4" w:space="0" w:color="auto"/>
            </w:tcBorders>
            <w:shd w:val="clear" w:color="auto" w:fill="auto"/>
            <w:noWrap/>
            <w:vAlign w:val="bottom"/>
            <w:hideMark/>
          </w:tcPr>
          <w:p w14:paraId="09C22468" w14:textId="77777777" w:rsidR="00545675" w:rsidRPr="004B705B" w:rsidRDefault="00545675" w:rsidP="00545675">
            <w:pPr>
              <w:jc w:val="cente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78,35%</w:t>
            </w:r>
          </w:p>
        </w:tc>
        <w:tc>
          <w:tcPr>
            <w:tcW w:w="2020" w:type="dxa"/>
            <w:tcBorders>
              <w:top w:val="nil"/>
              <w:left w:val="nil"/>
              <w:bottom w:val="single" w:sz="4" w:space="0" w:color="auto"/>
              <w:right w:val="single" w:sz="4" w:space="0" w:color="auto"/>
            </w:tcBorders>
            <w:shd w:val="clear" w:color="auto" w:fill="auto"/>
            <w:noWrap/>
            <w:vAlign w:val="bottom"/>
            <w:hideMark/>
          </w:tcPr>
          <w:p w14:paraId="77FB590F"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2.042.015.989,00 </w:t>
            </w:r>
          </w:p>
        </w:tc>
        <w:tc>
          <w:tcPr>
            <w:tcW w:w="1200" w:type="dxa"/>
            <w:tcBorders>
              <w:top w:val="nil"/>
              <w:left w:val="nil"/>
              <w:bottom w:val="single" w:sz="4" w:space="0" w:color="auto"/>
              <w:right w:val="single" w:sz="4" w:space="0" w:color="auto"/>
            </w:tcBorders>
            <w:shd w:val="clear" w:color="auto" w:fill="auto"/>
            <w:noWrap/>
            <w:vAlign w:val="bottom"/>
            <w:hideMark/>
          </w:tcPr>
          <w:p w14:paraId="009485E5"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84,69%</w:t>
            </w:r>
          </w:p>
        </w:tc>
      </w:tr>
      <w:tr w:rsidR="00545675" w:rsidRPr="004B705B" w14:paraId="05908DB7" w14:textId="77777777" w:rsidTr="00545675">
        <w:trPr>
          <w:trHeight w:val="46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4BA61289" w14:textId="77777777" w:rsidR="00545675" w:rsidRPr="004B705B" w:rsidRDefault="00545675" w:rsidP="00545675">
            <w:pP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R/Bce Fondos Especiales</w:t>
            </w:r>
          </w:p>
        </w:tc>
        <w:tc>
          <w:tcPr>
            <w:tcW w:w="1900" w:type="dxa"/>
            <w:tcBorders>
              <w:top w:val="nil"/>
              <w:left w:val="nil"/>
              <w:bottom w:val="single" w:sz="4" w:space="0" w:color="auto"/>
              <w:right w:val="single" w:sz="4" w:space="0" w:color="auto"/>
            </w:tcBorders>
            <w:shd w:val="clear" w:color="auto" w:fill="auto"/>
            <w:noWrap/>
            <w:vAlign w:val="bottom"/>
            <w:hideMark/>
          </w:tcPr>
          <w:p w14:paraId="3D21EE62"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384.416.487,27 </w:t>
            </w:r>
          </w:p>
        </w:tc>
        <w:tc>
          <w:tcPr>
            <w:tcW w:w="1720" w:type="dxa"/>
            <w:tcBorders>
              <w:top w:val="nil"/>
              <w:left w:val="nil"/>
              <w:bottom w:val="single" w:sz="4" w:space="0" w:color="auto"/>
              <w:right w:val="single" w:sz="4" w:space="0" w:color="auto"/>
            </w:tcBorders>
            <w:shd w:val="clear" w:color="auto" w:fill="auto"/>
            <w:noWrap/>
            <w:vAlign w:val="bottom"/>
            <w:hideMark/>
          </w:tcPr>
          <w:p w14:paraId="59C2EC8F" w14:textId="77777777" w:rsidR="00545675" w:rsidRPr="004B705B" w:rsidRDefault="00545675" w:rsidP="00545675">
            <w:pPr>
              <w:jc w:val="center"/>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12,49%</w:t>
            </w:r>
          </w:p>
        </w:tc>
        <w:tc>
          <w:tcPr>
            <w:tcW w:w="2020" w:type="dxa"/>
            <w:tcBorders>
              <w:top w:val="nil"/>
              <w:left w:val="nil"/>
              <w:bottom w:val="single" w:sz="4" w:space="0" w:color="auto"/>
              <w:right w:val="single" w:sz="4" w:space="0" w:color="auto"/>
            </w:tcBorders>
            <w:shd w:val="clear" w:color="auto" w:fill="auto"/>
            <w:noWrap/>
            <w:vAlign w:val="bottom"/>
            <w:hideMark/>
          </w:tcPr>
          <w:p w14:paraId="25FA0451"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 xml:space="preserve">         240.855.236,00 </w:t>
            </w:r>
          </w:p>
        </w:tc>
        <w:tc>
          <w:tcPr>
            <w:tcW w:w="1200" w:type="dxa"/>
            <w:tcBorders>
              <w:top w:val="nil"/>
              <w:left w:val="nil"/>
              <w:bottom w:val="single" w:sz="4" w:space="0" w:color="auto"/>
              <w:right w:val="single" w:sz="4" w:space="0" w:color="auto"/>
            </w:tcBorders>
            <w:shd w:val="clear" w:color="auto" w:fill="auto"/>
            <w:noWrap/>
            <w:vAlign w:val="bottom"/>
            <w:hideMark/>
          </w:tcPr>
          <w:p w14:paraId="03844D27" w14:textId="77777777" w:rsidR="00545675" w:rsidRPr="004B705B" w:rsidRDefault="00545675" w:rsidP="00545675">
            <w:pPr>
              <w:jc w:val="right"/>
              <w:rPr>
                <w:rFonts w:ascii="Tahoma" w:eastAsia="Times New Roman" w:hAnsi="Tahoma" w:cs="Tahoma"/>
                <w:sz w:val="18"/>
                <w:szCs w:val="18"/>
                <w:lang w:val="es-CO" w:eastAsia="es-CO"/>
              </w:rPr>
            </w:pPr>
            <w:r w:rsidRPr="004B705B">
              <w:rPr>
                <w:rFonts w:ascii="Tahoma" w:eastAsia="Times New Roman" w:hAnsi="Tahoma" w:cs="Tahoma"/>
                <w:sz w:val="18"/>
                <w:szCs w:val="18"/>
                <w:lang w:val="es-CO" w:eastAsia="es-CO"/>
              </w:rPr>
              <w:t>62,65%</w:t>
            </w:r>
          </w:p>
        </w:tc>
      </w:tr>
      <w:tr w:rsidR="00545675" w:rsidRPr="004B705B" w14:paraId="353DDF0D" w14:textId="77777777" w:rsidTr="00545675">
        <w:trPr>
          <w:trHeight w:val="465"/>
        </w:trPr>
        <w:tc>
          <w:tcPr>
            <w:tcW w:w="1760" w:type="dxa"/>
            <w:tcBorders>
              <w:top w:val="nil"/>
              <w:left w:val="single" w:sz="4" w:space="0" w:color="auto"/>
              <w:bottom w:val="single" w:sz="4" w:space="0" w:color="auto"/>
              <w:right w:val="single" w:sz="4" w:space="0" w:color="auto"/>
            </w:tcBorders>
            <w:shd w:val="clear" w:color="000000" w:fill="BFBFBF"/>
            <w:vAlign w:val="bottom"/>
            <w:hideMark/>
          </w:tcPr>
          <w:p w14:paraId="15994FF8" w14:textId="77777777" w:rsidR="00545675" w:rsidRPr="004B705B" w:rsidRDefault="00545675" w:rsidP="00545675">
            <w:pPr>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TOTAL FONDOS ESPECIALES</w:t>
            </w:r>
          </w:p>
        </w:tc>
        <w:tc>
          <w:tcPr>
            <w:tcW w:w="1900" w:type="dxa"/>
            <w:tcBorders>
              <w:top w:val="nil"/>
              <w:left w:val="nil"/>
              <w:bottom w:val="single" w:sz="4" w:space="0" w:color="auto"/>
              <w:right w:val="single" w:sz="4" w:space="0" w:color="auto"/>
            </w:tcBorders>
            <w:shd w:val="clear" w:color="000000" w:fill="BFBFBF"/>
            <w:noWrap/>
            <w:vAlign w:val="bottom"/>
            <w:hideMark/>
          </w:tcPr>
          <w:p w14:paraId="359D9032"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 xml:space="preserve"> 2.795.650.989,27 </w:t>
            </w:r>
          </w:p>
        </w:tc>
        <w:tc>
          <w:tcPr>
            <w:tcW w:w="1720" w:type="dxa"/>
            <w:tcBorders>
              <w:top w:val="nil"/>
              <w:left w:val="nil"/>
              <w:bottom w:val="single" w:sz="4" w:space="0" w:color="auto"/>
              <w:right w:val="single" w:sz="4" w:space="0" w:color="auto"/>
            </w:tcBorders>
            <w:shd w:val="clear" w:color="000000" w:fill="BFBFBF"/>
            <w:noWrap/>
            <w:vAlign w:val="bottom"/>
            <w:hideMark/>
          </w:tcPr>
          <w:p w14:paraId="78B1A35B" w14:textId="77777777" w:rsidR="00545675" w:rsidRPr="004B705B" w:rsidRDefault="00545675" w:rsidP="00545675">
            <w:pPr>
              <w:jc w:val="center"/>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90,84%</w:t>
            </w:r>
          </w:p>
        </w:tc>
        <w:tc>
          <w:tcPr>
            <w:tcW w:w="2020" w:type="dxa"/>
            <w:tcBorders>
              <w:top w:val="nil"/>
              <w:left w:val="nil"/>
              <w:bottom w:val="single" w:sz="4" w:space="0" w:color="auto"/>
              <w:right w:val="single" w:sz="4" w:space="0" w:color="auto"/>
            </w:tcBorders>
            <w:shd w:val="clear" w:color="000000" w:fill="BFBFBF"/>
            <w:noWrap/>
            <w:vAlign w:val="bottom"/>
            <w:hideMark/>
          </w:tcPr>
          <w:p w14:paraId="51D4C80D"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 xml:space="preserve">   2.282.871.225,00 </w:t>
            </w:r>
          </w:p>
        </w:tc>
        <w:tc>
          <w:tcPr>
            <w:tcW w:w="1200" w:type="dxa"/>
            <w:tcBorders>
              <w:top w:val="nil"/>
              <w:left w:val="nil"/>
              <w:bottom w:val="single" w:sz="4" w:space="0" w:color="auto"/>
              <w:right w:val="single" w:sz="4" w:space="0" w:color="auto"/>
            </w:tcBorders>
            <w:shd w:val="clear" w:color="000000" w:fill="D9D9D9"/>
            <w:noWrap/>
            <w:vAlign w:val="bottom"/>
            <w:hideMark/>
          </w:tcPr>
          <w:p w14:paraId="6B0B8D70"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81,66%</w:t>
            </w:r>
          </w:p>
        </w:tc>
      </w:tr>
      <w:tr w:rsidR="00545675" w:rsidRPr="004B705B" w14:paraId="4973D994" w14:textId="77777777" w:rsidTr="00545675">
        <w:trPr>
          <w:trHeight w:val="240"/>
        </w:trPr>
        <w:tc>
          <w:tcPr>
            <w:tcW w:w="1760" w:type="dxa"/>
            <w:tcBorders>
              <w:top w:val="nil"/>
              <w:left w:val="single" w:sz="4" w:space="0" w:color="auto"/>
              <w:bottom w:val="single" w:sz="4" w:space="0" w:color="auto"/>
              <w:right w:val="single" w:sz="4" w:space="0" w:color="auto"/>
            </w:tcBorders>
            <w:shd w:val="clear" w:color="000000" w:fill="D9D9D9"/>
            <w:vAlign w:val="center"/>
            <w:hideMark/>
          </w:tcPr>
          <w:p w14:paraId="21A2B5A3" w14:textId="77777777" w:rsidR="00545675" w:rsidRPr="004B705B" w:rsidRDefault="00545675" w:rsidP="00545675">
            <w:pPr>
              <w:jc w:val="center"/>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TOTAL</w:t>
            </w:r>
          </w:p>
        </w:tc>
        <w:tc>
          <w:tcPr>
            <w:tcW w:w="1900" w:type="dxa"/>
            <w:tcBorders>
              <w:top w:val="nil"/>
              <w:left w:val="nil"/>
              <w:bottom w:val="single" w:sz="4" w:space="0" w:color="auto"/>
              <w:right w:val="single" w:sz="4" w:space="0" w:color="auto"/>
            </w:tcBorders>
            <w:shd w:val="clear" w:color="000000" w:fill="D9D9D9"/>
            <w:vAlign w:val="center"/>
            <w:hideMark/>
          </w:tcPr>
          <w:p w14:paraId="7A1F05BA" w14:textId="77777777" w:rsidR="00545675" w:rsidRPr="004B705B" w:rsidRDefault="00545675" w:rsidP="00545675">
            <w:pPr>
              <w:jc w:val="right"/>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 xml:space="preserve"> 3.077.414.665,27 </w:t>
            </w:r>
          </w:p>
        </w:tc>
        <w:tc>
          <w:tcPr>
            <w:tcW w:w="1720" w:type="dxa"/>
            <w:tcBorders>
              <w:top w:val="nil"/>
              <w:left w:val="nil"/>
              <w:bottom w:val="single" w:sz="4" w:space="0" w:color="auto"/>
              <w:right w:val="single" w:sz="4" w:space="0" w:color="auto"/>
            </w:tcBorders>
            <w:shd w:val="clear" w:color="000000" w:fill="D9D9D9"/>
            <w:noWrap/>
            <w:vAlign w:val="bottom"/>
            <w:hideMark/>
          </w:tcPr>
          <w:p w14:paraId="132BB6C5" w14:textId="77777777" w:rsidR="00545675" w:rsidRPr="004B705B" w:rsidRDefault="00545675" w:rsidP="00545675">
            <w:pPr>
              <w:jc w:val="center"/>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100,00%</w:t>
            </w:r>
          </w:p>
        </w:tc>
        <w:tc>
          <w:tcPr>
            <w:tcW w:w="2020" w:type="dxa"/>
            <w:tcBorders>
              <w:top w:val="nil"/>
              <w:left w:val="nil"/>
              <w:bottom w:val="single" w:sz="4" w:space="0" w:color="auto"/>
              <w:right w:val="single" w:sz="4" w:space="0" w:color="auto"/>
            </w:tcBorders>
            <w:shd w:val="clear" w:color="000000" w:fill="D9D9D9"/>
            <w:vAlign w:val="center"/>
            <w:hideMark/>
          </w:tcPr>
          <w:p w14:paraId="0F0F6355" w14:textId="77777777" w:rsidR="00545675" w:rsidRPr="004B705B" w:rsidRDefault="00545675" w:rsidP="00545675">
            <w:pPr>
              <w:jc w:val="right"/>
              <w:rPr>
                <w:rFonts w:ascii="Tahoma" w:eastAsia="Times New Roman" w:hAnsi="Tahoma" w:cs="Tahoma"/>
                <w:b/>
                <w:bCs/>
                <w:color w:val="000000"/>
                <w:sz w:val="18"/>
                <w:szCs w:val="18"/>
                <w:lang w:val="es-CO" w:eastAsia="es-CO"/>
              </w:rPr>
            </w:pPr>
            <w:r w:rsidRPr="004B705B">
              <w:rPr>
                <w:rFonts w:ascii="Tahoma" w:eastAsia="Times New Roman" w:hAnsi="Tahoma" w:cs="Tahoma"/>
                <w:b/>
                <w:bCs/>
                <w:color w:val="000000"/>
                <w:sz w:val="18"/>
                <w:szCs w:val="18"/>
                <w:lang w:val="es-CO" w:eastAsia="es-CO"/>
              </w:rPr>
              <w:t xml:space="preserve">   2.557.262.780,00 </w:t>
            </w:r>
          </w:p>
        </w:tc>
        <w:tc>
          <w:tcPr>
            <w:tcW w:w="1200" w:type="dxa"/>
            <w:tcBorders>
              <w:top w:val="nil"/>
              <w:left w:val="nil"/>
              <w:bottom w:val="single" w:sz="4" w:space="0" w:color="auto"/>
              <w:right w:val="single" w:sz="4" w:space="0" w:color="auto"/>
            </w:tcBorders>
            <w:shd w:val="clear" w:color="000000" w:fill="D9D9D9"/>
            <w:noWrap/>
            <w:vAlign w:val="bottom"/>
            <w:hideMark/>
          </w:tcPr>
          <w:p w14:paraId="5C627D75" w14:textId="77777777" w:rsidR="00545675" w:rsidRPr="004B705B" w:rsidRDefault="00545675" w:rsidP="00545675">
            <w:pPr>
              <w:jc w:val="right"/>
              <w:rPr>
                <w:rFonts w:ascii="Tahoma" w:eastAsia="Times New Roman" w:hAnsi="Tahoma" w:cs="Tahoma"/>
                <w:b/>
                <w:bCs/>
                <w:sz w:val="18"/>
                <w:szCs w:val="18"/>
                <w:lang w:val="es-CO" w:eastAsia="es-CO"/>
              </w:rPr>
            </w:pPr>
            <w:r w:rsidRPr="004B705B">
              <w:rPr>
                <w:rFonts w:ascii="Tahoma" w:eastAsia="Times New Roman" w:hAnsi="Tahoma" w:cs="Tahoma"/>
                <w:b/>
                <w:bCs/>
                <w:sz w:val="18"/>
                <w:szCs w:val="18"/>
                <w:lang w:val="es-CO" w:eastAsia="es-CO"/>
              </w:rPr>
              <w:t>83,10%</w:t>
            </w:r>
          </w:p>
        </w:tc>
      </w:tr>
    </w:tbl>
    <w:p w14:paraId="45C9C432" w14:textId="0EFE0AFA" w:rsidR="00545675" w:rsidRDefault="00545675" w:rsidP="00545675">
      <w:pPr>
        <w:jc w:val="both"/>
        <w:rPr>
          <w:rFonts w:ascii="Tahoma" w:hAnsi="Tahoma" w:cs="Tahoma"/>
          <w:bCs/>
          <w:sz w:val="22"/>
          <w:szCs w:val="22"/>
        </w:rPr>
      </w:pPr>
    </w:p>
    <w:p w14:paraId="68787AEB" w14:textId="77777777" w:rsidR="00545675" w:rsidRPr="00B45F57" w:rsidRDefault="00545675" w:rsidP="00545675">
      <w:pPr>
        <w:jc w:val="both"/>
        <w:rPr>
          <w:rFonts w:ascii="Tahoma" w:hAnsi="Tahoma" w:cs="Tahoma"/>
          <w:b/>
          <w:bCs/>
          <w:sz w:val="22"/>
          <w:szCs w:val="22"/>
        </w:rPr>
      </w:pPr>
      <w:r>
        <w:rPr>
          <w:rFonts w:ascii="Tahoma" w:hAnsi="Tahoma" w:cs="Tahoma"/>
          <w:bCs/>
          <w:sz w:val="22"/>
          <w:szCs w:val="22"/>
        </w:rPr>
        <w:t>El presupuesto definitivo de la Secretaría de Tránsito para la vigencia 2015 fue financiado por Fondos comunes el 9.16%, Fuentes Especiales el 90.84%.</w:t>
      </w:r>
      <w:r w:rsidRPr="00B45F57">
        <w:rPr>
          <w:rFonts w:ascii="Tahoma" w:hAnsi="Tahoma" w:cs="Tahoma"/>
          <w:b/>
          <w:bCs/>
          <w:sz w:val="22"/>
          <w:szCs w:val="22"/>
        </w:rPr>
        <w:t xml:space="preserve"> </w:t>
      </w:r>
    </w:p>
    <w:p w14:paraId="71107185" w14:textId="77777777" w:rsidR="00545675" w:rsidRPr="00B45F57" w:rsidRDefault="00545675" w:rsidP="00545675">
      <w:pPr>
        <w:jc w:val="both"/>
        <w:rPr>
          <w:rFonts w:ascii="Tahoma" w:hAnsi="Tahoma" w:cs="Tahoma"/>
          <w:b/>
          <w:bCs/>
          <w:sz w:val="22"/>
          <w:szCs w:val="22"/>
        </w:rPr>
      </w:pPr>
    </w:p>
    <w:tbl>
      <w:tblPr>
        <w:tblW w:w="8600" w:type="dxa"/>
        <w:tblInd w:w="55" w:type="dxa"/>
        <w:tblCellMar>
          <w:left w:w="70" w:type="dxa"/>
          <w:right w:w="70" w:type="dxa"/>
        </w:tblCellMar>
        <w:tblLook w:val="04A0" w:firstRow="1" w:lastRow="0" w:firstColumn="1" w:lastColumn="0" w:noHBand="0" w:noVBand="1"/>
      </w:tblPr>
      <w:tblGrid>
        <w:gridCol w:w="1760"/>
        <w:gridCol w:w="1900"/>
        <w:gridCol w:w="1720"/>
        <w:gridCol w:w="2020"/>
        <w:gridCol w:w="1200"/>
      </w:tblGrid>
      <w:tr w:rsidR="00545675" w:rsidRPr="00CC4847" w14:paraId="0EC45178" w14:textId="77777777" w:rsidTr="00545675">
        <w:trPr>
          <w:trHeight w:val="225"/>
        </w:trPr>
        <w:tc>
          <w:tcPr>
            <w:tcW w:w="86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EDFE797"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DISTRIBUCION DEL PRESUPUESTO 2015 POR  PROYECTOS</w:t>
            </w:r>
          </w:p>
        </w:tc>
      </w:tr>
      <w:tr w:rsidR="00545675" w:rsidRPr="00CC4847" w14:paraId="0D38ECEE" w14:textId="77777777" w:rsidTr="00F84AA6">
        <w:trPr>
          <w:trHeight w:val="450"/>
        </w:trPr>
        <w:tc>
          <w:tcPr>
            <w:tcW w:w="17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C761242"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DENOMINACION</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78A72126"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PRESUPUESTO DEFINITIVO</w:t>
            </w:r>
          </w:p>
        </w:tc>
        <w:tc>
          <w:tcPr>
            <w:tcW w:w="1720" w:type="dxa"/>
            <w:tcBorders>
              <w:top w:val="nil"/>
              <w:left w:val="nil"/>
              <w:bottom w:val="single" w:sz="4" w:space="0" w:color="auto"/>
              <w:right w:val="single" w:sz="4" w:space="0" w:color="auto"/>
            </w:tcBorders>
            <w:shd w:val="clear" w:color="auto" w:fill="D9D9D9" w:themeFill="background1" w:themeFillShade="D9"/>
            <w:vAlign w:val="center"/>
            <w:hideMark/>
          </w:tcPr>
          <w:p w14:paraId="3EAFB155"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PARTICIPACION</w:t>
            </w:r>
          </w:p>
        </w:tc>
        <w:tc>
          <w:tcPr>
            <w:tcW w:w="2020" w:type="dxa"/>
            <w:tcBorders>
              <w:top w:val="nil"/>
              <w:left w:val="nil"/>
              <w:bottom w:val="single" w:sz="4" w:space="0" w:color="auto"/>
              <w:right w:val="single" w:sz="4" w:space="0" w:color="auto"/>
            </w:tcBorders>
            <w:shd w:val="clear" w:color="auto" w:fill="D9D9D9" w:themeFill="background1" w:themeFillShade="D9"/>
            <w:vAlign w:val="center"/>
            <w:hideMark/>
          </w:tcPr>
          <w:p w14:paraId="7532CD63"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D9D9D9" w:themeFill="background1" w:themeFillShade="D9"/>
            <w:vAlign w:val="center"/>
            <w:hideMark/>
          </w:tcPr>
          <w:p w14:paraId="38FE420E"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EJECUCION</w:t>
            </w:r>
          </w:p>
        </w:tc>
      </w:tr>
      <w:tr w:rsidR="00545675" w:rsidRPr="00CC4847" w14:paraId="2A069B43" w14:textId="77777777" w:rsidTr="0065627E">
        <w:trPr>
          <w:trHeight w:val="46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BE611C5"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Asesorías y Consultorías</w:t>
            </w:r>
          </w:p>
        </w:tc>
        <w:tc>
          <w:tcPr>
            <w:tcW w:w="1900" w:type="dxa"/>
            <w:tcBorders>
              <w:top w:val="nil"/>
              <w:left w:val="nil"/>
              <w:bottom w:val="single" w:sz="4" w:space="0" w:color="auto"/>
              <w:right w:val="single" w:sz="4" w:space="0" w:color="auto"/>
            </w:tcBorders>
            <w:shd w:val="clear" w:color="auto" w:fill="auto"/>
            <w:noWrap/>
            <w:vAlign w:val="center"/>
            <w:hideMark/>
          </w:tcPr>
          <w:p w14:paraId="24448BF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30.000.000,00</w:t>
            </w:r>
          </w:p>
        </w:tc>
        <w:tc>
          <w:tcPr>
            <w:tcW w:w="1720" w:type="dxa"/>
            <w:tcBorders>
              <w:top w:val="nil"/>
              <w:left w:val="nil"/>
              <w:bottom w:val="single" w:sz="4" w:space="0" w:color="auto"/>
              <w:right w:val="single" w:sz="4" w:space="0" w:color="auto"/>
            </w:tcBorders>
            <w:shd w:val="clear" w:color="auto" w:fill="auto"/>
            <w:noWrap/>
            <w:vAlign w:val="center"/>
            <w:hideMark/>
          </w:tcPr>
          <w:p w14:paraId="74BA043A"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0,97%</w:t>
            </w:r>
          </w:p>
        </w:tc>
        <w:tc>
          <w:tcPr>
            <w:tcW w:w="2020" w:type="dxa"/>
            <w:tcBorders>
              <w:top w:val="nil"/>
              <w:left w:val="nil"/>
              <w:bottom w:val="single" w:sz="4" w:space="0" w:color="auto"/>
              <w:right w:val="single" w:sz="4" w:space="0" w:color="auto"/>
            </w:tcBorders>
            <w:shd w:val="clear" w:color="auto" w:fill="auto"/>
            <w:noWrap/>
            <w:vAlign w:val="center"/>
            <w:hideMark/>
          </w:tcPr>
          <w:p w14:paraId="1F41173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30.000.000,00</w:t>
            </w:r>
          </w:p>
        </w:tc>
        <w:tc>
          <w:tcPr>
            <w:tcW w:w="1200" w:type="dxa"/>
            <w:tcBorders>
              <w:top w:val="nil"/>
              <w:left w:val="nil"/>
              <w:bottom w:val="single" w:sz="4" w:space="0" w:color="auto"/>
              <w:right w:val="single" w:sz="4" w:space="0" w:color="auto"/>
            </w:tcBorders>
            <w:shd w:val="clear" w:color="auto" w:fill="auto"/>
            <w:noWrap/>
            <w:vAlign w:val="center"/>
            <w:hideMark/>
          </w:tcPr>
          <w:p w14:paraId="1F23587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100,00%</w:t>
            </w:r>
          </w:p>
        </w:tc>
      </w:tr>
      <w:tr w:rsidR="00545675" w:rsidRPr="00CC4847" w14:paraId="63A33061" w14:textId="77777777" w:rsidTr="0065627E">
        <w:trPr>
          <w:trHeight w:val="529"/>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A7F29BD"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Control y Regulación del Transito</w:t>
            </w:r>
          </w:p>
        </w:tc>
        <w:tc>
          <w:tcPr>
            <w:tcW w:w="1900" w:type="dxa"/>
            <w:tcBorders>
              <w:top w:val="nil"/>
              <w:left w:val="nil"/>
              <w:bottom w:val="single" w:sz="4" w:space="0" w:color="auto"/>
              <w:right w:val="single" w:sz="4" w:space="0" w:color="auto"/>
            </w:tcBorders>
            <w:shd w:val="clear" w:color="auto" w:fill="auto"/>
            <w:noWrap/>
            <w:vAlign w:val="center"/>
            <w:hideMark/>
          </w:tcPr>
          <w:p w14:paraId="5B710DA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22.970.122,00</w:t>
            </w:r>
          </w:p>
        </w:tc>
        <w:tc>
          <w:tcPr>
            <w:tcW w:w="1720" w:type="dxa"/>
            <w:tcBorders>
              <w:top w:val="nil"/>
              <w:left w:val="nil"/>
              <w:bottom w:val="single" w:sz="4" w:space="0" w:color="auto"/>
              <w:right w:val="single" w:sz="4" w:space="0" w:color="auto"/>
            </w:tcBorders>
            <w:shd w:val="clear" w:color="auto" w:fill="auto"/>
            <w:noWrap/>
            <w:vAlign w:val="center"/>
            <w:hideMark/>
          </w:tcPr>
          <w:p w14:paraId="1B2693C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0,75%</w:t>
            </w:r>
          </w:p>
        </w:tc>
        <w:tc>
          <w:tcPr>
            <w:tcW w:w="2020" w:type="dxa"/>
            <w:tcBorders>
              <w:top w:val="nil"/>
              <w:left w:val="nil"/>
              <w:bottom w:val="single" w:sz="4" w:space="0" w:color="auto"/>
              <w:right w:val="single" w:sz="4" w:space="0" w:color="auto"/>
            </w:tcBorders>
            <w:shd w:val="clear" w:color="auto" w:fill="auto"/>
            <w:noWrap/>
            <w:vAlign w:val="center"/>
            <w:hideMark/>
          </w:tcPr>
          <w:p w14:paraId="31FFB1F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22.200.000,00</w:t>
            </w:r>
          </w:p>
        </w:tc>
        <w:tc>
          <w:tcPr>
            <w:tcW w:w="1200" w:type="dxa"/>
            <w:tcBorders>
              <w:top w:val="nil"/>
              <w:left w:val="nil"/>
              <w:bottom w:val="single" w:sz="4" w:space="0" w:color="auto"/>
              <w:right w:val="single" w:sz="4" w:space="0" w:color="auto"/>
            </w:tcBorders>
            <w:shd w:val="clear" w:color="auto" w:fill="auto"/>
            <w:noWrap/>
            <w:vAlign w:val="center"/>
            <w:hideMark/>
          </w:tcPr>
          <w:p w14:paraId="395A98C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96,65%</w:t>
            </w:r>
          </w:p>
        </w:tc>
      </w:tr>
      <w:tr w:rsidR="00545675" w:rsidRPr="00CC4847" w14:paraId="46653D06" w14:textId="77777777" w:rsidTr="0065627E">
        <w:trPr>
          <w:trHeight w:val="707"/>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0683D448"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Control y Regulación del Tránsito (Concesión)</w:t>
            </w:r>
          </w:p>
        </w:tc>
        <w:tc>
          <w:tcPr>
            <w:tcW w:w="1900" w:type="dxa"/>
            <w:tcBorders>
              <w:top w:val="nil"/>
              <w:left w:val="nil"/>
              <w:bottom w:val="single" w:sz="4" w:space="0" w:color="auto"/>
              <w:right w:val="single" w:sz="4" w:space="0" w:color="auto"/>
            </w:tcBorders>
            <w:shd w:val="clear" w:color="auto" w:fill="auto"/>
            <w:noWrap/>
            <w:vAlign w:val="center"/>
            <w:hideMark/>
          </w:tcPr>
          <w:p w14:paraId="0A7375D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248.682.888,40</w:t>
            </w:r>
          </w:p>
        </w:tc>
        <w:tc>
          <w:tcPr>
            <w:tcW w:w="1720" w:type="dxa"/>
            <w:tcBorders>
              <w:top w:val="nil"/>
              <w:left w:val="nil"/>
              <w:bottom w:val="single" w:sz="4" w:space="0" w:color="auto"/>
              <w:right w:val="single" w:sz="4" w:space="0" w:color="auto"/>
            </w:tcBorders>
            <w:shd w:val="clear" w:color="auto" w:fill="auto"/>
            <w:noWrap/>
            <w:vAlign w:val="center"/>
            <w:hideMark/>
          </w:tcPr>
          <w:p w14:paraId="0A7DA9D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8,08%</w:t>
            </w:r>
          </w:p>
        </w:tc>
        <w:tc>
          <w:tcPr>
            <w:tcW w:w="2020" w:type="dxa"/>
            <w:tcBorders>
              <w:top w:val="nil"/>
              <w:left w:val="nil"/>
              <w:bottom w:val="single" w:sz="4" w:space="0" w:color="auto"/>
              <w:right w:val="single" w:sz="4" w:space="0" w:color="auto"/>
            </w:tcBorders>
            <w:shd w:val="clear" w:color="auto" w:fill="auto"/>
            <w:noWrap/>
            <w:vAlign w:val="center"/>
            <w:hideMark/>
          </w:tcPr>
          <w:p w14:paraId="11E8FE3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183.049.298,00</w:t>
            </w:r>
          </w:p>
        </w:tc>
        <w:tc>
          <w:tcPr>
            <w:tcW w:w="1200" w:type="dxa"/>
            <w:tcBorders>
              <w:top w:val="nil"/>
              <w:left w:val="nil"/>
              <w:bottom w:val="single" w:sz="4" w:space="0" w:color="auto"/>
              <w:right w:val="single" w:sz="4" w:space="0" w:color="auto"/>
            </w:tcBorders>
            <w:shd w:val="clear" w:color="auto" w:fill="auto"/>
            <w:noWrap/>
            <w:vAlign w:val="center"/>
            <w:hideMark/>
          </w:tcPr>
          <w:p w14:paraId="326E23E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73,61%</w:t>
            </w:r>
          </w:p>
        </w:tc>
      </w:tr>
      <w:tr w:rsidR="00545675" w:rsidRPr="00CC4847" w14:paraId="74091035" w14:textId="77777777" w:rsidTr="0065627E">
        <w:trPr>
          <w:trHeight w:val="69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4E2E7AC"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Control y Regulación del Tránsito (Mult Tto</w:t>
            </w:r>
          </w:p>
        </w:tc>
        <w:tc>
          <w:tcPr>
            <w:tcW w:w="1900" w:type="dxa"/>
            <w:tcBorders>
              <w:top w:val="nil"/>
              <w:left w:val="nil"/>
              <w:bottom w:val="single" w:sz="4" w:space="0" w:color="auto"/>
              <w:right w:val="single" w:sz="4" w:space="0" w:color="auto"/>
            </w:tcBorders>
            <w:shd w:val="clear" w:color="auto" w:fill="auto"/>
            <w:noWrap/>
            <w:vAlign w:val="center"/>
            <w:hideMark/>
          </w:tcPr>
          <w:p w14:paraId="7FDE78D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422.180.101,87</w:t>
            </w:r>
          </w:p>
        </w:tc>
        <w:tc>
          <w:tcPr>
            <w:tcW w:w="1720" w:type="dxa"/>
            <w:tcBorders>
              <w:top w:val="nil"/>
              <w:left w:val="nil"/>
              <w:bottom w:val="single" w:sz="4" w:space="0" w:color="auto"/>
              <w:right w:val="single" w:sz="4" w:space="0" w:color="auto"/>
            </w:tcBorders>
            <w:shd w:val="clear" w:color="auto" w:fill="auto"/>
            <w:noWrap/>
            <w:vAlign w:val="center"/>
            <w:hideMark/>
          </w:tcPr>
          <w:p w14:paraId="14CDC0C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13,72%</w:t>
            </w:r>
          </w:p>
        </w:tc>
        <w:tc>
          <w:tcPr>
            <w:tcW w:w="2020" w:type="dxa"/>
            <w:tcBorders>
              <w:top w:val="nil"/>
              <w:left w:val="nil"/>
              <w:bottom w:val="single" w:sz="4" w:space="0" w:color="auto"/>
              <w:right w:val="single" w:sz="4" w:space="0" w:color="auto"/>
            </w:tcBorders>
            <w:shd w:val="clear" w:color="auto" w:fill="auto"/>
            <w:noWrap/>
            <w:vAlign w:val="center"/>
            <w:hideMark/>
          </w:tcPr>
          <w:p w14:paraId="34690D2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262.073.111,00</w:t>
            </w:r>
          </w:p>
        </w:tc>
        <w:tc>
          <w:tcPr>
            <w:tcW w:w="1200" w:type="dxa"/>
            <w:tcBorders>
              <w:top w:val="nil"/>
              <w:left w:val="nil"/>
              <w:bottom w:val="single" w:sz="4" w:space="0" w:color="auto"/>
              <w:right w:val="single" w:sz="4" w:space="0" w:color="auto"/>
            </w:tcBorders>
            <w:shd w:val="clear" w:color="auto" w:fill="auto"/>
            <w:noWrap/>
            <w:vAlign w:val="center"/>
            <w:hideMark/>
          </w:tcPr>
          <w:p w14:paraId="3D294A02"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62,08%</w:t>
            </w:r>
          </w:p>
        </w:tc>
      </w:tr>
      <w:tr w:rsidR="00545675" w:rsidRPr="00CC4847" w14:paraId="61443E29" w14:textId="77777777" w:rsidTr="0065627E">
        <w:trPr>
          <w:trHeight w:val="198"/>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ABFA729"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Formación Ciudadana para el Transito (Concesión)</w:t>
            </w:r>
          </w:p>
        </w:tc>
        <w:tc>
          <w:tcPr>
            <w:tcW w:w="1900" w:type="dxa"/>
            <w:tcBorders>
              <w:top w:val="nil"/>
              <w:left w:val="nil"/>
              <w:bottom w:val="single" w:sz="4" w:space="0" w:color="auto"/>
              <w:right w:val="single" w:sz="4" w:space="0" w:color="auto"/>
            </w:tcBorders>
            <w:shd w:val="clear" w:color="auto" w:fill="auto"/>
            <w:noWrap/>
            <w:vAlign w:val="center"/>
            <w:hideMark/>
          </w:tcPr>
          <w:p w14:paraId="457C8492"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167.508.386,00</w:t>
            </w:r>
          </w:p>
        </w:tc>
        <w:tc>
          <w:tcPr>
            <w:tcW w:w="1720" w:type="dxa"/>
            <w:tcBorders>
              <w:top w:val="nil"/>
              <w:left w:val="nil"/>
              <w:bottom w:val="single" w:sz="4" w:space="0" w:color="auto"/>
              <w:right w:val="single" w:sz="4" w:space="0" w:color="auto"/>
            </w:tcBorders>
            <w:shd w:val="clear" w:color="auto" w:fill="auto"/>
            <w:noWrap/>
            <w:vAlign w:val="center"/>
            <w:hideMark/>
          </w:tcPr>
          <w:p w14:paraId="54F6A31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5,44%</w:t>
            </w:r>
          </w:p>
        </w:tc>
        <w:tc>
          <w:tcPr>
            <w:tcW w:w="2020" w:type="dxa"/>
            <w:tcBorders>
              <w:top w:val="nil"/>
              <w:left w:val="nil"/>
              <w:bottom w:val="single" w:sz="4" w:space="0" w:color="auto"/>
              <w:right w:val="single" w:sz="4" w:space="0" w:color="auto"/>
            </w:tcBorders>
            <w:shd w:val="clear" w:color="auto" w:fill="auto"/>
            <w:noWrap/>
            <w:vAlign w:val="center"/>
            <w:hideMark/>
          </w:tcPr>
          <w:p w14:paraId="14DC73B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126.266.660,00</w:t>
            </w:r>
          </w:p>
        </w:tc>
        <w:tc>
          <w:tcPr>
            <w:tcW w:w="1200" w:type="dxa"/>
            <w:tcBorders>
              <w:top w:val="nil"/>
              <w:left w:val="nil"/>
              <w:bottom w:val="single" w:sz="4" w:space="0" w:color="auto"/>
              <w:right w:val="single" w:sz="4" w:space="0" w:color="auto"/>
            </w:tcBorders>
            <w:shd w:val="clear" w:color="auto" w:fill="auto"/>
            <w:noWrap/>
            <w:vAlign w:val="center"/>
            <w:hideMark/>
          </w:tcPr>
          <w:p w14:paraId="685007B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75,38%</w:t>
            </w:r>
          </w:p>
        </w:tc>
      </w:tr>
      <w:tr w:rsidR="00545675" w:rsidRPr="00CC4847" w14:paraId="6A05E9E6" w14:textId="77777777" w:rsidTr="0065627E">
        <w:trPr>
          <w:trHeight w:val="69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18676"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Formación Ciudadana para el Transito (Mult Tto)</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00EF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82.491.614,00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13F9"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2,68%</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6E7E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67.617.748,00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A9A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81,97%</w:t>
            </w:r>
          </w:p>
        </w:tc>
      </w:tr>
      <w:tr w:rsidR="00545675" w:rsidRPr="00CC4847" w14:paraId="4CC3FEEA" w14:textId="77777777" w:rsidTr="0065627E">
        <w:trPr>
          <w:trHeight w:val="465"/>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B022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Otros gastos generales</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5BE9E0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1.463.676,00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CC28416"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0,05%</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3D52035A"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1.388.626,00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0E5778DA"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94,87%</w:t>
            </w:r>
          </w:p>
        </w:tc>
      </w:tr>
      <w:tr w:rsidR="00F84AA6" w:rsidRPr="00CC4847" w14:paraId="64E4B5D0" w14:textId="77777777" w:rsidTr="00641BD7">
        <w:trPr>
          <w:trHeight w:val="225"/>
        </w:trPr>
        <w:tc>
          <w:tcPr>
            <w:tcW w:w="8600"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29CD002" w14:textId="77777777" w:rsidR="00F84AA6" w:rsidRPr="00CC4847" w:rsidRDefault="00F84AA6" w:rsidP="00641BD7">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lastRenderedPageBreak/>
              <w:t>DISTRIBUCION DEL PRESUPUESTO 2015 POR  PROYECTOS</w:t>
            </w:r>
          </w:p>
        </w:tc>
      </w:tr>
      <w:tr w:rsidR="00F84AA6" w:rsidRPr="00CC4847" w14:paraId="71042ADC" w14:textId="77777777" w:rsidTr="00641BD7">
        <w:trPr>
          <w:trHeight w:val="450"/>
        </w:trPr>
        <w:tc>
          <w:tcPr>
            <w:tcW w:w="176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1FEBA4" w14:textId="77777777" w:rsidR="00F84AA6" w:rsidRPr="00CC4847" w:rsidRDefault="00F84AA6" w:rsidP="00641BD7">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DENOMINACION</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249FCED1" w14:textId="77777777" w:rsidR="00F84AA6" w:rsidRPr="00CC4847" w:rsidRDefault="00F84AA6" w:rsidP="00641BD7">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PRESUPUESTO DEFINITIVO</w:t>
            </w:r>
          </w:p>
        </w:tc>
        <w:tc>
          <w:tcPr>
            <w:tcW w:w="1720" w:type="dxa"/>
            <w:tcBorders>
              <w:top w:val="nil"/>
              <w:left w:val="nil"/>
              <w:bottom w:val="single" w:sz="4" w:space="0" w:color="auto"/>
              <w:right w:val="single" w:sz="4" w:space="0" w:color="auto"/>
            </w:tcBorders>
            <w:shd w:val="clear" w:color="auto" w:fill="D9D9D9" w:themeFill="background1" w:themeFillShade="D9"/>
            <w:vAlign w:val="center"/>
            <w:hideMark/>
          </w:tcPr>
          <w:p w14:paraId="21CDF268" w14:textId="77777777" w:rsidR="00F84AA6" w:rsidRPr="00CC4847" w:rsidRDefault="00F84AA6" w:rsidP="00641BD7">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PARTICIPACION</w:t>
            </w:r>
          </w:p>
        </w:tc>
        <w:tc>
          <w:tcPr>
            <w:tcW w:w="2020" w:type="dxa"/>
            <w:tcBorders>
              <w:top w:val="nil"/>
              <w:left w:val="nil"/>
              <w:bottom w:val="single" w:sz="4" w:space="0" w:color="auto"/>
              <w:right w:val="single" w:sz="4" w:space="0" w:color="auto"/>
            </w:tcBorders>
            <w:shd w:val="clear" w:color="auto" w:fill="D9D9D9" w:themeFill="background1" w:themeFillShade="D9"/>
            <w:vAlign w:val="center"/>
            <w:hideMark/>
          </w:tcPr>
          <w:p w14:paraId="74D94862" w14:textId="77777777" w:rsidR="00F84AA6" w:rsidRPr="00CC4847" w:rsidRDefault="00F84AA6" w:rsidP="00641BD7">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COMPROMETIDO</w:t>
            </w:r>
          </w:p>
        </w:tc>
        <w:tc>
          <w:tcPr>
            <w:tcW w:w="1200" w:type="dxa"/>
            <w:tcBorders>
              <w:top w:val="nil"/>
              <w:left w:val="nil"/>
              <w:bottom w:val="single" w:sz="4" w:space="0" w:color="auto"/>
              <w:right w:val="single" w:sz="4" w:space="0" w:color="auto"/>
            </w:tcBorders>
            <w:shd w:val="clear" w:color="auto" w:fill="D9D9D9" w:themeFill="background1" w:themeFillShade="D9"/>
            <w:vAlign w:val="center"/>
            <w:hideMark/>
          </w:tcPr>
          <w:p w14:paraId="4EBAD82E" w14:textId="77777777" w:rsidR="00F84AA6" w:rsidRPr="00CC4847" w:rsidRDefault="00F84AA6" w:rsidP="00641BD7">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EJECUCION</w:t>
            </w:r>
          </w:p>
        </w:tc>
      </w:tr>
      <w:tr w:rsidR="00545675" w:rsidRPr="00CC4847" w14:paraId="7DA87007" w14:textId="77777777" w:rsidTr="0065627E">
        <w:trPr>
          <w:trHeight w:val="668"/>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61727EF"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Pago de Sentencias Control y Regulación del Transito</w:t>
            </w:r>
          </w:p>
        </w:tc>
        <w:tc>
          <w:tcPr>
            <w:tcW w:w="1900" w:type="dxa"/>
            <w:tcBorders>
              <w:top w:val="nil"/>
              <w:left w:val="nil"/>
              <w:bottom w:val="single" w:sz="4" w:space="0" w:color="auto"/>
              <w:right w:val="single" w:sz="4" w:space="0" w:color="auto"/>
            </w:tcBorders>
            <w:shd w:val="clear" w:color="auto" w:fill="auto"/>
            <w:noWrap/>
            <w:vAlign w:val="center"/>
            <w:hideMark/>
          </w:tcPr>
          <w:p w14:paraId="1163B5E6"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217.029.878,00</w:t>
            </w:r>
          </w:p>
        </w:tc>
        <w:tc>
          <w:tcPr>
            <w:tcW w:w="1720" w:type="dxa"/>
            <w:tcBorders>
              <w:top w:val="nil"/>
              <w:left w:val="nil"/>
              <w:bottom w:val="single" w:sz="4" w:space="0" w:color="auto"/>
              <w:right w:val="single" w:sz="4" w:space="0" w:color="auto"/>
            </w:tcBorders>
            <w:shd w:val="clear" w:color="auto" w:fill="auto"/>
            <w:noWrap/>
            <w:vAlign w:val="center"/>
            <w:hideMark/>
          </w:tcPr>
          <w:p w14:paraId="3945E34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7,05%</w:t>
            </w:r>
          </w:p>
        </w:tc>
        <w:tc>
          <w:tcPr>
            <w:tcW w:w="2020" w:type="dxa"/>
            <w:tcBorders>
              <w:top w:val="nil"/>
              <w:left w:val="nil"/>
              <w:bottom w:val="single" w:sz="4" w:space="0" w:color="auto"/>
              <w:right w:val="single" w:sz="4" w:space="0" w:color="auto"/>
            </w:tcBorders>
            <w:shd w:val="clear" w:color="auto" w:fill="auto"/>
            <w:noWrap/>
            <w:vAlign w:val="center"/>
            <w:hideMark/>
          </w:tcPr>
          <w:p w14:paraId="492C6FB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217.029.878,00</w:t>
            </w:r>
          </w:p>
        </w:tc>
        <w:tc>
          <w:tcPr>
            <w:tcW w:w="1200" w:type="dxa"/>
            <w:tcBorders>
              <w:top w:val="nil"/>
              <w:left w:val="nil"/>
              <w:bottom w:val="single" w:sz="4" w:space="0" w:color="auto"/>
              <w:right w:val="single" w:sz="4" w:space="0" w:color="auto"/>
            </w:tcBorders>
            <w:shd w:val="clear" w:color="auto" w:fill="auto"/>
            <w:noWrap/>
            <w:vAlign w:val="center"/>
            <w:hideMark/>
          </w:tcPr>
          <w:p w14:paraId="48C661F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100,00%</w:t>
            </w:r>
          </w:p>
        </w:tc>
      </w:tr>
      <w:tr w:rsidR="00545675" w:rsidRPr="00CC4847" w14:paraId="384AE0F6" w14:textId="77777777" w:rsidTr="0065627E">
        <w:trPr>
          <w:trHeight w:val="69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ECB0F"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Señalización y Demarcación Vial (Concesión)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0C45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95.491.614,00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9C2F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3,10%</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8FA1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69.491.298,00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DEF1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72,77%</w:t>
            </w:r>
          </w:p>
        </w:tc>
      </w:tr>
      <w:tr w:rsidR="00545675" w:rsidRPr="00CC4847" w14:paraId="40FFC38E" w14:textId="77777777" w:rsidTr="0065627E">
        <w:trPr>
          <w:trHeight w:val="690"/>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5046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Señalización y Demarcación Vial (Mult Tto)</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4A69E62"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643.996.774,00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371713E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20,93%</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0B6474B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629.867.664,00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7DF6A5A"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97,81%</w:t>
            </w:r>
          </w:p>
        </w:tc>
      </w:tr>
      <w:tr w:rsidR="00545675" w:rsidRPr="00CC4847" w14:paraId="71395260" w14:textId="77777777" w:rsidTr="0065627E">
        <w:trPr>
          <w:trHeight w:val="69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EFDF5A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Sistema Estratégico de Transporte (Mult Tto)</w:t>
            </w:r>
          </w:p>
        </w:tc>
        <w:tc>
          <w:tcPr>
            <w:tcW w:w="1900" w:type="dxa"/>
            <w:tcBorders>
              <w:top w:val="nil"/>
              <w:left w:val="nil"/>
              <w:bottom w:val="single" w:sz="4" w:space="0" w:color="auto"/>
              <w:right w:val="single" w:sz="4" w:space="0" w:color="auto"/>
            </w:tcBorders>
            <w:shd w:val="clear" w:color="auto" w:fill="auto"/>
            <w:noWrap/>
            <w:vAlign w:val="center"/>
            <w:hideMark/>
          </w:tcPr>
          <w:p w14:paraId="5FC5E40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68.000.000,00</w:t>
            </w:r>
          </w:p>
        </w:tc>
        <w:tc>
          <w:tcPr>
            <w:tcW w:w="1720" w:type="dxa"/>
            <w:tcBorders>
              <w:top w:val="nil"/>
              <w:left w:val="nil"/>
              <w:bottom w:val="single" w:sz="4" w:space="0" w:color="auto"/>
              <w:right w:val="single" w:sz="4" w:space="0" w:color="auto"/>
            </w:tcBorders>
            <w:shd w:val="clear" w:color="auto" w:fill="auto"/>
            <w:noWrap/>
            <w:vAlign w:val="center"/>
            <w:hideMark/>
          </w:tcPr>
          <w:p w14:paraId="45CAC58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2,21%</w:t>
            </w:r>
          </w:p>
        </w:tc>
        <w:tc>
          <w:tcPr>
            <w:tcW w:w="2020" w:type="dxa"/>
            <w:tcBorders>
              <w:top w:val="nil"/>
              <w:left w:val="nil"/>
              <w:bottom w:val="single" w:sz="4" w:space="0" w:color="auto"/>
              <w:right w:val="single" w:sz="4" w:space="0" w:color="auto"/>
            </w:tcBorders>
            <w:shd w:val="clear" w:color="auto" w:fill="auto"/>
            <w:noWrap/>
            <w:vAlign w:val="center"/>
            <w:hideMark/>
          </w:tcPr>
          <w:p w14:paraId="0F07A63B"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52.125.465,00</w:t>
            </w:r>
          </w:p>
        </w:tc>
        <w:tc>
          <w:tcPr>
            <w:tcW w:w="1200" w:type="dxa"/>
            <w:tcBorders>
              <w:top w:val="nil"/>
              <w:left w:val="nil"/>
              <w:bottom w:val="single" w:sz="4" w:space="0" w:color="auto"/>
              <w:right w:val="single" w:sz="4" w:space="0" w:color="auto"/>
            </w:tcBorders>
            <w:shd w:val="clear" w:color="auto" w:fill="auto"/>
            <w:noWrap/>
            <w:vAlign w:val="center"/>
            <w:hideMark/>
          </w:tcPr>
          <w:p w14:paraId="3380DA09"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76,66%</w:t>
            </w:r>
          </w:p>
        </w:tc>
      </w:tr>
      <w:tr w:rsidR="00545675" w:rsidRPr="00CC4847" w14:paraId="01DD015F" w14:textId="77777777" w:rsidTr="0065627E">
        <w:trPr>
          <w:trHeight w:val="46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F1A152D"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Sistema Semafórico (Mult Tto)</w:t>
            </w:r>
          </w:p>
        </w:tc>
        <w:tc>
          <w:tcPr>
            <w:tcW w:w="1900" w:type="dxa"/>
            <w:tcBorders>
              <w:top w:val="nil"/>
              <w:left w:val="nil"/>
              <w:bottom w:val="single" w:sz="4" w:space="0" w:color="auto"/>
              <w:right w:val="single" w:sz="4" w:space="0" w:color="auto"/>
            </w:tcBorders>
            <w:shd w:val="clear" w:color="auto" w:fill="auto"/>
            <w:noWrap/>
            <w:vAlign w:val="center"/>
            <w:hideMark/>
          </w:tcPr>
          <w:p w14:paraId="66AB333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243.746.114,00</w:t>
            </w:r>
          </w:p>
        </w:tc>
        <w:tc>
          <w:tcPr>
            <w:tcW w:w="1720" w:type="dxa"/>
            <w:tcBorders>
              <w:top w:val="nil"/>
              <w:left w:val="nil"/>
              <w:bottom w:val="single" w:sz="4" w:space="0" w:color="auto"/>
              <w:right w:val="single" w:sz="4" w:space="0" w:color="auto"/>
            </w:tcBorders>
            <w:shd w:val="clear" w:color="auto" w:fill="auto"/>
            <w:noWrap/>
            <w:vAlign w:val="center"/>
            <w:hideMark/>
          </w:tcPr>
          <w:p w14:paraId="50D7C27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7,92%</w:t>
            </w:r>
          </w:p>
        </w:tc>
        <w:tc>
          <w:tcPr>
            <w:tcW w:w="2020" w:type="dxa"/>
            <w:tcBorders>
              <w:top w:val="nil"/>
              <w:left w:val="nil"/>
              <w:bottom w:val="single" w:sz="4" w:space="0" w:color="auto"/>
              <w:right w:val="single" w:sz="4" w:space="0" w:color="auto"/>
            </w:tcBorders>
            <w:shd w:val="clear" w:color="auto" w:fill="auto"/>
            <w:noWrap/>
            <w:vAlign w:val="center"/>
            <w:hideMark/>
          </w:tcPr>
          <w:p w14:paraId="004BCC5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118.034.502,00</w:t>
            </w:r>
          </w:p>
        </w:tc>
        <w:tc>
          <w:tcPr>
            <w:tcW w:w="1200" w:type="dxa"/>
            <w:tcBorders>
              <w:top w:val="nil"/>
              <w:left w:val="nil"/>
              <w:bottom w:val="single" w:sz="4" w:space="0" w:color="auto"/>
              <w:right w:val="single" w:sz="4" w:space="0" w:color="auto"/>
            </w:tcBorders>
            <w:shd w:val="clear" w:color="auto" w:fill="auto"/>
            <w:noWrap/>
            <w:vAlign w:val="center"/>
            <w:hideMark/>
          </w:tcPr>
          <w:p w14:paraId="76E9C95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48,43%</w:t>
            </w:r>
          </w:p>
        </w:tc>
      </w:tr>
      <w:tr w:rsidR="00545675" w:rsidRPr="00CC4847" w14:paraId="7D6A9869" w14:textId="77777777" w:rsidTr="0065627E">
        <w:trPr>
          <w:trHeight w:val="91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68A4C3E"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Tasa de vigil.</w:t>
            </w:r>
            <w:r>
              <w:rPr>
                <w:rFonts w:ascii="Tahoma" w:eastAsia="Times New Roman" w:hAnsi="Tahoma" w:cs="Tahoma"/>
                <w:sz w:val="18"/>
                <w:szCs w:val="18"/>
                <w:lang w:val="es-CO" w:eastAsia="es-CO"/>
              </w:rPr>
              <w:t xml:space="preserve"> </w:t>
            </w:r>
            <w:r w:rsidRPr="00CC4847">
              <w:rPr>
                <w:rFonts w:ascii="Tahoma" w:eastAsia="Times New Roman" w:hAnsi="Tahoma" w:cs="Tahoma"/>
                <w:sz w:val="18"/>
                <w:szCs w:val="18"/>
                <w:lang w:val="es-CO" w:eastAsia="es-CO"/>
              </w:rPr>
              <w:t>superintendencia de puertos y transp.Res.17165</w:t>
            </w:r>
          </w:p>
        </w:tc>
        <w:tc>
          <w:tcPr>
            <w:tcW w:w="1900" w:type="dxa"/>
            <w:tcBorders>
              <w:top w:val="nil"/>
              <w:left w:val="nil"/>
              <w:bottom w:val="single" w:sz="4" w:space="0" w:color="auto"/>
              <w:right w:val="single" w:sz="4" w:space="0" w:color="auto"/>
            </w:tcBorders>
            <w:shd w:val="clear" w:color="auto" w:fill="auto"/>
            <w:noWrap/>
            <w:vAlign w:val="center"/>
            <w:hideMark/>
          </w:tcPr>
          <w:p w14:paraId="529B98E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7.050.295,00</w:t>
            </w:r>
          </w:p>
        </w:tc>
        <w:tc>
          <w:tcPr>
            <w:tcW w:w="1720" w:type="dxa"/>
            <w:tcBorders>
              <w:top w:val="nil"/>
              <w:left w:val="nil"/>
              <w:bottom w:val="single" w:sz="4" w:space="0" w:color="auto"/>
              <w:right w:val="single" w:sz="4" w:space="0" w:color="auto"/>
            </w:tcBorders>
            <w:shd w:val="clear" w:color="auto" w:fill="auto"/>
            <w:noWrap/>
            <w:vAlign w:val="center"/>
            <w:hideMark/>
          </w:tcPr>
          <w:p w14:paraId="3644BC9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0,23%</w:t>
            </w:r>
          </w:p>
        </w:tc>
        <w:tc>
          <w:tcPr>
            <w:tcW w:w="2020" w:type="dxa"/>
            <w:tcBorders>
              <w:top w:val="nil"/>
              <w:left w:val="nil"/>
              <w:bottom w:val="single" w:sz="4" w:space="0" w:color="auto"/>
              <w:right w:val="single" w:sz="4" w:space="0" w:color="auto"/>
            </w:tcBorders>
            <w:shd w:val="clear" w:color="auto" w:fill="auto"/>
            <w:noWrap/>
            <w:vAlign w:val="center"/>
            <w:hideMark/>
          </w:tcPr>
          <w:p w14:paraId="0604BAD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0,00</w:t>
            </w:r>
          </w:p>
        </w:tc>
        <w:tc>
          <w:tcPr>
            <w:tcW w:w="1200" w:type="dxa"/>
            <w:tcBorders>
              <w:top w:val="nil"/>
              <w:left w:val="nil"/>
              <w:bottom w:val="single" w:sz="4" w:space="0" w:color="auto"/>
              <w:right w:val="single" w:sz="4" w:space="0" w:color="auto"/>
            </w:tcBorders>
            <w:shd w:val="clear" w:color="auto" w:fill="auto"/>
            <w:noWrap/>
            <w:vAlign w:val="center"/>
            <w:hideMark/>
          </w:tcPr>
          <w:p w14:paraId="7E7F86F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0,00%</w:t>
            </w:r>
          </w:p>
        </w:tc>
      </w:tr>
      <w:tr w:rsidR="00545675" w:rsidRPr="00CC4847" w14:paraId="688ADE2C" w14:textId="77777777" w:rsidTr="0065627E">
        <w:trPr>
          <w:trHeight w:val="961"/>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7D65E1C3"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V.F.(779/12) Control y Regulación del Transi-comb.(Mult Tto)</w:t>
            </w:r>
          </w:p>
        </w:tc>
        <w:tc>
          <w:tcPr>
            <w:tcW w:w="1900" w:type="dxa"/>
            <w:tcBorders>
              <w:top w:val="nil"/>
              <w:left w:val="nil"/>
              <w:bottom w:val="single" w:sz="4" w:space="0" w:color="auto"/>
              <w:right w:val="single" w:sz="4" w:space="0" w:color="auto"/>
            </w:tcBorders>
            <w:shd w:val="clear" w:color="auto" w:fill="auto"/>
            <w:noWrap/>
            <w:vAlign w:val="center"/>
            <w:hideMark/>
          </w:tcPr>
          <w:p w14:paraId="4892EC27"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146.232.320,00</w:t>
            </w:r>
          </w:p>
        </w:tc>
        <w:tc>
          <w:tcPr>
            <w:tcW w:w="1720" w:type="dxa"/>
            <w:tcBorders>
              <w:top w:val="nil"/>
              <w:left w:val="nil"/>
              <w:bottom w:val="single" w:sz="4" w:space="0" w:color="auto"/>
              <w:right w:val="single" w:sz="4" w:space="0" w:color="auto"/>
            </w:tcBorders>
            <w:shd w:val="clear" w:color="000000" w:fill="FFFFFF"/>
            <w:noWrap/>
            <w:vAlign w:val="center"/>
            <w:hideMark/>
          </w:tcPr>
          <w:p w14:paraId="477A66D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4,75%</w:t>
            </w:r>
          </w:p>
        </w:tc>
        <w:tc>
          <w:tcPr>
            <w:tcW w:w="2020" w:type="dxa"/>
            <w:tcBorders>
              <w:top w:val="nil"/>
              <w:left w:val="nil"/>
              <w:bottom w:val="single" w:sz="4" w:space="0" w:color="auto"/>
              <w:right w:val="single" w:sz="4" w:space="0" w:color="auto"/>
            </w:tcBorders>
            <w:shd w:val="clear" w:color="auto" w:fill="auto"/>
            <w:noWrap/>
            <w:vAlign w:val="center"/>
            <w:hideMark/>
          </w:tcPr>
          <w:p w14:paraId="3DC720D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111.406.957,00</w:t>
            </w:r>
          </w:p>
        </w:tc>
        <w:tc>
          <w:tcPr>
            <w:tcW w:w="1200" w:type="dxa"/>
            <w:tcBorders>
              <w:top w:val="nil"/>
              <w:left w:val="nil"/>
              <w:bottom w:val="single" w:sz="4" w:space="0" w:color="auto"/>
              <w:right w:val="single" w:sz="4" w:space="0" w:color="auto"/>
            </w:tcBorders>
            <w:shd w:val="clear" w:color="auto" w:fill="auto"/>
            <w:noWrap/>
            <w:vAlign w:val="center"/>
            <w:hideMark/>
          </w:tcPr>
          <w:p w14:paraId="1B42B0F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76,18%</w:t>
            </w:r>
          </w:p>
        </w:tc>
      </w:tr>
      <w:tr w:rsidR="00545675" w:rsidRPr="00CC4847" w14:paraId="01608E04" w14:textId="77777777" w:rsidTr="0065627E">
        <w:trPr>
          <w:trHeight w:val="704"/>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27A28E8"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V.F.(779/12) Control y Regulación del Transi-seg.(Mult Tto)</w:t>
            </w:r>
          </w:p>
        </w:tc>
        <w:tc>
          <w:tcPr>
            <w:tcW w:w="1900" w:type="dxa"/>
            <w:tcBorders>
              <w:top w:val="nil"/>
              <w:left w:val="nil"/>
              <w:bottom w:val="single" w:sz="4" w:space="0" w:color="auto"/>
              <w:right w:val="single" w:sz="4" w:space="0" w:color="auto"/>
            </w:tcBorders>
            <w:shd w:val="clear" w:color="auto" w:fill="auto"/>
            <w:noWrap/>
            <w:vAlign w:val="center"/>
            <w:hideMark/>
          </w:tcPr>
          <w:p w14:paraId="13802DD7"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75.442.413,00</w:t>
            </w:r>
          </w:p>
        </w:tc>
        <w:tc>
          <w:tcPr>
            <w:tcW w:w="1720" w:type="dxa"/>
            <w:tcBorders>
              <w:top w:val="nil"/>
              <w:left w:val="nil"/>
              <w:bottom w:val="single" w:sz="4" w:space="0" w:color="auto"/>
              <w:right w:val="single" w:sz="4" w:space="0" w:color="auto"/>
            </w:tcBorders>
            <w:shd w:val="clear" w:color="000000" w:fill="FFFFFF"/>
            <w:noWrap/>
            <w:vAlign w:val="center"/>
            <w:hideMark/>
          </w:tcPr>
          <w:p w14:paraId="376B579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2,45%</w:t>
            </w:r>
          </w:p>
        </w:tc>
        <w:tc>
          <w:tcPr>
            <w:tcW w:w="2020" w:type="dxa"/>
            <w:tcBorders>
              <w:top w:val="nil"/>
              <w:left w:val="nil"/>
              <w:bottom w:val="single" w:sz="4" w:space="0" w:color="auto"/>
              <w:right w:val="single" w:sz="4" w:space="0" w:color="auto"/>
            </w:tcBorders>
            <w:shd w:val="clear" w:color="auto" w:fill="auto"/>
            <w:noWrap/>
            <w:vAlign w:val="center"/>
            <w:hideMark/>
          </w:tcPr>
          <w:p w14:paraId="2C0CF8F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74.988.095,00</w:t>
            </w:r>
          </w:p>
        </w:tc>
        <w:tc>
          <w:tcPr>
            <w:tcW w:w="1200" w:type="dxa"/>
            <w:tcBorders>
              <w:top w:val="nil"/>
              <w:left w:val="nil"/>
              <w:bottom w:val="single" w:sz="4" w:space="0" w:color="auto"/>
              <w:right w:val="single" w:sz="4" w:space="0" w:color="auto"/>
            </w:tcBorders>
            <w:shd w:val="clear" w:color="auto" w:fill="auto"/>
            <w:noWrap/>
            <w:vAlign w:val="center"/>
            <w:hideMark/>
          </w:tcPr>
          <w:p w14:paraId="08B7771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99,40%</w:t>
            </w:r>
          </w:p>
        </w:tc>
      </w:tr>
      <w:tr w:rsidR="00545675" w:rsidRPr="00CC4847" w14:paraId="0D5B696A" w14:textId="77777777" w:rsidTr="0065627E">
        <w:trPr>
          <w:trHeight w:val="70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7034EF11"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V.F.(779/12) Control y Regulación del Transi-vigi.(Mult Tto)</w:t>
            </w:r>
          </w:p>
        </w:tc>
        <w:tc>
          <w:tcPr>
            <w:tcW w:w="1900" w:type="dxa"/>
            <w:tcBorders>
              <w:top w:val="nil"/>
              <w:left w:val="nil"/>
              <w:bottom w:val="single" w:sz="4" w:space="0" w:color="auto"/>
              <w:right w:val="single" w:sz="4" w:space="0" w:color="auto"/>
            </w:tcBorders>
            <w:shd w:val="clear" w:color="auto" w:fill="auto"/>
            <w:noWrap/>
            <w:vAlign w:val="center"/>
            <w:hideMark/>
          </w:tcPr>
          <w:p w14:paraId="39C4412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77.423.247,00</w:t>
            </w:r>
          </w:p>
        </w:tc>
        <w:tc>
          <w:tcPr>
            <w:tcW w:w="1720" w:type="dxa"/>
            <w:tcBorders>
              <w:top w:val="nil"/>
              <w:left w:val="nil"/>
              <w:bottom w:val="single" w:sz="4" w:space="0" w:color="auto"/>
              <w:right w:val="single" w:sz="4" w:space="0" w:color="auto"/>
            </w:tcBorders>
            <w:shd w:val="clear" w:color="auto" w:fill="auto"/>
            <w:noWrap/>
            <w:vAlign w:val="center"/>
            <w:hideMark/>
          </w:tcPr>
          <w:p w14:paraId="39057D9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2,52%</w:t>
            </w:r>
          </w:p>
        </w:tc>
        <w:tc>
          <w:tcPr>
            <w:tcW w:w="2020" w:type="dxa"/>
            <w:tcBorders>
              <w:top w:val="nil"/>
              <w:left w:val="nil"/>
              <w:bottom w:val="single" w:sz="4" w:space="0" w:color="auto"/>
              <w:right w:val="single" w:sz="4" w:space="0" w:color="auto"/>
            </w:tcBorders>
            <w:shd w:val="clear" w:color="auto" w:fill="auto"/>
            <w:noWrap/>
            <w:vAlign w:val="center"/>
            <w:hideMark/>
          </w:tcPr>
          <w:p w14:paraId="22AF072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76.045.259,00</w:t>
            </w:r>
          </w:p>
        </w:tc>
        <w:tc>
          <w:tcPr>
            <w:tcW w:w="1200" w:type="dxa"/>
            <w:tcBorders>
              <w:top w:val="nil"/>
              <w:left w:val="nil"/>
              <w:bottom w:val="single" w:sz="4" w:space="0" w:color="auto"/>
              <w:right w:val="single" w:sz="4" w:space="0" w:color="auto"/>
            </w:tcBorders>
            <w:shd w:val="clear" w:color="auto" w:fill="auto"/>
            <w:noWrap/>
            <w:vAlign w:val="center"/>
            <w:hideMark/>
          </w:tcPr>
          <w:p w14:paraId="2FB351F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98,22%</w:t>
            </w:r>
          </w:p>
        </w:tc>
      </w:tr>
      <w:tr w:rsidR="00545675" w:rsidRPr="00CC4847" w14:paraId="4D25D8A8" w14:textId="77777777" w:rsidTr="0065627E">
        <w:trPr>
          <w:trHeight w:val="696"/>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06E7B95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V.F.(846/14) Control y Regulación del Tránsito (Concesión)</w:t>
            </w:r>
          </w:p>
        </w:tc>
        <w:tc>
          <w:tcPr>
            <w:tcW w:w="1900" w:type="dxa"/>
            <w:tcBorders>
              <w:top w:val="nil"/>
              <w:left w:val="nil"/>
              <w:bottom w:val="single" w:sz="4" w:space="0" w:color="auto"/>
              <w:right w:val="single" w:sz="4" w:space="0" w:color="auto"/>
            </w:tcBorders>
            <w:shd w:val="clear" w:color="auto" w:fill="auto"/>
            <w:noWrap/>
            <w:vAlign w:val="center"/>
            <w:hideMark/>
          </w:tcPr>
          <w:p w14:paraId="02BDEA1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460.000.000,00</w:t>
            </w:r>
          </w:p>
        </w:tc>
        <w:tc>
          <w:tcPr>
            <w:tcW w:w="1720" w:type="dxa"/>
            <w:tcBorders>
              <w:top w:val="nil"/>
              <w:left w:val="nil"/>
              <w:bottom w:val="single" w:sz="4" w:space="0" w:color="auto"/>
              <w:right w:val="single" w:sz="4" w:space="0" w:color="auto"/>
            </w:tcBorders>
            <w:shd w:val="clear" w:color="auto" w:fill="auto"/>
            <w:noWrap/>
            <w:vAlign w:val="center"/>
            <w:hideMark/>
          </w:tcPr>
          <w:p w14:paraId="4AC94F2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14,95%</w:t>
            </w:r>
          </w:p>
        </w:tc>
        <w:tc>
          <w:tcPr>
            <w:tcW w:w="2020" w:type="dxa"/>
            <w:tcBorders>
              <w:top w:val="nil"/>
              <w:left w:val="nil"/>
              <w:bottom w:val="single" w:sz="4" w:space="0" w:color="auto"/>
              <w:right w:val="single" w:sz="4" w:space="0" w:color="auto"/>
            </w:tcBorders>
            <w:shd w:val="clear" w:color="auto" w:fill="auto"/>
            <w:noWrap/>
            <w:vAlign w:val="center"/>
            <w:hideMark/>
          </w:tcPr>
          <w:p w14:paraId="27EDDE1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460.000.000,00</w:t>
            </w:r>
          </w:p>
        </w:tc>
        <w:tc>
          <w:tcPr>
            <w:tcW w:w="1200" w:type="dxa"/>
            <w:tcBorders>
              <w:top w:val="nil"/>
              <w:left w:val="nil"/>
              <w:bottom w:val="single" w:sz="4" w:space="0" w:color="auto"/>
              <w:right w:val="single" w:sz="4" w:space="0" w:color="auto"/>
            </w:tcBorders>
            <w:shd w:val="clear" w:color="auto" w:fill="auto"/>
            <w:noWrap/>
            <w:vAlign w:val="center"/>
            <w:hideMark/>
          </w:tcPr>
          <w:p w14:paraId="6B6CEF5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100,00%</w:t>
            </w:r>
          </w:p>
        </w:tc>
      </w:tr>
      <w:tr w:rsidR="00545675" w:rsidRPr="00CC4847" w14:paraId="7289F317" w14:textId="77777777" w:rsidTr="0065627E">
        <w:trPr>
          <w:trHeight w:val="707"/>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583F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V.F.(846/14) Control y Regulación del Tránsito (Concesión)</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479E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57.405.222,00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4ED8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1,87%</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3BB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51.905.168,00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D0DA"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90,42%</w:t>
            </w:r>
          </w:p>
        </w:tc>
      </w:tr>
      <w:tr w:rsidR="00545675" w:rsidRPr="00CC4847" w14:paraId="60FC3786" w14:textId="77777777" w:rsidTr="0065627E">
        <w:trPr>
          <w:trHeight w:val="465"/>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FA68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Viáticos y gastos de viaje</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1E4558B"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10.300.000,00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FB2A0CB"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0,33%</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62CF69C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3.773.051,00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A19F5E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36,63%</w:t>
            </w:r>
          </w:p>
        </w:tc>
      </w:tr>
      <w:tr w:rsidR="00545675" w:rsidRPr="00CC4847" w14:paraId="5FA87C70" w14:textId="77777777" w:rsidTr="00545675">
        <w:trPr>
          <w:trHeight w:val="240"/>
        </w:trPr>
        <w:tc>
          <w:tcPr>
            <w:tcW w:w="1760" w:type="dxa"/>
            <w:tcBorders>
              <w:top w:val="nil"/>
              <w:left w:val="single" w:sz="4" w:space="0" w:color="auto"/>
              <w:bottom w:val="single" w:sz="4" w:space="0" w:color="auto"/>
              <w:right w:val="single" w:sz="4" w:space="0" w:color="auto"/>
            </w:tcBorders>
            <w:shd w:val="clear" w:color="000000" w:fill="D9D9D9"/>
            <w:noWrap/>
            <w:vAlign w:val="bottom"/>
            <w:hideMark/>
          </w:tcPr>
          <w:p w14:paraId="46EAF2E2" w14:textId="77777777" w:rsidR="00545675" w:rsidRPr="00CC4847" w:rsidRDefault="00545675" w:rsidP="00545675">
            <w:pPr>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lastRenderedPageBreak/>
              <w:t>TOTAL</w:t>
            </w:r>
          </w:p>
        </w:tc>
        <w:tc>
          <w:tcPr>
            <w:tcW w:w="1900" w:type="dxa"/>
            <w:tcBorders>
              <w:top w:val="nil"/>
              <w:left w:val="nil"/>
              <w:bottom w:val="single" w:sz="4" w:space="0" w:color="auto"/>
              <w:right w:val="single" w:sz="4" w:space="0" w:color="auto"/>
            </w:tcBorders>
            <w:shd w:val="clear" w:color="000000" w:fill="D9D9D9"/>
            <w:noWrap/>
            <w:vAlign w:val="bottom"/>
            <w:hideMark/>
          </w:tcPr>
          <w:p w14:paraId="3E74B4D3" w14:textId="77777777" w:rsidR="00545675" w:rsidRPr="00CC4847" w:rsidRDefault="00545675" w:rsidP="00545675">
            <w:pPr>
              <w:jc w:val="right"/>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3.077.414.665,27</w:t>
            </w:r>
          </w:p>
        </w:tc>
        <w:tc>
          <w:tcPr>
            <w:tcW w:w="1720" w:type="dxa"/>
            <w:tcBorders>
              <w:top w:val="nil"/>
              <w:left w:val="nil"/>
              <w:bottom w:val="single" w:sz="4" w:space="0" w:color="auto"/>
              <w:right w:val="single" w:sz="4" w:space="0" w:color="auto"/>
            </w:tcBorders>
            <w:shd w:val="clear" w:color="000000" w:fill="D9D9D9"/>
            <w:noWrap/>
            <w:vAlign w:val="bottom"/>
            <w:hideMark/>
          </w:tcPr>
          <w:p w14:paraId="1E49CBA3"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100,00%</w:t>
            </w:r>
          </w:p>
        </w:tc>
        <w:tc>
          <w:tcPr>
            <w:tcW w:w="2020" w:type="dxa"/>
            <w:tcBorders>
              <w:top w:val="nil"/>
              <w:left w:val="nil"/>
              <w:bottom w:val="single" w:sz="4" w:space="0" w:color="auto"/>
              <w:right w:val="single" w:sz="4" w:space="0" w:color="auto"/>
            </w:tcBorders>
            <w:shd w:val="clear" w:color="000000" w:fill="D9D9D9"/>
            <w:noWrap/>
            <w:vAlign w:val="bottom"/>
            <w:hideMark/>
          </w:tcPr>
          <w:p w14:paraId="1015DC8C" w14:textId="77777777" w:rsidR="00545675" w:rsidRPr="00CC4847" w:rsidRDefault="00545675" w:rsidP="00545675">
            <w:pPr>
              <w:jc w:val="right"/>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2.557.262.780,00</w:t>
            </w:r>
          </w:p>
        </w:tc>
        <w:tc>
          <w:tcPr>
            <w:tcW w:w="1200" w:type="dxa"/>
            <w:tcBorders>
              <w:top w:val="nil"/>
              <w:left w:val="nil"/>
              <w:bottom w:val="single" w:sz="4" w:space="0" w:color="auto"/>
              <w:right w:val="single" w:sz="4" w:space="0" w:color="auto"/>
            </w:tcBorders>
            <w:shd w:val="clear" w:color="000000" w:fill="D9D9D9"/>
            <w:noWrap/>
            <w:vAlign w:val="bottom"/>
            <w:hideMark/>
          </w:tcPr>
          <w:p w14:paraId="31BAA068" w14:textId="77777777" w:rsidR="00545675" w:rsidRPr="00CC4847" w:rsidRDefault="00545675" w:rsidP="00545675">
            <w:pPr>
              <w:jc w:val="right"/>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t>83,10%</w:t>
            </w:r>
          </w:p>
        </w:tc>
      </w:tr>
    </w:tbl>
    <w:p w14:paraId="6C690DCC" w14:textId="77777777" w:rsidR="00545675" w:rsidRDefault="00545675" w:rsidP="00545675">
      <w:pPr>
        <w:jc w:val="both"/>
        <w:rPr>
          <w:rFonts w:ascii="Tahoma" w:hAnsi="Tahoma" w:cs="Tahoma"/>
          <w:bCs/>
          <w:sz w:val="22"/>
          <w:szCs w:val="22"/>
        </w:rPr>
      </w:pPr>
      <w:r>
        <w:rPr>
          <w:rFonts w:ascii="Tahoma" w:hAnsi="Tahoma" w:cs="Tahoma"/>
          <w:bCs/>
          <w:sz w:val="22"/>
          <w:szCs w:val="22"/>
        </w:rPr>
        <w:t>A continuación se relacionan los proyectos que presentaron baja ejecución en el año 2015.</w:t>
      </w:r>
    </w:p>
    <w:p w14:paraId="4CB0C73B" w14:textId="77777777" w:rsidR="00545675" w:rsidRDefault="00545675" w:rsidP="00545675">
      <w:pPr>
        <w:jc w:val="both"/>
        <w:rPr>
          <w:rFonts w:ascii="Tahoma" w:hAnsi="Tahoma" w:cs="Tahoma"/>
          <w:bCs/>
          <w:sz w:val="22"/>
          <w:szCs w:val="22"/>
        </w:rPr>
      </w:pPr>
    </w:p>
    <w:tbl>
      <w:tblPr>
        <w:tblW w:w="8804" w:type="dxa"/>
        <w:tblInd w:w="55" w:type="dxa"/>
        <w:tblCellMar>
          <w:left w:w="70" w:type="dxa"/>
          <w:right w:w="70" w:type="dxa"/>
        </w:tblCellMar>
        <w:tblLook w:val="04A0" w:firstRow="1" w:lastRow="0" w:firstColumn="1" w:lastColumn="0" w:noHBand="0" w:noVBand="1"/>
      </w:tblPr>
      <w:tblGrid>
        <w:gridCol w:w="1857"/>
        <w:gridCol w:w="1900"/>
        <w:gridCol w:w="1720"/>
        <w:gridCol w:w="2020"/>
        <w:gridCol w:w="1307"/>
      </w:tblGrid>
      <w:tr w:rsidR="00545675" w:rsidRPr="00CC4847" w14:paraId="5C2F8406" w14:textId="77777777" w:rsidTr="0065627E">
        <w:trPr>
          <w:trHeight w:val="413"/>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34D7F71B" w14:textId="24321833"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xml:space="preserve">PROYECTOS CON BAJA EJECUCION - </w:t>
            </w:r>
            <w:r w:rsidR="00481DA2">
              <w:rPr>
                <w:rFonts w:ascii="Tahoma" w:eastAsia="Times New Roman" w:hAnsi="Tahoma" w:cs="Tahoma"/>
                <w:b/>
                <w:bCs/>
                <w:color w:val="000000"/>
                <w:sz w:val="18"/>
                <w:szCs w:val="18"/>
                <w:lang w:val="es-CO" w:eastAsia="es-CO"/>
              </w:rPr>
              <w:t>SECRETARÍA</w:t>
            </w:r>
            <w:r w:rsidRPr="00CC4847">
              <w:rPr>
                <w:rFonts w:ascii="Tahoma" w:eastAsia="Times New Roman" w:hAnsi="Tahoma" w:cs="Tahoma"/>
                <w:b/>
                <w:bCs/>
                <w:color w:val="000000"/>
                <w:sz w:val="18"/>
                <w:szCs w:val="18"/>
                <w:lang w:val="es-CO" w:eastAsia="es-CO"/>
              </w:rPr>
              <w:t xml:space="preserve"> DE TRÁNSITO - AÑO 2015</w:t>
            </w:r>
          </w:p>
        </w:tc>
      </w:tr>
      <w:tr w:rsidR="00545675" w:rsidRPr="00CC4847" w14:paraId="7447DD73" w14:textId="77777777" w:rsidTr="0065627E">
        <w:trPr>
          <w:trHeight w:val="450"/>
        </w:trPr>
        <w:tc>
          <w:tcPr>
            <w:tcW w:w="185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E8C362"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DENOMINACION</w:t>
            </w:r>
          </w:p>
        </w:tc>
        <w:tc>
          <w:tcPr>
            <w:tcW w:w="1900" w:type="dxa"/>
            <w:tcBorders>
              <w:top w:val="nil"/>
              <w:left w:val="nil"/>
              <w:bottom w:val="single" w:sz="4" w:space="0" w:color="auto"/>
              <w:right w:val="single" w:sz="4" w:space="0" w:color="auto"/>
            </w:tcBorders>
            <w:shd w:val="clear" w:color="auto" w:fill="D9D9D9" w:themeFill="background1" w:themeFillShade="D9"/>
            <w:vAlign w:val="center"/>
            <w:hideMark/>
          </w:tcPr>
          <w:p w14:paraId="6D9C3AF9"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PRESUPUESTO DEFINITIVO</w:t>
            </w:r>
          </w:p>
        </w:tc>
        <w:tc>
          <w:tcPr>
            <w:tcW w:w="1720" w:type="dxa"/>
            <w:tcBorders>
              <w:top w:val="nil"/>
              <w:left w:val="nil"/>
              <w:bottom w:val="single" w:sz="4" w:space="0" w:color="auto"/>
              <w:right w:val="single" w:sz="4" w:space="0" w:color="auto"/>
            </w:tcBorders>
            <w:shd w:val="clear" w:color="auto" w:fill="D9D9D9" w:themeFill="background1" w:themeFillShade="D9"/>
            <w:vAlign w:val="center"/>
            <w:hideMark/>
          </w:tcPr>
          <w:p w14:paraId="1D8F6163"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PARTICIPACION</w:t>
            </w:r>
          </w:p>
        </w:tc>
        <w:tc>
          <w:tcPr>
            <w:tcW w:w="2020" w:type="dxa"/>
            <w:tcBorders>
              <w:top w:val="nil"/>
              <w:left w:val="nil"/>
              <w:bottom w:val="single" w:sz="4" w:space="0" w:color="auto"/>
              <w:right w:val="single" w:sz="4" w:space="0" w:color="auto"/>
            </w:tcBorders>
            <w:shd w:val="clear" w:color="auto" w:fill="D9D9D9" w:themeFill="background1" w:themeFillShade="D9"/>
            <w:vAlign w:val="center"/>
            <w:hideMark/>
          </w:tcPr>
          <w:p w14:paraId="2097E144"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COMPROMETIDO</w:t>
            </w:r>
          </w:p>
        </w:tc>
        <w:tc>
          <w:tcPr>
            <w:tcW w:w="1307" w:type="dxa"/>
            <w:tcBorders>
              <w:top w:val="nil"/>
              <w:left w:val="nil"/>
              <w:bottom w:val="single" w:sz="4" w:space="0" w:color="auto"/>
              <w:right w:val="single" w:sz="4" w:space="0" w:color="auto"/>
            </w:tcBorders>
            <w:shd w:val="clear" w:color="auto" w:fill="D9D9D9" w:themeFill="background1" w:themeFillShade="D9"/>
            <w:vAlign w:val="center"/>
            <w:hideMark/>
          </w:tcPr>
          <w:p w14:paraId="7DA9C06C"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EJECUCION</w:t>
            </w:r>
          </w:p>
        </w:tc>
      </w:tr>
      <w:tr w:rsidR="00545675" w:rsidRPr="00CC4847" w14:paraId="0A275F64" w14:textId="77777777" w:rsidTr="0065627E">
        <w:trPr>
          <w:trHeight w:val="734"/>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04078C7A"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Control y Regulación del Tránsito (Concesión)</w:t>
            </w:r>
          </w:p>
        </w:tc>
        <w:tc>
          <w:tcPr>
            <w:tcW w:w="1900" w:type="dxa"/>
            <w:tcBorders>
              <w:top w:val="nil"/>
              <w:left w:val="nil"/>
              <w:bottom w:val="single" w:sz="4" w:space="0" w:color="auto"/>
              <w:right w:val="single" w:sz="4" w:space="0" w:color="auto"/>
            </w:tcBorders>
            <w:shd w:val="clear" w:color="auto" w:fill="auto"/>
            <w:noWrap/>
            <w:vAlign w:val="center"/>
            <w:hideMark/>
          </w:tcPr>
          <w:p w14:paraId="30A4D60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248.682.888,40</w:t>
            </w:r>
          </w:p>
        </w:tc>
        <w:tc>
          <w:tcPr>
            <w:tcW w:w="1720" w:type="dxa"/>
            <w:tcBorders>
              <w:top w:val="nil"/>
              <w:left w:val="nil"/>
              <w:bottom w:val="single" w:sz="4" w:space="0" w:color="auto"/>
              <w:right w:val="single" w:sz="4" w:space="0" w:color="auto"/>
            </w:tcBorders>
            <w:shd w:val="clear" w:color="auto" w:fill="auto"/>
            <w:noWrap/>
            <w:vAlign w:val="center"/>
            <w:hideMark/>
          </w:tcPr>
          <w:p w14:paraId="3EB281E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8,08%</w:t>
            </w:r>
          </w:p>
        </w:tc>
        <w:tc>
          <w:tcPr>
            <w:tcW w:w="2020" w:type="dxa"/>
            <w:tcBorders>
              <w:top w:val="nil"/>
              <w:left w:val="nil"/>
              <w:bottom w:val="single" w:sz="4" w:space="0" w:color="auto"/>
              <w:right w:val="single" w:sz="4" w:space="0" w:color="auto"/>
            </w:tcBorders>
            <w:shd w:val="clear" w:color="auto" w:fill="auto"/>
            <w:noWrap/>
            <w:vAlign w:val="center"/>
            <w:hideMark/>
          </w:tcPr>
          <w:p w14:paraId="612DAAAB"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183.049.298,00</w:t>
            </w:r>
          </w:p>
        </w:tc>
        <w:tc>
          <w:tcPr>
            <w:tcW w:w="1307" w:type="dxa"/>
            <w:tcBorders>
              <w:top w:val="nil"/>
              <w:left w:val="nil"/>
              <w:bottom w:val="single" w:sz="4" w:space="0" w:color="auto"/>
              <w:right w:val="single" w:sz="4" w:space="0" w:color="auto"/>
            </w:tcBorders>
            <w:shd w:val="clear" w:color="auto" w:fill="auto"/>
            <w:noWrap/>
            <w:vAlign w:val="center"/>
            <w:hideMark/>
          </w:tcPr>
          <w:p w14:paraId="2FF94DB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73,61%</w:t>
            </w:r>
          </w:p>
        </w:tc>
      </w:tr>
      <w:tr w:rsidR="00545675" w:rsidRPr="00CC4847" w14:paraId="1166195D" w14:textId="77777777" w:rsidTr="0065627E">
        <w:trPr>
          <w:trHeight w:val="690"/>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2383471D"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Control y Regulación del Tránsito (Mult Tto</w:t>
            </w:r>
          </w:p>
        </w:tc>
        <w:tc>
          <w:tcPr>
            <w:tcW w:w="1900" w:type="dxa"/>
            <w:tcBorders>
              <w:top w:val="nil"/>
              <w:left w:val="nil"/>
              <w:bottom w:val="single" w:sz="4" w:space="0" w:color="auto"/>
              <w:right w:val="single" w:sz="4" w:space="0" w:color="auto"/>
            </w:tcBorders>
            <w:shd w:val="clear" w:color="auto" w:fill="auto"/>
            <w:noWrap/>
            <w:vAlign w:val="center"/>
            <w:hideMark/>
          </w:tcPr>
          <w:p w14:paraId="7E4BD77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422.180.101,87</w:t>
            </w:r>
          </w:p>
        </w:tc>
        <w:tc>
          <w:tcPr>
            <w:tcW w:w="1720" w:type="dxa"/>
            <w:tcBorders>
              <w:top w:val="nil"/>
              <w:left w:val="nil"/>
              <w:bottom w:val="single" w:sz="4" w:space="0" w:color="auto"/>
              <w:right w:val="single" w:sz="4" w:space="0" w:color="auto"/>
            </w:tcBorders>
            <w:shd w:val="clear" w:color="auto" w:fill="auto"/>
            <w:noWrap/>
            <w:vAlign w:val="center"/>
            <w:hideMark/>
          </w:tcPr>
          <w:p w14:paraId="3E959EF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13,72%</w:t>
            </w:r>
          </w:p>
        </w:tc>
        <w:tc>
          <w:tcPr>
            <w:tcW w:w="2020" w:type="dxa"/>
            <w:tcBorders>
              <w:top w:val="nil"/>
              <w:left w:val="nil"/>
              <w:bottom w:val="single" w:sz="4" w:space="0" w:color="auto"/>
              <w:right w:val="single" w:sz="4" w:space="0" w:color="auto"/>
            </w:tcBorders>
            <w:shd w:val="clear" w:color="auto" w:fill="auto"/>
            <w:noWrap/>
            <w:vAlign w:val="center"/>
            <w:hideMark/>
          </w:tcPr>
          <w:p w14:paraId="0D01109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262.073.111,00</w:t>
            </w:r>
          </w:p>
        </w:tc>
        <w:tc>
          <w:tcPr>
            <w:tcW w:w="1307" w:type="dxa"/>
            <w:tcBorders>
              <w:top w:val="nil"/>
              <w:left w:val="nil"/>
              <w:bottom w:val="single" w:sz="4" w:space="0" w:color="auto"/>
              <w:right w:val="single" w:sz="4" w:space="0" w:color="auto"/>
            </w:tcBorders>
            <w:shd w:val="clear" w:color="auto" w:fill="auto"/>
            <w:noWrap/>
            <w:vAlign w:val="center"/>
            <w:hideMark/>
          </w:tcPr>
          <w:p w14:paraId="7CE5A7DF"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62,08%</w:t>
            </w:r>
          </w:p>
        </w:tc>
      </w:tr>
      <w:tr w:rsidR="00545675" w:rsidRPr="00CC4847" w14:paraId="2938AD03" w14:textId="77777777" w:rsidTr="0065627E">
        <w:trPr>
          <w:trHeight w:val="712"/>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14E7C84C"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Formación Ciudadana para el Transito (Concesión)</w:t>
            </w:r>
          </w:p>
        </w:tc>
        <w:tc>
          <w:tcPr>
            <w:tcW w:w="1900" w:type="dxa"/>
            <w:tcBorders>
              <w:top w:val="nil"/>
              <w:left w:val="nil"/>
              <w:bottom w:val="single" w:sz="4" w:space="0" w:color="auto"/>
              <w:right w:val="single" w:sz="4" w:space="0" w:color="auto"/>
            </w:tcBorders>
            <w:shd w:val="clear" w:color="auto" w:fill="auto"/>
            <w:noWrap/>
            <w:vAlign w:val="center"/>
            <w:hideMark/>
          </w:tcPr>
          <w:p w14:paraId="1AFBD857"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167.508.386,00</w:t>
            </w:r>
          </w:p>
        </w:tc>
        <w:tc>
          <w:tcPr>
            <w:tcW w:w="1720" w:type="dxa"/>
            <w:tcBorders>
              <w:top w:val="nil"/>
              <w:left w:val="nil"/>
              <w:bottom w:val="single" w:sz="4" w:space="0" w:color="auto"/>
              <w:right w:val="single" w:sz="4" w:space="0" w:color="auto"/>
            </w:tcBorders>
            <w:shd w:val="clear" w:color="auto" w:fill="auto"/>
            <w:noWrap/>
            <w:vAlign w:val="center"/>
            <w:hideMark/>
          </w:tcPr>
          <w:p w14:paraId="4AA7351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5,44%</w:t>
            </w:r>
          </w:p>
        </w:tc>
        <w:tc>
          <w:tcPr>
            <w:tcW w:w="2020" w:type="dxa"/>
            <w:tcBorders>
              <w:top w:val="nil"/>
              <w:left w:val="nil"/>
              <w:bottom w:val="single" w:sz="4" w:space="0" w:color="auto"/>
              <w:right w:val="single" w:sz="4" w:space="0" w:color="auto"/>
            </w:tcBorders>
            <w:shd w:val="clear" w:color="auto" w:fill="auto"/>
            <w:noWrap/>
            <w:vAlign w:val="center"/>
            <w:hideMark/>
          </w:tcPr>
          <w:p w14:paraId="0BAC384E"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126.266.660,00</w:t>
            </w:r>
          </w:p>
        </w:tc>
        <w:tc>
          <w:tcPr>
            <w:tcW w:w="1307" w:type="dxa"/>
            <w:tcBorders>
              <w:top w:val="nil"/>
              <w:left w:val="nil"/>
              <w:bottom w:val="single" w:sz="4" w:space="0" w:color="auto"/>
              <w:right w:val="single" w:sz="4" w:space="0" w:color="auto"/>
            </w:tcBorders>
            <w:shd w:val="clear" w:color="auto" w:fill="auto"/>
            <w:noWrap/>
            <w:vAlign w:val="center"/>
            <w:hideMark/>
          </w:tcPr>
          <w:p w14:paraId="68F8BB5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75,38%</w:t>
            </w:r>
          </w:p>
        </w:tc>
      </w:tr>
      <w:tr w:rsidR="00545675" w:rsidRPr="00CC4847" w14:paraId="2DEEB802" w14:textId="77777777" w:rsidTr="0065627E">
        <w:trPr>
          <w:trHeight w:val="690"/>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7E5217D7"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Señalización y Demarcación Vial (Concesión)</w:t>
            </w:r>
          </w:p>
        </w:tc>
        <w:tc>
          <w:tcPr>
            <w:tcW w:w="1900" w:type="dxa"/>
            <w:tcBorders>
              <w:top w:val="nil"/>
              <w:left w:val="nil"/>
              <w:bottom w:val="single" w:sz="4" w:space="0" w:color="auto"/>
              <w:right w:val="single" w:sz="4" w:space="0" w:color="auto"/>
            </w:tcBorders>
            <w:shd w:val="clear" w:color="auto" w:fill="auto"/>
            <w:noWrap/>
            <w:vAlign w:val="center"/>
            <w:hideMark/>
          </w:tcPr>
          <w:p w14:paraId="2E69857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95.491.614,00</w:t>
            </w:r>
          </w:p>
        </w:tc>
        <w:tc>
          <w:tcPr>
            <w:tcW w:w="1720" w:type="dxa"/>
            <w:tcBorders>
              <w:top w:val="nil"/>
              <w:left w:val="nil"/>
              <w:bottom w:val="single" w:sz="4" w:space="0" w:color="auto"/>
              <w:right w:val="single" w:sz="4" w:space="0" w:color="auto"/>
            </w:tcBorders>
            <w:shd w:val="clear" w:color="auto" w:fill="auto"/>
            <w:noWrap/>
            <w:vAlign w:val="center"/>
            <w:hideMark/>
          </w:tcPr>
          <w:p w14:paraId="2131474C"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3,10%</w:t>
            </w:r>
          </w:p>
        </w:tc>
        <w:tc>
          <w:tcPr>
            <w:tcW w:w="2020" w:type="dxa"/>
            <w:tcBorders>
              <w:top w:val="nil"/>
              <w:left w:val="nil"/>
              <w:bottom w:val="single" w:sz="4" w:space="0" w:color="auto"/>
              <w:right w:val="single" w:sz="4" w:space="0" w:color="auto"/>
            </w:tcBorders>
            <w:shd w:val="clear" w:color="auto" w:fill="auto"/>
            <w:noWrap/>
            <w:vAlign w:val="center"/>
            <w:hideMark/>
          </w:tcPr>
          <w:p w14:paraId="7A89032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69.491.298,00</w:t>
            </w:r>
          </w:p>
        </w:tc>
        <w:tc>
          <w:tcPr>
            <w:tcW w:w="1307" w:type="dxa"/>
            <w:tcBorders>
              <w:top w:val="nil"/>
              <w:left w:val="nil"/>
              <w:bottom w:val="single" w:sz="4" w:space="0" w:color="auto"/>
              <w:right w:val="single" w:sz="4" w:space="0" w:color="auto"/>
            </w:tcBorders>
            <w:shd w:val="clear" w:color="auto" w:fill="auto"/>
            <w:noWrap/>
            <w:vAlign w:val="center"/>
            <w:hideMark/>
          </w:tcPr>
          <w:p w14:paraId="7549DEA1"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72,77%</w:t>
            </w:r>
          </w:p>
        </w:tc>
      </w:tr>
      <w:tr w:rsidR="00545675" w:rsidRPr="00CC4847" w14:paraId="6A52CE0D" w14:textId="77777777" w:rsidTr="0065627E">
        <w:trPr>
          <w:trHeight w:val="690"/>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3A15DF65"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Sistema Estratégico de Transporte (Mult Tto)</w:t>
            </w:r>
          </w:p>
        </w:tc>
        <w:tc>
          <w:tcPr>
            <w:tcW w:w="1900" w:type="dxa"/>
            <w:tcBorders>
              <w:top w:val="nil"/>
              <w:left w:val="nil"/>
              <w:bottom w:val="single" w:sz="4" w:space="0" w:color="auto"/>
              <w:right w:val="single" w:sz="4" w:space="0" w:color="auto"/>
            </w:tcBorders>
            <w:shd w:val="clear" w:color="auto" w:fill="auto"/>
            <w:noWrap/>
            <w:vAlign w:val="center"/>
            <w:hideMark/>
          </w:tcPr>
          <w:p w14:paraId="7428082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68.000.000,00</w:t>
            </w:r>
          </w:p>
        </w:tc>
        <w:tc>
          <w:tcPr>
            <w:tcW w:w="1720" w:type="dxa"/>
            <w:tcBorders>
              <w:top w:val="nil"/>
              <w:left w:val="nil"/>
              <w:bottom w:val="single" w:sz="4" w:space="0" w:color="auto"/>
              <w:right w:val="single" w:sz="4" w:space="0" w:color="auto"/>
            </w:tcBorders>
            <w:shd w:val="clear" w:color="auto" w:fill="auto"/>
            <w:noWrap/>
            <w:vAlign w:val="center"/>
            <w:hideMark/>
          </w:tcPr>
          <w:p w14:paraId="3ECD6735"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2,21%</w:t>
            </w:r>
          </w:p>
        </w:tc>
        <w:tc>
          <w:tcPr>
            <w:tcW w:w="2020" w:type="dxa"/>
            <w:tcBorders>
              <w:top w:val="nil"/>
              <w:left w:val="nil"/>
              <w:bottom w:val="single" w:sz="4" w:space="0" w:color="auto"/>
              <w:right w:val="single" w:sz="4" w:space="0" w:color="auto"/>
            </w:tcBorders>
            <w:shd w:val="clear" w:color="auto" w:fill="auto"/>
            <w:noWrap/>
            <w:vAlign w:val="center"/>
            <w:hideMark/>
          </w:tcPr>
          <w:p w14:paraId="68FD2827"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52.125.465,00</w:t>
            </w:r>
          </w:p>
        </w:tc>
        <w:tc>
          <w:tcPr>
            <w:tcW w:w="1307" w:type="dxa"/>
            <w:tcBorders>
              <w:top w:val="nil"/>
              <w:left w:val="nil"/>
              <w:bottom w:val="single" w:sz="4" w:space="0" w:color="auto"/>
              <w:right w:val="single" w:sz="4" w:space="0" w:color="auto"/>
            </w:tcBorders>
            <w:shd w:val="clear" w:color="auto" w:fill="auto"/>
            <w:noWrap/>
            <w:vAlign w:val="center"/>
            <w:hideMark/>
          </w:tcPr>
          <w:p w14:paraId="52FA6072"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76,66%</w:t>
            </w:r>
          </w:p>
        </w:tc>
      </w:tr>
      <w:tr w:rsidR="00545675" w:rsidRPr="00CC4847" w14:paraId="1DC71320" w14:textId="77777777" w:rsidTr="0065627E">
        <w:trPr>
          <w:trHeight w:val="465"/>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05B7C45C"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Sistema Semafórico (Mult Tto)</w:t>
            </w:r>
          </w:p>
        </w:tc>
        <w:tc>
          <w:tcPr>
            <w:tcW w:w="1900" w:type="dxa"/>
            <w:tcBorders>
              <w:top w:val="nil"/>
              <w:left w:val="nil"/>
              <w:bottom w:val="single" w:sz="4" w:space="0" w:color="auto"/>
              <w:right w:val="single" w:sz="4" w:space="0" w:color="auto"/>
            </w:tcBorders>
            <w:shd w:val="clear" w:color="auto" w:fill="auto"/>
            <w:noWrap/>
            <w:vAlign w:val="center"/>
            <w:hideMark/>
          </w:tcPr>
          <w:p w14:paraId="75F4A5A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243.746.114,00</w:t>
            </w:r>
          </w:p>
        </w:tc>
        <w:tc>
          <w:tcPr>
            <w:tcW w:w="1720" w:type="dxa"/>
            <w:tcBorders>
              <w:top w:val="nil"/>
              <w:left w:val="nil"/>
              <w:bottom w:val="single" w:sz="4" w:space="0" w:color="auto"/>
              <w:right w:val="single" w:sz="4" w:space="0" w:color="auto"/>
            </w:tcBorders>
            <w:shd w:val="clear" w:color="auto" w:fill="auto"/>
            <w:noWrap/>
            <w:vAlign w:val="center"/>
            <w:hideMark/>
          </w:tcPr>
          <w:p w14:paraId="45840CA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7,92%</w:t>
            </w:r>
          </w:p>
        </w:tc>
        <w:tc>
          <w:tcPr>
            <w:tcW w:w="2020" w:type="dxa"/>
            <w:tcBorders>
              <w:top w:val="nil"/>
              <w:left w:val="nil"/>
              <w:bottom w:val="single" w:sz="4" w:space="0" w:color="auto"/>
              <w:right w:val="single" w:sz="4" w:space="0" w:color="auto"/>
            </w:tcBorders>
            <w:shd w:val="clear" w:color="auto" w:fill="auto"/>
            <w:noWrap/>
            <w:vAlign w:val="center"/>
            <w:hideMark/>
          </w:tcPr>
          <w:p w14:paraId="75E533DB"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118.034.502,00</w:t>
            </w:r>
          </w:p>
        </w:tc>
        <w:tc>
          <w:tcPr>
            <w:tcW w:w="1307" w:type="dxa"/>
            <w:tcBorders>
              <w:top w:val="nil"/>
              <w:left w:val="nil"/>
              <w:bottom w:val="single" w:sz="4" w:space="0" w:color="auto"/>
              <w:right w:val="single" w:sz="4" w:space="0" w:color="auto"/>
            </w:tcBorders>
            <w:shd w:val="clear" w:color="auto" w:fill="auto"/>
            <w:noWrap/>
            <w:vAlign w:val="center"/>
            <w:hideMark/>
          </w:tcPr>
          <w:p w14:paraId="750361A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48,43%</w:t>
            </w:r>
          </w:p>
        </w:tc>
      </w:tr>
      <w:tr w:rsidR="00545675" w:rsidRPr="00CC4847" w14:paraId="44CA4728" w14:textId="77777777" w:rsidTr="0065627E">
        <w:trPr>
          <w:trHeight w:val="915"/>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79356E0A"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Tasa de vigil.</w:t>
            </w:r>
            <w:r>
              <w:rPr>
                <w:rFonts w:ascii="Tahoma" w:eastAsia="Times New Roman" w:hAnsi="Tahoma" w:cs="Tahoma"/>
                <w:sz w:val="18"/>
                <w:szCs w:val="18"/>
                <w:lang w:val="es-CO" w:eastAsia="es-CO"/>
              </w:rPr>
              <w:t xml:space="preserve"> </w:t>
            </w:r>
            <w:r w:rsidRPr="00CC4847">
              <w:rPr>
                <w:rFonts w:ascii="Tahoma" w:eastAsia="Times New Roman" w:hAnsi="Tahoma" w:cs="Tahoma"/>
                <w:sz w:val="18"/>
                <w:szCs w:val="18"/>
                <w:lang w:val="es-CO" w:eastAsia="es-CO"/>
              </w:rPr>
              <w:t>superintendencia de puertos y transp.Res.17165</w:t>
            </w:r>
          </w:p>
        </w:tc>
        <w:tc>
          <w:tcPr>
            <w:tcW w:w="1900" w:type="dxa"/>
            <w:tcBorders>
              <w:top w:val="nil"/>
              <w:left w:val="nil"/>
              <w:bottom w:val="single" w:sz="4" w:space="0" w:color="auto"/>
              <w:right w:val="single" w:sz="4" w:space="0" w:color="auto"/>
            </w:tcBorders>
            <w:shd w:val="clear" w:color="auto" w:fill="auto"/>
            <w:noWrap/>
            <w:vAlign w:val="center"/>
            <w:hideMark/>
          </w:tcPr>
          <w:p w14:paraId="11CB7769"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7.050.295,00</w:t>
            </w:r>
          </w:p>
        </w:tc>
        <w:tc>
          <w:tcPr>
            <w:tcW w:w="1720" w:type="dxa"/>
            <w:tcBorders>
              <w:top w:val="nil"/>
              <w:left w:val="nil"/>
              <w:bottom w:val="single" w:sz="4" w:space="0" w:color="auto"/>
              <w:right w:val="single" w:sz="4" w:space="0" w:color="auto"/>
            </w:tcBorders>
            <w:shd w:val="clear" w:color="auto" w:fill="auto"/>
            <w:noWrap/>
            <w:vAlign w:val="center"/>
            <w:hideMark/>
          </w:tcPr>
          <w:p w14:paraId="45B0C1B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0,23%</w:t>
            </w:r>
          </w:p>
        </w:tc>
        <w:tc>
          <w:tcPr>
            <w:tcW w:w="2020" w:type="dxa"/>
            <w:tcBorders>
              <w:top w:val="nil"/>
              <w:left w:val="nil"/>
              <w:bottom w:val="single" w:sz="4" w:space="0" w:color="auto"/>
              <w:right w:val="single" w:sz="4" w:space="0" w:color="auto"/>
            </w:tcBorders>
            <w:shd w:val="clear" w:color="auto" w:fill="auto"/>
            <w:noWrap/>
            <w:vAlign w:val="center"/>
            <w:hideMark/>
          </w:tcPr>
          <w:p w14:paraId="2903BF9A"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0,00</w:t>
            </w:r>
          </w:p>
        </w:tc>
        <w:tc>
          <w:tcPr>
            <w:tcW w:w="1307" w:type="dxa"/>
            <w:tcBorders>
              <w:top w:val="nil"/>
              <w:left w:val="nil"/>
              <w:bottom w:val="single" w:sz="4" w:space="0" w:color="auto"/>
              <w:right w:val="single" w:sz="4" w:space="0" w:color="auto"/>
            </w:tcBorders>
            <w:shd w:val="clear" w:color="auto" w:fill="auto"/>
            <w:noWrap/>
            <w:vAlign w:val="center"/>
            <w:hideMark/>
          </w:tcPr>
          <w:p w14:paraId="0FDA4D0B"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0,00%</w:t>
            </w:r>
          </w:p>
        </w:tc>
      </w:tr>
      <w:tr w:rsidR="00545675" w:rsidRPr="00CC4847" w14:paraId="72370EBC" w14:textId="77777777" w:rsidTr="0065627E">
        <w:trPr>
          <w:trHeight w:val="829"/>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1F18B129"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V.F.(779/12) Control y Regulación del Transi-comb.(Mult Tto)</w:t>
            </w:r>
          </w:p>
        </w:tc>
        <w:tc>
          <w:tcPr>
            <w:tcW w:w="1900" w:type="dxa"/>
            <w:tcBorders>
              <w:top w:val="nil"/>
              <w:left w:val="nil"/>
              <w:bottom w:val="single" w:sz="4" w:space="0" w:color="auto"/>
              <w:right w:val="single" w:sz="4" w:space="0" w:color="auto"/>
            </w:tcBorders>
            <w:shd w:val="clear" w:color="auto" w:fill="auto"/>
            <w:noWrap/>
            <w:vAlign w:val="center"/>
            <w:hideMark/>
          </w:tcPr>
          <w:p w14:paraId="11512D6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146.232.320,00</w:t>
            </w:r>
          </w:p>
        </w:tc>
        <w:tc>
          <w:tcPr>
            <w:tcW w:w="1720" w:type="dxa"/>
            <w:tcBorders>
              <w:top w:val="nil"/>
              <w:left w:val="nil"/>
              <w:bottom w:val="single" w:sz="4" w:space="0" w:color="auto"/>
              <w:right w:val="single" w:sz="4" w:space="0" w:color="auto"/>
            </w:tcBorders>
            <w:shd w:val="clear" w:color="000000" w:fill="FFFFFF"/>
            <w:noWrap/>
            <w:vAlign w:val="center"/>
            <w:hideMark/>
          </w:tcPr>
          <w:p w14:paraId="7247115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4,75%</w:t>
            </w:r>
          </w:p>
        </w:tc>
        <w:tc>
          <w:tcPr>
            <w:tcW w:w="2020" w:type="dxa"/>
            <w:tcBorders>
              <w:top w:val="nil"/>
              <w:left w:val="nil"/>
              <w:bottom w:val="single" w:sz="4" w:space="0" w:color="auto"/>
              <w:right w:val="single" w:sz="4" w:space="0" w:color="auto"/>
            </w:tcBorders>
            <w:shd w:val="clear" w:color="auto" w:fill="auto"/>
            <w:noWrap/>
            <w:vAlign w:val="center"/>
            <w:hideMark/>
          </w:tcPr>
          <w:p w14:paraId="2B7149C4"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111.406.957,00</w:t>
            </w:r>
          </w:p>
        </w:tc>
        <w:tc>
          <w:tcPr>
            <w:tcW w:w="1307" w:type="dxa"/>
            <w:tcBorders>
              <w:top w:val="nil"/>
              <w:left w:val="nil"/>
              <w:bottom w:val="single" w:sz="4" w:space="0" w:color="auto"/>
              <w:right w:val="single" w:sz="4" w:space="0" w:color="auto"/>
            </w:tcBorders>
            <w:shd w:val="clear" w:color="auto" w:fill="auto"/>
            <w:noWrap/>
            <w:vAlign w:val="center"/>
            <w:hideMark/>
          </w:tcPr>
          <w:p w14:paraId="3427B427"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76,18%</w:t>
            </w:r>
          </w:p>
        </w:tc>
      </w:tr>
      <w:tr w:rsidR="00545675" w:rsidRPr="00CC4847" w14:paraId="7FE3D6D3" w14:textId="77777777" w:rsidTr="0065627E">
        <w:trPr>
          <w:trHeight w:val="465"/>
        </w:trPr>
        <w:tc>
          <w:tcPr>
            <w:tcW w:w="1857" w:type="dxa"/>
            <w:tcBorders>
              <w:top w:val="nil"/>
              <w:left w:val="single" w:sz="4" w:space="0" w:color="auto"/>
              <w:bottom w:val="single" w:sz="4" w:space="0" w:color="auto"/>
              <w:right w:val="single" w:sz="4" w:space="0" w:color="auto"/>
            </w:tcBorders>
            <w:shd w:val="clear" w:color="auto" w:fill="auto"/>
            <w:vAlign w:val="bottom"/>
            <w:hideMark/>
          </w:tcPr>
          <w:p w14:paraId="453D48F1"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Viaticos y gastos de viaje</w:t>
            </w:r>
          </w:p>
        </w:tc>
        <w:tc>
          <w:tcPr>
            <w:tcW w:w="1900" w:type="dxa"/>
            <w:tcBorders>
              <w:top w:val="nil"/>
              <w:left w:val="nil"/>
              <w:bottom w:val="single" w:sz="4" w:space="0" w:color="auto"/>
              <w:right w:val="single" w:sz="4" w:space="0" w:color="auto"/>
            </w:tcBorders>
            <w:shd w:val="clear" w:color="auto" w:fill="auto"/>
            <w:noWrap/>
            <w:vAlign w:val="center"/>
            <w:hideMark/>
          </w:tcPr>
          <w:p w14:paraId="5B242F20"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10.300.000,00</w:t>
            </w:r>
          </w:p>
        </w:tc>
        <w:tc>
          <w:tcPr>
            <w:tcW w:w="1720" w:type="dxa"/>
            <w:tcBorders>
              <w:top w:val="nil"/>
              <w:left w:val="nil"/>
              <w:bottom w:val="single" w:sz="4" w:space="0" w:color="auto"/>
              <w:right w:val="single" w:sz="4" w:space="0" w:color="auto"/>
            </w:tcBorders>
            <w:shd w:val="clear" w:color="auto" w:fill="auto"/>
            <w:noWrap/>
            <w:vAlign w:val="center"/>
            <w:hideMark/>
          </w:tcPr>
          <w:p w14:paraId="1630B5D8"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0,33%</w:t>
            </w:r>
          </w:p>
        </w:tc>
        <w:tc>
          <w:tcPr>
            <w:tcW w:w="2020" w:type="dxa"/>
            <w:tcBorders>
              <w:top w:val="nil"/>
              <w:left w:val="nil"/>
              <w:bottom w:val="single" w:sz="4" w:space="0" w:color="auto"/>
              <w:right w:val="single" w:sz="4" w:space="0" w:color="auto"/>
            </w:tcBorders>
            <w:shd w:val="clear" w:color="auto" w:fill="auto"/>
            <w:noWrap/>
            <w:vAlign w:val="center"/>
            <w:hideMark/>
          </w:tcPr>
          <w:p w14:paraId="65BCE36D"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3.773.051,00</w:t>
            </w:r>
          </w:p>
        </w:tc>
        <w:tc>
          <w:tcPr>
            <w:tcW w:w="1307" w:type="dxa"/>
            <w:tcBorders>
              <w:top w:val="nil"/>
              <w:left w:val="nil"/>
              <w:bottom w:val="single" w:sz="4" w:space="0" w:color="auto"/>
              <w:right w:val="single" w:sz="4" w:space="0" w:color="auto"/>
            </w:tcBorders>
            <w:shd w:val="clear" w:color="auto" w:fill="auto"/>
            <w:noWrap/>
            <w:vAlign w:val="center"/>
            <w:hideMark/>
          </w:tcPr>
          <w:p w14:paraId="1A6DC323" w14:textId="77777777" w:rsidR="00545675" w:rsidRPr="00CC4847" w:rsidRDefault="00545675" w:rsidP="0065627E">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36,63%</w:t>
            </w:r>
          </w:p>
        </w:tc>
      </w:tr>
    </w:tbl>
    <w:p w14:paraId="42727676" w14:textId="77777777" w:rsidR="00545675" w:rsidRDefault="00545675" w:rsidP="00545675">
      <w:pPr>
        <w:jc w:val="both"/>
        <w:rPr>
          <w:rFonts w:ascii="Tahoma" w:hAnsi="Tahoma" w:cs="Tahoma"/>
          <w:bCs/>
          <w:sz w:val="22"/>
          <w:szCs w:val="22"/>
        </w:rPr>
      </w:pPr>
    </w:p>
    <w:p w14:paraId="3C3763DC" w14:textId="77777777" w:rsidR="00545675" w:rsidRDefault="00545675" w:rsidP="00545675">
      <w:pPr>
        <w:rPr>
          <w:rFonts w:ascii="Tahoma" w:hAnsi="Tahoma" w:cs="Tahoma"/>
          <w:b/>
          <w:bCs/>
          <w:sz w:val="22"/>
          <w:szCs w:val="22"/>
        </w:rPr>
      </w:pPr>
      <w:r w:rsidRPr="00111187">
        <w:rPr>
          <w:rFonts w:ascii="Tahoma" w:hAnsi="Tahoma" w:cs="Tahoma"/>
          <w:b/>
          <w:bCs/>
          <w:sz w:val="22"/>
          <w:szCs w:val="22"/>
        </w:rPr>
        <w:t>Ejecuciones Presupuestales</w:t>
      </w:r>
      <w:r>
        <w:rPr>
          <w:rFonts w:ascii="Tahoma" w:hAnsi="Tahoma" w:cs="Tahoma"/>
          <w:b/>
          <w:bCs/>
          <w:sz w:val="22"/>
          <w:szCs w:val="22"/>
        </w:rPr>
        <w:t xml:space="preserve"> año 2016</w:t>
      </w:r>
    </w:p>
    <w:p w14:paraId="4FBF1A24" w14:textId="77777777" w:rsidR="00545675" w:rsidRDefault="00545675" w:rsidP="00545675">
      <w:pPr>
        <w:jc w:val="both"/>
        <w:rPr>
          <w:rFonts w:ascii="Tahoma" w:hAnsi="Tahoma" w:cs="Tahoma"/>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1858"/>
        <w:gridCol w:w="1843"/>
        <w:gridCol w:w="1701"/>
        <w:gridCol w:w="2126"/>
        <w:gridCol w:w="1276"/>
      </w:tblGrid>
      <w:tr w:rsidR="00545675" w:rsidRPr="00CC4847" w14:paraId="41220372" w14:textId="77777777" w:rsidTr="00545675">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5ABD6D"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EJECUCION PRESUPUESTAL A AGOSTO  31 DE 2016</w:t>
            </w:r>
          </w:p>
        </w:tc>
      </w:tr>
      <w:tr w:rsidR="00545675" w:rsidRPr="00CC4847" w14:paraId="7B1946BF" w14:textId="77777777" w:rsidTr="0065627E">
        <w:trPr>
          <w:trHeight w:val="675"/>
        </w:trPr>
        <w:tc>
          <w:tcPr>
            <w:tcW w:w="18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EB0833"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DENOMINACION</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63A679EC"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PRESUPUESTO DEFINITIVO 2016</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04A03412"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PARTICIPACION</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10FA4825"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6CAE705B" w14:textId="77777777" w:rsidR="00545675" w:rsidRPr="00CC4847" w:rsidRDefault="00545675" w:rsidP="00545675">
            <w:pPr>
              <w:jc w:val="center"/>
              <w:rPr>
                <w:rFonts w:ascii="Tahoma" w:eastAsia="Times New Roman" w:hAnsi="Tahoma" w:cs="Tahoma"/>
                <w:b/>
                <w:bCs/>
                <w:color w:val="000000"/>
                <w:sz w:val="18"/>
                <w:szCs w:val="18"/>
                <w:lang w:val="es-CO" w:eastAsia="es-CO"/>
              </w:rPr>
            </w:pPr>
            <w:r w:rsidRPr="00CC4847">
              <w:rPr>
                <w:rFonts w:ascii="Tahoma" w:eastAsia="Times New Roman" w:hAnsi="Tahoma" w:cs="Tahoma"/>
                <w:b/>
                <w:bCs/>
                <w:color w:val="000000"/>
                <w:sz w:val="18"/>
                <w:szCs w:val="18"/>
                <w:lang w:val="es-CO" w:eastAsia="es-CO"/>
              </w:rPr>
              <w:t>% EJECUCION</w:t>
            </w:r>
          </w:p>
        </w:tc>
      </w:tr>
      <w:tr w:rsidR="00545675" w:rsidRPr="00CC4847" w14:paraId="26D9175D" w14:textId="77777777" w:rsidTr="0054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13BBF89D"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Funcionamiento</w:t>
            </w:r>
          </w:p>
        </w:tc>
        <w:tc>
          <w:tcPr>
            <w:tcW w:w="1843" w:type="dxa"/>
            <w:tcBorders>
              <w:top w:val="nil"/>
              <w:left w:val="nil"/>
              <w:bottom w:val="nil"/>
              <w:right w:val="nil"/>
            </w:tcBorders>
            <w:shd w:val="clear" w:color="auto" w:fill="auto"/>
            <w:noWrap/>
            <w:vAlign w:val="bottom"/>
            <w:hideMark/>
          </w:tcPr>
          <w:p w14:paraId="2D3D4FD1"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 xml:space="preserve">         43.434.223,00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2BC1EB" w14:textId="77777777" w:rsidR="00545675" w:rsidRPr="00CC4847" w:rsidRDefault="00545675" w:rsidP="00545675">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0,87%</w:t>
            </w:r>
          </w:p>
        </w:tc>
        <w:tc>
          <w:tcPr>
            <w:tcW w:w="2126" w:type="dxa"/>
            <w:tcBorders>
              <w:top w:val="nil"/>
              <w:left w:val="nil"/>
              <w:bottom w:val="single" w:sz="4" w:space="0" w:color="auto"/>
              <w:right w:val="single" w:sz="4" w:space="0" w:color="auto"/>
            </w:tcBorders>
            <w:shd w:val="clear" w:color="auto" w:fill="auto"/>
            <w:noWrap/>
            <w:vAlign w:val="bottom"/>
            <w:hideMark/>
          </w:tcPr>
          <w:p w14:paraId="3DBB28AA"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 xml:space="preserve">           7.282.978,00 </w:t>
            </w:r>
          </w:p>
        </w:tc>
        <w:tc>
          <w:tcPr>
            <w:tcW w:w="1276" w:type="dxa"/>
            <w:tcBorders>
              <w:top w:val="nil"/>
              <w:left w:val="nil"/>
              <w:bottom w:val="single" w:sz="4" w:space="0" w:color="auto"/>
              <w:right w:val="single" w:sz="4" w:space="0" w:color="auto"/>
            </w:tcBorders>
            <w:shd w:val="clear" w:color="auto" w:fill="auto"/>
            <w:noWrap/>
            <w:vAlign w:val="bottom"/>
            <w:hideMark/>
          </w:tcPr>
          <w:p w14:paraId="5013E8DC" w14:textId="77777777" w:rsidR="00545675" w:rsidRPr="00CC4847" w:rsidRDefault="00545675" w:rsidP="00545675">
            <w:pPr>
              <w:jc w:val="right"/>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16,77%</w:t>
            </w:r>
          </w:p>
        </w:tc>
      </w:tr>
      <w:tr w:rsidR="00545675" w:rsidRPr="00CC4847" w14:paraId="42F8478C" w14:textId="77777777" w:rsidTr="00545675">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716223A6"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Inversión</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CFE817A"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 xml:space="preserve">     4.956.508.787,00 </w:t>
            </w:r>
          </w:p>
        </w:tc>
        <w:tc>
          <w:tcPr>
            <w:tcW w:w="1701" w:type="dxa"/>
            <w:tcBorders>
              <w:top w:val="nil"/>
              <w:left w:val="nil"/>
              <w:bottom w:val="single" w:sz="4" w:space="0" w:color="auto"/>
              <w:right w:val="single" w:sz="4" w:space="0" w:color="auto"/>
            </w:tcBorders>
            <w:shd w:val="clear" w:color="auto" w:fill="auto"/>
            <w:noWrap/>
            <w:vAlign w:val="bottom"/>
            <w:hideMark/>
          </w:tcPr>
          <w:p w14:paraId="2ABA0DFF" w14:textId="77777777" w:rsidR="00545675" w:rsidRPr="00CC4847" w:rsidRDefault="00545675" w:rsidP="00545675">
            <w:pPr>
              <w:jc w:val="cente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99,13%</w:t>
            </w:r>
          </w:p>
        </w:tc>
        <w:tc>
          <w:tcPr>
            <w:tcW w:w="2126" w:type="dxa"/>
            <w:tcBorders>
              <w:top w:val="nil"/>
              <w:left w:val="nil"/>
              <w:bottom w:val="single" w:sz="4" w:space="0" w:color="auto"/>
              <w:right w:val="single" w:sz="4" w:space="0" w:color="auto"/>
            </w:tcBorders>
            <w:shd w:val="clear" w:color="auto" w:fill="auto"/>
            <w:noWrap/>
            <w:vAlign w:val="bottom"/>
            <w:hideMark/>
          </w:tcPr>
          <w:p w14:paraId="3EB7BFF6" w14:textId="77777777" w:rsidR="00545675" w:rsidRPr="00CC4847" w:rsidRDefault="00545675" w:rsidP="00545675">
            <w:pPr>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 xml:space="preserve">     3.067.725.928,00 </w:t>
            </w:r>
          </w:p>
        </w:tc>
        <w:tc>
          <w:tcPr>
            <w:tcW w:w="1276" w:type="dxa"/>
            <w:tcBorders>
              <w:top w:val="nil"/>
              <w:left w:val="nil"/>
              <w:bottom w:val="single" w:sz="4" w:space="0" w:color="auto"/>
              <w:right w:val="single" w:sz="4" w:space="0" w:color="auto"/>
            </w:tcBorders>
            <w:shd w:val="clear" w:color="auto" w:fill="auto"/>
            <w:noWrap/>
            <w:vAlign w:val="bottom"/>
            <w:hideMark/>
          </w:tcPr>
          <w:p w14:paraId="2A4C0F6B" w14:textId="77777777" w:rsidR="00545675" w:rsidRPr="00CC4847" w:rsidRDefault="00545675" w:rsidP="00545675">
            <w:pPr>
              <w:jc w:val="right"/>
              <w:rPr>
                <w:rFonts w:ascii="Tahoma" w:eastAsia="Times New Roman" w:hAnsi="Tahoma" w:cs="Tahoma"/>
                <w:sz w:val="18"/>
                <w:szCs w:val="18"/>
                <w:lang w:val="es-CO" w:eastAsia="es-CO"/>
              </w:rPr>
            </w:pPr>
            <w:r w:rsidRPr="00CC4847">
              <w:rPr>
                <w:rFonts w:ascii="Tahoma" w:eastAsia="Times New Roman" w:hAnsi="Tahoma" w:cs="Tahoma"/>
                <w:sz w:val="18"/>
                <w:szCs w:val="18"/>
                <w:lang w:val="es-CO" w:eastAsia="es-CO"/>
              </w:rPr>
              <w:t>61,89%</w:t>
            </w:r>
          </w:p>
        </w:tc>
      </w:tr>
      <w:tr w:rsidR="00545675" w:rsidRPr="00CC4847" w14:paraId="2CF369E7" w14:textId="77777777" w:rsidTr="0065627E">
        <w:trPr>
          <w:trHeight w:val="413"/>
        </w:trPr>
        <w:tc>
          <w:tcPr>
            <w:tcW w:w="1858" w:type="dxa"/>
            <w:tcBorders>
              <w:top w:val="nil"/>
              <w:left w:val="single" w:sz="4" w:space="0" w:color="auto"/>
              <w:bottom w:val="single" w:sz="4" w:space="0" w:color="auto"/>
              <w:right w:val="single" w:sz="4" w:space="0" w:color="auto"/>
            </w:tcBorders>
            <w:shd w:val="clear" w:color="000000" w:fill="D9D9D9"/>
            <w:noWrap/>
            <w:vAlign w:val="center"/>
            <w:hideMark/>
          </w:tcPr>
          <w:p w14:paraId="49DDB13B" w14:textId="77777777" w:rsidR="00545675" w:rsidRPr="00CC4847" w:rsidRDefault="00545675" w:rsidP="0065627E">
            <w:pPr>
              <w:jc w:val="center"/>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t>TOTAL</w:t>
            </w:r>
          </w:p>
        </w:tc>
        <w:tc>
          <w:tcPr>
            <w:tcW w:w="1843" w:type="dxa"/>
            <w:tcBorders>
              <w:top w:val="nil"/>
              <w:left w:val="nil"/>
              <w:bottom w:val="single" w:sz="4" w:space="0" w:color="auto"/>
              <w:right w:val="single" w:sz="4" w:space="0" w:color="auto"/>
            </w:tcBorders>
            <w:shd w:val="clear" w:color="000000" w:fill="D9D9D9"/>
            <w:noWrap/>
            <w:vAlign w:val="center"/>
            <w:hideMark/>
          </w:tcPr>
          <w:p w14:paraId="58E50970" w14:textId="7333CF5F" w:rsidR="00545675" w:rsidRPr="00CC4847" w:rsidRDefault="00545675" w:rsidP="0065627E">
            <w:pPr>
              <w:jc w:val="center"/>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t>4.999.943.010,00</w:t>
            </w:r>
          </w:p>
        </w:tc>
        <w:tc>
          <w:tcPr>
            <w:tcW w:w="1701" w:type="dxa"/>
            <w:tcBorders>
              <w:top w:val="nil"/>
              <w:left w:val="nil"/>
              <w:bottom w:val="single" w:sz="4" w:space="0" w:color="auto"/>
              <w:right w:val="single" w:sz="4" w:space="0" w:color="auto"/>
            </w:tcBorders>
            <w:shd w:val="clear" w:color="000000" w:fill="D9D9D9"/>
            <w:noWrap/>
            <w:vAlign w:val="center"/>
            <w:hideMark/>
          </w:tcPr>
          <w:p w14:paraId="65A7E1D4" w14:textId="77777777" w:rsidR="00545675" w:rsidRPr="00CC4847" w:rsidRDefault="00545675" w:rsidP="0065627E">
            <w:pPr>
              <w:jc w:val="center"/>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t>100,00%</w:t>
            </w:r>
          </w:p>
        </w:tc>
        <w:tc>
          <w:tcPr>
            <w:tcW w:w="2126" w:type="dxa"/>
            <w:tcBorders>
              <w:top w:val="nil"/>
              <w:left w:val="nil"/>
              <w:bottom w:val="single" w:sz="4" w:space="0" w:color="auto"/>
              <w:right w:val="single" w:sz="4" w:space="0" w:color="auto"/>
            </w:tcBorders>
            <w:shd w:val="clear" w:color="000000" w:fill="D9D9D9"/>
            <w:noWrap/>
            <w:vAlign w:val="center"/>
            <w:hideMark/>
          </w:tcPr>
          <w:p w14:paraId="748F818A" w14:textId="225BDDE7" w:rsidR="00545675" w:rsidRPr="00CC4847" w:rsidRDefault="00545675" w:rsidP="0065627E">
            <w:pPr>
              <w:jc w:val="center"/>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t>3.075.008.906,00</w:t>
            </w:r>
          </w:p>
        </w:tc>
        <w:tc>
          <w:tcPr>
            <w:tcW w:w="1276" w:type="dxa"/>
            <w:tcBorders>
              <w:top w:val="nil"/>
              <w:left w:val="nil"/>
              <w:bottom w:val="single" w:sz="4" w:space="0" w:color="auto"/>
              <w:right w:val="single" w:sz="4" w:space="0" w:color="auto"/>
            </w:tcBorders>
            <w:shd w:val="clear" w:color="000000" w:fill="D9D9D9"/>
            <w:noWrap/>
            <w:vAlign w:val="center"/>
            <w:hideMark/>
          </w:tcPr>
          <w:p w14:paraId="4069912E" w14:textId="77777777" w:rsidR="00545675" w:rsidRPr="00CC4847" w:rsidRDefault="00545675" w:rsidP="0065627E">
            <w:pPr>
              <w:jc w:val="center"/>
              <w:rPr>
                <w:rFonts w:ascii="Tahoma" w:eastAsia="Times New Roman" w:hAnsi="Tahoma" w:cs="Tahoma"/>
                <w:b/>
                <w:bCs/>
                <w:sz w:val="18"/>
                <w:szCs w:val="18"/>
                <w:lang w:val="es-CO" w:eastAsia="es-CO"/>
              </w:rPr>
            </w:pPr>
            <w:r w:rsidRPr="00CC4847">
              <w:rPr>
                <w:rFonts w:ascii="Tahoma" w:eastAsia="Times New Roman" w:hAnsi="Tahoma" w:cs="Tahoma"/>
                <w:b/>
                <w:bCs/>
                <w:sz w:val="18"/>
                <w:szCs w:val="18"/>
                <w:lang w:val="es-CO" w:eastAsia="es-CO"/>
              </w:rPr>
              <w:t>61,50%</w:t>
            </w:r>
          </w:p>
        </w:tc>
      </w:tr>
    </w:tbl>
    <w:p w14:paraId="113294BE" w14:textId="77777777" w:rsidR="00545675" w:rsidRDefault="00545675" w:rsidP="00545675">
      <w:pPr>
        <w:jc w:val="both"/>
        <w:rPr>
          <w:rFonts w:ascii="Tahoma" w:hAnsi="Tahoma" w:cs="Tahoma"/>
          <w:bCs/>
          <w:sz w:val="22"/>
          <w:szCs w:val="22"/>
        </w:rPr>
      </w:pPr>
    </w:p>
    <w:p w14:paraId="5B9C98E4" w14:textId="77777777" w:rsidR="00545675" w:rsidRDefault="00545675" w:rsidP="00545675">
      <w:pPr>
        <w:jc w:val="both"/>
        <w:rPr>
          <w:rFonts w:ascii="Tahoma" w:hAnsi="Tahoma" w:cs="Tahoma"/>
          <w:bCs/>
          <w:sz w:val="22"/>
          <w:szCs w:val="22"/>
        </w:rPr>
      </w:pPr>
      <w:r>
        <w:rPr>
          <w:rFonts w:ascii="Tahoma" w:hAnsi="Tahoma" w:cs="Tahoma"/>
          <w:bCs/>
          <w:sz w:val="22"/>
          <w:szCs w:val="22"/>
        </w:rPr>
        <w:t>La Secretaría de Tránsito cuenta para el año 2016 con un presupuesto definitivo de $4.999.943.010.00, destinados para funcionamiento $43.434.223.00 correspondiente al 0.87% y para inversión $4.956.508.787 el 99.13% y a agosto 31 de 2016 presenta un porcentaje de ejecución del 61.50%.</w:t>
      </w:r>
    </w:p>
    <w:p w14:paraId="103FA6BE" w14:textId="77777777" w:rsidR="00545675" w:rsidRDefault="00545675" w:rsidP="00545675">
      <w:pPr>
        <w:jc w:val="both"/>
        <w:rPr>
          <w:rFonts w:ascii="Tahoma" w:hAnsi="Tahoma" w:cs="Tahoma"/>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1858"/>
        <w:gridCol w:w="1843"/>
        <w:gridCol w:w="1701"/>
        <w:gridCol w:w="2126"/>
        <w:gridCol w:w="1276"/>
      </w:tblGrid>
      <w:tr w:rsidR="00545675" w:rsidRPr="00F86244" w14:paraId="300A47D4" w14:textId="77777777" w:rsidTr="00545675">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EC807E" w14:textId="48370962"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 xml:space="preserve">DISTRIBUCION DEL PRESUPUESTO </w:t>
            </w:r>
            <w:r w:rsidR="00481DA2">
              <w:rPr>
                <w:rFonts w:ascii="Tahoma" w:eastAsia="Times New Roman" w:hAnsi="Tahoma" w:cs="Tahoma"/>
                <w:b/>
                <w:bCs/>
                <w:color w:val="000000"/>
                <w:sz w:val="18"/>
                <w:szCs w:val="18"/>
                <w:lang w:val="es-CO" w:eastAsia="es-CO"/>
              </w:rPr>
              <w:t>SECRETARÍA</w:t>
            </w:r>
            <w:r w:rsidRPr="00F86244">
              <w:rPr>
                <w:rFonts w:ascii="Tahoma" w:eastAsia="Times New Roman" w:hAnsi="Tahoma" w:cs="Tahoma"/>
                <w:b/>
                <w:bCs/>
                <w:color w:val="000000"/>
                <w:sz w:val="18"/>
                <w:szCs w:val="18"/>
                <w:lang w:val="es-CO" w:eastAsia="es-CO"/>
              </w:rPr>
              <w:t xml:space="preserve"> DE TRANSITO POR FONDOS  2016</w:t>
            </w:r>
          </w:p>
        </w:tc>
      </w:tr>
      <w:tr w:rsidR="00545675" w:rsidRPr="00F86244" w14:paraId="2009C3C2" w14:textId="77777777" w:rsidTr="0065627E">
        <w:trPr>
          <w:trHeight w:val="675"/>
        </w:trPr>
        <w:tc>
          <w:tcPr>
            <w:tcW w:w="18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7252A1" w14:textId="77777777"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DENOMINACION</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5DD8B052" w14:textId="77777777"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PRESUPUESTO DEFINITIVO</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5CF11EB7" w14:textId="77777777"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 PARTICIPACION</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29344606" w14:textId="77777777"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556F0B1A" w14:textId="77777777"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 EJECUCION</w:t>
            </w:r>
          </w:p>
        </w:tc>
      </w:tr>
      <w:tr w:rsidR="00545675" w:rsidRPr="00F86244" w14:paraId="5839B8A6" w14:textId="77777777" w:rsidTr="0065627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1A79EC0" w14:textId="77777777" w:rsidR="00545675" w:rsidRPr="00F86244" w:rsidRDefault="00545675" w:rsidP="00545675">
            <w:pP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Fondos Comunes</w:t>
            </w:r>
          </w:p>
        </w:tc>
        <w:tc>
          <w:tcPr>
            <w:tcW w:w="1843" w:type="dxa"/>
            <w:tcBorders>
              <w:top w:val="nil"/>
              <w:left w:val="nil"/>
              <w:bottom w:val="single" w:sz="4" w:space="0" w:color="auto"/>
              <w:right w:val="single" w:sz="4" w:space="0" w:color="auto"/>
            </w:tcBorders>
            <w:shd w:val="clear" w:color="auto" w:fill="auto"/>
            <w:noWrap/>
            <w:vAlign w:val="center"/>
            <w:hideMark/>
          </w:tcPr>
          <w:p w14:paraId="06820B36" w14:textId="349E1832"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121.434.223,00</w:t>
            </w:r>
          </w:p>
        </w:tc>
        <w:tc>
          <w:tcPr>
            <w:tcW w:w="1701" w:type="dxa"/>
            <w:tcBorders>
              <w:top w:val="nil"/>
              <w:left w:val="nil"/>
              <w:bottom w:val="single" w:sz="4" w:space="0" w:color="auto"/>
              <w:right w:val="single" w:sz="4" w:space="0" w:color="auto"/>
            </w:tcBorders>
            <w:shd w:val="clear" w:color="auto" w:fill="auto"/>
            <w:noWrap/>
            <w:vAlign w:val="center"/>
            <w:hideMark/>
          </w:tcPr>
          <w:p w14:paraId="45F4D9D4" w14:textId="77777777"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2,4</w:t>
            </w:r>
            <w:r>
              <w:rPr>
                <w:rFonts w:ascii="Tahoma" w:eastAsia="Times New Roman" w:hAnsi="Tahoma" w:cs="Tahoma"/>
                <w:sz w:val="18"/>
                <w:szCs w:val="18"/>
                <w:lang w:val="es-CO" w:eastAsia="es-CO"/>
              </w:rPr>
              <w:t>0</w:t>
            </w:r>
            <w:r w:rsidRPr="00F86244">
              <w:rPr>
                <w:rFonts w:ascii="Tahoma" w:eastAsia="Times New Roman" w:hAnsi="Tahoma" w:cs="Tahoma"/>
                <w:sz w:val="18"/>
                <w:szCs w:val="18"/>
                <w:lang w:val="es-CO" w:eastAsia="es-CO"/>
              </w:rPr>
              <w:t>%</w:t>
            </w:r>
          </w:p>
        </w:tc>
        <w:tc>
          <w:tcPr>
            <w:tcW w:w="2126" w:type="dxa"/>
            <w:tcBorders>
              <w:top w:val="nil"/>
              <w:left w:val="nil"/>
              <w:bottom w:val="single" w:sz="4" w:space="0" w:color="auto"/>
              <w:right w:val="single" w:sz="4" w:space="0" w:color="auto"/>
            </w:tcBorders>
            <w:shd w:val="clear" w:color="auto" w:fill="auto"/>
            <w:noWrap/>
            <w:vAlign w:val="center"/>
            <w:hideMark/>
          </w:tcPr>
          <w:p w14:paraId="5D55713B" w14:textId="6445FFF5"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50.231.860,00</w:t>
            </w:r>
          </w:p>
        </w:tc>
        <w:tc>
          <w:tcPr>
            <w:tcW w:w="1276" w:type="dxa"/>
            <w:tcBorders>
              <w:top w:val="nil"/>
              <w:left w:val="nil"/>
              <w:bottom w:val="single" w:sz="4" w:space="0" w:color="auto"/>
              <w:right w:val="single" w:sz="4" w:space="0" w:color="auto"/>
            </w:tcBorders>
            <w:shd w:val="clear" w:color="auto" w:fill="auto"/>
            <w:noWrap/>
            <w:vAlign w:val="center"/>
            <w:hideMark/>
          </w:tcPr>
          <w:p w14:paraId="31E5CEC2"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41,37%</w:t>
            </w:r>
          </w:p>
        </w:tc>
      </w:tr>
      <w:tr w:rsidR="00545675" w:rsidRPr="00F86244" w14:paraId="31F8FE3B" w14:textId="77777777" w:rsidTr="0065627E">
        <w:trPr>
          <w:trHeight w:val="705"/>
        </w:trPr>
        <w:tc>
          <w:tcPr>
            <w:tcW w:w="1858" w:type="dxa"/>
            <w:tcBorders>
              <w:top w:val="nil"/>
              <w:left w:val="single" w:sz="4" w:space="0" w:color="auto"/>
              <w:bottom w:val="single" w:sz="4" w:space="0" w:color="auto"/>
              <w:right w:val="single" w:sz="4" w:space="0" w:color="auto"/>
            </w:tcBorders>
            <w:shd w:val="clear" w:color="000000" w:fill="D9D9D9"/>
            <w:vAlign w:val="bottom"/>
            <w:hideMark/>
          </w:tcPr>
          <w:p w14:paraId="396D9FC8" w14:textId="77777777" w:rsidR="00545675" w:rsidRPr="00F86244" w:rsidRDefault="00545675" w:rsidP="00545675">
            <w:pP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TOTAL FONDOS COMUNES</w:t>
            </w:r>
          </w:p>
        </w:tc>
        <w:tc>
          <w:tcPr>
            <w:tcW w:w="1843" w:type="dxa"/>
            <w:tcBorders>
              <w:top w:val="nil"/>
              <w:left w:val="nil"/>
              <w:bottom w:val="single" w:sz="4" w:space="0" w:color="auto"/>
              <w:right w:val="single" w:sz="4" w:space="0" w:color="auto"/>
            </w:tcBorders>
            <w:shd w:val="clear" w:color="000000" w:fill="BFBFBF"/>
            <w:noWrap/>
            <w:vAlign w:val="center"/>
            <w:hideMark/>
          </w:tcPr>
          <w:p w14:paraId="3D978F94" w14:textId="05BA5E1D"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121.434.223,00</w:t>
            </w:r>
          </w:p>
        </w:tc>
        <w:tc>
          <w:tcPr>
            <w:tcW w:w="1701" w:type="dxa"/>
            <w:tcBorders>
              <w:top w:val="nil"/>
              <w:left w:val="nil"/>
              <w:bottom w:val="single" w:sz="4" w:space="0" w:color="auto"/>
              <w:right w:val="single" w:sz="4" w:space="0" w:color="auto"/>
            </w:tcBorders>
            <w:shd w:val="clear" w:color="000000" w:fill="BFBFBF"/>
            <w:noWrap/>
            <w:vAlign w:val="center"/>
            <w:hideMark/>
          </w:tcPr>
          <w:p w14:paraId="7A6BE506"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2,4</w:t>
            </w:r>
            <w:r>
              <w:rPr>
                <w:rFonts w:ascii="Tahoma" w:eastAsia="Times New Roman" w:hAnsi="Tahoma" w:cs="Tahoma"/>
                <w:b/>
                <w:bCs/>
                <w:sz w:val="18"/>
                <w:szCs w:val="18"/>
                <w:lang w:val="es-CO" w:eastAsia="es-CO"/>
              </w:rPr>
              <w:t>0</w:t>
            </w:r>
            <w:r w:rsidRPr="00F86244">
              <w:rPr>
                <w:rFonts w:ascii="Tahoma" w:eastAsia="Times New Roman" w:hAnsi="Tahoma" w:cs="Tahoma"/>
                <w:b/>
                <w:bCs/>
                <w:sz w:val="18"/>
                <w:szCs w:val="18"/>
                <w:lang w:val="es-CO" w:eastAsia="es-CO"/>
              </w:rPr>
              <w:t>%</w:t>
            </w:r>
          </w:p>
        </w:tc>
        <w:tc>
          <w:tcPr>
            <w:tcW w:w="2126" w:type="dxa"/>
            <w:tcBorders>
              <w:top w:val="nil"/>
              <w:left w:val="nil"/>
              <w:bottom w:val="single" w:sz="4" w:space="0" w:color="auto"/>
              <w:right w:val="single" w:sz="4" w:space="0" w:color="auto"/>
            </w:tcBorders>
            <w:shd w:val="clear" w:color="000000" w:fill="BFBFBF"/>
            <w:noWrap/>
            <w:vAlign w:val="center"/>
            <w:hideMark/>
          </w:tcPr>
          <w:p w14:paraId="183E033B" w14:textId="2E8D081C"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50.231.860,00</w:t>
            </w:r>
          </w:p>
        </w:tc>
        <w:tc>
          <w:tcPr>
            <w:tcW w:w="1276" w:type="dxa"/>
            <w:tcBorders>
              <w:top w:val="nil"/>
              <w:left w:val="nil"/>
              <w:bottom w:val="single" w:sz="4" w:space="0" w:color="auto"/>
              <w:right w:val="single" w:sz="4" w:space="0" w:color="auto"/>
            </w:tcBorders>
            <w:shd w:val="clear" w:color="000000" w:fill="D9D9D9"/>
            <w:noWrap/>
            <w:vAlign w:val="center"/>
            <w:hideMark/>
          </w:tcPr>
          <w:p w14:paraId="1E0E9F11"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41,37%</w:t>
            </w:r>
          </w:p>
        </w:tc>
      </w:tr>
      <w:tr w:rsidR="00545675" w:rsidRPr="00F86244" w14:paraId="7646B170" w14:textId="77777777" w:rsidTr="0065627E">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383DF9F9" w14:textId="77777777" w:rsidR="00545675" w:rsidRPr="00F86244" w:rsidRDefault="00545675" w:rsidP="00545675">
            <w:pP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Fuentes Especiales</w:t>
            </w:r>
          </w:p>
        </w:tc>
        <w:tc>
          <w:tcPr>
            <w:tcW w:w="1843" w:type="dxa"/>
            <w:tcBorders>
              <w:top w:val="nil"/>
              <w:left w:val="nil"/>
              <w:bottom w:val="single" w:sz="4" w:space="0" w:color="auto"/>
              <w:right w:val="single" w:sz="4" w:space="0" w:color="auto"/>
            </w:tcBorders>
            <w:shd w:val="clear" w:color="auto" w:fill="auto"/>
            <w:noWrap/>
            <w:vAlign w:val="center"/>
            <w:hideMark/>
          </w:tcPr>
          <w:p w14:paraId="3CAB8572" w14:textId="1BE925EB"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4.216.874.056,00</w:t>
            </w:r>
          </w:p>
        </w:tc>
        <w:tc>
          <w:tcPr>
            <w:tcW w:w="1701" w:type="dxa"/>
            <w:tcBorders>
              <w:top w:val="nil"/>
              <w:left w:val="nil"/>
              <w:bottom w:val="single" w:sz="4" w:space="0" w:color="auto"/>
              <w:right w:val="single" w:sz="4" w:space="0" w:color="auto"/>
            </w:tcBorders>
            <w:shd w:val="clear" w:color="auto" w:fill="auto"/>
            <w:noWrap/>
            <w:vAlign w:val="center"/>
            <w:hideMark/>
          </w:tcPr>
          <w:p w14:paraId="1B2B44E7" w14:textId="77777777"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84,3</w:t>
            </w:r>
            <w:r>
              <w:rPr>
                <w:rFonts w:ascii="Tahoma" w:eastAsia="Times New Roman" w:hAnsi="Tahoma" w:cs="Tahoma"/>
                <w:sz w:val="18"/>
                <w:szCs w:val="18"/>
                <w:lang w:val="es-CO" w:eastAsia="es-CO"/>
              </w:rPr>
              <w:t>0</w:t>
            </w:r>
            <w:r w:rsidRPr="00F86244">
              <w:rPr>
                <w:rFonts w:ascii="Tahoma" w:eastAsia="Times New Roman" w:hAnsi="Tahoma" w:cs="Tahoma"/>
                <w:sz w:val="18"/>
                <w:szCs w:val="18"/>
                <w:lang w:val="es-CO" w:eastAsia="es-CO"/>
              </w:rPr>
              <w:t>%</w:t>
            </w:r>
          </w:p>
        </w:tc>
        <w:tc>
          <w:tcPr>
            <w:tcW w:w="2126" w:type="dxa"/>
            <w:tcBorders>
              <w:top w:val="nil"/>
              <w:left w:val="nil"/>
              <w:bottom w:val="single" w:sz="4" w:space="0" w:color="auto"/>
              <w:right w:val="single" w:sz="4" w:space="0" w:color="auto"/>
            </w:tcBorders>
            <w:shd w:val="clear" w:color="auto" w:fill="auto"/>
            <w:noWrap/>
            <w:vAlign w:val="center"/>
            <w:hideMark/>
          </w:tcPr>
          <w:p w14:paraId="65FF0744" w14:textId="41483C1F"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2.529.093.707,00</w:t>
            </w:r>
          </w:p>
        </w:tc>
        <w:tc>
          <w:tcPr>
            <w:tcW w:w="1276" w:type="dxa"/>
            <w:tcBorders>
              <w:top w:val="nil"/>
              <w:left w:val="nil"/>
              <w:bottom w:val="single" w:sz="4" w:space="0" w:color="auto"/>
              <w:right w:val="single" w:sz="4" w:space="0" w:color="auto"/>
            </w:tcBorders>
            <w:shd w:val="clear" w:color="auto" w:fill="auto"/>
            <w:noWrap/>
            <w:vAlign w:val="center"/>
            <w:hideMark/>
          </w:tcPr>
          <w:p w14:paraId="03C6A222" w14:textId="77777777"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59,98%</w:t>
            </w:r>
          </w:p>
        </w:tc>
      </w:tr>
      <w:tr w:rsidR="00545675" w:rsidRPr="00F86244" w14:paraId="42CD8921" w14:textId="77777777" w:rsidTr="0065627E">
        <w:trPr>
          <w:trHeight w:val="4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11213A5" w14:textId="77777777" w:rsidR="00545675" w:rsidRPr="00F86244" w:rsidRDefault="00545675" w:rsidP="00545675">
            <w:pP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R/Bce F</w:t>
            </w:r>
            <w:r>
              <w:rPr>
                <w:rFonts w:ascii="Tahoma" w:eastAsia="Times New Roman" w:hAnsi="Tahoma" w:cs="Tahoma"/>
                <w:sz w:val="18"/>
                <w:szCs w:val="18"/>
                <w:lang w:val="es-CO" w:eastAsia="es-CO"/>
              </w:rPr>
              <w:t>uentes</w:t>
            </w:r>
            <w:r w:rsidRPr="00F86244">
              <w:rPr>
                <w:rFonts w:ascii="Tahoma" w:eastAsia="Times New Roman" w:hAnsi="Tahoma" w:cs="Tahoma"/>
                <w:sz w:val="18"/>
                <w:szCs w:val="18"/>
                <w:lang w:val="es-CO" w:eastAsia="es-CO"/>
              </w:rPr>
              <w:t xml:space="preserve"> Especiales</w:t>
            </w:r>
          </w:p>
        </w:tc>
        <w:tc>
          <w:tcPr>
            <w:tcW w:w="1843" w:type="dxa"/>
            <w:tcBorders>
              <w:top w:val="nil"/>
              <w:left w:val="nil"/>
              <w:bottom w:val="single" w:sz="4" w:space="0" w:color="auto"/>
              <w:right w:val="single" w:sz="4" w:space="0" w:color="auto"/>
            </w:tcBorders>
            <w:shd w:val="clear" w:color="auto" w:fill="auto"/>
            <w:noWrap/>
            <w:vAlign w:val="center"/>
            <w:hideMark/>
          </w:tcPr>
          <w:p w14:paraId="7D886174" w14:textId="610FCFB9"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661.634.731,00</w:t>
            </w:r>
          </w:p>
        </w:tc>
        <w:tc>
          <w:tcPr>
            <w:tcW w:w="1701" w:type="dxa"/>
            <w:tcBorders>
              <w:top w:val="nil"/>
              <w:left w:val="nil"/>
              <w:bottom w:val="single" w:sz="4" w:space="0" w:color="auto"/>
              <w:right w:val="single" w:sz="4" w:space="0" w:color="auto"/>
            </w:tcBorders>
            <w:shd w:val="clear" w:color="auto" w:fill="auto"/>
            <w:noWrap/>
            <w:vAlign w:val="center"/>
            <w:hideMark/>
          </w:tcPr>
          <w:p w14:paraId="740F880A" w14:textId="77777777"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13,2</w:t>
            </w:r>
            <w:r>
              <w:rPr>
                <w:rFonts w:ascii="Tahoma" w:eastAsia="Times New Roman" w:hAnsi="Tahoma" w:cs="Tahoma"/>
                <w:sz w:val="18"/>
                <w:szCs w:val="18"/>
                <w:lang w:val="es-CO" w:eastAsia="es-CO"/>
              </w:rPr>
              <w:t>0</w:t>
            </w:r>
            <w:r w:rsidRPr="00F86244">
              <w:rPr>
                <w:rFonts w:ascii="Tahoma" w:eastAsia="Times New Roman" w:hAnsi="Tahoma" w:cs="Tahoma"/>
                <w:sz w:val="18"/>
                <w:szCs w:val="18"/>
                <w:lang w:val="es-CO" w:eastAsia="es-CO"/>
              </w:rPr>
              <w:t>%</w:t>
            </w:r>
          </w:p>
        </w:tc>
        <w:tc>
          <w:tcPr>
            <w:tcW w:w="2126" w:type="dxa"/>
            <w:tcBorders>
              <w:top w:val="nil"/>
              <w:left w:val="nil"/>
              <w:bottom w:val="single" w:sz="4" w:space="0" w:color="auto"/>
              <w:right w:val="single" w:sz="4" w:space="0" w:color="auto"/>
            </w:tcBorders>
            <w:shd w:val="clear" w:color="auto" w:fill="auto"/>
            <w:noWrap/>
            <w:vAlign w:val="center"/>
            <w:hideMark/>
          </w:tcPr>
          <w:p w14:paraId="12E2CCDD" w14:textId="5255FAF6"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495.683.339,00</w:t>
            </w:r>
          </w:p>
        </w:tc>
        <w:tc>
          <w:tcPr>
            <w:tcW w:w="1276" w:type="dxa"/>
            <w:tcBorders>
              <w:top w:val="nil"/>
              <w:left w:val="nil"/>
              <w:bottom w:val="single" w:sz="4" w:space="0" w:color="auto"/>
              <w:right w:val="single" w:sz="4" w:space="0" w:color="auto"/>
            </w:tcBorders>
            <w:shd w:val="clear" w:color="auto" w:fill="auto"/>
            <w:noWrap/>
            <w:vAlign w:val="center"/>
            <w:hideMark/>
          </w:tcPr>
          <w:p w14:paraId="21D9FD0C" w14:textId="77777777" w:rsidR="00545675" w:rsidRPr="00F86244" w:rsidRDefault="00545675" w:rsidP="0065627E">
            <w:pPr>
              <w:jc w:val="center"/>
              <w:rPr>
                <w:rFonts w:ascii="Tahoma" w:eastAsia="Times New Roman" w:hAnsi="Tahoma" w:cs="Tahoma"/>
                <w:sz w:val="18"/>
                <w:szCs w:val="18"/>
                <w:lang w:val="es-CO" w:eastAsia="es-CO"/>
              </w:rPr>
            </w:pPr>
            <w:r w:rsidRPr="00F86244">
              <w:rPr>
                <w:rFonts w:ascii="Tahoma" w:eastAsia="Times New Roman" w:hAnsi="Tahoma" w:cs="Tahoma"/>
                <w:sz w:val="18"/>
                <w:szCs w:val="18"/>
                <w:lang w:val="es-CO" w:eastAsia="es-CO"/>
              </w:rPr>
              <w:t>74,92%</w:t>
            </w:r>
          </w:p>
        </w:tc>
      </w:tr>
      <w:tr w:rsidR="00545675" w:rsidRPr="00F86244" w14:paraId="3C74119B" w14:textId="77777777" w:rsidTr="0065627E">
        <w:trPr>
          <w:trHeight w:val="480"/>
        </w:trPr>
        <w:tc>
          <w:tcPr>
            <w:tcW w:w="1858" w:type="dxa"/>
            <w:tcBorders>
              <w:top w:val="nil"/>
              <w:left w:val="single" w:sz="4" w:space="0" w:color="auto"/>
              <w:bottom w:val="single" w:sz="4" w:space="0" w:color="auto"/>
              <w:right w:val="single" w:sz="4" w:space="0" w:color="auto"/>
            </w:tcBorders>
            <w:shd w:val="clear" w:color="000000" w:fill="BFBFBF"/>
            <w:vAlign w:val="bottom"/>
            <w:hideMark/>
          </w:tcPr>
          <w:p w14:paraId="621293AC" w14:textId="77777777" w:rsidR="00545675" w:rsidRPr="00F86244" w:rsidRDefault="00545675" w:rsidP="00545675">
            <w:pP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TOTAL F</w:t>
            </w:r>
            <w:r>
              <w:rPr>
                <w:rFonts w:ascii="Tahoma" w:eastAsia="Times New Roman" w:hAnsi="Tahoma" w:cs="Tahoma"/>
                <w:b/>
                <w:bCs/>
                <w:sz w:val="18"/>
                <w:szCs w:val="18"/>
                <w:lang w:val="es-CO" w:eastAsia="es-CO"/>
              </w:rPr>
              <w:t>UENTES</w:t>
            </w:r>
            <w:r w:rsidRPr="00F86244">
              <w:rPr>
                <w:rFonts w:ascii="Tahoma" w:eastAsia="Times New Roman" w:hAnsi="Tahoma" w:cs="Tahoma"/>
                <w:b/>
                <w:bCs/>
                <w:sz w:val="18"/>
                <w:szCs w:val="18"/>
                <w:lang w:val="es-CO" w:eastAsia="es-CO"/>
              </w:rPr>
              <w:t xml:space="preserve"> ESPECIALES</w:t>
            </w:r>
          </w:p>
        </w:tc>
        <w:tc>
          <w:tcPr>
            <w:tcW w:w="1843" w:type="dxa"/>
            <w:tcBorders>
              <w:top w:val="nil"/>
              <w:left w:val="nil"/>
              <w:bottom w:val="single" w:sz="4" w:space="0" w:color="auto"/>
              <w:right w:val="single" w:sz="4" w:space="0" w:color="auto"/>
            </w:tcBorders>
            <w:shd w:val="clear" w:color="000000" w:fill="BFBFBF"/>
            <w:noWrap/>
            <w:vAlign w:val="center"/>
            <w:hideMark/>
          </w:tcPr>
          <w:p w14:paraId="7DB821C5" w14:textId="0147D49B"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4.878.508.787,00</w:t>
            </w:r>
          </w:p>
        </w:tc>
        <w:tc>
          <w:tcPr>
            <w:tcW w:w="1701" w:type="dxa"/>
            <w:tcBorders>
              <w:top w:val="nil"/>
              <w:left w:val="nil"/>
              <w:bottom w:val="single" w:sz="4" w:space="0" w:color="auto"/>
              <w:right w:val="single" w:sz="4" w:space="0" w:color="auto"/>
            </w:tcBorders>
            <w:shd w:val="clear" w:color="000000" w:fill="BFBFBF"/>
            <w:noWrap/>
            <w:vAlign w:val="center"/>
            <w:hideMark/>
          </w:tcPr>
          <w:p w14:paraId="1BF47F2D"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97,6</w:t>
            </w:r>
            <w:r>
              <w:rPr>
                <w:rFonts w:ascii="Tahoma" w:eastAsia="Times New Roman" w:hAnsi="Tahoma" w:cs="Tahoma"/>
                <w:b/>
                <w:bCs/>
                <w:sz w:val="18"/>
                <w:szCs w:val="18"/>
                <w:lang w:val="es-CO" w:eastAsia="es-CO"/>
              </w:rPr>
              <w:t>0</w:t>
            </w:r>
            <w:r w:rsidRPr="00F86244">
              <w:rPr>
                <w:rFonts w:ascii="Tahoma" w:eastAsia="Times New Roman" w:hAnsi="Tahoma" w:cs="Tahoma"/>
                <w:b/>
                <w:bCs/>
                <w:sz w:val="18"/>
                <w:szCs w:val="18"/>
                <w:lang w:val="es-CO" w:eastAsia="es-CO"/>
              </w:rPr>
              <w:t>%</w:t>
            </w:r>
          </w:p>
        </w:tc>
        <w:tc>
          <w:tcPr>
            <w:tcW w:w="2126" w:type="dxa"/>
            <w:tcBorders>
              <w:top w:val="nil"/>
              <w:left w:val="nil"/>
              <w:bottom w:val="single" w:sz="4" w:space="0" w:color="auto"/>
              <w:right w:val="single" w:sz="4" w:space="0" w:color="auto"/>
            </w:tcBorders>
            <w:shd w:val="clear" w:color="000000" w:fill="BFBFBF"/>
            <w:noWrap/>
            <w:vAlign w:val="center"/>
            <w:hideMark/>
          </w:tcPr>
          <w:p w14:paraId="0DBF9786" w14:textId="7E869DC3"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3.024.777.046,00</w:t>
            </w:r>
          </w:p>
        </w:tc>
        <w:tc>
          <w:tcPr>
            <w:tcW w:w="1276" w:type="dxa"/>
            <w:tcBorders>
              <w:top w:val="nil"/>
              <w:left w:val="nil"/>
              <w:bottom w:val="single" w:sz="4" w:space="0" w:color="auto"/>
              <w:right w:val="single" w:sz="4" w:space="0" w:color="auto"/>
            </w:tcBorders>
            <w:shd w:val="clear" w:color="000000" w:fill="D9D9D9"/>
            <w:noWrap/>
            <w:vAlign w:val="center"/>
            <w:hideMark/>
          </w:tcPr>
          <w:p w14:paraId="0A24AFAC"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62,00%</w:t>
            </w:r>
          </w:p>
        </w:tc>
      </w:tr>
      <w:tr w:rsidR="00545675" w:rsidRPr="00F86244" w14:paraId="7084B5D8" w14:textId="77777777" w:rsidTr="0065627E">
        <w:trPr>
          <w:trHeight w:val="300"/>
        </w:trPr>
        <w:tc>
          <w:tcPr>
            <w:tcW w:w="1858" w:type="dxa"/>
            <w:tcBorders>
              <w:top w:val="nil"/>
              <w:left w:val="single" w:sz="4" w:space="0" w:color="auto"/>
              <w:bottom w:val="single" w:sz="4" w:space="0" w:color="auto"/>
              <w:right w:val="single" w:sz="4" w:space="0" w:color="auto"/>
            </w:tcBorders>
            <w:shd w:val="clear" w:color="000000" w:fill="D9D9D9"/>
            <w:vAlign w:val="center"/>
            <w:hideMark/>
          </w:tcPr>
          <w:p w14:paraId="4BD44305" w14:textId="77777777" w:rsidR="00545675" w:rsidRPr="00F86244" w:rsidRDefault="00545675" w:rsidP="00545675">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TOTAL</w:t>
            </w:r>
          </w:p>
        </w:tc>
        <w:tc>
          <w:tcPr>
            <w:tcW w:w="1843" w:type="dxa"/>
            <w:tcBorders>
              <w:top w:val="nil"/>
              <w:left w:val="nil"/>
              <w:bottom w:val="single" w:sz="4" w:space="0" w:color="auto"/>
              <w:right w:val="single" w:sz="4" w:space="0" w:color="auto"/>
            </w:tcBorders>
            <w:shd w:val="clear" w:color="000000" w:fill="D9D9D9"/>
            <w:vAlign w:val="center"/>
            <w:hideMark/>
          </w:tcPr>
          <w:p w14:paraId="291BFD3F" w14:textId="1A0B169B" w:rsidR="00545675" w:rsidRPr="00F86244" w:rsidRDefault="00545675" w:rsidP="0065627E">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4.999.943.010,00</w:t>
            </w:r>
          </w:p>
        </w:tc>
        <w:tc>
          <w:tcPr>
            <w:tcW w:w="1701" w:type="dxa"/>
            <w:tcBorders>
              <w:top w:val="nil"/>
              <w:left w:val="nil"/>
              <w:bottom w:val="single" w:sz="4" w:space="0" w:color="auto"/>
              <w:right w:val="single" w:sz="4" w:space="0" w:color="auto"/>
            </w:tcBorders>
            <w:shd w:val="clear" w:color="000000" w:fill="D9D9D9"/>
            <w:noWrap/>
            <w:vAlign w:val="center"/>
            <w:hideMark/>
          </w:tcPr>
          <w:p w14:paraId="31CF18FA"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100,0</w:t>
            </w:r>
            <w:r>
              <w:rPr>
                <w:rFonts w:ascii="Tahoma" w:eastAsia="Times New Roman" w:hAnsi="Tahoma" w:cs="Tahoma"/>
                <w:b/>
                <w:bCs/>
                <w:sz w:val="18"/>
                <w:szCs w:val="18"/>
                <w:lang w:val="es-CO" w:eastAsia="es-CO"/>
              </w:rPr>
              <w:t>0</w:t>
            </w:r>
            <w:r w:rsidRPr="00F86244">
              <w:rPr>
                <w:rFonts w:ascii="Tahoma" w:eastAsia="Times New Roman" w:hAnsi="Tahoma" w:cs="Tahoma"/>
                <w:b/>
                <w:bCs/>
                <w:sz w:val="18"/>
                <w:szCs w:val="18"/>
                <w:lang w:val="es-CO" w:eastAsia="es-CO"/>
              </w:rPr>
              <w:t>%</w:t>
            </w:r>
          </w:p>
        </w:tc>
        <w:tc>
          <w:tcPr>
            <w:tcW w:w="2126" w:type="dxa"/>
            <w:tcBorders>
              <w:top w:val="nil"/>
              <w:left w:val="nil"/>
              <w:bottom w:val="single" w:sz="4" w:space="0" w:color="auto"/>
              <w:right w:val="single" w:sz="4" w:space="0" w:color="auto"/>
            </w:tcBorders>
            <w:shd w:val="clear" w:color="000000" w:fill="D9D9D9"/>
            <w:vAlign w:val="center"/>
            <w:hideMark/>
          </w:tcPr>
          <w:p w14:paraId="70FE0669" w14:textId="5A385A18" w:rsidR="00545675" w:rsidRPr="00F86244" w:rsidRDefault="00545675" w:rsidP="0065627E">
            <w:pPr>
              <w:jc w:val="center"/>
              <w:rPr>
                <w:rFonts w:ascii="Tahoma" w:eastAsia="Times New Roman" w:hAnsi="Tahoma" w:cs="Tahoma"/>
                <w:b/>
                <w:bCs/>
                <w:color w:val="000000"/>
                <w:sz w:val="18"/>
                <w:szCs w:val="18"/>
                <w:lang w:val="es-CO" w:eastAsia="es-CO"/>
              </w:rPr>
            </w:pPr>
            <w:r w:rsidRPr="00F86244">
              <w:rPr>
                <w:rFonts w:ascii="Tahoma" w:eastAsia="Times New Roman" w:hAnsi="Tahoma" w:cs="Tahoma"/>
                <w:b/>
                <w:bCs/>
                <w:color w:val="000000"/>
                <w:sz w:val="18"/>
                <w:szCs w:val="18"/>
                <w:lang w:val="es-CO" w:eastAsia="es-CO"/>
              </w:rPr>
              <w:t>3.075.008.906,00</w:t>
            </w:r>
          </w:p>
        </w:tc>
        <w:tc>
          <w:tcPr>
            <w:tcW w:w="1276" w:type="dxa"/>
            <w:tcBorders>
              <w:top w:val="nil"/>
              <w:left w:val="nil"/>
              <w:bottom w:val="single" w:sz="4" w:space="0" w:color="auto"/>
              <w:right w:val="single" w:sz="4" w:space="0" w:color="auto"/>
            </w:tcBorders>
            <w:shd w:val="clear" w:color="000000" w:fill="D9D9D9"/>
            <w:noWrap/>
            <w:vAlign w:val="center"/>
            <w:hideMark/>
          </w:tcPr>
          <w:p w14:paraId="5C48D0F2" w14:textId="77777777" w:rsidR="00545675" w:rsidRPr="00F86244" w:rsidRDefault="00545675" w:rsidP="0065627E">
            <w:pPr>
              <w:jc w:val="center"/>
              <w:rPr>
                <w:rFonts w:ascii="Tahoma" w:eastAsia="Times New Roman" w:hAnsi="Tahoma" w:cs="Tahoma"/>
                <w:b/>
                <w:bCs/>
                <w:sz w:val="18"/>
                <w:szCs w:val="18"/>
                <w:lang w:val="es-CO" w:eastAsia="es-CO"/>
              </w:rPr>
            </w:pPr>
            <w:r w:rsidRPr="00F86244">
              <w:rPr>
                <w:rFonts w:ascii="Tahoma" w:eastAsia="Times New Roman" w:hAnsi="Tahoma" w:cs="Tahoma"/>
                <w:b/>
                <w:bCs/>
                <w:sz w:val="18"/>
                <w:szCs w:val="18"/>
                <w:lang w:val="es-CO" w:eastAsia="es-CO"/>
              </w:rPr>
              <w:t>61,50%</w:t>
            </w:r>
          </w:p>
        </w:tc>
      </w:tr>
    </w:tbl>
    <w:p w14:paraId="2E4108D2" w14:textId="77777777" w:rsidR="00545675" w:rsidRDefault="00545675" w:rsidP="00545675">
      <w:pPr>
        <w:jc w:val="both"/>
        <w:rPr>
          <w:rFonts w:ascii="Tahoma" w:hAnsi="Tahoma" w:cs="Tahoma"/>
          <w:bCs/>
          <w:sz w:val="22"/>
          <w:szCs w:val="22"/>
        </w:rPr>
      </w:pPr>
    </w:p>
    <w:p w14:paraId="0FFC229B" w14:textId="77777777" w:rsidR="00545675" w:rsidRDefault="00545675" w:rsidP="00545675">
      <w:pPr>
        <w:rPr>
          <w:rFonts w:ascii="Tahoma" w:hAnsi="Tahoma" w:cs="Tahoma"/>
          <w:bCs/>
          <w:sz w:val="22"/>
          <w:szCs w:val="22"/>
        </w:rPr>
      </w:pPr>
    </w:p>
    <w:p w14:paraId="1D1CC694" w14:textId="627DFCB0" w:rsidR="00545675" w:rsidRPr="009D2FF9" w:rsidRDefault="00545675" w:rsidP="009D2FF9">
      <w:pPr>
        <w:jc w:val="both"/>
        <w:rPr>
          <w:rFonts w:ascii="Tahoma" w:hAnsi="Tahoma" w:cs="Tahoma"/>
          <w:bCs/>
          <w:sz w:val="22"/>
          <w:szCs w:val="22"/>
        </w:rPr>
      </w:pPr>
      <w:r>
        <w:rPr>
          <w:rFonts w:ascii="Tahoma" w:hAnsi="Tahoma" w:cs="Tahoma"/>
          <w:bCs/>
          <w:sz w:val="22"/>
          <w:szCs w:val="22"/>
        </w:rPr>
        <w:t>El presupuesto definitivo para el año 2016 de la Secretaría de Tránsito  está financiado por fondos comunes en  el 2.40% y por fuentes especiales en 97.60%.</w:t>
      </w:r>
    </w:p>
    <w:p w14:paraId="42F7D0CB" w14:textId="77777777" w:rsidR="00545675" w:rsidRDefault="00545675" w:rsidP="00545675">
      <w:pPr>
        <w:rPr>
          <w:rFonts w:ascii="Tahoma" w:hAnsi="Tahoma" w:cs="Tahoma"/>
          <w:b/>
          <w:bCs/>
          <w:sz w:val="22"/>
          <w:szCs w:val="22"/>
        </w:rPr>
      </w:pPr>
    </w:p>
    <w:tbl>
      <w:tblPr>
        <w:tblW w:w="8804" w:type="dxa"/>
        <w:tblInd w:w="55" w:type="dxa"/>
        <w:tblLayout w:type="fixed"/>
        <w:tblCellMar>
          <w:left w:w="70" w:type="dxa"/>
          <w:right w:w="70" w:type="dxa"/>
        </w:tblCellMar>
        <w:tblLook w:val="04A0" w:firstRow="1" w:lastRow="0" w:firstColumn="1" w:lastColumn="0" w:noHBand="0" w:noVBand="1"/>
      </w:tblPr>
      <w:tblGrid>
        <w:gridCol w:w="1858"/>
        <w:gridCol w:w="1843"/>
        <w:gridCol w:w="1701"/>
        <w:gridCol w:w="2126"/>
        <w:gridCol w:w="1276"/>
      </w:tblGrid>
      <w:tr w:rsidR="00545675" w:rsidRPr="00361A16" w14:paraId="7A8DF0EE" w14:textId="77777777" w:rsidTr="00545675">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FAE0C6" w14:textId="77777777" w:rsidR="00545675" w:rsidRPr="00361A16" w:rsidRDefault="00545675" w:rsidP="00545675">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DISTRIBUCION DEL PRESUPUESTO 2016 POR  PROYECTOS</w:t>
            </w:r>
          </w:p>
        </w:tc>
      </w:tr>
      <w:tr w:rsidR="00545675" w:rsidRPr="00361A16" w14:paraId="736C36DD" w14:textId="77777777" w:rsidTr="0065627E">
        <w:trPr>
          <w:trHeight w:val="450"/>
        </w:trPr>
        <w:tc>
          <w:tcPr>
            <w:tcW w:w="185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60D4F8" w14:textId="77777777" w:rsidR="00545675" w:rsidRPr="00361A16" w:rsidRDefault="00545675" w:rsidP="00545675">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DENOMINACION</w:t>
            </w:r>
          </w:p>
        </w:tc>
        <w:tc>
          <w:tcPr>
            <w:tcW w:w="1843" w:type="dxa"/>
            <w:tcBorders>
              <w:top w:val="nil"/>
              <w:left w:val="nil"/>
              <w:bottom w:val="single" w:sz="4" w:space="0" w:color="auto"/>
              <w:right w:val="single" w:sz="4" w:space="0" w:color="auto"/>
            </w:tcBorders>
            <w:shd w:val="clear" w:color="auto" w:fill="D9D9D9" w:themeFill="background1" w:themeFillShade="D9"/>
            <w:vAlign w:val="center"/>
            <w:hideMark/>
          </w:tcPr>
          <w:p w14:paraId="47D70755" w14:textId="77777777" w:rsidR="00545675" w:rsidRPr="00361A16" w:rsidRDefault="00545675" w:rsidP="00545675">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PRESUPUESTO DEFINITIVO</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1F412E88" w14:textId="77777777" w:rsidR="00545675" w:rsidRPr="00361A16" w:rsidRDefault="00545675" w:rsidP="00545675">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 PARTICIPACION</w:t>
            </w:r>
          </w:p>
        </w:tc>
        <w:tc>
          <w:tcPr>
            <w:tcW w:w="2126" w:type="dxa"/>
            <w:tcBorders>
              <w:top w:val="nil"/>
              <w:left w:val="nil"/>
              <w:bottom w:val="single" w:sz="4" w:space="0" w:color="auto"/>
              <w:right w:val="single" w:sz="4" w:space="0" w:color="auto"/>
            </w:tcBorders>
            <w:shd w:val="clear" w:color="auto" w:fill="D9D9D9" w:themeFill="background1" w:themeFillShade="D9"/>
            <w:vAlign w:val="center"/>
            <w:hideMark/>
          </w:tcPr>
          <w:p w14:paraId="22A2EB67" w14:textId="77777777" w:rsidR="00545675" w:rsidRPr="00361A16" w:rsidRDefault="00545675" w:rsidP="00545675">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COMPROMETIDO</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5F2D99A5" w14:textId="77777777" w:rsidR="00545675" w:rsidRPr="00361A16" w:rsidRDefault="00545675" w:rsidP="00545675">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 EJECUCION</w:t>
            </w:r>
          </w:p>
        </w:tc>
      </w:tr>
      <w:tr w:rsidR="00545675" w:rsidRPr="00361A16" w14:paraId="45AAAE74" w14:textId="77777777" w:rsidTr="0065627E">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1BA04"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Asesorías y Consultorías</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9FD5A"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31.200.000,00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92DA1"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0,62%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83B59"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9B893"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0,00%</w:t>
            </w:r>
          </w:p>
        </w:tc>
      </w:tr>
      <w:tr w:rsidR="00545675" w:rsidRPr="00361A16" w14:paraId="198B6910" w14:textId="77777777" w:rsidTr="0065627E">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363D2" w14:textId="02AE039A" w:rsidR="00545675" w:rsidRPr="00361A16" w:rsidRDefault="004C76FC"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Viáticos</w:t>
            </w:r>
            <w:r w:rsidR="00545675" w:rsidRPr="00361A16">
              <w:rPr>
                <w:rFonts w:ascii="Tahoma" w:eastAsia="Times New Roman" w:hAnsi="Tahoma" w:cs="Tahoma"/>
                <w:sz w:val="18"/>
                <w:szCs w:val="18"/>
                <w:lang w:val="es-CO" w:eastAsia="es-CO"/>
              </w:rPr>
              <w:t xml:space="preserve"> y gastos de viaje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749344C"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10.712.000,00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E682C9D"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0,21%</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D84572F"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5.989.088,00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1158E1"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55,91%</w:t>
            </w:r>
          </w:p>
        </w:tc>
      </w:tr>
      <w:tr w:rsidR="00545675" w:rsidRPr="00361A16" w14:paraId="4AF1F4AA" w14:textId="77777777" w:rsidTr="0065627E">
        <w:trPr>
          <w:trHeight w:val="4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44A3C91"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Otros gastos generales</w:t>
            </w:r>
          </w:p>
        </w:tc>
        <w:tc>
          <w:tcPr>
            <w:tcW w:w="1843" w:type="dxa"/>
            <w:tcBorders>
              <w:top w:val="nil"/>
              <w:left w:val="nil"/>
              <w:bottom w:val="single" w:sz="4" w:space="0" w:color="auto"/>
              <w:right w:val="single" w:sz="4" w:space="0" w:color="auto"/>
            </w:tcBorders>
            <w:shd w:val="clear" w:color="auto" w:fill="auto"/>
            <w:noWrap/>
            <w:vAlign w:val="center"/>
            <w:hideMark/>
          </w:tcPr>
          <w:p w14:paraId="7F025187"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1.522.223,00</w:t>
            </w:r>
          </w:p>
        </w:tc>
        <w:tc>
          <w:tcPr>
            <w:tcW w:w="1701" w:type="dxa"/>
            <w:tcBorders>
              <w:top w:val="nil"/>
              <w:left w:val="nil"/>
              <w:bottom w:val="single" w:sz="4" w:space="0" w:color="auto"/>
              <w:right w:val="single" w:sz="4" w:space="0" w:color="auto"/>
            </w:tcBorders>
            <w:shd w:val="clear" w:color="auto" w:fill="auto"/>
            <w:noWrap/>
            <w:vAlign w:val="center"/>
            <w:hideMark/>
          </w:tcPr>
          <w:p w14:paraId="16FE937E"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0,03%</w:t>
            </w:r>
          </w:p>
        </w:tc>
        <w:tc>
          <w:tcPr>
            <w:tcW w:w="2126" w:type="dxa"/>
            <w:tcBorders>
              <w:top w:val="nil"/>
              <w:left w:val="nil"/>
              <w:bottom w:val="single" w:sz="4" w:space="0" w:color="auto"/>
              <w:right w:val="single" w:sz="4" w:space="0" w:color="auto"/>
            </w:tcBorders>
            <w:shd w:val="clear" w:color="auto" w:fill="auto"/>
            <w:noWrap/>
            <w:vAlign w:val="center"/>
            <w:hideMark/>
          </w:tcPr>
          <w:p w14:paraId="3F6D0E62"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1.293.890,00</w:t>
            </w:r>
          </w:p>
        </w:tc>
        <w:tc>
          <w:tcPr>
            <w:tcW w:w="1276" w:type="dxa"/>
            <w:tcBorders>
              <w:top w:val="nil"/>
              <w:left w:val="nil"/>
              <w:bottom w:val="single" w:sz="4" w:space="0" w:color="auto"/>
              <w:right w:val="single" w:sz="4" w:space="0" w:color="auto"/>
            </w:tcBorders>
            <w:shd w:val="clear" w:color="auto" w:fill="auto"/>
            <w:noWrap/>
            <w:vAlign w:val="center"/>
            <w:hideMark/>
          </w:tcPr>
          <w:p w14:paraId="55CD95A0"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85,00%</w:t>
            </w:r>
          </w:p>
        </w:tc>
      </w:tr>
      <w:tr w:rsidR="00545675" w:rsidRPr="00361A16" w14:paraId="407CA3C0" w14:textId="77777777" w:rsidTr="0065627E">
        <w:trPr>
          <w:trHeight w:val="744"/>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3F43F9EC"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Control y Regulación del Trans. y Transp. -Dotación</w:t>
            </w:r>
          </w:p>
        </w:tc>
        <w:tc>
          <w:tcPr>
            <w:tcW w:w="1843" w:type="dxa"/>
            <w:tcBorders>
              <w:top w:val="nil"/>
              <w:left w:val="nil"/>
              <w:bottom w:val="single" w:sz="4" w:space="0" w:color="auto"/>
              <w:right w:val="single" w:sz="4" w:space="0" w:color="auto"/>
            </w:tcBorders>
            <w:shd w:val="clear" w:color="auto" w:fill="auto"/>
            <w:noWrap/>
            <w:vAlign w:val="center"/>
            <w:hideMark/>
          </w:tcPr>
          <w:p w14:paraId="2DD7963F" w14:textId="77777777" w:rsidR="00545675" w:rsidRPr="00361A16" w:rsidRDefault="00545675" w:rsidP="0065627E">
            <w:pPr>
              <w:jc w:val="center"/>
              <w:rPr>
                <w:rFonts w:ascii="Calibri" w:eastAsia="Times New Roman" w:hAnsi="Calibri" w:cs="Times New Roman"/>
                <w:color w:val="000000"/>
                <w:sz w:val="22"/>
                <w:szCs w:val="22"/>
                <w:lang w:val="es-CO" w:eastAsia="es-CO"/>
              </w:rPr>
            </w:pPr>
            <w:r w:rsidRPr="00361A16">
              <w:rPr>
                <w:rFonts w:ascii="Calibri" w:eastAsia="Times New Roman" w:hAnsi="Calibri" w:cs="Times New Roman"/>
                <w:color w:val="000000"/>
                <w:sz w:val="22"/>
                <w:szCs w:val="22"/>
                <w:lang w:val="es-CO" w:eastAsia="es-CO"/>
              </w:rPr>
              <w:t>3.100.000</w:t>
            </w:r>
          </w:p>
        </w:tc>
        <w:tc>
          <w:tcPr>
            <w:tcW w:w="1701" w:type="dxa"/>
            <w:tcBorders>
              <w:top w:val="nil"/>
              <w:left w:val="nil"/>
              <w:bottom w:val="single" w:sz="4" w:space="0" w:color="auto"/>
              <w:right w:val="single" w:sz="4" w:space="0" w:color="auto"/>
            </w:tcBorders>
            <w:shd w:val="clear" w:color="auto" w:fill="auto"/>
            <w:noWrap/>
            <w:vAlign w:val="center"/>
            <w:hideMark/>
          </w:tcPr>
          <w:p w14:paraId="42ABBB9D"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0,06%</w:t>
            </w:r>
          </w:p>
        </w:tc>
        <w:tc>
          <w:tcPr>
            <w:tcW w:w="2126" w:type="dxa"/>
            <w:tcBorders>
              <w:top w:val="nil"/>
              <w:left w:val="nil"/>
              <w:bottom w:val="single" w:sz="4" w:space="0" w:color="auto"/>
              <w:right w:val="single" w:sz="4" w:space="0" w:color="auto"/>
            </w:tcBorders>
            <w:shd w:val="clear" w:color="auto" w:fill="auto"/>
            <w:noWrap/>
            <w:vAlign w:val="center"/>
            <w:hideMark/>
          </w:tcPr>
          <w:p w14:paraId="51494FE0" w14:textId="77777777" w:rsidR="00545675" w:rsidRPr="00361A16" w:rsidRDefault="00545675" w:rsidP="0065627E">
            <w:pPr>
              <w:jc w:val="center"/>
              <w:rPr>
                <w:rFonts w:ascii="Calibri" w:eastAsia="Times New Roman" w:hAnsi="Calibri" w:cs="Times New Roman"/>
                <w:color w:val="000000"/>
                <w:sz w:val="22"/>
                <w:szCs w:val="22"/>
                <w:lang w:val="es-CO" w:eastAsia="es-CO"/>
              </w:rPr>
            </w:pPr>
            <w:r w:rsidRPr="00361A16">
              <w:rPr>
                <w:rFonts w:ascii="Calibri" w:eastAsia="Times New Roman" w:hAnsi="Calibri" w:cs="Times New Roman"/>
                <w:color w:val="000000"/>
                <w:sz w:val="22"/>
                <w:szCs w:val="22"/>
                <w:lang w:val="es-CO" w:eastAsia="es-CO"/>
              </w:rPr>
              <w:t>0</w:t>
            </w:r>
          </w:p>
        </w:tc>
        <w:tc>
          <w:tcPr>
            <w:tcW w:w="1276" w:type="dxa"/>
            <w:tcBorders>
              <w:top w:val="nil"/>
              <w:left w:val="nil"/>
              <w:bottom w:val="single" w:sz="4" w:space="0" w:color="auto"/>
              <w:right w:val="single" w:sz="4" w:space="0" w:color="auto"/>
            </w:tcBorders>
            <w:shd w:val="clear" w:color="auto" w:fill="auto"/>
            <w:noWrap/>
            <w:vAlign w:val="center"/>
            <w:hideMark/>
          </w:tcPr>
          <w:p w14:paraId="048A160D"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0,00%</w:t>
            </w:r>
          </w:p>
        </w:tc>
      </w:tr>
      <w:tr w:rsidR="00545675" w:rsidRPr="00361A16" w14:paraId="4D6B004C" w14:textId="77777777" w:rsidTr="0065627E">
        <w:trPr>
          <w:trHeight w:val="54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08A2CAFB"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Control y Regulación del Transito</w:t>
            </w:r>
          </w:p>
        </w:tc>
        <w:tc>
          <w:tcPr>
            <w:tcW w:w="1843" w:type="dxa"/>
            <w:tcBorders>
              <w:top w:val="nil"/>
              <w:left w:val="nil"/>
              <w:bottom w:val="single" w:sz="4" w:space="0" w:color="auto"/>
              <w:right w:val="single" w:sz="4" w:space="0" w:color="auto"/>
            </w:tcBorders>
            <w:shd w:val="clear" w:color="auto" w:fill="auto"/>
            <w:noWrap/>
            <w:vAlign w:val="center"/>
            <w:hideMark/>
          </w:tcPr>
          <w:p w14:paraId="6851A492" w14:textId="77777777" w:rsidR="00545675" w:rsidRPr="00361A16" w:rsidRDefault="00545675" w:rsidP="0065627E">
            <w:pPr>
              <w:jc w:val="center"/>
              <w:rPr>
                <w:rFonts w:ascii="Calibri" w:eastAsia="Times New Roman" w:hAnsi="Calibri" w:cs="Times New Roman"/>
                <w:color w:val="000000"/>
                <w:sz w:val="22"/>
                <w:szCs w:val="22"/>
                <w:lang w:val="es-CO" w:eastAsia="es-CO"/>
              </w:rPr>
            </w:pPr>
            <w:r w:rsidRPr="00361A16">
              <w:rPr>
                <w:rFonts w:ascii="Calibri" w:eastAsia="Times New Roman" w:hAnsi="Calibri" w:cs="Times New Roman"/>
                <w:color w:val="000000"/>
                <w:sz w:val="22"/>
                <w:szCs w:val="22"/>
                <w:lang w:val="es-CO" w:eastAsia="es-CO"/>
              </w:rPr>
              <w:t>1.952.692.120</w:t>
            </w:r>
          </w:p>
        </w:tc>
        <w:tc>
          <w:tcPr>
            <w:tcW w:w="1701" w:type="dxa"/>
            <w:tcBorders>
              <w:top w:val="nil"/>
              <w:left w:val="nil"/>
              <w:bottom w:val="single" w:sz="4" w:space="0" w:color="auto"/>
              <w:right w:val="single" w:sz="4" w:space="0" w:color="auto"/>
            </w:tcBorders>
            <w:shd w:val="clear" w:color="auto" w:fill="auto"/>
            <w:noWrap/>
            <w:vAlign w:val="center"/>
            <w:hideMark/>
          </w:tcPr>
          <w:p w14:paraId="1F236762"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39,05%</w:t>
            </w:r>
          </w:p>
        </w:tc>
        <w:tc>
          <w:tcPr>
            <w:tcW w:w="2126" w:type="dxa"/>
            <w:tcBorders>
              <w:top w:val="nil"/>
              <w:left w:val="nil"/>
              <w:bottom w:val="single" w:sz="4" w:space="0" w:color="auto"/>
              <w:right w:val="single" w:sz="4" w:space="0" w:color="auto"/>
            </w:tcBorders>
            <w:shd w:val="clear" w:color="auto" w:fill="auto"/>
            <w:noWrap/>
            <w:vAlign w:val="center"/>
            <w:hideMark/>
          </w:tcPr>
          <w:p w14:paraId="2C41D51F" w14:textId="77777777" w:rsidR="00545675" w:rsidRPr="00361A16" w:rsidRDefault="00545675" w:rsidP="0065627E">
            <w:pPr>
              <w:jc w:val="center"/>
              <w:rPr>
                <w:rFonts w:ascii="Calibri" w:eastAsia="Times New Roman" w:hAnsi="Calibri" w:cs="Times New Roman"/>
                <w:color w:val="000000"/>
                <w:sz w:val="22"/>
                <w:szCs w:val="22"/>
                <w:lang w:val="es-CO" w:eastAsia="es-CO"/>
              </w:rPr>
            </w:pPr>
            <w:r w:rsidRPr="00361A16">
              <w:rPr>
                <w:rFonts w:ascii="Calibri" w:eastAsia="Times New Roman" w:hAnsi="Calibri" w:cs="Times New Roman"/>
                <w:color w:val="000000"/>
                <w:sz w:val="22"/>
                <w:szCs w:val="22"/>
                <w:lang w:val="es-CO" w:eastAsia="es-CO"/>
              </w:rPr>
              <w:t>1.549.206.861</w:t>
            </w:r>
          </w:p>
        </w:tc>
        <w:tc>
          <w:tcPr>
            <w:tcW w:w="1276" w:type="dxa"/>
            <w:tcBorders>
              <w:top w:val="nil"/>
              <w:left w:val="nil"/>
              <w:bottom w:val="single" w:sz="4" w:space="0" w:color="auto"/>
              <w:right w:val="single" w:sz="4" w:space="0" w:color="auto"/>
            </w:tcBorders>
            <w:shd w:val="clear" w:color="auto" w:fill="auto"/>
            <w:noWrap/>
            <w:vAlign w:val="center"/>
            <w:hideMark/>
          </w:tcPr>
          <w:p w14:paraId="7499DAC7"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79,34%</w:t>
            </w:r>
          </w:p>
        </w:tc>
      </w:tr>
      <w:tr w:rsidR="00545675" w:rsidRPr="00361A16" w14:paraId="14C4E2E8" w14:textId="77777777" w:rsidTr="0065627E">
        <w:trPr>
          <w:trHeight w:val="56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75521"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Sistema estratégico de transporte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98D95" w14:textId="77777777" w:rsidR="00545675" w:rsidRPr="00361A16" w:rsidRDefault="00545675" w:rsidP="0065627E">
            <w:pPr>
              <w:jc w:val="center"/>
              <w:rPr>
                <w:rFonts w:ascii="Calibri" w:eastAsia="Times New Roman" w:hAnsi="Calibri" w:cs="Times New Roman"/>
                <w:color w:val="000000"/>
                <w:sz w:val="22"/>
                <w:szCs w:val="22"/>
                <w:lang w:val="es-CO" w:eastAsia="es-CO"/>
              </w:rPr>
            </w:pPr>
            <w:r w:rsidRPr="00361A16">
              <w:rPr>
                <w:rFonts w:ascii="Calibri" w:eastAsia="Times New Roman" w:hAnsi="Calibri" w:cs="Times New Roman"/>
                <w:color w:val="000000"/>
                <w:sz w:val="22"/>
                <w:szCs w:val="22"/>
                <w:lang w:val="es-CO" w:eastAsia="es-CO"/>
              </w:rPr>
              <w:t>318.729.611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9689E"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6,37%</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F46EC" w14:textId="77777777" w:rsidR="00545675" w:rsidRPr="00361A16" w:rsidRDefault="00545675" w:rsidP="0065627E">
            <w:pPr>
              <w:jc w:val="center"/>
              <w:rPr>
                <w:rFonts w:ascii="Calibri" w:eastAsia="Times New Roman" w:hAnsi="Calibri" w:cs="Times New Roman"/>
                <w:color w:val="000000"/>
                <w:sz w:val="22"/>
                <w:szCs w:val="22"/>
                <w:lang w:val="es-CO" w:eastAsia="es-CO"/>
              </w:rPr>
            </w:pPr>
            <w:r w:rsidRPr="00361A16">
              <w:rPr>
                <w:rFonts w:ascii="Calibri" w:eastAsia="Times New Roman" w:hAnsi="Calibri" w:cs="Times New Roman"/>
                <w:color w:val="000000"/>
                <w:sz w:val="22"/>
                <w:szCs w:val="22"/>
                <w:lang w:val="es-CO" w:eastAsia="es-CO"/>
              </w:rPr>
              <w:t>37.448.882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9731"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11,75%</w:t>
            </w:r>
          </w:p>
        </w:tc>
      </w:tr>
      <w:tr w:rsidR="00545675" w:rsidRPr="00361A16" w14:paraId="42646E3B" w14:textId="77777777" w:rsidTr="0065627E">
        <w:trPr>
          <w:trHeight w:val="480"/>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41A948"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Ampliación sistema semafórico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208288A"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374.000.000,00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0819DD"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7,48%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7D5040F"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199.446.668,00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20985F3"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53,33%</w:t>
            </w:r>
          </w:p>
        </w:tc>
      </w:tr>
    </w:tbl>
    <w:p w14:paraId="53AE3BEB" w14:textId="77777777" w:rsidR="006D00FB" w:rsidRDefault="006D00FB"/>
    <w:tbl>
      <w:tblPr>
        <w:tblW w:w="8804" w:type="dxa"/>
        <w:tblInd w:w="55" w:type="dxa"/>
        <w:tblLayout w:type="fixed"/>
        <w:tblCellMar>
          <w:left w:w="70" w:type="dxa"/>
          <w:right w:w="70" w:type="dxa"/>
        </w:tblCellMar>
        <w:tblLook w:val="04A0" w:firstRow="1" w:lastRow="0" w:firstColumn="1" w:lastColumn="0" w:noHBand="0" w:noVBand="1"/>
      </w:tblPr>
      <w:tblGrid>
        <w:gridCol w:w="1858"/>
        <w:gridCol w:w="1843"/>
        <w:gridCol w:w="1701"/>
        <w:gridCol w:w="2126"/>
        <w:gridCol w:w="1276"/>
      </w:tblGrid>
      <w:tr w:rsidR="0065627E" w:rsidRPr="00361A16" w14:paraId="711E15BF" w14:textId="77777777" w:rsidTr="0065627E">
        <w:trPr>
          <w:trHeight w:val="300"/>
        </w:trPr>
        <w:tc>
          <w:tcPr>
            <w:tcW w:w="880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0A47B60" w14:textId="77777777" w:rsidR="0065627E" w:rsidRPr="00361A16" w:rsidRDefault="0065627E" w:rsidP="00641BD7">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DISTRIBUCION DEL PRESUPUESTO 2016 POR  PROYECTOS</w:t>
            </w:r>
          </w:p>
        </w:tc>
      </w:tr>
      <w:tr w:rsidR="0065627E" w:rsidRPr="00361A16" w14:paraId="1070C238" w14:textId="77777777" w:rsidTr="0065627E">
        <w:trPr>
          <w:trHeight w:val="450"/>
        </w:trPr>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5349A" w14:textId="77777777" w:rsidR="0065627E" w:rsidRPr="00361A16" w:rsidRDefault="0065627E" w:rsidP="00641BD7">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DENOMINACION</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2FC74B" w14:textId="77777777" w:rsidR="0065627E" w:rsidRPr="00361A16" w:rsidRDefault="0065627E" w:rsidP="00641BD7">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PRESUPUESTO DEFINITIVO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FD6FCD" w14:textId="77777777" w:rsidR="0065627E" w:rsidRPr="00361A16" w:rsidRDefault="0065627E" w:rsidP="00641BD7">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 PARTICIPACION</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B6BFFF" w14:textId="77777777" w:rsidR="0065627E" w:rsidRPr="00361A16" w:rsidRDefault="0065627E" w:rsidP="00641BD7">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COMPROMETIDO</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F08024" w14:textId="77777777" w:rsidR="0065627E" w:rsidRPr="00361A16" w:rsidRDefault="0065627E" w:rsidP="00641BD7">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 EJECUCION</w:t>
            </w:r>
          </w:p>
        </w:tc>
      </w:tr>
      <w:tr w:rsidR="00545675" w:rsidRPr="00361A16" w14:paraId="2D34AE4C" w14:textId="77777777" w:rsidTr="0065627E">
        <w:trPr>
          <w:trHeight w:val="48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21E594B2"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Demarcación y señalización vial</w:t>
            </w:r>
          </w:p>
        </w:tc>
        <w:tc>
          <w:tcPr>
            <w:tcW w:w="1843" w:type="dxa"/>
            <w:tcBorders>
              <w:top w:val="nil"/>
              <w:left w:val="nil"/>
              <w:bottom w:val="single" w:sz="4" w:space="0" w:color="auto"/>
              <w:right w:val="single" w:sz="4" w:space="0" w:color="auto"/>
            </w:tcBorders>
            <w:shd w:val="clear" w:color="auto" w:fill="auto"/>
            <w:noWrap/>
            <w:vAlign w:val="center"/>
            <w:hideMark/>
          </w:tcPr>
          <w:p w14:paraId="7F86312C"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577.000.000,00</w:t>
            </w:r>
          </w:p>
        </w:tc>
        <w:tc>
          <w:tcPr>
            <w:tcW w:w="1701" w:type="dxa"/>
            <w:tcBorders>
              <w:top w:val="nil"/>
              <w:left w:val="nil"/>
              <w:bottom w:val="single" w:sz="4" w:space="0" w:color="auto"/>
              <w:right w:val="single" w:sz="4" w:space="0" w:color="auto"/>
            </w:tcBorders>
            <w:shd w:val="clear" w:color="auto" w:fill="auto"/>
            <w:noWrap/>
            <w:vAlign w:val="center"/>
            <w:hideMark/>
          </w:tcPr>
          <w:p w14:paraId="5A19743F"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11,54%</w:t>
            </w:r>
          </w:p>
        </w:tc>
        <w:tc>
          <w:tcPr>
            <w:tcW w:w="2126" w:type="dxa"/>
            <w:tcBorders>
              <w:top w:val="nil"/>
              <w:left w:val="nil"/>
              <w:bottom w:val="single" w:sz="4" w:space="0" w:color="auto"/>
              <w:right w:val="single" w:sz="4" w:space="0" w:color="auto"/>
            </w:tcBorders>
            <w:shd w:val="clear" w:color="auto" w:fill="auto"/>
            <w:noWrap/>
            <w:vAlign w:val="center"/>
            <w:hideMark/>
          </w:tcPr>
          <w:p w14:paraId="1D8D7A1E"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412.480.082,00</w:t>
            </w:r>
          </w:p>
        </w:tc>
        <w:tc>
          <w:tcPr>
            <w:tcW w:w="1276" w:type="dxa"/>
            <w:tcBorders>
              <w:top w:val="nil"/>
              <w:left w:val="nil"/>
              <w:bottom w:val="single" w:sz="4" w:space="0" w:color="auto"/>
              <w:right w:val="single" w:sz="4" w:space="0" w:color="auto"/>
            </w:tcBorders>
            <w:shd w:val="clear" w:color="auto" w:fill="auto"/>
            <w:noWrap/>
            <w:vAlign w:val="center"/>
            <w:hideMark/>
          </w:tcPr>
          <w:p w14:paraId="57929395"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71,49%</w:t>
            </w:r>
          </w:p>
        </w:tc>
      </w:tr>
      <w:tr w:rsidR="00545675" w:rsidRPr="00361A16" w14:paraId="553CC8AB" w14:textId="77777777" w:rsidTr="0065627E">
        <w:trPr>
          <w:trHeight w:val="715"/>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590F540D"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Formación ciudadana bajo perspectiva del transito</w:t>
            </w:r>
          </w:p>
        </w:tc>
        <w:tc>
          <w:tcPr>
            <w:tcW w:w="1843" w:type="dxa"/>
            <w:tcBorders>
              <w:top w:val="nil"/>
              <w:left w:val="nil"/>
              <w:bottom w:val="single" w:sz="4" w:space="0" w:color="auto"/>
              <w:right w:val="single" w:sz="4" w:space="0" w:color="auto"/>
            </w:tcBorders>
            <w:shd w:val="clear" w:color="auto" w:fill="auto"/>
            <w:noWrap/>
            <w:vAlign w:val="center"/>
            <w:hideMark/>
          </w:tcPr>
          <w:p w14:paraId="3C186AA3"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237.000.000,00</w:t>
            </w:r>
          </w:p>
        </w:tc>
        <w:tc>
          <w:tcPr>
            <w:tcW w:w="1701" w:type="dxa"/>
            <w:tcBorders>
              <w:top w:val="nil"/>
              <w:left w:val="nil"/>
              <w:bottom w:val="single" w:sz="4" w:space="0" w:color="auto"/>
              <w:right w:val="single" w:sz="4" w:space="0" w:color="auto"/>
            </w:tcBorders>
            <w:shd w:val="clear" w:color="auto" w:fill="auto"/>
            <w:noWrap/>
            <w:vAlign w:val="center"/>
            <w:hideMark/>
          </w:tcPr>
          <w:p w14:paraId="0FBFC8FB"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4,74%</w:t>
            </w:r>
          </w:p>
        </w:tc>
        <w:tc>
          <w:tcPr>
            <w:tcW w:w="2126" w:type="dxa"/>
            <w:tcBorders>
              <w:top w:val="nil"/>
              <w:left w:val="nil"/>
              <w:bottom w:val="single" w:sz="4" w:space="0" w:color="auto"/>
              <w:right w:val="single" w:sz="4" w:space="0" w:color="auto"/>
            </w:tcBorders>
            <w:shd w:val="clear" w:color="auto" w:fill="auto"/>
            <w:noWrap/>
            <w:vAlign w:val="center"/>
            <w:hideMark/>
          </w:tcPr>
          <w:p w14:paraId="4B8E0FE3"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187.155.435,00</w:t>
            </w:r>
          </w:p>
        </w:tc>
        <w:tc>
          <w:tcPr>
            <w:tcW w:w="1276" w:type="dxa"/>
            <w:tcBorders>
              <w:top w:val="nil"/>
              <w:left w:val="nil"/>
              <w:bottom w:val="single" w:sz="4" w:space="0" w:color="auto"/>
              <w:right w:val="single" w:sz="4" w:space="0" w:color="auto"/>
            </w:tcBorders>
            <w:shd w:val="clear" w:color="auto" w:fill="auto"/>
            <w:noWrap/>
            <w:vAlign w:val="center"/>
            <w:hideMark/>
          </w:tcPr>
          <w:p w14:paraId="240454FA"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78,97%</w:t>
            </w:r>
          </w:p>
        </w:tc>
      </w:tr>
      <w:tr w:rsidR="00545675" w:rsidRPr="00361A16" w14:paraId="2662040A" w14:textId="77777777" w:rsidTr="0065627E">
        <w:trPr>
          <w:trHeight w:val="930"/>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7EB3DC3"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Acciones para la reducción de víctimas mortales en accidente</w:t>
            </w:r>
          </w:p>
        </w:tc>
        <w:tc>
          <w:tcPr>
            <w:tcW w:w="1843" w:type="dxa"/>
            <w:tcBorders>
              <w:top w:val="nil"/>
              <w:left w:val="nil"/>
              <w:bottom w:val="single" w:sz="4" w:space="0" w:color="auto"/>
              <w:right w:val="single" w:sz="4" w:space="0" w:color="auto"/>
            </w:tcBorders>
            <w:shd w:val="clear" w:color="auto" w:fill="auto"/>
            <w:noWrap/>
            <w:vAlign w:val="center"/>
            <w:hideMark/>
          </w:tcPr>
          <w:p w14:paraId="36AD1C0F"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1.483.987.056,00</w:t>
            </w:r>
          </w:p>
        </w:tc>
        <w:tc>
          <w:tcPr>
            <w:tcW w:w="1701" w:type="dxa"/>
            <w:tcBorders>
              <w:top w:val="nil"/>
              <w:left w:val="nil"/>
              <w:bottom w:val="single" w:sz="4" w:space="0" w:color="auto"/>
              <w:right w:val="single" w:sz="4" w:space="0" w:color="auto"/>
            </w:tcBorders>
            <w:shd w:val="clear" w:color="000000" w:fill="FFFFFF"/>
            <w:noWrap/>
            <w:vAlign w:val="center"/>
            <w:hideMark/>
          </w:tcPr>
          <w:p w14:paraId="2A1A4A76"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29,68%</w:t>
            </w:r>
          </w:p>
        </w:tc>
        <w:tc>
          <w:tcPr>
            <w:tcW w:w="2126" w:type="dxa"/>
            <w:tcBorders>
              <w:top w:val="nil"/>
              <w:left w:val="nil"/>
              <w:bottom w:val="single" w:sz="4" w:space="0" w:color="auto"/>
              <w:right w:val="single" w:sz="4" w:space="0" w:color="auto"/>
            </w:tcBorders>
            <w:shd w:val="clear" w:color="auto" w:fill="auto"/>
            <w:noWrap/>
            <w:vAlign w:val="center"/>
            <w:hideMark/>
          </w:tcPr>
          <w:p w14:paraId="4DA750A1"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671.988.000,00</w:t>
            </w:r>
          </w:p>
        </w:tc>
        <w:tc>
          <w:tcPr>
            <w:tcW w:w="1276" w:type="dxa"/>
            <w:tcBorders>
              <w:top w:val="nil"/>
              <w:left w:val="nil"/>
              <w:bottom w:val="single" w:sz="4" w:space="0" w:color="auto"/>
              <w:right w:val="single" w:sz="4" w:space="0" w:color="auto"/>
            </w:tcBorders>
            <w:shd w:val="clear" w:color="auto" w:fill="auto"/>
            <w:noWrap/>
            <w:vAlign w:val="center"/>
            <w:hideMark/>
          </w:tcPr>
          <w:p w14:paraId="26CD206F"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45,28%</w:t>
            </w:r>
          </w:p>
        </w:tc>
      </w:tr>
      <w:tr w:rsidR="00545675" w:rsidRPr="00361A16" w14:paraId="6C02369C" w14:textId="77777777" w:rsidTr="0065627E">
        <w:trPr>
          <w:trHeight w:val="713"/>
        </w:trPr>
        <w:tc>
          <w:tcPr>
            <w:tcW w:w="1858" w:type="dxa"/>
            <w:tcBorders>
              <w:top w:val="nil"/>
              <w:left w:val="single" w:sz="4" w:space="0" w:color="auto"/>
              <w:bottom w:val="single" w:sz="4" w:space="0" w:color="auto"/>
              <w:right w:val="single" w:sz="4" w:space="0" w:color="auto"/>
            </w:tcBorders>
            <w:shd w:val="clear" w:color="auto" w:fill="auto"/>
            <w:vAlign w:val="bottom"/>
            <w:hideMark/>
          </w:tcPr>
          <w:p w14:paraId="1941B293" w14:textId="77777777" w:rsidR="00545675" w:rsidRPr="00361A16" w:rsidRDefault="00545675" w:rsidP="00545675">
            <w:pP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Control y Regulación del Tránsito (Concesión)</w:t>
            </w:r>
          </w:p>
        </w:tc>
        <w:tc>
          <w:tcPr>
            <w:tcW w:w="1843" w:type="dxa"/>
            <w:tcBorders>
              <w:top w:val="nil"/>
              <w:left w:val="nil"/>
              <w:bottom w:val="single" w:sz="4" w:space="0" w:color="auto"/>
              <w:right w:val="single" w:sz="4" w:space="0" w:color="auto"/>
            </w:tcBorders>
            <w:shd w:val="clear" w:color="auto" w:fill="auto"/>
            <w:noWrap/>
            <w:vAlign w:val="center"/>
            <w:hideMark/>
          </w:tcPr>
          <w:p w14:paraId="086C7B10"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10.000.000,00</w:t>
            </w:r>
          </w:p>
        </w:tc>
        <w:tc>
          <w:tcPr>
            <w:tcW w:w="1701" w:type="dxa"/>
            <w:tcBorders>
              <w:top w:val="nil"/>
              <w:left w:val="nil"/>
              <w:bottom w:val="single" w:sz="4" w:space="0" w:color="auto"/>
              <w:right w:val="single" w:sz="4" w:space="0" w:color="auto"/>
            </w:tcBorders>
            <w:shd w:val="clear" w:color="auto" w:fill="auto"/>
            <w:noWrap/>
            <w:vAlign w:val="center"/>
            <w:hideMark/>
          </w:tcPr>
          <w:p w14:paraId="44B9B721"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0,20%</w:t>
            </w:r>
          </w:p>
        </w:tc>
        <w:tc>
          <w:tcPr>
            <w:tcW w:w="2126" w:type="dxa"/>
            <w:tcBorders>
              <w:top w:val="nil"/>
              <w:left w:val="nil"/>
              <w:bottom w:val="single" w:sz="4" w:space="0" w:color="auto"/>
              <w:right w:val="single" w:sz="4" w:space="0" w:color="auto"/>
            </w:tcBorders>
            <w:shd w:val="clear" w:color="auto" w:fill="auto"/>
            <w:noWrap/>
            <w:vAlign w:val="center"/>
            <w:hideMark/>
          </w:tcPr>
          <w:p w14:paraId="23B34E2C"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10.000.000,00</w:t>
            </w:r>
          </w:p>
        </w:tc>
        <w:tc>
          <w:tcPr>
            <w:tcW w:w="1276" w:type="dxa"/>
            <w:tcBorders>
              <w:top w:val="nil"/>
              <w:left w:val="nil"/>
              <w:bottom w:val="single" w:sz="4" w:space="0" w:color="auto"/>
              <w:right w:val="single" w:sz="4" w:space="0" w:color="auto"/>
            </w:tcBorders>
            <w:shd w:val="clear" w:color="auto" w:fill="auto"/>
            <w:noWrap/>
            <w:vAlign w:val="center"/>
            <w:hideMark/>
          </w:tcPr>
          <w:p w14:paraId="30CAB804" w14:textId="77777777" w:rsidR="00545675" w:rsidRPr="00361A16" w:rsidRDefault="00545675" w:rsidP="0065627E">
            <w:pPr>
              <w:jc w:val="center"/>
              <w:rPr>
                <w:rFonts w:ascii="Tahoma" w:eastAsia="Times New Roman" w:hAnsi="Tahoma" w:cs="Tahoma"/>
                <w:sz w:val="18"/>
                <w:szCs w:val="18"/>
                <w:lang w:val="es-CO" w:eastAsia="es-CO"/>
              </w:rPr>
            </w:pPr>
            <w:r w:rsidRPr="00361A16">
              <w:rPr>
                <w:rFonts w:ascii="Tahoma" w:eastAsia="Times New Roman" w:hAnsi="Tahoma" w:cs="Tahoma"/>
                <w:sz w:val="18"/>
                <w:szCs w:val="18"/>
                <w:lang w:val="es-CO" w:eastAsia="es-CO"/>
              </w:rPr>
              <w:t>100,00%</w:t>
            </w:r>
          </w:p>
        </w:tc>
      </w:tr>
      <w:tr w:rsidR="00545675" w:rsidRPr="00361A16" w14:paraId="44D127F1" w14:textId="77777777" w:rsidTr="0065627E">
        <w:trPr>
          <w:trHeight w:val="377"/>
        </w:trPr>
        <w:tc>
          <w:tcPr>
            <w:tcW w:w="1858" w:type="dxa"/>
            <w:tcBorders>
              <w:top w:val="nil"/>
              <w:left w:val="single" w:sz="4" w:space="0" w:color="auto"/>
              <w:bottom w:val="single" w:sz="4" w:space="0" w:color="auto"/>
              <w:right w:val="single" w:sz="4" w:space="0" w:color="auto"/>
            </w:tcBorders>
            <w:shd w:val="clear" w:color="000000" w:fill="D9D9D9"/>
            <w:noWrap/>
            <w:vAlign w:val="center"/>
            <w:hideMark/>
          </w:tcPr>
          <w:p w14:paraId="2BF5F19D" w14:textId="77777777" w:rsidR="00545675" w:rsidRPr="00361A16" w:rsidRDefault="00545675" w:rsidP="0065627E">
            <w:pPr>
              <w:jc w:val="center"/>
              <w:rPr>
                <w:rFonts w:ascii="Tahoma" w:eastAsia="Times New Roman" w:hAnsi="Tahoma" w:cs="Tahoma"/>
                <w:b/>
                <w:bCs/>
                <w:sz w:val="18"/>
                <w:szCs w:val="18"/>
                <w:lang w:val="es-CO" w:eastAsia="es-CO"/>
              </w:rPr>
            </w:pPr>
            <w:r w:rsidRPr="00361A16">
              <w:rPr>
                <w:rFonts w:ascii="Tahoma" w:eastAsia="Times New Roman" w:hAnsi="Tahoma" w:cs="Tahoma"/>
                <w:b/>
                <w:bCs/>
                <w:sz w:val="18"/>
                <w:szCs w:val="18"/>
                <w:lang w:val="es-CO" w:eastAsia="es-CO"/>
              </w:rPr>
              <w:t>TOTAL</w:t>
            </w:r>
          </w:p>
        </w:tc>
        <w:tc>
          <w:tcPr>
            <w:tcW w:w="1843" w:type="dxa"/>
            <w:tcBorders>
              <w:top w:val="nil"/>
              <w:left w:val="nil"/>
              <w:bottom w:val="single" w:sz="4" w:space="0" w:color="auto"/>
              <w:right w:val="single" w:sz="4" w:space="0" w:color="auto"/>
            </w:tcBorders>
            <w:shd w:val="clear" w:color="000000" w:fill="D9D9D9"/>
            <w:noWrap/>
            <w:vAlign w:val="center"/>
            <w:hideMark/>
          </w:tcPr>
          <w:p w14:paraId="1542DFF1" w14:textId="77777777" w:rsidR="00545675" w:rsidRPr="00361A16" w:rsidRDefault="00545675" w:rsidP="0065627E">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4.999.943.010,00</w:t>
            </w:r>
          </w:p>
        </w:tc>
        <w:tc>
          <w:tcPr>
            <w:tcW w:w="1701" w:type="dxa"/>
            <w:tcBorders>
              <w:top w:val="nil"/>
              <w:left w:val="nil"/>
              <w:bottom w:val="single" w:sz="4" w:space="0" w:color="auto"/>
              <w:right w:val="single" w:sz="4" w:space="0" w:color="auto"/>
            </w:tcBorders>
            <w:shd w:val="clear" w:color="000000" w:fill="D9D9D9"/>
            <w:noWrap/>
            <w:vAlign w:val="center"/>
            <w:hideMark/>
          </w:tcPr>
          <w:p w14:paraId="4195D41A" w14:textId="77777777" w:rsidR="00545675" w:rsidRPr="00361A16" w:rsidRDefault="00545675" w:rsidP="0065627E">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100,00%</w:t>
            </w:r>
          </w:p>
        </w:tc>
        <w:tc>
          <w:tcPr>
            <w:tcW w:w="2126" w:type="dxa"/>
            <w:tcBorders>
              <w:top w:val="nil"/>
              <w:left w:val="nil"/>
              <w:bottom w:val="single" w:sz="4" w:space="0" w:color="auto"/>
              <w:right w:val="single" w:sz="4" w:space="0" w:color="auto"/>
            </w:tcBorders>
            <w:shd w:val="clear" w:color="000000" w:fill="D9D9D9"/>
            <w:noWrap/>
            <w:vAlign w:val="center"/>
            <w:hideMark/>
          </w:tcPr>
          <w:p w14:paraId="2BF6C216" w14:textId="77777777" w:rsidR="00545675" w:rsidRPr="00361A16" w:rsidRDefault="00545675" w:rsidP="0065627E">
            <w:pPr>
              <w:jc w:val="center"/>
              <w:rPr>
                <w:rFonts w:ascii="Tahoma" w:eastAsia="Times New Roman" w:hAnsi="Tahoma" w:cs="Tahoma"/>
                <w:b/>
                <w:bCs/>
                <w:color w:val="000000"/>
                <w:sz w:val="18"/>
                <w:szCs w:val="18"/>
                <w:lang w:val="es-CO" w:eastAsia="es-CO"/>
              </w:rPr>
            </w:pPr>
            <w:r w:rsidRPr="00361A16">
              <w:rPr>
                <w:rFonts w:ascii="Tahoma" w:eastAsia="Times New Roman" w:hAnsi="Tahoma" w:cs="Tahoma"/>
                <w:b/>
                <w:bCs/>
                <w:color w:val="000000"/>
                <w:sz w:val="18"/>
                <w:szCs w:val="18"/>
                <w:lang w:val="es-CO" w:eastAsia="es-CO"/>
              </w:rPr>
              <w:t>3.075.008.906,00</w:t>
            </w:r>
          </w:p>
        </w:tc>
        <w:tc>
          <w:tcPr>
            <w:tcW w:w="1276" w:type="dxa"/>
            <w:tcBorders>
              <w:top w:val="nil"/>
              <w:left w:val="nil"/>
              <w:bottom w:val="single" w:sz="4" w:space="0" w:color="auto"/>
              <w:right w:val="single" w:sz="4" w:space="0" w:color="auto"/>
            </w:tcBorders>
            <w:shd w:val="clear" w:color="000000" w:fill="D9D9D9"/>
            <w:noWrap/>
            <w:vAlign w:val="center"/>
            <w:hideMark/>
          </w:tcPr>
          <w:p w14:paraId="34809B43" w14:textId="77777777" w:rsidR="00545675" w:rsidRPr="00361A16" w:rsidRDefault="00545675" w:rsidP="0065627E">
            <w:pPr>
              <w:jc w:val="center"/>
              <w:rPr>
                <w:rFonts w:ascii="Tahoma" w:eastAsia="Times New Roman" w:hAnsi="Tahoma" w:cs="Tahoma"/>
                <w:b/>
                <w:bCs/>
                <w:sz w:val="18"/>
                <w:szCs w:val="18"/>
                <w:lang w:val="es-CO" w:eastAsia="es-CO"/>
              </w:rPr>
            </w:pPr>
            <w:r w:rsidRPr="00361A16">
              <w:rPr>
                <w:rFonts w:ascii="Tahoma" w:eastAsia="Times New Roman" w:hAnsi="Tahoma" w:cs="Tahoma"/>
                <w:b/>
                <w:bCs/>
                <w:sz w:val="18"/>
                <w:szCs w:val="18"/>
                <w:lang w:val="es-CO" w:eastAsia="es-CO"/>
              </w:rPr>
              <w:t>61,50%</w:t>
            </w:r>
          </w:p>
        </w:tc>
      </w:tr>
    </w:tbl>
    <w:p w14:paraId="26F610C9" w14:textId="77777777" w:rsidR="00545675" w:rsidRDefault="00545675" w:rsidP="00545675">
      <w:pPr>
        <w:jc w:val="both"/>
        <w:rPr>
          <w:rFonts w:ascii="Tahoma" w:hAnsi="Tahoma" w:cs="Tahoma"/>
          <w:bCs/>
          <w:sz w:val="22"/>
          <w:szCs w:val="22"/>
        </w:rPr>
      </w:pPr>
    </w:p>
    <w:p w14:paraId="48EEA664" w14:textId="77777777" w:rsidR="00545675" w:rsidRDefault="00545675" w:rsidP="00545675">
      <w:pPr>
        <w:jc w:val="both"/>
        <w:rPr>
          <w:rFonts w:ascii="Tahoma" w:hAnsi="Tahoma" w:cs="Tahoma"/>
          <w:bCs/>
          <w:sz w:val="22"/>
          <w:szCs w:val="22"/>
        </w:rPr>
      </w:pPr>
      <w:r>
        <w:rPr>
          <w:rFonts w:ascii="Tahoma" w:hAnsi="Tahoma" w:cs="Tahoma"/>
          <w:bCs/>
          <w:sz w:val="22"/>
          <w:szCs w:val="22"/>
        </w:rPr>
        <w:t xml:space="preserve">Se verificó el cumplimiento de los requisitos establecidos en los listados de chequeo a las órdenes de pago emitidas por la Secretaría de Tránsito,   para el presente año se han elaborado 97 órdenes de las cuales se han devuelto 6 por causales como  inconsistencia en las acta y falta de soportes; lo que demuestra un cumplimiento en cuanto a la elaboración y soportes  de dichas órdenes de pago  del 93.81%.  </w:t>
      </w:r>
    </w:p>
    <w:p w14:paraId="06722D16" w14:textId="77777777" w:rsidR="00545675" w:rsidRDefault="00545675" w:rsidP="00545675">
      <w:pPr>
        <w:jc w:val="both"/>
        <w:rPr>
          <w:rFonts w:ascii="Tahoma" w:hAnsi="Tahoma" w:cs="Tahoma"/>
          <w:bCs/>
          <w:sz w:val="22"/>
          <w:szCs w:val="22"/>
        </w:rPr>
      </w:pPr>
    </w:p>
    <w:p w14:paraId="653867E7" w14:textId="77777777" w:rsidR="00545675" w:rsidRDefault="00545675" w:rsidP="00545675">
      <w:pPr>
        <w:jc w:val="both"/>
        <w:rPr>
          <w:rFonts w:ascii="Tahoma" w:hAnsi="Tahoma" w:cs="Tahoma"/>
          <w:bCs/>
          <w:sz w:val="22"/>
          <w:szCs w:val="22"/>
        </w:rPr>
      </w:pPr>
      <w:r>
        <w:rPr>
          <w:rFonts w:ascii="Tahoma" w:hAnsi="Tahoma" w:cs="Tahoma"/>
          <w:bCs/>
          <w:sz w:val="22"/>
          <w:szCs w:val="22"/>
        </w:rPr>
        <w:t>Se hizo revisión a la cuenta bancaria  del Banco Popular Nro. 280721481, Recaudo Tránsito para determinar el estado de la conciliación a julio 31 de 2016, mostrando  que la cuenta presenta partidas por depurar desde el año 2013, así:  4 partidas que aumentan el saldo en el libro auxiliar año 2013,  año 2014 1 partida, año 2015 8 partidas, año 2016 6 partidas; partidas que disminuyen el saldo en el auxiliar: año 2013 7 partidas, año 2014 2 partidas, año 2015 7 partidas y año 2016 8 partidas, para un total de 43 partidas por identificar y depurar.</w:t>
      </w:r>
    </w:p>
    <w:p w14:paraId="3FF6EAA0" w14:textId="77777777" w:rsidR="00545675" w:rsidRDefault="00545675" w:rsidP="00545675">
      <w:pPr>
        <w:jc w:val="both"/>
        <w:rPr>
          <w:rFonts w:ascii="Tahoma" w:hAnsi="Tahoma" w:cs="Tahoma"/>
          <w:bCs/>
          <w:sz w:val="22"/>
          <w:szCs w:val="22"/>
        </w:rPr>
      </w:pPr>
    </w:p>
    <w:tbl>
      <w:tblPr>
        <w:tblW w:w="919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0"/>
        <w:gridCol w:w="1916"/>
        <w:gridCol w:w="2229"/>
        <w:gridCol w:w="2069"/>
      </w:tblGrid>
      <w:tr w:rsidR="0065627E" w:rsidRPr="00C714A5" w14:paraId="65799D68" w14:textId="77777777" w:rsidTr="006D00FB">
        <w:trPr>
          <w:trHeight w:val="300"/>
        </w:trPr>
        <w:tc>
          <w:tcPr>
            <w:tcW w:w="9194" w:type="dxa"/>
            <w:gridSpan w:val="4"/>
            <w:shd w:val="clear" w:color="auto" w:fill="D9D9D9" w:themeFill="background1" w:themeFillShade="D9"/>
            <w:noWrap/>
            <w:vAlign w:val="bottom"/>
            <w:hideMark/>
          </w:tcPr>
          <w:p w14:paraId="773FCBC8" w14:textId="423EC872" w:rsidR="0065627E" w:rsidRPr="00C714A5" w:rsidRDefault="0065627E" w:rsidP="0065627E">
            <w:pPr>
              <w:jc w:val="center"/>
              <w:rPr>
                <w:rFonts w:ascii="Tahoma" w:eastAsia="Times New Roman" w:hAnsi="Tahoma" w:cs="Tahoma"/>
                <w:color w:val="000000"/>
                <w:sz w:val="22"/>
                <w:szCs w:val="22"/>
                <w:lang w:val="es-CO" w:eastAsia="es-CO"/>
              </w:rPr>
            </w:pPr>
            <w:r w:rsidRPr="00BB5E7C">
              <w:rPr>
                <w:rFonts w:ascii="Tahoma" w:eastAsia="Times New Roman" w:hAnsi="Tahoma" w:cs="Tahoma"/>
                <w:b/>
                <w:color w:val="000000"/>
                <w:sz w:val="22"/>
                <w:szCs w:val="22"/>
                <w:lang w:val="es-CO" w:eastAsia="es-CO"/>
              </w:rPr>
              <w:t>CONCILIACION BANCARIA</w:t>
            </w:r>
          </w:p>
        </w:tc>
      </w:tr>
      <w:tr w:rsidR="0065627E" w:rsidRPr="00C714A5" w14:paraId="17C7C636" w14:textId="77777777" w:rsidTr="006D00FB">
        <w:trPr>
          <w:trHeight w:val="300"/>
        </w:trPr>
        <w:tc>
          <w:tcPr>
            <w:tcW w:w="2980" w:type="dxa"/>
            <w:shd w:val="clear" w:color="auto" w:fill="D9D9D9" w:themeFill="background1" w:themeFillShade="D9"/>
            <w:noWrap/>
            <w:vAlign w:val="bottom"/>
            <w:hideMark/>
          </w:tcPr>
          <w:p w14:paraId="05989240" w14:textId="77777777" w:rsidR="0065627E" w:rsidRPr="00BB5E7C" w:rsidRDefault="0065627E" w:rsidP="00545675">
            <w:pP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ENTIDAD BANCARIA</w:t>
            </w:r>
          </w:p>
        </w:tc>
        <w:tc>
          <w:tcPr>
            <w:tcW w:w="6214" w:type="dxa"/>
            <w:gridSpan w:val="3"/>
            <w:shd w:val="clear" w:color="auto" w:fill="D9D9D9" w:themeFill="background1" w:themeFillShade="D9"/>
            <w:noWrap/>
            <w:vAlign w:val="bottom"/>
            <w:hideMark/>
          </w:tcPr>
          <w:p w14:paraId="309679B4" w14:textId="3578D65D" w:rsidR="0065627E" w:rsidRPr="00C714A5" w:rsidRDefault="0065627E" w:rsidP="00545675">
            <w:pPr>
              <w:rPr>
                <w:rFonts w:ascii="Tahoma" w:eastAsia="Times New Roman" w:hAnsi="Tahoma" w:cs="Tahoma"/>
                <w:color w:val="000000"/>
                <w:sz w:val="22"/>
                <w:szCs w:val="22"/>
                <w:lang w:val="es-CO" w:eastAsia="es-CO"/>
              </w:rPr>
            </w:pPr>
            <w:r w:rsidRPr="00BB5E7C">
              <w:rPr>
                <w:rFonts w:ascii="Tahoma" w:eastAsia="Times New Roman" w:hAnsi="Tahoma" w:cs="Tahoma"/>
                <w:b/>
                <w:color w:val="000000"/>
                <w:sz w:val="22"/>
                <w:szCs w:val="22"/>
                <w:lang w:val="es-CO" w:eastAsia="es-CO"/>
              </w:rPr>
              <w:t>BANCO POPULAR</w:t>
            </w:r>
          </w:p>
        </w:tc>
      </w:tr>
      <w:tr w:rsidR="0065627E" w:rsidRPr="00C714A5" w14:paraId="607C41D6" w14:textId="77777777" w:rsidTr="006D00FB">
        <w:trPr>
          <w:trHeight w:val="300"/>
        </w:trPr>
        <w:tc>
          <w:tcPr>
            <w:tcW w:w="2980" w:type="dxa"/>
            <w:shd w:val="clear" w:color="auto" w:fill="D9D9D9" w:themeFill="background1" w:themeFillShade="D9"/>
            <w:noWrap/>
            <w:vAlign w:val="bottom"/>
            <w:hideMark/>
          </w:tcPr>
          <w:p w14:paraId="660BB498" w14:textId="77777777" w:rsidR="0065627E" w:rsidRPr="00BB5E7C" w:rsidRDefault="0065627E" w:rsidP="00545675">
            <w:pP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NUMERO DE CUENTA</w:t>
            </w:r>
          </w:p>
        </w:tc>
        <w:tc>
          <w:tcPr>
            <w:tcW w:w="6214" w:type="dxa"/>
            <w:gridSpan w:val="3"/>
            <w:shd w:val="clear" w:color="auto" w:fill="D9D9D9" w:themeFill="background1" w:themeFillShade="D9"/>
            <w:noWrap/>
            <w:vAlign w:val="bottom"/>
            <w:hideMark/>
          </w:tcPr>
          <w:p w14:paraId="08AC9928" w14:textId="31F85064" w:rsidR="0065627E" w:rsidRPr="00C714A5" w:rsidRDefault="0065627E" w:rsidP="00545675">
            <w:pPr>
              <w:rPr>
                <w:rFonts w:ascii="Tahoma" w:eastAsia="Times New Roman" w:hAnsi="Tahoma" w:cs="Tahoma"/>
                <w:color w:val="000000"/>
                <w:sz w:val="22"/>
                <w:szCs w:val="22"/>
                <w:lang w:val="es-CO" w:eastAsia="es-CO"/>
              </w:rPr>
            </w:pPr>
            <w:r w:rsidRPr="00BB5E7C">
              <w:rPr>
                <w:rFonts w:ascii="Tahoma" w:eastAsia="Times New Roman" w:hAnsi="Tahoma" w:cs="Tahoma"/>
                <w:b/>
                <w:color w:val="000000"/>
                <w:sz w:val="22"/>
                <w:szCs w:val="22"/>
                <w:lang w:val="es-CO" w:eastAsia="es-CO"/>
              </w:rPr>
              <w:t>280721481</w:t>
            </w:r>
          </w:p>
        </w:tc>
      </w:tr>
      <w:tr w:rsidR="0065627E" w:rsidRPr="00C714A5" w14:paraId="365B2150" w14:textId="77777777" w:rsidTr="006D00FB">
        <w:trPr>
          <w:trHeight w:val="300"/>
        </w:trPr>
        <w:tc>
          <w:tcPr>
            <w:tcW w:w="2980" w:type="dxa"/>
            <w:shd w:val="clear" w:color="auto" w:fill="D9D9D9" w:themeFill="background1" w:themeFillShade="D9"/>
            <w:noWrap/>
            <w:vAlign w:val="bottom"/>
            <w:hideMark/>
          </w:tcPr>
          <w:p w14:paraId="19F69253" w14:textId="77777777" w:rsidR="0065627E" w:rsidRPr="00BB5E7C" w:rsidRDefault="0065627E" w:rsidP="00545675">
            <w:pP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DESTINO FONDO</w:t>
            </w:r>
          </w:p>
        </w:tc>
        <w:tc>
          <w:tcPr>
            <w:tcW w:w="6214" w:type="dxa"/>
            <w:gridSpan w:val="3"/>
            <w:shd w:val="clear" w:color="auto" w:fill="D9D9D9" w:themeFill="background1" w:themeFillShade="D9"/>
            <w:noWrap/>
            <w:vAlign w:val="bottom"/>
            <w:hideMark/>
          </w:tcPr>
          <w:p w14:paraId="2E4208DF" w14:textId="03FD735F" w:rsidR="0065627E" w:rsidRPr="00C714A5" w:rsidRDefault="0065627E" w:rsidP="00545675">
            <w:pPr>
              <w:rPr>
                <w:rFonts w:ascii="Tahoma" w:eastAsia="Times New Roman" w:hAnsi="Tahoma" w:cs="Tahoma"/>
                <w:color w:val="000000"/>
                <w:sz w:val="22"/>
                <w:szCs w:val="22"/>
                <w:lang w:val="es-CO" w:eastAsia="es-CO"/>
              </w:rPr>
            </w:pPr>
            <w:r w:rsidRPr="00BB5E7C">
              <w:rPr>
                <w:rFonts w:ascii="Tahoma" w:eastAsia="Times New Roman" w:hAnsi="Tahoma" w:cs="Tahoma"/>
                <w:b/>
                <w:color w:val="000000"/>
                <w:sz w:val="22"/>
                <w:szCs w:val="22"/>
                <w:lang w:val="es-CO" w:eastAsia="es-CO"/>
              </w:rPr>
              <w:t>RECAUDO TRANSITO</w:t>
            </w:r>
          </w:p>
        </w:tc>
      </w:tr>
      <w:tr w:rsidR="006D00FB" w:rsidRPr="00BB5E7C" w14:paraId="087D7E82" w14:textId="77777777" w:rsidTr="006D00FB">
        <w:trPr>
          <w:trHeight w:val="300"/>
        </w:trPr>
        <w:tc>
          <w:tcPr>
            <w:tcW w:w="2980" w:type="dxa"/>
            <w:shd w:val="clear" w:color="auto" w:fill="D9D9D9" w:themeFill="background1" w:themeFillShade="D9"/>
            <w:noWrap/>
            <w:vAlign w:val="center"/>
            <w:hideMark/>
          </w:tcPr>
          <w:p w14:paraId="21D41B35" w14:textId="77777777" w:rsidR="006D00FB" w:rsidRPr="00BB5E7C" w:rsidRDefault="006D00FB" w:rsidP="0065627E">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DESCRIPCION</w:t>
            </w:r>
          </w:p>
        </w:tc>
        <w:tc>
          <w:tcPr>
            <w:tcW w:w="1916" w:type="dxa"/>
            <w:shd w:val="clear" w:color="auto" w:fill="D9D9D9" w:themeFill="background1" w:themeFillShade="D9"/>
            <w:noWrap/>
            <w:vAlign w:val="center"/>
            <w:hideMark/>
          </w:tcPr>
          <w:p w14:paraId="61248C87" w14:textId="77777777" w:rsidR="006D00FB" w:rsidRPr="00BB5E7C" w:rsidRDefault="006D00FB" w:rsidP="0065627E">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SALDO AUXILIAR</w:t>
            </w:r>
          </w:p>
        </w:tc>
        <w:tc>
          <w:tcPr>
            <w:tcW w:w="2229" w:type="dxa"/>
            <w:shd w:val="clear" w:color="auto" w:fill="D9D9D9" w:themeFill="background1" w:themeFillShade="D9"/>
            <w:noWrap/>
            <w:vAlign w:val="center"/>
            <w:hideMark/>
          </w:tcPr>
          <w:p w14:paraId="523013CC" w14:textId="77777777" w:rsidR="006D00FB" w:rsidRPr="00BB5E7C" w:rsidRDefault="006D00FB" w:rsidP="0065627E">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SALDO EXTRACTO</w:t>
            </w:r>
          </w:p>
        </w:tc>
        <w:tc>
          <w:tcPr>
            <w:tcW w:w="2069" w:type="dxa"/>
            <w:shd w:val="clear" w:color="auto" w:fill="D9D9D9" w:themeFill="background1" w:themeFillShade="D9"/>
            <w:noWrap/>
            <w:vAlign w:val="center"/>
            <w:hideMark/>
          </w:tcPr>
          <w:p w14:paraId="19746383" w14:textId="77777777" w:rsidR="006D00FB" w:rsidRPr="00BB5E7C" w:rsidRDefault="006D00FB" w:rsidP="0065627E">
            <w:pPr>
              <w:jc w:val="center"/>
              <w:rPr>
                <w:rFonts w:ascii="Tahoma" w:eastAsia="Times New Roman" w:hAnsi="Tahoma" w:cs="Tahoma"/>
                <w:b/>
                <w:color w:val="000000"/>
                <w:sz w:val="22"/>
                <w:szCs w:val="22"/>
                <w:lang w:val="es-CO" w:eastAsia="es-CO"/>
              </w:rPr>
            </w:pPr>
            <w:r w:rsidRPr="00BB5E7C">
              <w:rPr>
                <w:rFonts w:ascii="Tahoma" w:eastAsia="Times New Roman" w:hAnsi="Tahoma" w:cs="Tahoma"/>
                <w:b/>
                <w:color w:val="000000"/>
                <w:sz w:val="22"/>
                <w:szCs w:val="22"/>
                <w:lang w:val="es-CO" w:eastAsia="es-CO"/>
              </w:rPr>
              <w:t>DIFERENCIA</w:t>
            </w:r>
          </w:p>
        </w:tc>
      </w:tr>
      <w:tr w:rsidR="006D00FB" w:rsidRPr="00C714A5" w14:paraId="61DD5891" w14:textId="77777777" w:rsidTr="006D00FB">
        <w:trPr>
          <w:trHeight w:val="300"/>
        </w:trPr>
        <w:tc>
          <w:tcPr>
            <w:tcW w:w="2980" w:type="dxa"/>
            <w:shd w:val="clear" w:color="auto" w:fill="auto"/>
            <w:noWrap/>
            <w:vAlign w:val="center"/>
            <w:hideMark/>
          </w:tcPr>
          <w:p w14:paraId="516AEF28" w14:textId="77777777" w:rsidR="006D00FB" w:rsidRPr="00C714A5" w:rsidRDefault="006D00FB" w:rsidP="0065627E">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Saldos</w:t>
            </w:r>
          </w:p>
        </w:tc>
        <w:tc>
          <w:tcPr>
            <w:tcW w:w="1916" w:type="dxa"/>
            <w:shd w:val="clear" w:color="auto" w:fill="auto"/>
            <w:noWrap/>
            <w:vAlign w:val="center"/>
            <w:hideMark/>
          </w:tcPr>
          <w:p w14:paraId="0E65B8A3" w14:textId="64FC6A86" w:rsidR="006D00FB" w:rsidRPr="00C714A5" w:rsidRDefault="006D00FB" w:rsidP="0065627E">
            <w:pPr>
              <w:jc w:val="cente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3.530.929.698,65</w:t>
            </w:r>
          </w:p>
        </w:tc>
        <w:tc>
          <w:tcPr>
            <w:tcW w:w="2229" w:type="dxa"/>
            <w:shd w:val="clear" w:color="auto" w:fill="auto"/>
            <w:noWrap/>
            <w:vAlign w:val="center"/>
            <w:hideMark/>
          </w:tcPr>
          <w:p w14:paraId="6F68F64A" w14:textId="189C5949" w:rsidR="006D00FB" w:rsidRPr="00C714A5" w:rsidRDefault="006D00FB" w:rsidP="0065627E">
            <w:pPr>
              <w:jc w:val="cente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3.550.754.051,18</w:t>
            </w:r>
          </w:p>
        </w:tc>
        <w:tc>
          <w:tcPr>
            <w:tcW w:w="2069" w:type="dxa"/>
            <w:shd w:val="clear" w:color="auto" w:fill="auto"/>
            <w:noWrap/>
            <w:vAlign w:val="center"/>
            <w:hideMark/>
          </w:tcPr>
          <w:p w14:paraId="28BD741D" w14:textId="411A0E0D" w:rsidR="006D00FB" w:rsidRPr="00C714A5" w:rsidRDefault="006D00FB" w:rsidP="0065627E">
            <w:pPr>
              <w:jc w:val="cente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(19.824.352,53)</w:t>
            </w:r>
          </w:p>
        </w:tc>
      </w:tr>
      <w:tr w:rsidR="006D00FB" w:rsidRPr="00C714A5" w14:paraId="101D6F13" w14:textId="77777777" w:rsidTr="00641BD7">
        <w:trPr>
          <w:trHeight w:val="600"/>
        </w:trPr>
        <w:tc>
          <w:tcPr>
            <w:tcW w:w="2980" w:type="dxa"/>
            <w:shd w:val="clear" w:color="auto" w:fill="auto"/>
            <w:vAlign w:val="center"/>
            <w:hideMark/>
          </w:tcPr>
          <w:p w14:paraId="7C6E2E3C" w14:textId="77777777" w:rsidR="006D00FB" w:rsidRPr="00C714A5" w:rsidRDefault="006D00FB" w:rsidP="0065627E">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aumentan el saldo en el auxiliar año 2013</w:t>
            </w:r>
          </w:p>
        </w:tc>
        <w:tc>
          <w:tcPr>
            <w:tcW w:w="6214" w:type="dxa"/>
            <w:gridSpan w:val="3"/>
            <w:shd w:val="clear" w:color="auto" w:fill="auto"/>
            <w:noWrap/>
            <w:vAlign w:val="center"/>
            <w:hideMark/>
          </w:tcPr>
          <w:p w14:paraId="03E18BF4" w14:textId="4C54176C"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250.751,80</w:t>
            </w:r>
            <w:r>
              <w:rPr>
                <w:rFonts w:ascii="Tahoma" w:eastAsia="Times New Roman" w:hAnsi="Tahoma" w:cs="Tahoma"/>
                <w:color w:val="000000"/>
                <w:sz w:val="22"/>
                <w:szCs w:val="22"/>
                <w:lang w:val="es-CO" w:eastAsia="es-CO"/>
              </w:rPr>
              <w:t xml:space="preserve"> </w:t>
            </w:r>
          </w:p>
        </w:tc>
      </w:tr>
      <w:tr w:rsidR="006D00FB" w:rsidRPr="00C714A5" w14:paraId="23D9AD38" w14:textId="77777777" w:rsidTr="006D00FB">
        <w:trPr>
          <w:trHeight w:val="600"/>
        </w:trPr>
        <w:tc>
          <w:tcPr>
            <w:tcW w:w="2980" w:type="dxa"/>
            <w:shd w:val="clear" w:color="auto" w:fill="auto"/>
            <w:vAlign w:val="bottom"/>
            <w:hideMark/>
          </w:tcPr>
          <w:p w14:paraId="543AE7C5"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lastRenderedPageBreak/>
              <w:t>Partidas que aumentan el saldo en el auxiliar año 2014</w:t>
            </w:r>
          </w:p>
        </w:tc>
        <w:tc>
          <w:tcPr>
            <w:tcW w:w="6214" w:type="dxa"/>
            <w:gridSpan w:val="3"/>
            <w:shd w:val="clear" w:color="auto" w:fill="auto"/>
            <w:noWrap/>
            <w:vAlign w:val="center"/>
            <w:hideMark/>
          </w:tcPr>
          <w:p w14:paraId="2F45CD17" w14:textId="181F0944"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29.162,00</w:t>
            </w:r>
          </w:p>
        </w:tc>
      </w:tr>
      <w:tr w:rsidR="006D00FB" w:rsidRPr="00C714A5" w14:paraId="10A608E8" w14:textId="77777777" w:rsidTr="006D00FB">
        <w:trPr>
          <w:trHeight w:val="600"/>
        </w:trPr>
        <w:tc>
          <w:tcPr>
            <w:tcW w:w="2980" w:type="dxa"/>
            <w:shd w:val="clear" w:color="auto" w:fill="auto"/>
            <w:vAlign w:val="bottom"/>
            <w:hideMark/>
          </w:tcPr>
          <w:p w14:paraId="70D70A38"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aumentan el saldo en el auxiliar año 2015</w:t>
            </w:r>
          </w:p>
        </w:tc>
        <w:tc>
          <w:tcPr>
            <w:tcW w:w="6214" w:type="dxa"/>
            <w:gridSpan w:val="3"/>
            <w:shd w:val="clear" w:color="auto" w:fill="auto"/>
            <w:noWrap/>
            <w:vAlign w:val="center"/>
            <w:hideMark/>
          </w:tcPr>
          <w:p w14:paraId="23370420" w14:textId="336C2DF3"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22.776.140,57</w:t>
            </w:r>
          </w:p>
        </w:tc>
      </w:tr>
      <w:tr w:rsidR="006D00FB" w:rsidRPr="00C714A5" w14:paraId="0EA552BC" w14:textId="77777777" w:rsidTr="006D00FB">
        <w:trPr>
          <w:trHeight w:val="600"/>
        </w:trPr>
        <w:tc>
          <w:tcPr>
            <w:tcW w:w="2980" w:type="dxa"/>
            <w:shd w:val="clear" w:color="auto" w:fill="auto"/>
            <w:vAlign w:val="bottom"/>
            <w:hideMark/>
          </w:tcPr>
          <w:p w14:paraId="4CB0787C"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aumentan el saldo en el auxiliar año 2016</w:t>
            </w:r>
          </w:p>
        </w:tc>
        <w:tc>
          <w:tcPr>
            <w:tcW w:w="6214" w:type="dxa"/>
            <w:gridSpan w:val="3"/>
            <w:shd w:val="clear" w:color="auto" w:fill="auto"/>
            <w:noWrap/>
            <w:vAlign w:val="center"/>
            <w:hideMark/>
          </w:tcPr>
          <w:p w14:paraId="476F29D9" w14:textId="02FDA4F6"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10.469.222,80</w:t>
            </w:r>
          </w:p>
        </w:tc>
      </w:tr>
      <w:tr w:rsidR="006D00FB" w:rsidRPr="00C714A5" w14:paraId="3D9123A0" w14:textId="77777777" w:rsidTr="00641BD7">
        <w:trPr>
          <w:trHeight w:val="368"/>
        </w:trPr>
        <w:tc>
          <w:tcPr>
            <w:tcW w:w="9194" w:type="dxa"/>
            <w:gridSpan w:val="4"/>
            <w:shd w:val="clear" w:color="auto" w:fill="auto"/>
            <w:vAlign w:val="bottom"/>
          </w:tcPr>
          <w:p w14:paraId="341FA887" w14:textId="77777777" w:rsidR="006D00FB" w:rsidRPr="00C714A5" w:rsidRDefault="006D00FB" w:rsidP="006D00FB">
            <w:pPr>
              <w:rPr>
                <w:rFonts w:ascii="Tahoma" w:eastAsia="Times New Roman" w:hAnsi="Tahoma" w:cs="Tahoma"/>
                <w:color w:val="000000"/>
                <w:sz w:val="22"/>
                <w:szCs w:val="22"/>
                <w:lang w:val="es-CO" w:eastAsia="es-CO"/>
              </w:rPr>
            </w:pPr>
          </w:p>
        </w:tc>
      </w:tr>
      <w:tr w:rsidR="006D00FB" w:rsidRPr="00C714A5" w14:paraId="7F19F730" w14:textId="77777777" w:rsidTr="006D00FB">
        <w:trPr>
          <w:trHeight w:val="600"/>
        </w:trPr>
        <w:tc>
          <w:tcPr>
            <w:tcW w:w="2980" w:type="dxa"/>
            <w:shd w:val="clear" w:color="auto" w:fill="auto"/>
            <w:vAlign w:val="bottom"/>
            <w:hideMark/>
          </w:tcPr>
          <w:p w14:paraId="5EAF940F"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disminuyen el saldo en el auxiliar 2013</w:t>
            </w:r>
          </w:p>
        </w:tc>
        <w:tc>
          <w:tcPr>
            <w:tcW w:w="6214" w:type="dxa"/>
            <w:gridSpan w:val="3"/>
            <w:shd w:val="clear" w:color="auto" w:fill="auto"/>
            <w:noWrap/>
            <w:vAlign w:val="center"/>
            <w:hideMark/>
          </w:tcPr>
          <w:p w14:paraId="0CB7B7FC" w14:textId="047A3F02"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372.359,71</w:t>
            </w:r>
          </w:p>
        </w:tc>
      </w:tr>
      <w:tr w:rsidR="006D00FB" w:rsidRPr="00C714A5" w14:paraId="62572CDB" w14:textId="77777777" w:rsidTr="006D00FB">
        <w:trPr>
          <w:trHeight w:val="600"/>
        </w:trPr>
        <w:tc>
          <w:tcPr>
            <w:tcW w:w="2980" w:type="dxa"/>
            <w:shd w:val="clear" w:color="auto" w:fill="auto"/>
            <w:vAlign w:val="bottom"/>
            <w:hideMark/>
          </w:tcPr>
          <w:p w14:paraId="222CF8EE"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disminuyen el saldo en el auxiliar 2014</w:t>
            </w:r>
          </w:p>
        </w:tc>
        <w:tc>
          <w:tcPr>
            <w:tcW w:w="6214" w:type="dxa"/>
            <w:gridSpan w:val="3"/>
            <w:shd w:val="clear" w:color="auto" w:fill="auto"/>
            <w:noWrap/>
            <w:vAlign w:val="center"/>
            <w:hideMark/>
          </w:tcPr>
          <w:p w14:paraId="230DC54F" w14:textId="70CE5670"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85.852,00</w:t>
            </w:r>
          </w:p>
        </w:tc>
      </w:tr>
      <w:tr w:rsidR="006D00FB" w:rsidRPr="00C714A5" w14:paraId="7DEB6417" w14:textId="77777777" w:rsidTr="006D00FB">
        <w:trPr>
          <w:trHeight w:val="600"/>
        </w:trPr>
        <w:tc>
          <w:tcPr>
            <w:tcW w:w="2980" w:type="dxa"/>
            <w:shd w:val="clear" w:color="auto" w:fill="auto"/>
            <w:vAlign w:val="bottom"/>
            <w:hideMark/>
          </w:tcPr>
          <w:p w14:paraId="4560C080"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disminuyen el saldo en el auxiliar 2015</w:t>
            </w:r>
          </w:p>
        </w:tc>
        <w:tc>
          <w:tcPr>
            <w:tcW w:w="6214" w:type="dxa"/>
            <w:gridSpan w:val="3"/>
            <w:shd w:val="clear" w:color="auto" w:fill="auto"/>
            <w:noWrap/>
            <w:vAlign w:val="center"/>
            <w:hideMark/>
          </w:tcPr>
          <w:p w14:paraId="03D0D797" w14:textId="6E2B2E64"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215.610,83</w:t>
            </w:r>
          </w:p>
        </w:tc>
      </w:tr>
      <w:tr w:rsidR="006D00FB" w:rsidRPr="00C714A5" w14:paraId="37466061" w14:textId="77777777" w:rsidTr="006D00FB">
        <w:trPr>
          <w:trHeight w:val="600"/>
        </w:trPr>
        <w:tc>
          <w:tcPr>
            <w:tcW w:w="2980" w:type="dxa"/>
            <w:shd w:val="clear" w:color="auto" w:fill="auto"/>
            <w:vAlign w:val="bottom"/>
            <w:hideMark/>
          </w:tcPr>
          <w:p w14:paraId="4A6BB4F3" w14:textId="77777777" w:rsidR="006D00FB" w:rsidRPr="00C714A5" w:rsidRDefault="006D00FB" w:rsidP="00545675">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Partidas que disminuyen el saldo en el auxiliar 2016</w:t>
            </w:r>
          </w:p>
        </w:tc>
        <w:tc>
          <w:tcPr>
            <w:tcW w:w="6214" w:type="dxa"/>
            <w:gridSpan w:val="3"/>
            <w:shd w:val="clear" w:color="auto" w:fill="auto"/>
            <w:noWrap/>
            <w:vAlign w:val="center"/>
            <w:hideMark/>
          </w:tcPr>
          <w:p w14:paraId="2AEF3EBB" w14:textId="6C2F74E9" w:rsidR="006D00FB" w:rsidRPr="00C714A5" w:rsidRDefault="006D00FB" w:rsidP="006D00FB">
            <w:pPr>
              <w:rPr>
                <w:rFonts w:ascii="Tahoma" w:eastAsia="Times New Roman" w:hAnsi="Tahoma" w:cs="Tahoma"/>
                <w:color w:val="000000"/>
                <w:sz w:val="22"/>
                <w:szCs w:val="22"/>
                <w:lang w:val="es-CO" w:eastAsia="es-CO"/>
              </w:rPr>
            </w:pPr>
            <w:r w:rsidRPr="00C714A5">
              <w:rPr>
                <w:rFonts w:ascii="Tahoma" w:eastAsia="Times New Roman" w:hAnsi="Tahoma" w:cs="Tahoma"/>
                <w:color w:val="000000"/>
                <w:sz w:val="22"/>
                <w:szCs w:val="22"/>
                <w:lang w:val="es-CO" w:eastAsia="es-CO"/>
              </w:rPr>
              <w:t>13.027.101,10</w:t>
            </w:r>
          </w:p>
        </w:tc>
      </w:tr>
    </w:tbl>
    <w:p w14:paraId="766E806F" w14:textId="77777777" w:rsidR="0065627E" w:rsidRDefault="0065627E" w:rsidP="00255D06">
      <w:pPr>
        <w:jc w:val="both"/>
        <w:rPr>
          <w:rFonts w:ascii="Tahoma" w:hAnsi="Tahoma" w:cs="Tahoma"/>
          <w:b/>
          <w:bCs/>
          <w:sz w:val="22"/>
          <w:szCs w:val="22"/>
        </w:rPr>
      </w:pPr>
    </w:p>
    <w:p w14:paraId="5CD2F9AD" w14:textId="7992BCDF" w:rsidR="00255D06" w:rsidRDefault="00255D06" w:rsidP="00255D06">
      <w:pPr>
        <w:jc w:val="both"/>
        <w:rPr>
          <w:rFonts w:ascii="Tahoma" w:hAnsi="Tahoma" w:cs="Tahoma"/>
          <w:bCs/>
          <w:sz w:val="22"/>
          <w:szCs w:val="22"/>
        </w:rPr>
      </w:pPr>
      <w:r>
        <w:rPr>
          <w:rFonts w:ascii="Tahoma" w:hAnsi="Tahoma" w:cs="Tahoma"/>
          <w:b/>
          <w:bCs/>
          <w:sz w:val="22"/>
          <w:szCs w:val="22"/>
        </w:rPr>
        <w:t>2.7.5  HALLAZGOS</w:t>
      </w:r>
      <w:r>
        <w:rPr>
          <w:rFonts w:ascii="Tahoma" w:hAnsi="Tahoma" w:cs="Tahoma"/>
          <w:bCs/>
          <w:sz w:val="22"/>
          <w:szCs w:val="22"/>
        </w:rPr>
        <w:t>: Para este componente no se presentan hallazgos toda vez que el presupuesto es manejado adecuadamente y el porcentaje de devoluciones de las órdenes de pago es bajo.</w:t>
      </w:r>
    </w:p>
    <w:p w14:paraId="4C3CF29B" w14:textId="77777777" w:rsidR="00545675" w:rsidRDefault="00545675" w:rsidP="00545675">
      <w:pPr>
        <w:rPr>
          <w:rFonts w:ascii="Tahoma" w:hAnsi="Tahoma" w:cs="Tahoma"/>
          <w:b/>
          <w:bCs/>
          <w:sz w:val="22"/>
          <w:szCs w:val="22"/>
        </w:rPr>
      </w:pPr>
    </w:p>
    <w:tbl>
      <w:tblPr>
        <w:tblStyle w:val="Tablaconcuadrcula"/>
        <w:tblW w:w="9288" w:type="dxa"/>
        <w:tblLook w:val="04A0" w:firstRow="1" w:lastRow="0" w:firstColumn="1" w:lastColumn="0" w:noHBand="0" w:noVBand="1"/>
      </w:tblPr>
      <w:tblGrid>
        <w:gridCol w:w="935"/>
        <w:gridCol w:w="8353"/>
      </w:tblGrid>
      <w:tr w:rsidR="00545675" w14:paraId="3A5C2CF8" w14:textId="77777777" w:rsidTr="006D00FB">
        <w:trPr>
          <w:trHeight w:val="312"/>
        </w:trPr>
        <w:tc>
          <w:tcPr>
            <w:tcW w:w="9288" w:type="dxa"/>
            <w:gridSpan w:val="2"/>
            <w:tcBorders>
              <w:top w:val="single" w:sz="4" w:space="0" w:color="auto"/>
              <w:left w:val="single" w:sz="4" w:space="0" w:color="auto"/>
              <w:bottom w:val="single" w:sz="4" w:space="0" w:color="auto"/>
              <w:right w:val="single" w:sz="4" w:space="0" w:color="auto"/>
            </w:tcBorders>
            <w:noWrap/>
            <w:hideMark/>
          </w:tcPr>
          <w:p w14:paraId="5933FC20" w14:textId="77777777" w:rsidR="00545675" w:rsidRDefault="00545675" w:rsidP="00545675">
            <w:pPr>
              <w:rPr>
                <w:rFonts w:ascii="Tahoma" w:hAnsi="Tahoma" w:cs="Tahoma"/>
                <w:b/>
                <w:bCs/>
                <w:sz w:val="22"/>
                <w:szCs w:val="22"/>
              </w:rPr>
            </w:pPr>
            <w:r>
              <w:rPr>
                <w:rFonts w:ascii="Tahoma" w:eastAsia="Times New Roman" w:hAnsi="Tahoma" w:cs="Tahoma"/>
                <w:b/>
                <w:bCs/>
                <w:sz w:val="22"/>
                <w:szCs w:val="22"/>
                <w:lang w:val="es-CO" w:eastAsia="es-CO"/>
              </w:rPr>
              <w:t xml:space="preserve">2.7.6  RECOMENDACIONES </w:t>
            </w:r>
          </w:p>
        </w:tc>
      </w:tr>
      <w:tr w:rsidR="00545675" w14:paraId="13D15ED6" w14:textId="77777777" w:rsidTr="006D00FB">
        <w:trPr>
          <w:trHeight w:val="525"/>
        </w:trPr>
        <w:tc>
          <w:tcPr>
            <w:tcW w:w="935" w:type="dxa"/>
            <w:tcBorders>
              <w:top w:val="single" w:sz="4" w:space="0" w:color="auto"/>
              <w:left w:val="single" w:sz="4" w:space="0" w:color="auto"/>
              <w:bottom w:val="single" w:sz="4" w:space="0" w:color="auto"/>
              <w:right w:val="single" w:sz="4" w:space="0" w:color="auto"/>
            </w:tcBorders>
            <w:noWrap/>
            <w:vAlign w:val="center"/>
            <w:hideMark/>
          </w:tcPr>
          <w:p w14:paraId="7D35FBA9" w14:textId="77777777" w:rsidR="00545675" w:rsidRDefault="00545675" w:rsidP="00545675">
            <w:pPr>
              <w:jc w:val="center"/>
              <w:rPr>
                <w:rFonts w:ascii="Tahoma" w:hAnsi="Tahoma" w:cs="Tahoma"/>
                <w:b/>
                <w:bCs/>
                <w:sz w:val="22"/>
                <w:szCs w:val="22"/>
              </w:rPr>
            </w:pPr>
            <w:r>
              <w:rPr>
                <w:rFonts w:ascii="Tahoma" w:hAnsi="Tahoma" w:cs="Tahoma"/>
                <w:b/>
                <w:bCs/>
                <w:sz w:val="22"/>
                <w:szCs w:val="22"/>
              </w:rPr>
              <w:t>No.1</w:t>
            </w:r>
          </w:p>
        </w:tc>
        <w:tc>
          <w:tcPr>
            <w:tcW w:w="8353" w:type="dxa"/>
            <w:tcBorders>
              <w:top w:val="single" w:sz="4" w:space="0" w:color="auto"/>
              <w:left w:val="single" w:sz="4" w:space="0" w:color="auto"/>
              <w:bottom w:val="single" w:sz="4" w:space="0" w:color="auto"/>
              <w:right w:val="single" w:sz="4" w:space="0" w:color="auto"/>
            </w:tcBorders>
            <w:noWrap/>
            <w:vAlign w:val="center"/>
            <w:hideMark/>
          </w:tcPr>
          <w:p w14:paraId="1B046CDF" w14:textId="195A93AE" w:rsidR="00545675" w:rsidRDefault="00545675" w:rsidP="00545675">
            <w:pPr>
              <w:jc w:val="both"/>
              <w:rPr>
                <w:rFonts w:ascii="Tahoma" w:hAnsi="Tahoma" w:cs="Tahoma"/>
                <w:bCs/>
                <w:sz w:val="22"/>
                <w:szCs w:val="22"/>
              </w:rPr>
            </w:pPr>
            <w:r>
              <w:rPr>
                <w:rFonts w:ascii="Tahoma" w:hAnsi="Tahoma" w:cs="Tahoma"/>
                <w:bCs/>
                <w:sz w:val="22"/>
                <w:szCs w:val="22"/>
              </w:rPr>
              <w:t xml:space="preserve">Sería apropiado  que  se revisara la cuenta que aparece a nombre de la </w:t>
            </w:r>
            <w:r w:rsidR="00481DA2">
              <w:rPr>
                <w:rFonts w:ascii="Tahoma" w:hAnsi="Tahoma" w:cs="Tahoma"/>
                <w:bCs/>
                <w:sz w:val="22"/>
                <w:szCs w:val="22"/>
              </w:rPr>
              <w:t>Secretaría</w:t>
            </w:r>
            <w:r>
              <w:rPr>
                <w:rFonts w:ascii="Tahoma" w:hAnsi="Tahoma" w:cs="Tahoma"/>
                <w:bCs/>
                <w:sz w:val="22"/>
                <w:szCs w:val="22"/>
              </w:rPr>
              <w:t xml:space="preserve"> de Tránsito para buscar la manera de identificar las partidas que aparecen por conciliar y presentar la cuenta totalmente depurada. </w:t>
            </w:r>
          </w:p>
        </w:tc>
      </w:tr>
    </w:tbl>
    <w:p w14:paraId="622FF794" w14:textId="77777777" w:rsidR="00545675" w:rsidRDefault="00545675" w:rsidP="00545675">
      <w:pPr>
        <w:jc w:val="both"/>
        <w:rPr>
          <w:rFonts w:ascii="Tahoma" w:hAnsi="Tahoma" w:cs="Tahoma"/>
          <w:b/>
          <w:bCs/>
          <w:sz w:val="22"/>
          <w:szCs w:val="22"/>
        </w:rPr>
      </w:pPr>
    </w:p>
    <w:p w14:paraId="6539DFAD" w14:textId="77777777" w:rsidR="00545675" w:rsidRPr="008779CA" w:rsidRDefault="00545675" w:rsidP="00545675">
      <w:pPr>
        <w:jc w:val="both"/>
        <w:rPr>
          <w:rFonts w:ascii="Tahoma" w:hAnsi="Tahoma" w:cs="Tahoma"/>
          <w:b/>
          <w:bCs/>
          <w:sz w:val="22"/>
          <w:szCs w:val="22"/>
        </w:rPr>
      </w:pPr>
      <w:r w:rsidRPr="008779CA">
        <w:rPr>
          <w:rFonts w:ascii="Tahoma" w:hAnsi="Tahoma" w:cs="Tahoma"/>
          <w:b/>
          <w:bCs/>
          <w:sz w:val="22"/>
          <w:szCs w:val="22"/>
        </w:rPr>
        <w:t xml:space="preserve">2.7.7 HALLAZGOS (  0  )  RECOMENDACIONES   (  </w:t>
      </w:r>
      <w:r>
        <w:rPr>
          <w:rFonts w:ascii="Tahoma" w:hAnsi="Tahoma" w:cs="Tahoma"/>
          <w:b/>
          <w:bCs/>
          <w:sz w:val="22"/>
          <w:szCs w:val="22"/>
        </w:rPr>
        <w:t>1</w:t>
      </w:r>
      <w:r w:rsidRPr="008779CA">
        <w:rPr>
          <w:rFonts w:ascii="Tahoma" w:hAnsi="Tahoma" w:cs="Tahoma"/>
          <w:b/>
          <w:bCs/>
          <w:sz w:val="22"/>
          <w:szCs w:val="22"/>
        </w:rPr>
        <w:t xml:space="preserve">  )</w:t>
      </w:r>
    </w:p>
    <w:p w14:paraId="05D84947" w14:textId="77777777" w:rsidR="00D419A0" w:rsidRDefault="00D419A0" w:rsidP="00942170">
      <w:pPr>
        <w:rPr>
          <w:rFonts w:ascii="Tahoma" w:hAnsi="Tahoma" w:cs="Tahoma"/>
          <w:b/>
          <w:bCs/>
          <w:color w:val="FF0000"/>
          <w:sz w:val="12"/>
          <w:szCs w:val="12"/>
        </w:rPr>
      </w:pPr>
    </w:p>
    <w:p w14:paraId="64CAD88D" w14:textId="77777777" w:rsidR="00657CE7" w:rsidRPr="00EB5509" w:rsidRDefault="00657CE7" w:rsidP="00942170">
      <w:pPr>
        <w:rPr>
          <w:rFonts w:ascii="Tahoma" w:hAnsi="Tahoma" w:cs="Tahoma"/>
          <w:b/>
          <w:bCs/>
          <w:color w:val="FF0000"/>
          <w:sz w:val="12"/>
          <w:szCs w:val="12"/>
        </w:rPr>
      </w:pPr>
    </w:p>
    <w:tbl>
      <w:tblPr>
        <w:tblStyle w:val="Tablaconcuadrcula"/>
        <w:tblW w:w="9322" w:type="dxa"/>
        <w:tblLook w:val="04A0" w:firstRow="1" w:lastRow="0" w:firstColumn="1" w:lastColumn="0" w:noHBand="0" w:noVBand="1"/>
      </w:tblPr>
      <w:tblGrid>
        <w:gridCol w:w="4275"/>
        <w:gridCol w:w="5047"/>
      </w:tblGrid>
      <w:tr w:rsidR="00EB5509" w:rsidRPr="00EB5509" w14:paraId="3660A907" w14:textId="77777777" w:rsidTr="0065627E">
        <w:trPr>
          <w:trHeight w:val="373"/>
        </w:trPr>
        <w:tc>
          <w:tcPr>
            <w:tcW w:w="9322" w:type="dxa"/>
            <w:gridSpan w:val="2"/>
            <w:shd w:val="clear" w:color="auto" w:fill="D9D9D9" w:themeFill="background1" w:themeFillShade="D9"/>
            <w:noWrap/>
            <w:vAlign w:val="center"/>
            <w:hideMark/>
          </w:tcPr>
          <w:p w14:paraId="09B66C2D" w14:textId="77777777" w:rsidR="0089057F" w:rsidRPr="00255D06" w:rsidRDefault="0089057F" w:rsidP="0065627E">
            <w:pPr>
              <w:rPr>
                <w:rFonts w:ascii="Tahoma" w:hAnsi="Tahoma" w:cs="Tahoma"/>
                <w:b/>
                <w:bCs/>
                <w:sz w:val="22"/>
                <w:szCs w:val="22"/>
              </w:rPr>
            </w:pPr>
            <w:r w:rsidRPr="00255D06">
              <w:rPr>
                <w:rFonts w:ascii="Tahoma" w:hAnsi="Tahoma" w:cs="Tahoma"/>
                <w:b/>
                <w:bCs/>
                <w:sz w:val="22"/>
                <w:szCs w:val="22"/>
              </w:rPr>
              <w:t xml:space="preserve">2.8  MODELO ESTANDAR DE CONTROL INTERNO - MECI </w:t>
            </w:r>
          </w:p>
        </w:tc>
      </w:tr>
      <w:tr w:rsidR="00EB5509" w:rsidRPr="00EB5509" w14:paraId="35EE67F7" w14:textId="77777777" w:rsidTr="00255D06">
        <w:trPr>
          <w:trHeight w:val="399"/>
        </w:trPr>
        <w:tc>
          <w:tcPr>
            <w:tcW w:w="4275" w:type="dxa"/>
            <w:noWrap/>
            <w:hideMark/>
          </w:tcPr>
          <w:p w14:paraId="3541519A" w14:textId="77777777" w:rsidR="0089057F" w:rsidRPr="00255D06" w:rsidRDefault="0089057F" w:rsidP="00731B43">
            <w:pPr>
              <w:rPr>
                <w:rFonts w:ascii="Tahoma" w:hAnsi="Tahoma" w:cs="Tahoma"/>
                <w:b/>
                <w:bCs/>
                <w:sz w:val="22"/>
                <w:szCs w:val="22"/>
              </w:rPr>
            </w:pPr>
            <w:r w:rsidRPr="00255D06">
              <w:rPr>
                <w:rFonts w:ascii="Tahoma" w:hAnsi="Tahoma" w:cs="Tahoma"/>
                <w:b/>
                <w:bCs/>
                <w:sz w:val="22"/>
                <w:szCs w:val="22"/>
              </w:rPr>
              <w:t xml:space="preserve">Auditor del Proceso: </w:t>
            </w:r>
          </w:p>
          <w:p w14:paraId="43B26BBF" w14:textId="6DD7EA7E" w:rsidR="0089057F" w:rsidRPr="00255D06" w:rsidRDefault="0089057F" w:rsidP="00731B43">
            <w:pPr>
              <w:rPr>
                <w:rFonts w:ascii="Tahoma" w:hAnsi="Tahoma" w:cs="Tahoma"/>
                <w:b/>
                <w:bCs/>
                <w:sz w:val="22"/>
                <w:szCs w:val="22"/>
              </w:rPr>
            </w:pPr>
            <w:r w:rsidRPr="00255D06">
              <w:rPr>
                <w:rFonts w:ascii="Tahoma" w:hAnsi="Tahoma" w:cs="Tahoma"/>
                <w:b/>
                <w:bCs/>
                <w:sz w:val="22"/>
                <w:szCs w:val="22"/>
              </w:rPr>
              <w:t>LUZ ESTELLA TORO OSORIO</w:t>
            </w:r>
            <w:r w:rsidR="00235B1C" w:rsidRPr="00255D06">
              <w:rPr>
                <w:rFonts w:ascii="Tahoma" w:hAnsi="Tahoma" w:cs="Tahoma"/>
                <w:b/>
                <w:bCs/>
                <w:sz w:val="22"/>
                <w:szCs w:val="22"/>
              </w:rPr>
              <w:t> </w:t>
            </w:r>
          </w:p>
        </w:tc>
        <w:tc>
          <w:tcPr>
            <w:tcW w:w="5047" w:type="dxa"/>
            <w:hideMark/>
          </w:tcPr>
          <w:p w14:paraId="2EDC4558" w14:textId="77777777" w:rsidR="0089057F" w:rsidRPr="00255D06" w:rsidRDefault="0089057F" w:rsidP="00731B43">
            <w:pPr>
              <w:rPr>
                <w:rFonts w:ascii="Tahoma" w:hAnsi="Tahoma" w:cs="Tahoma"/>
                <w:b/>
                <w:bCs/>
                <w:sz w:val="22"/>
                <w:szCs w:val="22"/>
              </w:rPr>
            </w:pPr>
            <w:r w:rsidRPr="00255D06">
              <w:rPr>
                <w:rFonts w:ascii="Tahoma" w:hAnsi="Tahoma" w:cs="Tahoma"/>
                <w:b/>
                <w:bCs/>
                <w:sz w:val="22"/>
                <w:szCs w:val="22"/>
              </w:rPr>
              <w:t>Firma del Auditor:</w:t>
            </w:r>
          </w:p>
          <w:p w14:paraId="535D1B55" w14:textId="77777777" w:rsidR="0089057F" w:rsidRPr="00255D06" w:rsidRDefault="0089057F" w:rsidP="00731B43">
            <w:pPr>
              <w:rPr>
                <w:rFonts w:ascii="Tahoma" w:hAnsi="Tahoma" w:cs="Tahoma"/>
                <w:b/>
                <w:bCs/>
                <w:sz w:val="22"/>
                <w:szCs w:val="22"/>
              </w:rPr>
            </w:pPr>
            <w:r w:rsidRPr="00255D06">
              <w:rPr>
                <w:rFonts w:ascii="Tahoma" w:hAnsi="Tahoma" w:cs="Tahoma"/>
                <w:b/>
                <w:bCs/>
                <w:sz w:val="22"/>
                <w:szCs w:val="22"/>
              </w:rPr>
              <w:t> </w:t>
            </w:r>
          </w:p>
        </w:tc>
      </w:tr>
      <w:tr w:rsidR="0089057F" w:rsidRPr="00EB5509" w14:paraId="2CBB9EFD" w14:textId="77777777" w:rsidTr="00255D06">
        <w:trPr>
          <w:trHeight w:val="1060"/>
        </w:trPr>
        <w:tc>
          <w:tcPr>
            <w:tcW w:w="9322" w:type="dxa"/>
            <w:gridSpan w:val="2"/>
            <w:hideMark/>
          </w:tcPr>
          <w:p w14:paraId="17A3AB11" w14:textId="13A35C67" w:rsidR="0089057F" w:rsidRPr="00255D06" w:rsidRDefault="0089057F" w:rsidP="00731B43">
            <w:pPr>
              <w:jc w:val="both"/>
              <w:rPr>
                <w:rFonts w:ascii="Tahoma" w:hAnsi="Tahoma" w:cs="Tahoma"/>
                <w:b/>
                <w:bCs/>
                <w:sz w:val="22"/>
                <w:szCs w:val="22"/>
              </w:rPr>
            </w:pPr>
            <w:r w:rsidRPr="00255D06">
              <w:rPr>
                <w:rFonts w:ascii="Tahoma" w:hAnsi="Tahoma" w:cs="Tahoma"/>
                <w:b/>
                <w:bCs/>
                <w:sz w:val="22"/>
                <w:szCs w:val="22"/>
              </w:rPr>
              <w:t>Criterios:</w:t>
            </w:r>
          </w:p>
          <w:p w14:paraId="7CE65E46" w14:textId="77777777" w:rsidR="0089057F" w:rsidRPr="00255D06" w:rsidRDefault="0089057F" w:rsidP="0089057F">
            <w:pPr>
              <w:spacing w:after="200"/>
              <w:ind w:left="142"/>
              <w:jc w:val="both"/>
              <w:rPr>
                <w:rFonts w:ascii="Tahoma" w:hAnsi="Tahoma" w:cs="Tahoma"/>
              </w:rPr>
            </w:pPr>
            <w:r w:rsidRPr="00255D06">
              <w:rPr>
                <w:rFonts w:ascii="Tahoma" w:hAnsi="Tahoma" w:cs="Tahoma"/>
                <w:bCs/>
              </w:rPr>
              <w:t>Decreto Nacional Nro. 943 del 21 de Mayo de 2014, expedido por el Departamento Administrativo de la Función Pública, en el cual se actualiza el “Modelo Estándar de Control Interno – MECI”.</w:t>
            </w:r>
          </w:p>
        </w:tc>
      </w:tr>
    </w:tbl>
    <w:p w14:paraId="06681EA9" w14:textId="77777777" w:rsidR="00657CE7" w:rsidRPr="00EB5509" w:rsidRDefault="00657CE7" w:rsidP="00A41707">
      <w:pPr>
        <w:rPr>
          <w:rFonts w:ascii="Tahoma" w:hAnsi="Tahoma" w:cs="Tahoma"/>
          <w:b/>
          <w:color w:val="FF0000"/>
          <w:sz w:val="22"/>
          <w:szCs w:val="22"/>
        </w:rPr>
      </w:pPr>
    </w:p>
    <w:p w14:paraId="0128D2FD" w14:textId="77777777" w:rsidR="00255D06" w:rsidRPr="00CD518E" w:rsidRDefault="00255D06" w:rsidP="00255D06">
      <w:pPr>
        <w:rPr>
          <w:rFonts w:ascii="Tahoma" w:hAnsi="Tahoma" w:cs="Tahoma"/>
          <w:b/>
          <w:bCs/>
          <w:sz w:val="22"/>
          <w:szCs w:val="22"/>
        </w:rPr>
      </w:pPr>
      <w:r w:rsidRPr="00CD518E">
        <w:rPr>
          <w:rFonts w:ascii="Tahoma" w:hAnsi="Tahoma" w:cs="Tahoma"/>
          <w:b/>
          <w:sz w:val="22"/>
          <w:szCs w:val="22"/>
        </w:rPr>
        <w:t>2.8.1</w:t>
      </w:r>
      <w:r w:rsidRPr="00CD518E">
        <w:rPr>
          <w:rFonts w:ascii="Tahoma" w:hAnsi="Tahoma" w:cs="Tahoma"/>
          <w:b/>
          <w:bCs/>
          <w:sz w:val="22"/>
          <w:szCs w:val="22"/>
        </w:rPr>
        <w:t xml:space="preserve"> ACTIVIDADES DESARROLLADAS</w:t>
      </w:r>
    </w:p>
    <w:p w14:paraId="1632D88E" w14:textId="77777777" w:rsidR="00255D06" w:rsidRPr="00CD518E" w:rsidRDefault="00255D06" w:rsidP="00255D06">
      <w:pPr>
        <w:rPr>
          <w:rFonts w:ascii="Tahoma" w:hAnsi="Tahoma" w:cs="Tahoma"/>
          <w:bCs/>
          <w:sz w:val="22"/>
          <w:szCs w:val="22"/>
        </w:rPr>
      </w:pPr>
    </w:p>
    <w:p w14:paraId="37AA6C3F" w14:textId="77777777" w:rsidR="00255D06" w:rsidRPr="00CD518E" w:rsidRDefault="00255D06" w:rsidP="00255D06">
      <w:pPr>
        <w:jc w:val="both"/>
        <w:rPr>
          <w:rFonts w:ascii="Tahoma" w:hAnsi="Tahoma" w:cs="Tahoma"/>
          <w:bCs/>
          <w:sz w:val="22"/>
          <w:szCs w:val="22"/>
        </w:rPr>
      </w:pPr>
      <w:r w:rsidRPr="00CD518E">
        <w:rPr>
          <w:rFonts w:ascii="Tahoma" w:hAnsi="Tahoma" w:cs="Tahoma"/>
          <w:bCs/>
          <w:sz w:val="22"/>
          <w:szCs w:val="22"/>
        </w:rPr>
        <w:lastRenderedPageBreak/>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1FAF669E" w14:textId="77777777" w:rsidR="00255D06" w:rsidRPr="00CD518E" w:rsidRDefault="00255D06" w:rsidP="00255D06">
      <w:pPr>
        <w:rPr>
          <w:rFonts w:ascii="Tahoma" w:hAnsi="Tahoma" w:cs="Tahoma"/>
          <w:b/>
          <w:bCs/>
          <w:sz w:val="22"/>
          <w:szCs w:val="22"/>
        </w:rPr>
      </w:pPr>
      <w:r w:rsidRPr="00CD518E">
        <w:rPr>
          <w:rFonts w:ascii="Tahoma" w:hAnsi="Tahoma" w:cs="Tahoma"/>
          <w:b/>
          <w:bCs/>
          <w:sz w:val="22"/>
          <w:szCs w:val="22"/>
        </w:rPr>
        <w:t>2.8.2 MUESTRA AUDITADA</w:t>
      </w:r>
    </w:p>
    <w:p w14:paraId="27006C41" w14:textId="77777777" w:rsidR="00255D06" w:rsidRPr="00CD518E" w:rsidRDefault="00255D06" w:rsidP="00255D06">
      <w:pPr>
        <w:rPr>
          <w:rFonts w:ascii="Tahoma" w:hAnsi="Tahoma" w:cs="Tahoma"/>
          <w:b/>
          <w:bCs/>
          <w:sz w:val="22"/>
          <w:szCs w:val="22"/>
        </w:rPr>
      </w:pPr>
    </w:p>
    <w:p w14:paraId="5645BD92" w14:textId="77777777" w:rsidR="00255D06" w:rsidRPr="00CD518E" w:rsidRDefault="00255D06" w:rsidP="00255D06">
      <w:pPr>
        <w:jc w:val="both"/>
        <w:rPr>
          <w:rFonts w:ascii="Tahoma" w:hAnsi="Tahoma" w:cs="Tahoma"/>
          <w:bCs/>
          <w:sz w:val="22"/>
          <w:szCs w:val="22"/>
        </w:rPr>
      </w:pPr>
      <w:r w:rsidRPr="00CD518E">
        <w:rPr>
          <w:rFonts w:ascii="Tahoma" w:hAnsi="Tahoma" w:cs="Tahoma"/>
          <w:bCs/>
          <w:sz w:val="22"/>
          <w:szCs w:val="22"/>
        </w:rPr>
        <w:t>Durante el proceso auditor se entregó la Encuesta a todo el personal de la Secretaría de Tránsito y Transporte, correspondiente a treinta y uno (31) funcionarios, pertenecientes a Carrera Administrativa, Nombramiento Provisional y Libre Nombramiento y Remoción,</w:t>
      </w:r>
      <w:r w:rsidRPr="00CD518E">
        <w:rPr>
          <w:rFonts w:ascii="Tahoma" w:hAnsi="Tahoma" w:cs="Tahoma"/>
          <w:sz w:val="22"/>
          <w:szCs w:val="22"/>
        </w:rPr>
        <w:t xml:space="preserve"> lo que indica que todo el personal de la Secretaría respondió la encuesta.</w:t>
      </w:r>
    </w:p>
    <w:p w14:paraId="0842200F" w14:textId="77777777" w:rsidR="0065627E" w:rsidRDefault="0065627E" w:rsidP="00255D06">
      <w:pPr>
        <w:rPr>
          <w:rFonts w:ascii="Tahoma" w:hAnsi="Tahoma" w:cs="Tahoma"/>
          <w:b/>
          <w:bCs/>
          <w:sz w:val="22"/>
          <w:szCs w:val="22"/>
        </w:rPr>
      </w:pPr>
    </w:p>
    <w:p w14:paraId="084D81A9" w14:textId="77777777" w:rsidR="00255D06" w:rsidRPr="00CD518E" w:rsidRDefault="00255D06" w:rsidP="00255D06">
      <w:pPr>
        <w:rPr>
          <w:rFonts w:ascii="Tahoma" w:hAnsi="Tahoma" w:cs="Tahoma"/>
          <w:b/>
          <w:bCs/>
          <w:sz w:val="22"/>
          <w:szCs w:val="22"/>
        </w:rPr>
      </w:pPr>
      <w:r w:rsidRPr="00CD518E">
        <w:rPr>
          <w:rFonts w:ascii="Tahoma" w:hAnsi="Tahoma" w:cs="Tahoma"/>
          <w:b/>
          <w:bCs/>
          <w:sz w:val="22"/>
          <w:szCs w:val="22"/>
        </w:rPr>
        <w:t xml:space="preserve">2.8.3 FORTALEZAS  </w:t>
      </w:r>
    </w:p>
    <w:p w14:paraId="2073F4A8" w14:textId="77777777" w:rsidR="00255D06" w:rsidRPr="00CD518E" w:rsidRDefault="00255D06" w:rsidP="00255D06">
      <w:pPr>
        <w:rPr>
          <w:rFonts w:ascii="Tahoma" w:hAnsi="Tahoma" w:cs="Tahoma"/>
          <w:b/>
          <w:bCs/>
          <w:sz w:val="22"/>
          <w:szCs w:val="22"/>
        </w:rPr>
      </w:pPr>
    </w:p>
    <w:p w14:paraId="1B7D96B8" w14:textId="705D95D2" w:rsidR="00255D06" w:rsidRPr="00255D06" w:rsidRDefault="00255D06" w:rsidP="00255D06">
      <w:pPr>
        <w:pStyle w:val="Prrafodelista"/>
        <w:ind w:left="0"/>
        <w:jc w:val="both"/>
        <w:rPr>
          <w:rFonts w:ascii="Tahoma" w:hAnsi="Tahoma" w:cs="Tahoma"/>
          <w:bCs/>
          <w:sz w:val="22"/>
          <w:szCs w:val="22"/>
        </w:rPr>
      </w:pPr>
      <w:r w:rsidRPr="00255D06">
        <w:rPr>
          <w:rFonts w:ascii="Tahoma" w:hAnsi="Tahoma" w:cs="Tahoma"/>
          <w:bCs/>
          <w:sz w:val="22"/>
          <w:szCs w:val="22"/>
        </w:rPr>
        <w:t xml:space="preserve">No se evidenciaron fortalezas por parte de los funcionarios encuestados de la Secretaría </w:t>
      </w:r>
      <w:r w:rsidR="009D2FF9">
        <w:rPr>
          <w:rFonts w:ascii="Tahoma" w:hAnsi="Tahoma" w:cs="Tahoma"/>
          <w:bCs/>
          <w:sz w:val="22"/>
          <w:szCs w:val="22"/>
        </w:rPr>
        <w:t>Tránsito</w:t>
      </w:r>
      <w:r>
        <w:rPr>
          <w:rFonts w:ascii="Tahoma" w:hAnsi="Tahoma" w:cs="Tahoma"/>
          <w:bCs/>
          <w:sz w:val="22"/>
          <w:szCs w:val="22"/>
        </w:rPr>
        <w:t xml:space="preserve"> y Transporte </w:t>
      </w:r>
      <w:r w:rsidRPr="00255D06">
        <w:rPr>
          <w:rFonts w:ascii="Tahoma" w:hAnsi="Tahoma" w:cs="Tahoma"/>
          <w:bCs/>
          <w:sz w:val="22"/>
          <w:szCs w:val="22"/>
        </w:rPr>
        <w:t xml:space="preserve"> para el componente del Sistema de Control Interno de la Alcaldía de Manizales, toda vez, que aún desconocen elementos que son necesarios para llevar a cabo los objetivos propuestos y por ende el buen desarrollo de las actividades de la Secretaría.</w:t>
      </w:r>
    </w:p>
    <w:p w14:paraId="2A0A1460" w14:textId="77777777" w:rsidR="00255D06" w:rsidRPr="009D2FF9" w:rsidRDefault="00255D06" w:rsidP="0065627E">
      <w:pPr>
        <w:jc w:val="both"/>
        <w:rPr>
          <w:rFonts w:ascii="Tahoma" w:hAnsi="Tahoma" w:cs="Tahoma"/>
          <w:bCs/>
        </w:rPr>
      </w:pPr>
    </w:p>
    <w:p w14:paraId="5FBC8369" w14:textId="77777777" w:rsidR="00255D06" w:rsidRPr="00CD518E" w:rsidRDefault="00255D06" w:rsidP="0065627E">
      <w:pPr>
        <w:rPr>
          <w:rFonts w:ascii="Tahoma" w:hAnsi="Tahoma" w:cs="Tahoma"/>
          <w:b/>
          <w:bCs/>
          <w:sz w:val="22"/>
          <w:szCs w:val="22"/>
        </w:rPr>
      </w:pPr>
      <w:r w:rsidRPr="00CD518E">
        <w:rPr>
          <w:rFonts w:ascii="Tahoma" w:hAnsi="Tahoma" w:cs="Tahoma"/>
          <w:b/>
          <w:bCs/>
          <w:sz w:val="22"/>
          <w:szCs w:val="22"/>
        </w:rPr>
        <w:t>2.8.4 CONCLUSIONES DE LA AUDITORIA</w:t>
      </w:r>
    </w:p>
    <w:p w14:paraId="5E0A397F" w14:textId="77777777" w:rsidR="00255D06" w:rsidRPr="00CD518E" w:rsidRDefault="00255D06" w:rsidP="0065627E">
      <w:pPr>
        <w:rPr>
          <w:rFonts w:ascii="Tahoma" w:hAnsi="Tahoma" w:cs="Tahoma"/>
          <w:b/>
          <w:bCs/>
          <w:sz w:val="22"/>
          <w:szCs w:val="22"/>
        </w:rPr>
      </w:pPr>
    </w:p>
    <w:p w14:paraId="494C9B9F" w14:textId="77777777" w:rsidR="00255D06" w:rsidRPr="00CD518E" w:rsidRDefault="00255D06" w:rsidP="0065627E">
      <w:pPr>
        <w:tabs>
          <w:tab w:val="center" w:pos="709"/>
          <w:tab w:val="right" w:pos="8504"/>
        </w:tabs>
        <w:snapToGrid w:val="0"/>
        <w:jc w:val="both"/>
        <w:rPr>
          <w:rFonts w:ascii="Tahoma" w:hAnsi="Tahoma" w:cs="Tahoma"/>
          <w:bCs/>
          <w:sz w:val="22"/>
          <w:szCs w:val="22"/>
        </w:rPr>
      </w:pPr>
      <w:r w:rsidRPr="00CD518E">
        <w:rPr>
          <w:rFonts w:ascii="Tahoma" w:hAnsi="Tahoma" w:cs="Tahoma"/>
          <w:bCs/>
          <w:sz w:val="22"/>
          <w:szCs w:val="22"/>
        </w:rPr>
        <w:t xml:space="preserve">A continuación se presentan los resultados que permiten determinar el avance y el grado de interiorización de los elementos del MECI en los funcionarios: </w:t>
      </w:r>
    </w:p>
    <w:p w14:paraId="2A014E63" w14:textId="77777777" w:rsidR="00255D06" w:rsidRPr="00CD518E" w:rsidRDefault="00255D06" w:rsidP="0065627E">
      <w:pPr>
        <w:tabs>
          <w:tab w:val="center" w:pos="709"/>
          <w:tab w:val="right" w:pos="8504"/>
        </w:tabs>
        <w:snapToGrid w:val="0"/>
        <w:jc w:val="both"/>
        <w:rPr>
          <w:rFonts w:ascii="Tahoma" w:hAnsi="Tahoma" w:cs="Tahoma"/>
          <w:bCs/>
          <w:sz w:val="22"/>
          <w:szCs w:val="22"/>
        </w:rPr>
      </w:pPr>
    </w:p>
    <w:p w14:paraId="0F28EB0F"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bCs/>
          <w:sz w:val="22"/>
          <w:szCs w:val="22"/>
        </w:rPr>
        <w:t xml:space="preserve">Todos los funcionarios encuestados de la Secretaría de Tránsito y Transporte, manifestaron que sí </w:t>
      </w:r>
      <w:r w:rsidRPr="00255D06">
        <w:rPr>
          <w:rFonts w:ascii="Tahoma" w:hAnsi="Tahoma" w:cs="Tahoma"/>
          <w:sz w:val="22"/>
          <w:szCs w:val="22"/>
        </w:rPr>
        <w:t>conocen a qué Procesos y Servicios contribuyen desde su puesto de trabajo y declaran que sí realizan el respectivo seguimiento y control a los Indicadores.</w:t>
      </w:r>
    </w:p>
    <w:p w14:paraId="36C66781" w14:textId="77777777" w:rsidR="0065627E" w:rsidRPr="00255D06" w:rsidRDefault="0065627E" w:rsidP="0065627E">
      <w:pPr>
        <w:pStyle w:val="Prrafodelista"/>
        <w:tabs>
          <w:tab w:val="center" w:pos="709"/>
          <w:tab w:val="right" w:pos="8504"/>
        </w:tabs>
        <w:snapToGrid w:val="0"/>
        <w:ind w:left="360"/>
        <w:contextualSpacing w:val="0"/>
        <w:jc w:val="both"/>
        <w:rPr>
          <w:rFonts w:ascii="Tahoma" w:hAnsi="Tahoma" w:cs="Tahoma"/>
          <w:bCs/>
          <w:sz w:val="22"/>
          <w:szCs w:val="22"/>
        </w:rPr>
      </w:pPr>
    </w:p>
    <w:p w14:paraId="2FCE4FAE"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Treinta (30) funcionarios de treinta y uno (31) encuestados, manifestaron que sí son concordantes las actividades que desempeñan en el cargo con el Manual de Funciones y Competencias Laborales, creen que el conocimiento que han adquirido en las capacitaciones sí ha mejorado el cargo que desempeñan en la Entidad, consideran que los programas de Bienestar Social sí mejoran la calidad de vida laboral, la protección y los servicios sociales y confirman que el Procedimiento de Auditoría Interna sí les permite mejorar sus procesos.</w:t>
      </w:r>
    </w:p>
    <w:p w14:paraId="747D961A"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18D386A7"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bCs/>
          <w:sz w:val="22"/>
          <w:szCs w:val="22"/>
        </w:rPr>
        <w:t>Veintinueve (29) funcionarios de treinta y uno (31) encuestados, declaran</w:t>
      </w:r>
      <w:r w:rsidRPr="00255D06">
        <w:rPr>
          <w:rFonts w:ascii="Tahoma" w:hAnsi="Tahoma" w:cs="Tahoma"/>
          <w:sz w:val="22"/>
          <w:szCs w:val="22"/>
        </w:rPr>
        <w:t xml:space="preserve"> que la comunicación entre ellos y sus superiores sí es fluida y de fácil acceso y consideran que la Secretaría de Tránsito y Transporte sí cuenta con el espacio y elementos necesarios para la conservación del archivo de gestión.</w:t>
      </w:r>
    </w:p>
    <w:p w14:paraId="3E189C55"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05E1703D"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lastRenderedPageBreak/>
        <w:t>Veintiocho (28) funcionarios de treinta y uno (31) encuestados, declaran que su Jefe Inmediato sí realiza cronogramas de trabajo y a su vez realiza seguimiento al mismo, confirman que sí logran detectar las posibles desviaciones en su proceso y realizar los correctivos necesarios para obtener la mejora continua del cargo, sin que el Jefe Inmediato lo ordene y declaran que sí realizan seguimiento constante a las acciones planteadas en los Planes de Mejoramiento.</w:t>
      </w:r>
    </w:p>
    <w:p w14:paraId="30798670"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349B9726"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Veintisiete (27) funcionarios de treinta y uno (31) encuestados, declaran que sí tienen clara la Misión, Visión y Objetivos Institucionales de la Alcaldía de Manizales.</w:t>
      </w:r>
    </w:p>
    <w:p w14:paraId="3803493E"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50024F1E"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Veinticinco (25) funcionarios de treinta y uno (31) encuestados, creen que los Programas de Incentivos sí reconocen el desempeño de los servidores públicos y de los equipos de trabajo de la Alcaldía de Manizales y confirmaron que en las Evaluaciones de Desempeño sí les tienen en cuenta todas las funciones realizadas en el cargo que desempeñan.</w:t>
      </w:r>
    </w:p>
    <w:p w14:paraId="779B4C01"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03A2023A"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Veintidós (22) funcionarios de treinta y uno (31) encuestados, confirmaron que sí conocen los mecanismos para la recepción y registro de Atención de PQR.</w:t>
      </w:r>
    </w:p>
    <w:p w14:paraId="6336587C"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793C13C1"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Veinte (20) funcionarios de treinta y uno (31) encuestados, declararon que en el último año sí les fue socializado los valores y principios de la Alcaldía de Manizales.</w:t>
      </w:r>
    </w:p>
    <w:p w14:paraId="457B6BF6"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10CEC528"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Diez y nueve (19) funcionarios de treinta y uno (31) encuestados, declararon que su área de trabajo sí cuenta con los recursos físicos, humanos y financieros suficientes para cumplir con los objetivos trazados.</w:t>
      </w:r>
    </w:p>
    <w:p w14:paraId="62BD2C48"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676E548A" w14:textId="77777777"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Diez y ocho (18) funcionarios de treinta y uno (31) encuestados, manifestaron que sí realizan evaluación y seguimiento constante a la satisfacción del cliente.</w:t>
      </w:r>
    </w:p>
    <w:p w14:paraId="0ABC8035"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47BA6DDC" w14:textId="5A6EB99E" w:rsidR="00255D06" w:rsidRPr="0065627E" w:rsidRDefault="00255D06" w:rsidP="0065627E">
      <w:pPr>
        <w:pStyle w:val="Prrafodelista"/>
        <w:numPr>
          <w:ilvl w:val="0"/>
          <w:numId w:val="18"/>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sz w:val="22"/>
          <w:szCs w:val="22"/>
        </w:rPr>
        <w:t>Diez y seis (16) funcionarios de treinta y uno (31) encuestados, manifestaron que sí han realizado actividades de Inducción o Re inducción en el último año en la Alcaldía de Manizales y declaran que sí conocen los mecanismos que tiene implementado la Alcaldía de Manizales para recibir sugerencias o solicitudes por parte de los funcionarios.</w:t>
      </w:r>
    </w:p>
    <w:p w14:paraId="6D574F2D" w14:textId="77777777" w:rsidR="0065627E" w:rsidRPr="0065627E" w:rsidRDefault="0065627E" w:rsidP="0065627E">
      <w:pPr>
        <w:tabs>
          <w:tab w:val="center" w:pos="709"/>
          <w:tab w:val="right" w:pos="8504"/>
        </w:tabs>
        <w:snapToGrid w:val="0"/>
        <w:jc w:val="both"/>
        <w:rPr>
          <w:rFonts w:ascii="Tahoma" w:hAnsi="Tahoma" w:cs="Tahoma"/>
          <w:bCs/>
          <w:sz w:val="22"/>
          <w:szCs w:val="22"/>
        </w:rPr>
      </w:pPr>
    </w:p>
    <w:p w14:paraId="56156A16" w14:textId="77777777" w:rsidR="00255D06" w:rsidRPr="00255D06" w:rsidRDefault="00255D06" w:rsidP="0065627E">
      <w:pPr>
        <w:jc w:val="both"/>
        <w:rPr>
          <w:rFonts w:ascii="Tahoma" w:hAnsi="Tahoma" w:cs="Tahoma"/>
          <w:b/>
          <w:bCs/>
          <w:sz w:val="22"/>
          <w:szCs w:val="22"/>
        </w:rPr>
      </w:pPr>
      <w:r w:rsidRPr="00255D06">
        <w:rPr>
          <w:rFonts w:ascii="Tahoma" w:hAnsi="Tahoma" w:cs="Tahoma"/>
          <w:b/>
          <w:bCs/>
          <w:sz w:val="22"/>
          <w:szCs w:val="22"/>
        </w:rPr>
        <w:t>Sin embargo, se encontró el siguiente aspecto para mejorar:</w:t>
      </w:r>
    </w:p>
    <w:p w14:paraId="0E93ADAE" w14:textId="77777777" w:rsidR="00255D06" w:rsidRPr="00255D06" w:rsidRDefault="00255D06" w:rsidP="0065627E">
      <w:pPr>
        <w:jc w:val="both"/>
        <w:rPr>
          <w:rFonts w:ascii="Tahoma" w:hAnsi="Tahoma" w:cs="Tahoma"/>
          <w:b/>
          <w:bCs/>
          <w:sz w:val="22"/>
          <w:szCs w:val="22"/>
        </w:rPr>
      </w:pPr>
    </w:p>
    <w:p w14:paraId="4BFD5A93" w14:textId="06DA4DC5" w:rsidR="00255D06" w:rsidRPr="0065627E" w:rsidRDefault="00255D06" w:rsidP="0065627E">
      <w:pPr>
        <w:pStyle w:val="Prrafodelista"/>
        <w:numPr>
          <w:ilvl w:val="0"/>
          <w:numId w:val="29"/>
        </w:numPr>
        <w:tabs>
          <w:tab w:val="center" w:pos="709"/>
          <w:tab w:val="right" w:pos="8504"/>
        </w:tabs>
        <w:snapToGrid w:val="0"/>
        <w:contextualSpacing w:val="0"/>
        <w:jc w:val="both"/>
        <w:rPr>
          <w:rFonts w:ascii="Tahoma" w:hAnsi="Tahoma" w:cs="Tahoma"/>
          <w:bCs/>
          <w:sz w:val="22"/>
          <w:szCs w:val="22"/>
        </w:rPr>
      </w:pPr>
      <w:r w:rsidRPr="00255D06">
        <w:rPr>
          <w:rFonts w:ascii="Tahoma" w:hAnsi="Tahoma" w:cs="Tahoma"/>
          <w:bCs/>
          <w:sz w:val="22"/>
          <w:szCs w:val="22"/>
        </w:rPr>
        <w:t>Veintidós (22) funcionarios de treinta y uno (31) encuestados, manifestaron</w:t>
      </w:r>
      <w:r w:rsidRPr="00255D06">
        <w:rPr>
          <w:rFonts w:ascii="Tahoma" w:hAnsi="Tahoma" w:cs="Tahoma"/>
          <w:sz w:val="22"/>
          <w:szCs w:val="22"/>
        </w:rPr>
        <w:t xml:space="preserve"> que no participan en el seguimiento y control del Mapa de Riesgos de la Secretaría de Tránsito y Transporte.</w:t>
      </w:r>
    </w:p>
    <w:p w14:paraId="46307CB1" w14:textId="77777777" w:rsidR="0065627E" w:rsidRPr="001C751C" w:rsidRDefault="0065627E" w:rsidP="0065627E">
      <w:pPr>
        <w:pStyle w:val="Prrafodelista"/>
        <w:tabs>
          <w:tab w:val="center" w:pos="709"/>
          <w:tab w:val="right" w:pos="8504"/>
        </w:tabs>
        <w:snapToGrid w:val="0"/>
        <w:ind w:left="360"/>
        <w:contextualSpacing w:val="0"/>
        <w:jc w:val="both"/>
        <w:rPr>
          <w:rFonts w:ascii="Tahoma" w:hAnsi="Tahoma" w:cs="Tahoma"/>
          <w:bCs/>
          <w:sz w:val="22"/>
          <w:szCs w:val="22"/>
        </w:rPr>
      </w:pPr>
    </w:p>
    <w:p w14:paraId="2ACA183A" w14:textId="178B2E24" w:rsidR="00255D06" w:rsidRDefault="001C751C" w:rsidP="0065627E">
      <w:pPr>
        <w:tabs>
          <w:tab w:val="center" w:pos="709"/>
          <w:tab w:val="right" w:pos="8504"/>
        </w:tabs>
        <w:snapToGrid w:val="0"/>
        <w:jc w:val="both"/>
        <w:rPr>
          <w:rFonts w:ascii="Tahoma" w:hAnsi="Tahoma" w:cs="Tahoma"/>
          <w:bCs/>
          <w:sz w:val="22"/>
          <w:szCs w:val="22"/>
        </w:rPr>
      </w:pPr>
      <w:r w:rsidRPr="001C751C">
        <w:rPr>
          <w:rFonts w:ascii="Tahoma" w:hAnsi="Tahoma" w:cs="Tahoma"/>
          <w:b/>
          <w:bCs/>
          <w:sz w:val="22"/>
          <w:szCs w:val="22"/>
        </w:rPr>
        <w:t xml:space="preserve">2.8.5 HALLAZGOS: </w:t>
      </w:r>
      <w:r w:rsidRPr="001C751C">
        <w:rPr>
          <w:rFonts w:ascii="Tahoma" w:hAnsi="Tahoma" w:cs="Tahoma"/>
          <w:bCs/>
          <w:sz w:val="22"/>
          <w:szCs w:val="22"/>
        </w:rPr>
        <w:t>No se presentaron hallazgos para este componente.</w:t>
      </w:r>
    </w:p>
    <w:p w14:paraId="4D2C7847" w14:textId="77777777" w:rsidR="0065627E" w:rsidRDefault="0065627E" w:rsidP="0065627E">
      <w:pPr>
        <w:tabs>
          <w:tab w:val="center" w:pos="709"/>
          <w:tab w:val="right" w:pos="8504"/>
        </w:tabs>
        <w:snapToGrid w:val="0"/>
        <w:jc w:val="both"/>
        <w:rPr>
          <w:rFonts w:ascii="Tahoma" w:hAnsi="Tahoma" w:cs="Tahoma"/>
          <w:bCs/>
          <w:sz w:val="22"/>
          <w:szCs w:val="22"/>
        </w:rPr>
      </w:pPr>
    </w:p>
    <w:p w14:paraId="3E0F1DCD" w14:textId="77777777" w:rsidR="0065627E" w:rsidRDefault="0065627E" w:rsidP="0065627E">
      <w:pPr>
        <w:tabs>
          <w:tab w:val="center" w:pos="709"/>
          <w:tab w:val="right" w:pos="8504"/>
        </w:tabs>
        <w:snapToGrid w:val="0"/>
        <w:jc w:val="both"/>
        <w:rPr>
          <w:rFonts w:ascii="Tahoma" w:hAnsi="Tahoma" w:cs="Tahoma"/>
          <w:bCs/>
          <w:sz w:val="22"/>
          <w:szCs w:val="22"/>
        </w:rPr>
      </w:pPr>
    </w:p>
    <w:p w14:paraId="6309A33F" w14:textId="77777777" w:rsidR="0065627E" w:rsidRDefault="0065627E" w:rsidP="0065627E">
      <w:pPr>
        <w:tabs>
          <w:tab w:val="center" w:pos="709"/>
          <w:tab w:val="right" w:pos="8504"/>
        </w:tabs>
        <w:snapToGrid w:val="0"/>
        <w:jc w:val="both"/>
        <w:rPr>
          <w:rFonts w:ascii="Tahoma" w:hAnsi="Tahoma" w:cs="Tahoma"/>
          <w:bCs/>
          <w:sz w:val="22"/>
          <w:szCs w:val="22"/>
        </w:rPr>
      </w:pPr>
    </w:p>
    <w:p w14:paraId="03C89D87" w14:textId="77777777" w:rsidR="0065627E" w:rsidRPr="001C751C" w:rsidRDefault="0065627E" w:rsidP="0065627E">
      <w:pPr>
        <w:tabs>
          <w:tab w:val="center" w:pos="709"/>
          <w:tab w:val="right" w:pos="8504"/>
        </w:tabs>
        <w:snapToGrid w:val="0"/>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38"/>
        <w:gridCol w:w="8262"/>
      </w:tblGrid>
      <w:tr w:rsidR="00255D06" w:rsidRPr="00255D06" w14:paraId="563D54D6" w14:textId="77777777" w:rsidTr="0065627E">
        <w:trPr>
          <w:trHeight w:val="383"/>
        </w:trPr>
        <w:tc>
          <w:tcPr>
            <w:tcW w:w="9000" w:type="dxa"/>
            <w:gridSpan w:val="2"/>
            <w:noWrap/>
            <w:hideMark/>
          </w:tcPr>
          <w:p w14:paraId="2610313A" w14:textId="0CCC3E7A" w:rsidR="00255D06" w:rsidRPr="00255D06" w:rsidRDefault="00255D06" w:rsidP="00260F6A">
            <w:pPr>
              <w:rPr>
                <w:rFonts w:ascii="Tahoma" w:hAnsi="Tahoma" w:cs="Tahoma"/>
                <w:b/>
                <w:bCs/>
                <w:sz w:val="22"/>
                <w:szCs w:val="22"/>
              </w:rPr>
            </w:pPr>
            <w:r w:rsidRPr="00255D06">
              <w:rPr>
                <w:rFonts w:ascii="Tahoma" w:hAnsi="Tahoma" w:cs="Tahoma"/>
                <w:b/>
                <w:bCs/>
                <w:sz w:val="22"/>
                <w:szCs w:val="22"/>
              </w:rPr>
              <w:t>2.8.6 RECOME</w:t>
            </w:r>
            <w:r w:rsidR="001C751C">
              <w:rPr>
                <w:rFonts w:ascii="Tahoma" w:hAnsi="Tahoma" w:cs="Tahoma"/>
                <w:b/>
                <w:bCs/>
                <w:sz w:val="22"/>
                <w:szCs w:val="22"/>
              </w:rPr>
              <w:t>N</w:t>
            </w:r>
            <w:r w:rsidRPr="00255D06">
              <w:rPr>
                <w:rFonts w:ascii="Tahoma" w:hAnsi="Tahoma" w:cs="Tahoma"/>
                <w:b/>
                <w:bCs/>
                <w:sz w:val="22"/>
                <w:szCs w:val="22"/>
              </w:rPr>
              <w:t>DACIONES</w:t>
            </w:r>
          </w:p>
        </w:tc>
      </w:tr>
      <w:tr w:rsidR="00255D06" w:rsidRPr="00255D06" w14:paraId="12202A29" w14:textId="77777777" w:rsidTr="0065627E">
        <w:trPr>
          <w:trHeight w:val="197"/>
        </w:trPr>
        <w:tc>
          <w:tcPr>
            <w:tcW w:w="738" w:type="dxa"/>
            <w:noWrap/>
            <w:vAlign w:val="center"/>
            <w:hideMark/>
          </w:tcPr>
          <w:p w14:paraId="10F827BF" w14:textId="77777777" w:rsidR="00255D06" w:rsidRPr="00255D06" w:rsidRDefault="00255D06" w:rsidP="00DA5E89">
            <w:pPr>
              <w:rPr>
                <w:rFonts w:ascii="Tahoma" w:hAnsi="Tahoma" w:cs="Tahoma"/>
                <w:b/>
                <w:bCs/>
                <w:sz w:val="22"/>
                <w:szCs w:val="22"/>
              </w:rPr>
            </w:pPr>
          </w:p>
          <w:p w14:paraId="1B19788C" w14:textId="77777777" w:rsidR="00255D06" w:rsidRPr="00255D06" w:rsidRDefault="00255D06" w:rsidP="00DA5E89">
            <w:pPr>
              <w:jc w:val="center"/>
              <w:rPr>
                <w:rFonts w:ascii="Tahoma" w:hAnsi="Tahoma" w:cs="Tahoma"/>
                <w:b/>
                <w:bCs/>
                <w:sz w:val="22"/>
                <w:szCs w:val="22"/>
              </w:rPr>
            </w:pPr>
            <w:r w:rsidRPr="00255D06">
              <w:rPr>
                <w:rFonts w:ascii="Tahoma" w:hAnsi="Tahoma" w:cs="Tahoma"/>
                <w:b/>
                <w:bCs/>
                <w:sz w:val="22"/>
                <w:szCs w:val="22"/>
              </w:rPr>
              <w:t>N°1</w:t>
            </w:r>
          </w:p>
        </w:tc>
        <w:tc>
          <w:tcPr>
            <w:tcW w:w="8262" w:type="dxa"/>
            <w:hideMark/>
          </w:tcPr>
          <w:p w14:paraId="3B324224" w14:textId="1EF8DFB3" w:rsidR="00255D06" w:rsidRPr="00DA5E89" w:rsidRDefault="00DA5E89" w:rsidP="00260F6A">
            <w:pPr>
              <w:jc w:val="both"/>
              <w:rPr>
                <w:rFonts w:ascii="Tahoma" w:hAnsi="Tahoma" w:cs="Tahoma"/>
                <w:bCs/>
                <w:sz w:val="22"/>
                <w:szCs w:val="22"/>
              </w:rPr>
            </w:pPr>
            <w:r>
              <w:rPr>
                <w:rFonts w:ascii="Tahoma" w:hAnsi="Tahoma" w:cs="Tahoma"/>
                <w:bCs/>
                <w:sz w:val="22"/>
                <w:szCs w:val="22"/>
              </w:rPr>
              <w:t xml:space="preserve">Es conveniente que los miembros del equipo de trabajo de la </w:t>
            </w:r>
            <w:r w:rsidR="00481DA2">
              <w:rPr>
                <w:rFonts w:ascii="Tahoma" w:hAnsi="Tahoma" w:cs="Tahoma"/>
                <w:bCs/>
                <w:sz w:val="22"/>
                <w:szCs w:val="22"/>
              </w:rPr>
              <w:t>Secretaría</w:t>
            </w:r>
            <w:r>
              <w:rPr>
                <w:rFonts w:ascii="Tahoma" w:hAnsi="Tahoma" w:cs="Tahoma"/>
                <w:bCs/>
                <w:sz w:val="22"/>
                <w:szCs w:val="22"/>
              </w:rPr>
              <w:t xml:space="preserve"> de Tránsito participen en el seguimiento y actualización de los riesgos con los líderes de los procesos</w:t>
            </w:r>
            <w:r w:rsidRPr="009E591C">
              <w:rPr>
                <w:rFonts w:ascii="Tahoma" w:hAnsi="Tahoma" w:cs="Tahoma"/>
                <w:bCs/>
                <w:sz w:val="22"/>
                <w:szCs w:val="22"/>
              </w:rPr>
              <w:t xml:space="preserve">, </w:t>
            </w:r>
            <w:r>
              <w:rPr>
                <w:rFonts w:ascii="Tahoma" w:hAnsi="Tahoma" w:cs="Tahoma"/>
                <w:bCs/>
                <w:sz w:val="22"/>
                <w:szCs w:val="22"/>
              </w:rPr>
              <w:t xml:space="preserve">toda vez que son ellos quienes en la práctica </w:t>
            </w:r>
            <w:r w:rsidRPr="009E591C">
              <w:rPr>
                <w:rFonts w:ascii="Tahoma" w:hAnsi="Tahoma" w:cs="Tahoma"/>
                <w:sz w:val="22"/>
                <w:szCs w:val="22"/>
              </w:rPr>
              <w:t xml:space="preserve">conocen que actividades están mayormente expuestas </w:t>
            </w:r>
            <w:r>
              <w:rPr>
                <w:rFonts w:ascii="Tahoma" w:hAnsi="Tahoma" w:cs="Tahoma"/>
                <w:bCs/>
                <w:sz w:val="22"/>
                <w:szCs w:val="22"/>
              </w:rPr>
              <w:t xml:space="preserve">al riesgo.  Lo anterior, debido a que se evidenció en la encuesta realizada al MECI, la falta de participación que tienen los funcionarios de la </w:t>
            </w:r>
            <w:r w:rsidR="00481DA2">
              <w:rPr>
                <w:rFonts w:ascii="Tahoma" w:hAnsi="Tahoma" w:cs="Tahoma"/>
                <w:bCs/>
                <w:sz w:val="22"/>
                <w:szCs w:val="22"/>
              </w:rPr>
              <w:t>Secretaría</w:t>
            </w:r>
            <w:r>
              <w:rPr>
                <w:rFonts w:ascii="Tahoma" w:hAnsi="Tahoma" w:cs="Tahoma"/>
                <w:bCs/>
                <w:sz w:val="22"/>
                <w:szCs w:val="22"/>
              </w:rPr>
              <w:t xml:space="preserve"> en el seguimiento y control del mapa de riesgos</w:t>
            </w:r>
          </w:p>
        </w:tc>
      </w:tr>
    </w:tbl>
    <w:p w14:paraId="0D4C3FEE" w14:textId="77777777" w:rsidR="00255D06" w:rsidRPr="00CD518E" w:rsidRDefault="00255D06" w:rsidP="00255D06">
      <w:pPr>
        <w:rPr>
          <w:rFonts w:ascii="Tahoma" w:hAnsi="Tahoma" w:cs="Tahoma"/>
          <w:b/>
          <w:bCs/>
          <w:sz w:val="22"/>
          <w:szCs w:val="22"/>
        </w:rPr>
      </w:pPr>
    </w:p>
    <w:p w14:paraId="413D383F" w14:textId="77777777" w:rsidR="00255D06" w:rsidRPr="00CD518E" w:rsidRDefault="00255D06" w:rsidP="00255D06">
      <w:pPr>
        <w:rPr>
          <w:rFonts w:ascii="Tahoma" w:hAnsi="Tahoma" w:cs="Tahoma"/>
          <w:b/>
          <w:bCs/>
          <w:sz w:val="22"/>
          <w:szCs w:val="22"/>
        </w:rPr>
      </w:pPr>
      <w:r w:rsidRPr="00CD518E">
        <w:rPr>
          <w:rFonts w:ascii="Tahoma" w:hAnsi="Tahoma" w:cs="Tahoma"/>
          <w:b/>
          <w:bCs/>
          <w:sz w:val="22"/>
          <w:szCs w:val="22"/>
        </w:rPr>
        <w:t>2.8.7. HALLAZGOS ( 0 ) RECOMENDACIONES ( 1 )</w:t>
      </w:r>
    </w:p>
    <w:p w14:paraId="57A0D6FF" w14:textId="77777777" w:rsidR="00EB4747" w:rsidRPr="00EB5509" w:rsidRDefault="00EB4747" w:rsidP="005F4F88">
      <w:pPr>
        <w:rPr>
          <w:rFonts w:ascii="Tahoma" w:eastAsia="Times New Roman" w:hAnsi="Tahoma" w:cs="Tahoma"/>
          <w:b/>
          <w:bCs/>
          <w:color w:val="FF0000"/>
          <w:sz w:val="22"/>
          <w:szCs w:val="22"/>
          <w:lang w:val="es-CO" w:eastAsia="es-CO"/>
        </w:rPr>
      </w:pPr>
    </w:p>
    <w:tbl>
      <w:tblPr>
        <w:tblStyle w:val="Tablaconcuadrcula"/>
        <w:tblW w:w="9356" w:type="dxa"/>
        <w:tblInd w:w="-34" w:type="dxa"/>
        <w:shd w:val="clear" w:color="auto" w:fill="FFFFFF" w:themeFill="background1"/>
        <w:tblLayout w:type="fixed"/>
        <w:tblLook w:val="04A0" w:firstRow="1" w:lastRow="0" w:firstColumn="1" w:lastColumn="0" w:noHBand="0" w:noVBand="1"/>
      </w:tblPr>
      <w:tblGrid>
        <w:gridCol w:w="9356"/>
      </w:tblGrid>
      <w:tr w:rsidR="00EB5509" w:rsidRPr="00EB5509" w14:paraId="14EDBFA9" w14:textId="77777777" w:rsidTr="0065012B">
        <w:trPr>
          <w:trHeight w:val="220"/>
        </w:trPr>
        <w:tc>
          <w:tcPr>
            <w:tcW w:w="9356" w:type="dxa"/>
            <w:tcBorders>
              <w:bottom w:val="single" w:sz="4" w:space="0" w:color="auto"/>
            </w:tcBorders>
            <w:shd w:val="clear" w:color="auto" w:fill="FFFFFF" w:themeFill="background1"/>
          </w:tcPr>
          <w:p w14:paraId="549FE3A9" w14:textId="7FDE7422" w:rsidR="00F0666C" w:rsidRPr="00EB5509" w:rsidRDefault="00F0666C" w:rsidP="00DE713D">
            <w:pPr>
              <w:jc w:val="both"/>
              <w:rPr>
                <w:rFonts w:ascii="Tahoma" w:hAnsi="Tahoma" w:cs="Tahoma"/>
                <w:bCs/>
                <w:color w:val="FF0000"/>
                <w:sz w:val="22"/>
                <w:szCs w:val="22"/>
                <w:lang w:val="es-CO"/>
              </w:rPr>
            </w:pPr>
            <w:r w:rsidRPr="001C62FA">
              <w:rPr>
                <w:rFonts w:ascii="Tahoma" w:hAnsi="Tahoma" w:cs="Tahoma"/>
                <w:b/>
                <w:bCs/>
                <w:sz w:val="22"/>
                <w:szCs w:val="22"/>
              </w:rPr>
              <w:t>3. OBJECIONES</w:t>
            </w:r>
          </w:p>
        </w:tc>
      </w:tr>
      <w:tr w:rsidR="00EB5509" w:rsidRPr="00EB5509" w14:paraId="3FE46663" w14:textId="77777777" w:rsidTr="009D2FF9">
        <w:trPr>
          <w:trHeight w:val="1232"/>
        </w:trPr>
        <w:tc>
          <w:tcPr>
            <w:tcW w:w="9356" w:type="dxa"/>
            <w:tcBorders>
              <w:bottom w:val="single" w:sz="4" w:space="0" w:color="auto"/>
            </w:tcBorders>
            <w:shd w:val="clear" w:color="auto" w:fill="FFFFFF" w:themeFill="background1"/>
          </w:tcPr>
          <w:p w14:paraId="591031E6" w14:textId="5BE07940" w:rsidR="00AC2E51" w:rsidRDefault="00AC2E51" w:rsidP="00AC2E51">
            <w:pPr>
              <w:jc w:val="both"/>
              <w:rPr>
                <w:rFonts w:ascii="Tahoma" w:hAnsi="Tahoma" w:cs="Tahoma"/>
                <w:bCs/>
                <w:sz w:val="22"/>
                <w:szCs w:val="22"/>
              </w:rPr>
            </w:pPr>
            <w:r w:rsidRPr="00F0666C">
              <w:rPr>
                <w:rFonts w:ascii="Tahoma" w:hAnsi="Tahoma" w:cs="Tahoma"/>
                <w:bCs/>
                <w:sz w:val="22"/>
                <w:szCs w:val="22"/>
                <w:lang w:val="es-CO"/>
              </w:rPr>
              <w:t>En el desarrollo de la reunión de cierre</w:t>
            </w:r>
            <w:r>
              <w:rPr>
                <w:rFonts w:ascii="Tahoma" w:hAnsi="Tahoma" w:cs="Tahoma"/>
                <w:bCs/>
                <w:sz w:val="22"/>
                <w:szCs w:val="22"/>
              </w:rPr>
              <w:t xml:space="preserve"> del día 27 </w:t>
            </w:r>
            <w:r w:rsidRPr="00F0666C">
              <w:rPr>
                <w:rFonts w:ascii="Tahoma" w:hAnsi="Tahoma" w:cs="Tahoma"/>
                <w:bCs/>
                <w:sz w:val="22"/>
                <w:szCs w:val="22"/>
              </w:rPr>
              <w:t xml:space="preserve"> de septiembre de 2016 fueron objetados los siguientes hallazgos:</w:t>
            </w:r>
          </w:p>
          <w:p w14:paraId="0A3FC2EC" w14:textId="77777777" w:rsidR="001C62FA" w:rsidRPr="004C76FC" w:rsidRDefault="001C62FA" w:rsidP="00AC2E51">
            <w:pPr>
              <w:jc w:val="both"/>
              <w:rPr>
                <w:rFonts w:ascii="Tahoma" w:hAnsi="Tahoma" w:cs="Tahoma"/>
                <w:bCs/>
                <w:sz w:val="12"/>
                <w:szCs w:val="12"/>
              </w:rPr>
            </w:pPr>
          </w:p>
          <w:p w14:paraId="37087E42" w14:textId="23FE915C" w:rsidR="001C62FA" w:rsidRPr="001C62FA" w:rsidRDefault="001C62FA" w:rsidP="001C62FA">
            <w:pPr>
              <w:pStyle w:val="Prrafodelista"/>
              <w:numPr>
                <w:ilvl w:val="0"/>
                <w:numId w:val="7"/>
              </w:numPr>
              <w:jc w:val="both"/>
              <w:rPr>
                <w:rFonts w:ascii="Tahoma" w:hAnsi="Tahoma" w:cs="Tahoma"/>
                <w:bCs/>
                <w:sz w:val="22"/>
                <w:szCs w:val="22"/>
              </w:rPr>
            </w:pPr>
            <w:r w:rsidRPr="003A40C4">
              <w:rPr>
                <w:rFonts w:ascii="Tahoma" w:hAnsi="Tahoma" w:cs="Tahoma"/>
                <w:bCs/>
                <w:sz w:val="22"/>
                <w:szCs w:val="22"/>
              </w:rPr>
              <w:t>Consultada nuevamente la página de</w:t>
            </w:r>
            <w:r>
              <w:rPr>
                <w:rFonts w:ascii="Tahoma" w:hAnsi="Tahoma" w:cs="Tahoma"/>
                <w:bCs/>
                <w:sz w:val="22"/>
                <w:szCs w:val="22"/>
              </w:rPr>
              <w:t xml:space="preserve">l SECOP se pudo evidenciar que el acta de inicio del contrato No. </w:t>
            </w:r>
            <w:r w:rsidRPr="00FE1651">
              <w:rPr>
                <w:rFonts w:ascii="Tahoma" w:hAnsi="Tahoma" w:cs="Tahoma"/>
                <w:bCs/>
                <w:sz w:val="22"/>
                <w:szCs w:val="22"/>
              </w:rPr>
              <w:t>1607110404</w:t>
            </w:r>
            <w:r>
              <w:rPr>
                <w:rFonts w:ascii="Tahoma" w:hAnsi="Tahoma" w:cs="Tahoma"/>
                <w:bCs/>
                <w:sz w:val="22"/>
                <w:szCs w:val="22"/>
              </w:rPr>
              <w:t xml:space="preserve"> y el otro si del contrato No.1601010007 </w:t>
            </w:r>
            <w:r w:rsidRPr="003A40C4">
              <w:rPr>
                <w:rFonts w:ascii="Tahoma" w:hAnsi="Tahoma" w:cs="Tahoma"/>
                <w:bCs/>
                <w:sz w:val="22"/>
                <w:szCs w:val="22"/>
              </w:rPr>
              <w:t xml:space="preserve">fueron publicados dentro los términos que establece los normatividad legal vigente por lo tanto se </w:t>
            </w:r>
            <w:r w:rsidRPr="003A40C4">
              <w:rPr>
                <w:rFonts w:ascii="Tahoma" w:hAnsi="Tahoma" w:cs="Tahoma"/>
                <w:b/>
                <w:bCs/>
                <w:sz w:val="22"/>
                <w:szCs w:val="22"/>
              </w:rPr>
              <w:t>RETIRA</w:t>
            </w:r>
            <w:r>
              <w:rPr>
                <w:rFonts w:ascii="Tahoma" w:hAnsi="Tahoma" w:cs="Tahoma"/>
                <w:b/>
                <w:bCs/>
                <w:sz w:val="22"/>
                <w:szCs w:val="22"/>
              </w:rPr>
              <w:t>.</w:t>
            </w:r>
          </w:p>
          <w:p w14:paraId="27220CA1" w14:textId="77777777" w:rsidR="00FE7B79" w:rsidRPr="004C76FC" w:rsidRDefault="00FE7B79" w:rsidP="00DE713D">
            <w:pPr>
              <w:jc w:val="both"/>
              <w:rPr>
                <w:rFonts w:ascii="Tahoma" w:hAnsi="Tahoma" w:cs="Tahoma"/>
                <w:bCs/>
                <w:sz w:val="12"/>
                <w:szCs w:val="12"/>
              </w:rPr>
            </w:pPr>
          </w:p>
          <w:p w14:paraId="549300E4" w14:textId="47CB501E" w:rsidR="00D616DC" w:rsidRDefault="001C62FA" w:rsidP="001C62FA">
            <w:pPr>
              <w:pStyle w:val="Prrafodelista"/>
              <w:numPr>
                <w:ilvl w:val="0"/>
                <w:numId w:val="8"/>
              </w:numPr>
              <w:ind w:left="460" w:hanging="426"/>
              <w:jc w:val="both"/>
              <w:rPr>
                <w:rFonts w:ascii="Tahoma" w:hAnsi="Tahoma" w:cs="Tahoma"/>
                <w:bCs/>
                <w:sz w:val="22"/>
                <w:szCs w:val="22"/>
              </w:rPr>
            </w:pPr>
            <w:r>
              <w:rPr>
                <w:rFonts w:ascii="Tahoma" w:hAnsi="Tahoma" w:cs="Tahoma"/>
                <w:bCs/>
                <w:sz w:val="22"/>
                <w:szCs w:val="22"/>
              </w:rPr>
              <w:t xml:space="preserve">Con relación a la omisión de la publicación en el </w:t>
            </w:r>
            <w:r w:rsidR="00D616DC">
              <w:rPr>
                <w:rFonts w:ascii="Tahoma" w:hAnsi="Tahoma" w:cs="Tahoma"/>
                <w:bCs/>
                <w:sz w:val="22"/>
                <w:szCs w:val="22"/>
              </w:rPr>
              <w:t>SECOP de los contratos Nos.</w:t>
            </w:r>
            <w:r w:rsidR="00D616DC" w:rsidRPr="00FE1651">
              <w:rPr>
                <w:rFonts w:ascii="Tahoma" w:hAnsi="Tahoma" w:cs="Tahoma"/>
                <w:bCs/>
                <w:sz w:val="22"/>
                <w:szCs w:val="22"/>
              </w:rPr>
              <w:t xml:space="preserve"> 1603180172</w:t>
            </w:r>
            <w:r w:rsidR="00D616DC">
              <w:rPr>
                <w:rFonts w:ascii="Tahoma" w:hAnsi="Tahoma" w:cs="Tahoma"/>
                <w:bCs/>
                <w:sz w:val="22"/>
                <w:szCs w:val="22"/>
              </w:rPr>
              <w:t xml:space="preserve"> y </w:t>
            </w:r>
            <w:r w:rsidR="00D616DC" w:rsidRPr="00FE1651">
              <w:rPr>
                <w:rFonts w:ascii="Tahoma" w:hAnsi="Tahoma" w:cs="Tahoma"/>
                <w:bCs/>
                <w:sz w:val="22"/>
                <w:szCs w:val="22"/>
              </w:rPr>
              <w:t>1602120064</w:t>
            </w:r>
            <w:r w:rsidR="00D616DC">
              <w:rPr>
                <w:rFonts w:ascii="Tahoma" w:hAnsi="Tahoma" w:cs="Tahoma"/>
                <w:bCs/>
                <w:sz w:val="22"/>
                <w:szCs w:val="22"/>
              </w:rPr>
              <w:t xml:space="preserve">, una vez analizados los documentos aportados (pantallazos)  por la </w:t>
            </w:r>
            <w:r w:rsidR="00481DA2">
              <w:rPr>
                <w:rFonts w:ascii="Tahoma" w:hAnsi="Tahoma" w:cs="Tahoma"/>
                <w:bCs/>
                <w:sz w:val="22"/>
                <w:szCs w:val="22"/>
              </w:rPr>
              <w:t>Secretaría</w:t>
            </w:r>
            <w:r w:rsidR="00D616DC">
              <w:rPr>
                <w:rFonts w:ascii="Tahoma" w:hAnsi="Tahoma" w:cs="Tahoma"/>
                <w:bCs/>
                <w:sz w:val="22"/>
                <w:szCs w:val="22"/>
              </w:rPr>
              <w:t xml:space="preserve"> de Tránsito se pudo evidenciar que los contratos se encuentran publicados, por lo tanto se </w:t>
            </w:r>
            <w:r w:rsidR="00D616DC" w:rsidRPr="00EE19C6">
              <w:rPr>
                <w:rFonts w:ascii="Tahoma" w:hAnsi="Tahoma" w:cs="Tahoma"/>
                <w:b/>
                <w:bCs/>
                <w:sz w:val="22"/>
                <w:szCs w:val="22"/>
              </w:rPr>
              <w:t>RETIRA</w:t>
            </w:r>
            <w:r w:rsidR="00D616DC">
              <w:rPr>
                <w:rFonts w:ascii="Tahoma" w:hAnsi="Tahoma" w:cs="Tahoma"/>
                <w:bCs/>
                <w:sz w:val="22"/>
                <w:szCs w:val="22"/>
              </w:rPr>
              <w:t xml:space="preserve"> el hallazgo y pasa a ser recomendación, toda vez que consultada la página por cualquier usuario del común no se observa la publicación de los documentos.</w:t>
            </w:r>
          </w:p>
          <w:p w14:paraId="1A8DC63E" w14:textId="77777777" w:rsidR="00D616DC" w:rsidRPr="004C76FC" w:rsidRDefault="00D616DC" w:rsidP="00D616DC">
            <w:pPr>
              <w:pStyle w:val="Prrafodelista"/>
              <w:ind w:left="460"/>
              <w:jc w:val="both"/>
              <w:rPr>
                <w:rFonts w:ascii="Tahoma" w:hAnsi="Tahoma" w:cs="Tahoma"/>
                <w:bCs/>
                <w:sz w:val="12"/>
                <w:szCs w:val="12"/>
              </w:rPr>
            </w:pPr>
          </w:p>
          <w:p w14:paraId="2B5B42FE" w14:textId="79B8E68E" w:rsidR="00D616DC" w:rsidRDefault="00D616DC" w:rsidP="001C62FA">
            <w:pPr>
              <w:pStyle w:val="Prrafodelista"/>
              <w:numPr>
                <w:ilvl w:val="0"/>
                <w:numId w:val="8"/>
              </w:numPr>
              <w:ind w:left="460" w:hanging="426"/>
              <w:jc w:val="both"/>
              <w:rPr>
                <w:rFonts w:ascii="Tahoma" w:hAnsi="Tahoma" w:cs="Tahoma"/>
                <w:bCs/>
                <w:sz w:val="22"/>
                <w:szCs w:val="22"/>
              </w:rPr>
            </w:pPr>
            <w:r w:rsidRPr="00D616DC">
              <w:rPr>
                <w:rFonts w:ascii="Tahoma" w:hAnsi="Tahoma" w:cs="Tahoma"/>
                <w:bCs/>
                <w:sz w:val="22"/>
                <w:szCs w:val="22"/>
              </w:rPr>
              <w:t xml:space="preserve">Fue aportado el oficio STT-394-15 del 27 de noviembre de 2015, mediante el cual fue allegada el acta de inicio del contrato No. 1511250675, </w:t>
            </w:r>
            <w:r w:rsidR="00EE19C6">
              <w:rPr>
                <w:rFonts w:ascii="Tahoma" w:hAnsi="Tahoma" w:cs="Tahoma"/>
                <w:bCs/>
                <w:sz w:val="22"/>
                <w:szCs w:val="22"/>
              </w:rPr>
              <w:t xml:space="preserve">por lo tanto el hallazgo se </w:t>
            </w:r>
            <w:r w:rsidR="00EE19C6" w:rsidRPr="00EE19C6">
              <w:rPr>
                <w:rFonts w:ascii="Tahoma" w:hAnsi="Tahoma" w:cs="Tahoma"/>
                <w:b/>
                <w:bCs/>
                <w:sz w:val="22"/>
                <w:szCs w:val="22"/>
              </w:rPr>
              <w:t>RETIRA.</w:t>
            </w:r>
            <w:r w:rsidRPr="00D616DC">
              <w:rPr>
                <w:rFonts w:ascii="Tahoma" w:hAnsi="Tahoma" w:cs="Tahoma"/>
                <w:bCs/>
                <w:sz w:val="22"/>
                <w:szCs w:val="22"/>
              </w:rPr>
              <w:t xml:space="preserve"> </w:t>
            </w:r>
          </w:p>
          <w:p w14:paraId="050AC71C" w14:textId="77777777" w:rsidR="00B14B8F" w:rsidRPr="004C76FC" w:rsidRDefault="00B14B8F" w:rsidP="00B14B8F">
            <w:pPr>
              <w:pStyle w:val="Prrafodelista"/>
              <w:rPr>
                <w:rFonts w:ascii="Tahoma" w:hAnsi="Tahoma" w:cs="Tahoma"/>
                <w:bCs/>
                <w:sz w:val="12"/>
                <w:szCs w:val="12"/>
              </w:rPr>
            </w:pPr>
          </w:p>
          <w:p w14:paraId="56B3DAEE" w14:textId="2D741E1C" w:rsidR="00B14B8F" w:rsidRPr="004C76FC" w:rsidRDefault="00EE19C6" w:rsidP="004C76FC">
            <w:pPr>
              <w:pStyle w:val="Prrafodelista"/>
              <w:numPr>
                <w:ilvl w:val="0"/>
                <w:numId w:val="8"/>
              </w:numPr>
              <w:ind w:left="460" w:hanging="426"/>
              <w:jc w:val="both"/>
              <w:rPr>
                <w:rFonts w:ascii="Tahoma" w:hAnsi="Tahoma" w:cs="Tahoma"/>
                <w:bCs/>
                <w:sz w:val="22"/>
                <w:szCs w:val="22"/>
              </w:rPr>
            </w:pPr>
            <w:r w:rsidRPr="00B14B8F">
              <w:rPr>
                <w:rFonts w:ascii="Tahoma" w:hAnsi="Tahoma" w:cs="Tahoma"/>
                <w:bCs/>
                <w:sz w:val="22"/>
                <w:szCs w:val="22"/>
              </w:rPr>
              <w:t xml:space="preserve">Para el hallazgo No.7  donde se </w:t>
            </w:r>
            <w:r w:rsidRPr="00B14B8F">
              <w:rPr>
                <w:rFonts w:ascii="Tahoma" w:eastAsia="Batang" w:hAnsi="Tahoma" w:cs="Tahoma"/>
                <w:bCs/>
                <w:sz w:val="22"/>
                <w:szCs w:val="22"/>
                <w:lang w:eastAsia="ar-SA"/>
              </w:rPr>
              <w:t>evidencio falta de control sobre la revisión de los documentos que soportan el proceso contractual, toda vez que en el</w:t>
            </w:r>
            <w:r w:rsidRPr="00B14B8F">
              <w:rPr>
                <w:rFonts w:ascii="Tahoma" w:eastAsia="Batang" w:hAnsi="Tahoma" w:cs="Tahoma"/>
                <w:bCs/>
                <w:sz w:val="22"/>
                <w:szCs w:val="22"/>
                <w:lang w:val="es-ES" w:eastAsia="ar-SA"/>
              </w:rPr>
              <w:t xml:space="preserve"> certificado de cumplimiento de los Contratos presentado por contratista en el contrato N°</w:t>
            </w:r>
            <w:r w:rsidRPr="00B14B8F">
              <w:rPr>
                <w:rFonts w:ascii="Tahoma" w:hAnsi="Tahoma" w:cs="Tahoma"/>
                <w:bCs/>
                <w:sz w:val="22"/>
                <w:szCs w:val="22"/>
              </w:rPr>
              <w:t>1606170342</w:t>
            </w:r>
            <w:r w:rsidRPr="00B14B8F">
              <w:rPr>
                <w:rFonts w:ascii="Tahoma" w:eastAsia="Batang" w:hAnsi="Tahoma" w:cs="Tahoma"/>
                <w:bCs/>
                <w:sz w:val="22"/>
                <w:szCs w:val="22"/>
                <w:lang w:val="es-ES" w:eastAsia="ar-SA"/>
              </w:rPr>
              <w:t xml:space="preserve">, certifica haber sido objeto de multas y sanciones por incumplimiento  de contratos,  y en el resto de documentación aportada para el proceso manifiesta que no ha sido objeto de multas y sanciones, analizado la documentación aportada por el funcionario responsable de la contratación en la </w:t>
            </w:r>
            <w:r w:rsidR="00481DA2">
              <w:rPr>
                <w:rFonts w:ascii="Tahoma" w:eastAsia="Batang" w:hAnsi="Tahoma" w:cs="Tahoma"/>
                <w:bCs/>
                <w:sz w:val="22"/>
                <w:szCs w:val="22"/>
                <w:lang w:val="es-ES" w:eastAsia="ar-SA"/>
              </w:rPr>
              <w:t>Secretaría</w:t>
            </w:r>
            <w:r w:rsidRPr="00B14B8F">
              <w:rPr>
                <w:rFonts w:ascii="Tahoma" w:eastAsia="Batang" w:hAnsi="Tahoma" w:cs="Tahoma"/>
                <w:bCs/>
                <w:sz w:val="22"/>
                <w:szCs w:val="22"/>
                <w:lang w:val="es-ES" w:eastAsia="ar-SA"/>
              </w:rPr>
              <w:t xml:space="preserve"> de Tránsito se procede a RETIRAR el hallazgo toda vez que se pudo verificar que el contratista no ha sido objeto de multas y sanciones por concepto de incumplimiento de contratos y se trató de un error involuntario de digitación del documento por lo tanto pasa a ser una recomendación.</w:t>
            </w:r>
          </w:p>
          <w:p w14:paraId="147CE905" w14:textId="3F956599" w:rsidR="00EE19C6" w:rsidRDefault="00EE19C6" w:rsidP="00B14B8F">
            <w:pPr>
              <w:pStyle w:val="Prrafodelista"/>
              <w:numPr>
                <w:ilvl w:val="0"/>
                <w:numId w:val="8"/>
              </w:numPr>
              <w:ind w:left="460" w:hanging="426"/>
              <w:jc w:val="both"/>
              <w:rPr>
                <w:rFonts w:ascii="Tahoma" w:hAnsi="Tahoma" w:cs="Tahoma"/>
                <w:bCs/>
                <w:sz w:val="22"/>
                <w:szCs w:val="22"/>
              </w:rPr>
            </w:pPr>
            <w:r w:rsidRPr="00B14B8F">
              <w:rPr>
                <w:rFonts w:ascii="Tahoma" w:hAnsi="Tahoma" w:cs="Tahoma"/>
                <w:bCs/>
                <w:sz w:val="22"/>
                <w:szCs w:val="22"/>
              </w:rPr>
              <w:lastRenderedPageBreak/>
              <w:t xml:space="preserve">Para la </w:t>
            </w:r>
            <w:r w:rsidR="00B14B8F" w:rsidRPr="00B14B8F">
              <w:rPr>
                <w:rFonts w:ascii="Tahoma" w:hAnsi="Tahoma" w:cs="Tahoma"/>
                <w:bCs/>
                <w:sz w:val="22"/>
                <w:szCs w:val="22"/>
              </w:rPr>
              <w:t>recomendación:</w:t>
            </w:r>
            <w:r w:rsidRPr="00B14B8F">
              <w:rPr>
                <w:rFonts w:ascii="Tahoma" w:hAnsi="Tahoma" w:cs="Tahoma"/>
                <w:bCs/>
                <w:sz w:val="22"/>
                <w:szCs w:val="22"/>
              </w:rPr>
              <w:t xml:space="preserve"> “ Es conveniente que el Secretario de Tránsito como interventor  del convenio interadministrativo No</w:t>
            </w:r>
            <w:r w:rsidRPr="00B14B8F">
              <w:rPr>
                <w:rFonts w:ascii="Tahoma" w:hAnsi="Tahoma" w:cs="Tahoma"/>
                <w:bCs/>
                <w:color w:val="FF0000"/>
                <w:sz w:val="22"/>
                <w:szCs w:val="22"/>
              </w:rPr>
              <w:t>.</w:t>
            </w:r>
            <w:r w:rsidRPr="00B14B8F">
              <w:rPr>
                <w:rFonts w:ascii="Tahoma" w:hAnsi="Tahoma" w:cs="Tahoma"/>
                <w:bCs/>
                <w:sz w:val="22"/>
                <w:szCs w:val="22"/>
              </w:rPr>
              <w:t xml:space="preserve">070517385 cree herramientas de seguimiento y control para mantener actualizadas las bases de datos que se encuentran registradas en los sistemas de QX y STM” se </w:t>
            </w:r>
            <w:r w:rsidRPr="00B14B8F">
              <w:rPr>
                <w:rFonts w:ascii="Tahoma" w:hAnsi="Tahoma" w:cs="Tahoma"/>
                <w:b/>
                <w:bCs/>
                <w:sz w:val="22"/>
                <w:szCs w:val="22"/>
              </w:rPr>
              <w:t>RETIRA</w:t>
            </w:r>
            <w:r w:rsidRPr="00B14B8F">
              <w:rPr>
                <w:rFonts w:ascii="Tahoma" w:hAnsi="Tahoma" w:cs="Tahoma"/>
                <w:bCs/>
                <w:sz w:val="22"/>
                <w:szCs w:val="22"/>
              </w:rPr>
              <w:t xml:space="preserve"> toda vez que durante la reunión de cierre fue aclarado por los funcionarios responsables de las bases de datos </w:t>
            </w:r>
            <w:r w:rsidR="00693E4A">
              <w:rPr>
                <w:rFonts w:ascii="Tahoma" w:hAnsi="Tahoma" w:cs="Tahoma"/>
                <w:bCs/>
                <w:sz w:val="22"/>
                <w:szCs w:val="22"/>
              </w:rPr>
              <w:t xml:space="preserve">que en la </w:t>
            </w:r>
            <w:r w:rsidR="00481DA2">
              <w:rPr>
                <w:rFonts w:ascii="Tahoma" w:hAnsi="Tahoma" w:cs="Tahoma"/>
                <w:bCs/>
                <w:sz w:val="22"/>
                <w:szCs w:val="22"/>
              </w:rPr>
              <w:t>Secretaría</w:t>
            </w:r>
            <w:r w:rsidR="00693E4A">
              <w:rPr>
                <w:rFonts w:ascii="Tahoma" w:hAnsi="Tahoma" w:cs="Tahoma"/>
                <w:bCs/>
                <w:sz w:val="22"/>
                <w:szCs w:val="22"/>
              </w:rPr>
              <w:t xml:space="preserve"> de Tránsito y Transporte solo </w:t>
            </w:r>
            <w:r w:rsidR="00B14B8F">
              <w:rPr>
                <w:rFonts w:ascii="Tahoma" w:hAnsi="Tahoma" w:cs="Tahoma"/>
                <w:bCs/>
                <w:sz w:val="22"/>
                <w:szCs w:val="22"/>
              </w:rPr>
              <w:t xml:space="preserve"> existe una sola base de datos QX la cual es operada por el  Consorcio de Servicios de Tránsito de Manizales-STM</w:t>
            </w:r>
            <w:r w:rsidRPr="00B14B8F">
              <w:rPr>
                <w:rFonts w:ascii="Tahoma" w:hAnsi="Tahoma" w:cs="Tahoma"/>
                <w:bCs/>
                <w:sz w:val="22"/>
                <w:szCs w:val="22"/>
              </w:rPr>
              <w:t>.</w:t>
            </w:r>
          </w:p>
          <w:p w14:paraId="6383FAC6" w14:textId="77777777" w:rsidR="008140B4" w:rsidRPr="0065627E" w:rsidRDefault="008140B4" w:rsidP="008140B4">
            <w:pPr>
              <w:pStyle w:val="Prrafodelista"/>
              <w:rPr>
                <w:rFonts w:ascii="Tahoma" w:hAnsi="Tahoma" w:cs="Tahoma"/>
                <w:bCs/>
                <w:sz w:val="12"/>
                <w:szCs w:val="12"/>
              </w:rPr>
            </w:pPr>
          </w:p>
          <w:p w14:paraId="22916BE1" w14:textId="56D777AF" w:rsidR="00F0666C" w:rsidRPr="00700594" w:rsidRDefault="008140B4" w:rsidP="001C751C">
            <w:pPr>
              <w:pStyle w:val="Prrafodelista"/>
              <w:numPr>
                <w:ilvl w:val="0"/>
                <w:numId w:val="8"/>
              </w:numPr>
              <w:ind w:left="460" w:hanging="426"/>
              <w:jc w:val="both"/>
              <w:rPr>
                <w:rFonts w:ascii="Tahoma" w:hAnsi="Tahoma" w:cs="Tahoma"/>
                <w:bCs/>
                <w:sz w:val="22"/>
                <w:szCs w:val="22"/>
              </w:rPr>
            </w:pPr>
            <w:r w:rsidRPr="008140B4">
              <w:rPr>
                <w:rFonts w:ascii="Tahoma" w:hAnsi="Tahoma" w:cs="Tahoma"/>
                <w:bCs/>
                <w:sz w:val="22"/>
                <w:szCs w:val="22"/>
              </w:rPr>
              <w:t xml:space="preserve">Las </w:t>
            </w:r>
            <w:r>
              <w:rPr>
                <w:rFonts w:ascii="Tahoma" w:hAnsi="Tahoma" w:cs="Tahoma"/>
                <w:bCs/>
                <w:sz w:val="22"/>
                <w:szCs w:val="22"/>
              </w:rPr>
              <w:t xml:space="preserve">Quejas </w:t>
            </w:r>
            <w:r w:rsidRPr="008140B4">
              <w:rPr>
                <w:rFonts w:ascii="Tahoma" w:hAnsi="Tahoma" w:cs="Tahoma"/>
                <w:b/>
                <w:bCs/>
                <w:color w:val="000000"/>
                <w:sz w:val="22"/>
                <w:szCs w:val="22"/>
              </w:rPr>
              <w:t xml:space="preserve">186 </w:t>
            </w:r>
            <w:r w:rsidRPr="008140B4">
              <w:rPr>
                <w:rFonts w:ascii="Tahoma" w:hAnsi="Tahoma" w:cs="Tahoma"/>
                <w:bCs/>
                <w:color w:val="000000"/>
                <w:sz w:val="22"/>
                <w:szCs w:val="22"/>
              </w:rPr>
              <w:t xml:space="preserve">del 16 de enero de 2016 y la </w:t>
            </w:r>
            <w:r w:rsidRPr="008140B4">
              <w:rPr>
                <w:rFonts w:ascii="Tahoma" w:hAnsi="Tahoma" w:cs="Tahoma"/>
                <w:b/>
                <w:bCs/>
                <w:sz w:val="22"/>
                <w:szCs w:val="22"/>
              </w:rPr>
              <w:t xml:space="preserve">6553 </w:t>
            </w:r>
            <w:r w:rsidRPr="008140B4">
              <w:rPr>
                <w:rFonts w:ascii="Tahoma" w:hAnsi="Tahoma" w:cs="Tahoma"/>
                <w:bCs/>
                <w:color w:val="000000"/>
                <w:sz w:val="22"/>
                <w:szCs w:val="22"/>
              </w:rPr>
              <w:t>del 26 de febrero de 2016</w:t>
            </w:r>
            <w:r>
              <w:rPr>
                <w:rFonts w:ascii="Tahoma" w:hAnsi="Tahoma" w:cs="Tahoma"/>
                <w:bCs/>
                <w:color w:val="000000"/>
                <w:sz w:val="22"/>
                <w:szCs w:val="22"/>
              </w:rPr>
              <w:t xml:space="preserve"> se </w:t>
            </w:r>
            <w:r w:rsidRPr="008140B4">
              <w:rPr>
                <w:rFonts w:ascii="Tahoma" w:hAnsi="Tahoma" w:cs="Tahoma"/>
                <w:b/>
                <w:bCs/>
                <w:color w:val="000000"/>
                <w:sz w:val="22"/>
                <w:szCs w:val="22"/>
              </w:rPr>
              <w:t xml:space="preserve">RETIRAN </w:t>
            </w:r>
            <w:r>
              <w:rPr>
                <w:rFonts w:ascii="Tahoma" w:hAnsi="Tahoma" w:cs="Tahoma"/>
                <w:bCs/>
                <w:color w:val="000000"/>
                <w:sz w:val="22"/>
                <w:szCs w:val="22"/>
              </w:rPr>
              <w:t xml:space="preserve">toda vez </w:t>
            </w:r>
            <w:r w:rsidR="00BF2DFE">
              <w:rPr>
                <w:rFonts w:ascii="Tahoma" w:hAnsi="Tahoma" w:cs="Tahoma"/>
                <w:bCs/>
                <w:color w:val="000000"/>
                <w:sz w:val="22"/>
                <w:szCs w:val="22"/>
              </w:rPr>
              <w:t xml:space="preserve">que revisada nuevamente las PQRS con los funcionarios responsables de emitir las respuestas </w:t>
            </w:r>
            <w:r>
              <w:rPr>
                <w:rFonts w:ascii="Tahoma" w:hAnsi="Tahoma" w:cs="Tahoma"/>
                <w:bCs/>
                <w:color w:val="000000"/>
                <w:sz w:val="22"/>
                <w:szCs w:val="22"/>
              </w:rPr>
              <w:t xml:space="preserve">se pudo evidenciar que </w:t>
            </w:r>
            <w:r w:rsidR="001C751C">
              <w:rPr>
                <w:rFonts w:ascii="Tahoma" w:hAnsi="Tahoma" w:cs="Tahoma"/>
                <w:bCs/>
                <w:color w:val="000000"/>
                <w:sz w:val="22"/>
                <w:szCs w:val="22"/>
              </w:rPr>
              <w:t xml:space="preserve">le corresponde </w:t>
            </w:r>
            <w:r>
              <w:rPr>
                <w:rFonts w:ascii="Tahoma" w:hAnsi="Tahoma" w:cs="Tahoma"/>
                <w:bCs/>
                <w:color w:val="000000"/>
                <w:sz w:val="22"/>
                <w:szCs w:val="22"/>
              </w:rPr>
              <w:t xml:space="preserve">emitir la respuesta al ciudadano  </w:t>
            </w:r>
            <w:r w:rsidR="001C751C">
              <w:rPr>
                <w:rFonts w:ascii="Tahoma" w:hAnsi="Tahoma" w:cs="Tahoma"/>
                <w:bCs/>
                <w:color w:val="000000"/>
                <w:sz w:val="22"/>
                <w:szCs w:val="22"/>
              </w:rPr>
              <w:t xml:space="preserve">a la </w:t>
            </w:r>
            <w:r>
              <w:rPr>
                <w:rFonts w:ascii="Tahoma" w:hAnsi="Tahoma" w:cs="Tahoma"/>
                <w:bCs/>
                <w:color w:val="000000"/>
                <w:sz w:val="22"/>
                <w:szCs w:val="22"/>
              </w:rPr>
              <w:t xml:space="preserve">Unidad de Gestión del Riesgo y la </w:t>
            </w:r>
            <w:r w:rsidR="00481DA2">
              <w:rPr>
                <w:rFonts w:ascii="Tahoma" w:hAnsi="Tahoma" w:cs="Tahoma"/>
                <w:bCs/>
                <w:color w:val="000000"/>
                <w:sz w:val="22"/>
                <w:szCs w:val="22"/>
              </w:rPr>
              <w:t>Secretaría</w:t>
            </w:r>
            <w:r>
              <w:rPr>
                <w:rFonts w:ascii="Tahoma" w:hAnsi="Tahoma" w:cs="Tahoma"/>
                <w:bCs/>
                <w:color w:val="000000"/>
                <w:sz w:val="22"/>
                <w:szCs w:val="22"/>
              </w:rPr>
              <w:t xml:space="preserve"> de Obras Públicas respectivamente.</w:t>
            </w:r>
          </w:p>
        </w:tc>
      </w:tr>
      <w:tr w:rsidR="00EB5509" w:rsidRPr="00EB5509" w14:paraId="26FA28F4" w14:textId="77777777" w:rsidTr="0065012B">
        <w:trPr>
          <w:trHeight w:val="430"/>
        </w:trPr>
        <w:tc>
          <w:tcPr>
            <w:tcW w:w="9356" w:type="dxa"/>
            <w:tcBorders>
              <w:top w:val="single" w:sz="4" w:space="0" w:color="auto"/>
              <w:left w:val="nil"/>
              <w:bottom w:val="nil"/>
              <w:right w:val="nil"/>
            </w:tcBorders>
            <w:shd w:val="clear" w:color="auto" w:fill="FFFFFF" w:themeFill="background1"/>
          </w:tcPr>
          <w:tbl>
            <w:tblPr>
              <w:tblStyle w:val="Tablaconcuadrcula"/>
              <w:tblpPr w:leftFromText="141" w:rightFromText="141" w:vertAnchor="page" w:horzAnchor="margin" w:tblpY="406"/>
              <w:tblOverlap w:val="never"/>
              <w:tblW w:w="0" w:type="auto"/>
              <w:shd w:val="clear" w:color="auto" w:fill="FFFFFF" w:themeFill="background1"/>
              <w:tblLayout w:type="fixed"/>
              <w:tblLook w:val="04A0" w:firstRow="1" w:lastRow="0" w:firstColumn="1" w:lastColumn="0" w:noHBand="0" w:noVBand="1"/>
            </w:tblPr>
            <w:tblGrid>
              <w:gridCol w:w="4574"/>
              <w:gridCol w:w="4458"/>
            </w:tblGrid>
            <w:tr w:rsidR="00EB5509" w:rsidRPr="00EB5509" w14:paraId="1D455FA6" w14:textId="77777777" w:rsidTr="001A519B">
              <w:trPr>
                <w:trHeight w:val="125"/>
              </w:trPr>
              <w:tc>
                <w:tcPr>
                  <w:tcW w:w="9032" w:type="dxa"/>
                  <w:gridSpan w:val="2"/>
                  <w:tcBorders>
                    <w:top w:val="single" w:sz="4" w:space="0" w:color="auto"/>
                  </w:tcBorders>
                  <w:shd w:val="clear" w:color="auto" w:fill="FFFFFF" w:themeFill="background1"/>
                </w:tcPr>
                <w:p w14:paraId="18B2C53C" w14:textId="77777777" w:rsidR="001A519B" w:rsidRPr="00BF2DFE" w:rsidRDefault="001A519B" w:rsidP="001A519B">
                  <w:pPr>
                    <w:rPr>
                      <w:rFonts w:ascii="Tahoma" w:hAnsi="Tahoma" w:cs="Tahoma"/>
                      <w:b/>
                      <w:bCs/>
                      <w:sz w:val="22"/>
                      <w:szCs w:val="22"/>
                      <w:lang w:val="es-CO"/>
                    </w:rPr>
                  </w:pPr>
                  <w:r w:rsidRPr="00BF2DFE">
                    <w:rPr>
                      <w:rFonts w:ascii="Tahoma" w:hAnsi="Tahoma" w:cs="Tahoma"/>
                      <w:b/>
                      <w:bCs/>
                      <w:sz w:val="22"/>
                      <w:szCs w:val="22"/>
                    </w:rPr>
                    <w:lastRenderedPageBreak/>
                    <w:t>4. PLAN DE MEJORAMIENTO</w:t>
                  </w:r>
                </w:p>
              </w:tc>
            </w:tr>
            <w:tr w:rsidR="00EB5509" w:rsidRPr="00EB5509" w14:paraId="78DB0673" w14:textId="77777777" w:rsidTr="00190057">
              <w:trPr>
                <w:trHeight w:val="125"/>
              </w:trPr>
              <w:tc>
                <w:tcPr>
                  <w:tcW w:w="4574" w:type="dxa"/>
                  <w:tcBorders>
                    <w:bottom w:val="single" w:sz="4" w:space="0" w:color="auto"/>
                  </w:tcBorders>
                  <w:shd w:val="clear" w:color="auto" w:fill="FFFFFF" w:themeFill="background1"/>
                  <w:vAlign w:val="center"/>
                </w:tcPr>
                <w:p w14:paraId="09731669" w14:textId="77777777" w:rsidR="001A519B" w:rsidRPr="00BF2DFE" w:rsidRDefault="001A519B" w:rsidP="00190057">
                  <w:pPr>
                    <w:rPr>
                      <w:rFonts w:ascii="Tahoma" w:hAnsi="Tahoma" w:cs="Tahoma"/>
                      <w:b/>
                      <w:bCs/>
                      <w:sz w:val="22"/>
                      <w:szCs w:val="22"/>
                    </w:rPr>
                  </w:pPr>
                  <w:r w:rsidRPr="00BF2DFE">
                    <w:rPr>
                      <w:rFonts w:ascii="Tahoma" w:hAnsi="Tahoma" w:cs="Tahoma"/>
                      <w:b/>
                      <w:bCs/>
                      <w:sz w:val="22"/>
                      <w:szCs w:val="22"/>
                    </w:rPr>
                    <w:t>Fecha de Entrega del Plan de Mejoramiento:</w:t>
                  </w:r>
                </w:p>
              </w:tc>
              <w:tc>
                <w:tcPr>
                  <w:tcW w:w="4458" w:type="dxa"/>
                  <w:tcBorders>
                    <w:bottom w:val="single" w:sz="4" w:space="0" w:color="auto"/>
                  </w:tcBorders>
                  <w:shd w:val="clear" w:color="auto" w:fill="FFFFFF" w:themeFill="background1"/>
                  <w:vAlign w:val="center"/>
                </w:tcPr>
                <w:p w14:paraId="1F2F68FA" w14:textId="78B66D80" w:rsidR="001A519B" w:rsidRPr="00BF2DFE" w:rsidRDefault="00BF2DFE" w:rsidP="00190057">
                  <w:pPr>
                    <w:rPr>
                      <w:rFonts w:ascii="Tahoma" w:hAnsi="Tahoma" w:cs="Tahoma"/>
                      <w:b/>
                      <w:bCs/>
                      <w:sz w:val="22"/>
                      <w:szCs w:val="22"/>
                      <w:lang w:val="es-CO"/>
                    </w:rPr>
                  </w:pPr>
                  <w:r w:rsidRPr="00BF2DFE">
                    <w:rPr>
                      <w:rFonts w:ascii="Tahoma" w:hAnsi="Tahoma" w:cs="Tahoma"/>
                      <w:b/>
                      <w:bCs/>
                      <w:sz w:val="22"/>
                      <w:szCs w:val="22"/>
                      <w:lang w:val="es-CO"/>
                    </w:rPr>
                    <w:t xml:space="preserve">3 </w:t>
                  </w:r>
                  <w:r w:rsidR="001A519B" w:rsidRPr="00BF2DFE">
                    <w:rPr>
                      <w:rFonts w:ascii="Tahoma" w:hAnsi="Tahoma" w:cs="Tahoma"/>
                      <w:b/>
                      <w:bCs/>
                      <w:sz w:val="22"/>
                      <w:szCs w:val="22"/>
                      <w:lang w:val="es-CO"/>
                    </w:rPr>
                    <w:t xml:space="preserve">de </w:t>
                  </w:r>
                  <w:r w:rsidRPr="00BF2DFE">
                    <w:rPr>
                      <w:rFonts w:ascii="Tahoma" w:hAnsi="Tahoma" w:cs="Tahoma"/>
                      <w:b/>
                      <w:bCs/>
                      <w:sz w:val="22"/>
                      <w:szCs w:val="22"/>
                      <w:lang w:val="es-CO"/>
                    </w:rPr>
                    <w:t xml:space="preserve">noviembre </w:t>
                  </w:r>
                  <w:r w:rsidR="001A519B" w:rsidRPr="00BF2DFE">
                    <w:rPr>
                      <w:rFonts w:ascii="Tahoma" w:hAnsi="Tahoma" w:cs="Tahoma"/>
                      <w:b/>
                      <w:bCs/>
                      <w:sz w:val="22"/>
                      <w:szCs w:val="22"/>
                      <w:lang w:val="es-CO"/>
                    </w:rPr>
                    <w:t>de 2016</w:t>
                  </w:r>
                </w:p>
              </w:tc>
            </w:tr>
            <w:tr w:rsidR="00EB5509" w:rsidRPr="00EB5509" w14:paraId="57596AE5" w14:textId="77777777" w:rsidTr="00190057">
              <w:trPr>
                <w:trHeight w:val="125"/>
              </w:trPr>
              <w:tc>
                <w:tcPr>
                  <w:tcW w:w="4574" w:type="dxa"/>
                  <w:tcBorders>
                    <w:bottom w:val="single" w:sz="4" w:space="0" w:color="auto"/>
                  </w:tcBorders>
                  <w:shd w:val="clear" w:color="auto" w:fill="FFFFFF" w:themeFill="background1"/>
                  <w:vAlign w:val="center"/>
                </w:tcPr>
                <w:p w14:paraId="05935C7F" w14:textId="77777777" w:rsidR="001A519B" w:rsidRPr="00255D06" w:rsidRDefault="001A519B" w:rsidP="00190057">
                  <w:pPr>
                    <w:rPr>
                      <w:rFonts w:ascii="Tahoma" w:hAnsi="Tahoma" w:cs="Tahoma"/>
                      <w:b/>
                      <w:bCs/>
                      <w:sz w:val="22"/>
                      <w:szCs w:val="22"/>
                    </w:rPr>
                  </w:pPr>
                  <w:r w:rsidRPr="00255D06">
                    <w:rPr>
                      <w:rFonts w:ascii="Tahoma" w:hAnsi="Tahoma" w:cs="Tahoma"/>
                      <w:b/>
                      <w:bCs/>
                      <w:sz w:val="22"/>
                      <w:szCs w:val="22"/>
                    </w:rPr>
                    <w:t>Número total de hallazgos para suscribir plan de Mejoramiento:</w:t>
                  </w:r>
                </w:p>
              </w:tc>
              <w:tc>
                <w:tcPr>
                  <w:tcW w:w="4458" w:type="dxa"/>
                  <w:tcBorders>
                    <w:bottom w:val="single" w:sz="4" w:space="0" w:color="auto"/>
                  </w:tcBorders>
                  <w:shd w:val="clear" w:color="auto" w:fill="FFFFFF" w:themeFill="background1"/>
                  <w:vAlign w:val="center"/>
                </w:tcPr>
                <w:p w14:paraId="7B967D7F" w14:textId="0F3171F1" w:rsidR="001A519B" w:rsidRPr="00255D06" w:rsidRDefault="00255D06" w:rsidP="00190057">
                  <w:pPr>
                    <w:rPr>
                      <w:rFonts w:ascii="Tahoma" w:hAnsi="Tahoma" w:cs="Tahoma"/>
                      <w:b/>
                      <w:bCs/>
                      <w:sz w:val="22"/>
                      <w:szCs w:val="22"/>
                      <w:lang w:val="es-CO"/>
                    </w:rPr>
                  </w:pPr>
                  <w:r w:rsidRPr="00255D06">
                    <w:rPr>
                      <w:rFonts w:ascii="Tahoma" w:hAnsi="Tahoma" w:cs="Tahoma"/>
                      <w:bCs/>
                      <w:sz w:val="22"/>
                      <w:szCs w:val="22"/>
                      <w:lang w:val="es-CO"/>
                    </w:rPr>
                    <w:t>Once (11</w:t>
                  </w:r>
                  <w:r w:rsidR="001A519B" w:rsidRPr="00255D06">
                    <w:rPr>
                      <w:rFonts w:ascii="Tahoma" w:hAnsi="Tahoma" w:cs="Tahoma"/>
                      <w:bCs/>
                      <w:sz w:val="22"/>
                      <w:szCs w:val="22"/>
                      <w:lang w:val="es-CO"/>
                    </w:rPr>
                    <w:t>)</w:t>
                  </w:r>
                </w:p>
              </w:tc>
            </w:tr>
            <w:tr w:rsidR="00EB5509" w:rsidRPr="00EB5509" w14:paraId="369FC222" w14:textId="77777777" w:rsidTr="001A519B">
              <w:trPr>
                <w:trHeight w:val="125"/>
              </w:trPr>
              <w:tc>
                <w:tcPr>
                  <w:tcW w:w="9032" w:type="dxa"/>
                  <w:gridSpan w:val="2"/>
                  <w:tcBorders>
                    <w:bottom w:val="single" w:sz="4" w:space="0" w:color="auto"/>
                  </w:tcBorders>
                  <w:shd w:val="clear" w:color="auto" w:fill="FFFFFF" w:themeFill="background1"/>
                </w:tcPr>
                <w:p w14:paraId="1C66BEDE" w14:textId="77777777" w:rsidR="001A519B" w:rsidRPr="00255D06" w:rsidRDefault="001A519B" w:rsidP="001A519B">
                  <w:pPr>
                    <w:jc w:val="both"/>
                    <w:rPr>
                      <w:rFonts w:ascii="Tahoma" w:hAnsi="Tahoma" w:cs="Tahoma"/>
                      <w:bCs/>
                      <w:sz w:val="22"/>
                      <w:szCs w:val="22"/>
                    </w:rPr>
                  </w:pPr>
                  <w:r w:rsidRPr="00255D06">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subsane la debilidad encontrada.</w:t>
                  </w:r>
                </w:p>
                <w:p w14:paraId="2CB4FECD" w14:textId="0E6ADCA2" w:rsidR="001A519B" w:rsidRPr="00255D06" w:rsidRDefault="001A519B" w:rsidP="001A519B">
                  <w:pPr>
                    <w:jc w:val="both"/>
                    <w:rPr>
                      <w:rFonts w:ascii="Tahoma" w:hAnsi="Tahoma" w:cs="Tahoma"/>
                      <w:b/>
                      <w:bCs/>
                      <w:sz w:val="22"/>
                      <w:szCs w:val="22"/>
                    </w:rPr>
                  </w:pPr>
                  <w:r w:rsidRPr="00255D06">
                    <w:rPr>
                      <w:rFonts w:ascii="Tahoma" w:hAnsi="Tahoma" w:cs="Tahoma"/>
                      <w:bCs/>
                      <w:sz w:val="22"/>
                      <w:szCs w:val="22"/>
                    </w:rPr>
                    <w:t>Este Plan de Mejoramiento deberá estar aprobado por el Alcalde, según formatos establecidos para tal fin, los cuales se encuentran disponibles en Sistema de Gestión Integral – Software ISOLUCION.  Para efectos de Control y</w:t>
                  </w:r>
                  <w:r w:rsidRPr="00255D06">
                    <w:rPr>
                      <w:rFonts w:ascii="Tahoma" w:hAnsi="Tahoma" w:cs="Tahoma"/>
                      <w:b/>
                      <w:bCs/>
                      <w:sz w:val="22"/>
                      <w:szCs w:val="22"/>
                    </w:rPr>
                    <w:t xml:space="preserve"> </w:t>
                  </w:r>
                  <w:r w:rsidRPr="00255D06">
                    <w:rPr>
                      <w:rFonts w:ascii="Tahoma" w:hAnsi="Tahoma" w:cs="Tahoma"/>
                      <w:bCs/>
                      <w:sz w:val="22"/>
                      <w:szCs w:val="22"/>
                    </w:rPr>
                    <w:t>Seguimiento, se les recuerda q</w:t>
                  </w:r>
                  <w:r w:rsidR="00255D06" w:rsidRPr="00255D06">
                    <w:rPr>
                      <w:rFonts w:ascii="Tahoma" w:hAnsi="Tahoma" w:cs="Tahoma"/>
                      <w:bCs/>
                      <w:sz w:val="22"/>
                      <w:szCs w:val="22"/>
                    </w:rPr>
                    <w:t>ue el Plan de Mejoramiento No.18</w:t>
                  </w:r>
                  <w:r w:rsidRPr="00255D06">
                    <w:rPr>
                      <w:rFonts w:ascii="Tahoma" w:hAnsi="Tahoma" w:cs="Tahoma"/>
                      <w:bCs/>
                      <w:sz w:val="22"/>
                      <w:szCs w:val="22"/>
                    </w:rPr>
                    <w:t xml:space="preserve"> de 2015, quedará cerrado con la</w:t>
                  </w:r>
                  <w:r w:rsidRPr="00255D06">
                    <w:rPr>
                      <w:rFonts w:ascii="Tahoma" w:hAnsi="Tahoma" w:cs="Tahoma"/>
                      <w:b/>
                      <w:bCs/>
                      <w:sz w:val="22"/>
                      <w:szCs w:val="22"/>
                    </w:rPr>
                    <w:t xml:space="preserve"> </w:t>
                  </w:r>
                  <w:r w:rsidRPr="00255D06">
                    <w:rPr>
                      <w:rFonts w:ascii="Tahoma" w:hAnsi="Tahoma" w:cs="Tahoma"/>
                      <w:bCs/>
                      <w:sz w:val="22"/>
                      <w:szCs w:val="22"/>
                    </w:rPr>
                    <w:t>valoración antes</w:t>
                  </w:r>
                  <w:r w:rsidRPr="00255D06">
                    <w:rPr>
                      <w:rFonts w:ascii="Tahoma" w:hAnsi="Tahoma" w:cs="Tahoma"/>
                      <w:b/>
                      <w:bCs/>
                      <w:sz w:val="22"/>
                      <w:szCs w:val="22"/>
                    </w:rPr>
                    <w:t xml:space="preserve"> </w:t>
                  </w:r>
                  <w:r w:rsidRPr="00255D06">
                    <w:rPr>
                      <w:rFonts w:ascii="Tahoma" w:hAnsi="Tahoma" w:cs="Tahoma"/>
                      <w:bCs/>
                      <w:sz w:val="22"/>
                      <w:szCs w:val="22"/>
                    </w:rPr>
                    <w:t>relacionada y los nuevos hallazgos encontrados, estarán sujetos de suscribirse en un nuevo Plan de Mejoramiento.</w:t>
                  </w:r>
                </w:p>
              </w:tc>
            </w:tr>
            <w:tr w:rsidR="00EB5509" w:rsidRPr="00EB5509" w14:paraId="2E4E040D" w14:textId="77777777" w:rsidTr="001A519B">
              <w:trPr>
                <w:trHeight w:val="125"/>
              </w:trPr>
              <w:tc>
                <w:tcPr>
                  <w:tcW w:w="9032" w:type="dxa"/>
                  <w:gridSpan w:val="2"/>
                  <w:tcBorders>
                    <w:top w:val="single" w:sz="4" w:space="0" w:color="auto"/>
                    <w:left w:val="nil"/>
                    <w:bottom w:val="single" w:sz="4" w:space="0" w:color="auto"/>
                    <w:right w:val="nil"/>
                  </w:tcBorders>
                  <w:shd w:val="clear" w:color="auto" w:fill="FFFFFF" w:themeFill="background1"/>
                </w:tcPr>
                <w:p w14:paraId="29E76D04" w14:textId="77777777" w:rsidR="001A519B" w:rsidRPr="00255D06" w:rsidRDefault="001A519B" w:rsidP="001A519B">
                  <w:pPr>
                    <w:jc w:val="both"/>
                    <w:rPr>
                      <w:rFonts w:ascii="Tahoma" w:hAnsi="Tahoma" w:cs="Tahoma"/>
                      <w:b/>
                      <w:bCs/>
                      <w:sz w:val="22"/>
                      <w:szCs w:val="22"/>
                    </w:rPr>
                  </w:pPr>
                </w:p>
              </w:tc>
            </w:tr>
            <w:tr w:rsidR="00EB5509" w:rsidRPr="00EB5509" w14:paraId="10E312CA" w14:textId="77777777" w:rsidTr="001A519B">
              <w:trPr>
                <w:trHeight w:val="125"/>
              </w:trPr>
              <w:tc>
                <w:tcPr>
                  <w:tcW w:w="9032" w:type="dxa"/>
                  <w:gridSpan w:val="2"/>
                  <w:tcBorders>
                    <w:top w:val="single" w:sz="4" w:space="0" w:color="auto"/>
                  </w:tcBorders>
                  <w:shd w:val="clear" w:color="auto" w:fill="FFFFFF" w:themeFill="background1"/>
                </w:tcPr>
                <w:p w14:paraId="01FE3926" w14:textId="77777777" w:rsidR="001A519B" w:rsidRPr="00255D06" w:rsidRDefault="001A519B" w:rsidP="001A519B">
                  <w:pPr>
                    <w:rPr>
                      <w:rFonts w:ascii="Tahoma" w:hAnsi="Tahoma" w:cs="Tahoma"/>
                      <w:b/>
                      <w:bCs/>
                      <w:sz w:val="22"/>
                      <w:szCs w:val="22"/>
                      <w:lang w:val="es-CO"/>
                    </w:rPr>
                  </w:pPr>
                  <w:r w:rsidRPr="00255D06">
                    <w:rPr>
                      <w:rFonts w:ascii="Tahoma" w:hAnsi="Tahoma" w:cs="Tahoma"/>
                      <w:b/>
                      <w:bCs/>
                      <w:sz w:val="22"/>
                      <w:szCs w:val="22"/>
                    </w:rPr>
                    <w:t>5. EVALUACIÓN Y RESULTADOS</w:t>
                  </w:r>
                </w:p>
              </w:tc>
            </w:tr>
            <w:tr w:rsidR="00EB5509" w:rsidRPr="00EB5509" w14:paraId="32C21158" w14:textId="77777777" w:rsidTr="001A519B">
              <w:trPr>
                <w:trHeight w:val="125"/>
              </w:trPr>
              <w:tc>
                <w:tcPr>
                  <w:tcW w:w="9032" w:type="dxa"/>
                  <w:gridSpan w:val="2"/>
                  <w:shd w:val="clear" w:color="auto" w:fill="FFFFFF" w:themeFill="background1"/>
                </w:tcPr>
                <w:p w14:paraId="72549AC3" w14:textId="2C136141" w:rsidR="001A519B" w:rsidRPr="00255D06" w:rsidRDefault="001A519B" w:rsidP="009F7847">
                  <w:pPr>
                    <w:jc w:val="both"/>
                    <w:rPr>
                      <w:rFonts w:ascii="Tahoma" w:hAnsi="Tahoma" w:cs="Tahoma"/>
                      <w:b/>
                      <w:bCs/>
                      <w:sz w:val="22"/>
                      <w:szCs w:val="22"/>
                      <w:lang w:val="es-CO"/>
                    </w:rPr>
                  </w:pPr>
                  <w:r w:rsidRPr="00255D06">
                    <w:rPr>
                      <w:rFonts w:ascii="Tahoma" w:hAnsi="Tahoma" w:cs="Tahoma"/>
                      <w:bCs/>
                      <w:sz w:val="22"/>
                      <w:szCs w:val="22"/>
                    </w:rPr>
                    <w:t>Se anexa Matriz con el resultado de la evaluación de la Gestión, la que presentó un valor de</w:t>
                  </w:r>
                  <w:r w:rsidRPr="00255D06">
                    <w:rPr>
                      <w:rFonts w:ascii="Tahoma" w:hAnsi="Tahoma" w:cs="Tahoma"/>
                      <w:b/>
                      <w:bCs/>
                      <w:sz w:val="22"/>
                      <w:szCs w:val="22"/>
                    </w:rPr>
                    <w:t xml:space="preserve"> </w:t>
                  </w:r>
                  <w:r w:rsidR="009F7847">
                    <w:rPr>
                      <w:rFonts w:ascii="Tahoma" w:hAnsi="Tahoma" w:cs="Tahoma"/>
                      <w:b/>
                      <w:bCs/>
                      <w:sz w:val="22"/>
                      <w:szCs w:val="22"/>
                    </w:rPr>
                    <w:t>87.257%</w:t>
                  </w:r>
                  <w:r w:rsidRPr="00255D06">
                    <w:rPr>
                      <w:rFonts w:ascii="Tahoma" w:hAnsi="Tahoma" w:cs="Tahoma"/>
                      <w:b/>
                      <w:bCs/>
                      <w:sz w:val="22"/>
                      <w:szCs w:val="22"/>
                    </w:rPr>
                    <w:t xml:space="preserve"> </w:t>
                  </w:r>
                  <w:r w:rsidRPr="00255D06">
                    <w:rPr>
                      <w:rFonts w:ascii="Tahoma" w:hAnsi="Tahoma" w:cs="Tahoma"/>
                      <w:bCs/>
                      <w:sz w:val="22"/>
                      <w:szCs w:val="22"/>
                    </w:rPr>
                    <w:t>sobre 100%, ubicándose en el rango de Gestión</w:t>
                  </w:r>
                  <w:r w:rsidRPr="00255D06">
                    <w:rPr>
                      <w:rFonts w:ascii="Tahoma" w:hAnsi="Tahoma" w:cs="Tahoma"/>
                      <w:b/>
                      <w:bCs/>
                      <w:sz w:val="22"/>
                      <w:szCs w:val="22"/>
                    </w:rPr>
                    <w:t xml:space="preserve"> </w:t>
                  </w:r>
                  <w:r w:rsidR="009F7847">
                    <w:rPr>
                      <w:rFonts w:ascii="Tahoma" w:hAnsi="Tahoma" w:cs="Tahoma"/>
                      <w:b/>
                      <w:bCs/>
                      <w:sz w:val="22"/>
                      <w:szCs w:val="22"/>
                    </w:rPr>
                    <w:t>FAVORABLE</w:t>
                  </w:r>
                  <w:r w:rsidRPr="00255D06">
                    <w:rPr>
                      <w:rFonts w:ascii="Tahoma" w:hAnsi="Tahoma" w:cs="Tahoma"/>
                      <w:b/>
                      <w:bCs/>
                      <w:sz w:val="22"/>
                      <w:szCs w:val="22"/>
                    </w:rPr>
                    <w:t xml:space="preserve"> </w:t>
                  </w:r>
                  <w:r w:rsidRPr="00255D06">
                    <w:rPr>
                      <w:rFonts w:ascii="Tahoma" w:hAnsi="Tahoma" w:cs="Tahoma"/>
                      <w:bCs/>
                      <w:sz w:val="22"/>
                      <w:szCs w:val="22"/>
                    </w:rPr>
                    <w:t xml:space="preserve">para la </w:t>
                  </w:r>
                  <w:r w:rsidR="00481DA2">
                    <w:rPr>
                      <w:rFonts w:ascii="Tahoma" w:hAnsi="Tahoma" w:cs="Tahoma"/>
                      <w:bCs/>
                      <w:sz w:val="22"/>
                      <w:szCs w:val="22"/>
                    </w:rPr>
                    <w:t>Secretaría</w:t>
                  </w:r>
                  <w:r w:rsidRPr="00255D06">
                    <w:rPr>
                      <w:rFonts w:ascii="Tahoma" w:hAnsi="Tahoma" w:cs="Tahoma"/>
                      <w:bCs/>
                      <w:sz w:val="22"/>
                      <w:szCs w:val="22"/>
                    </w:rPr>
                    <w:t xml:space="preserve"> de </w:t>
                  </w:r>
                  <w:r w:rsidR="009F7847">
                    <w:rPr>
                      <w:rFonts w:ascii="Tahoma" w:hAnsi="Tahoma" w:cs="Tahoma"/>
                      <w:bCs/>
                      <w:sz w:val="22"/>
                      <w:szCs w:val="22"/>
                    </w:rPr>
                    <w:t>Tránsito  y Transporte de Manizales.</w:t>
                  </w:r>
                </w:p>
              </w:tc>
            </w:tr>
          </w:tbl>
          <w:p w14:paraId="4AB1EDBC" w14:textId="77777777" w:rsidR="00F0666C" w:rsidRPr="00EB5509" w:rsidRDefault="00F0666C" w:rsidP="008B07D3">
            <w:pPr>
              <w:jc w:val="both"/>
              <w:rPr>
                <w:rFonts w:ascii="Tahoma" w:hAnsi="Tahoma" w:cs="Tahoma"/>
                <w:bCs/>
                <w:color w:val="FF0000"/>
                <w:lang w:val="es-CO"/>
              </w:rPr>
            </w:pPr>
          </w:p>
        </w:tc>
      </w:tr>
    </w:tbl>
    <w:p w14:paraId="7AE14E8D" w14:textId="77777777" w:rsidR="00190057" w:rsidRDefault="00190057" w:rsidP="00942170">
      <w:pPr>
        <w:rPr>
          <w:rFonts w:ascii="Tahoma" w:hAnsi="Tahoma" w:cs="Tahoma"/>
          <w:bCs/>
          <w:sz w:val="22"/>
          <w:szCs w:val="22"/>
          <w:lang w:val="es-CO"/>
        </w:rPr>
      </w:pPr>
    </w:p>
    <w:p w14:paraId="778DF24E" w14:textId="2E3645E3" w:rsidR="000B082D" w:rsidRPr="00E54929" w:rsidRDefault="0057021F" w:rsidP="00942170">
      <w:pPr>
        <w:rPr>
          <w:rFonts w:ascii="Tahoma" w:hAnsi="Tahoma" w:cs="Tahoma"/>
          <w:bCs/>
          <w:sz w:val="22"/>
          <w:szCs w:val="22"/>
          <w:lang w:val="es-CO"/>
        </w:rPr>
      </w:pPr>
      <w:r w:rsidRPr="00E54929">
        <w:rPr>
          <w:rFonts w:ascii="Tahoma" w:hAnsi="Tahoma" w:cs="Tahoma"/>
          <w:bCs/>
          <w:sz w:val="22"/>
          <w:szCs w:val="22"/>
          <w:lang w:val="es-CO"/>
        </w:rPr>
        <w:t>Atentamente,</w:t>
      </w:r>
    </w:p>
    <w:p w14:paraId="3C591F11" w14:textId="2FDD5829" w:rsidR="004067F9" w:rsidRPr="00E54929" w:rsidRDefault="0061637A" w:rsidP="00942170">
      <w:pPr>
        <w:rPr>
          <w:rFonts w:ascii="Tahoma" w:hAnsi="Tahoma" w:cs="Tahoma"/>
          <w:bCs/>
          <w:sz w:val="22"/>
          <w:szCs w:val="22"/>
          <w:lang w:val="es-CO"/>
        </w:rPr>
      </w:pPr>
      <w:r>
        <w:rPr>
          <w:noProof/>
          <w:lang w:val="es-CO" w:eastAsia="es-CO"/>
        </w:rPr>
        <w:drawing>
          <wp:inline distT="0" distB="0" distL="0" distR="0" wp14:anchorId="598BF5C2" wp14:editId="54114F66">
            <wp:extent cx="2171700" cy="875564"/>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130" cy="880979"/>
                    </a:xfrm>
                    <a:prstGeom prst="rect">
                      <a:avLst/>
                    </a:prstGeom>
                    <a:noFill/>
                    <a:ln>
                      <a:noFill/>
                    </a:ln>
                  </pic:spPr>
                </pic:pic>
              </a:graphicData>
            </a:graphic>
          </wp:inline>
        </w:drawing>
      </w:r>
      <w:bookmarkStart w:id="0" w:name="_GoBack"/>
      <w:bookmarkEnd w:id="0"/>
    </w:p>
    <w:sectPr w:rsidR="004067F9" w:rsidRPr="00E54929" w:rsidSect="00DE5914">
      <w:headerReference w:type="default" r:id="rId10"/>
      <w:footerReference w:type="default" r:id="rId11"/>
      <w:pgSz w:w="12240" w:h="15840"/>
      <w:pgMar w:top="1215" w:right="1728" w:bottom="2016" w:left="1728"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7A539" w14:textId="77777777" w:rsidR="00B771FB" w:rsidRDefault="00B771FB" w:rsidP="00151BDE">
      <w:r>
        <w:separator/>
      </w:r>
    </w:p>
  </w:endnote>
  <w:endnote w:type="continuationSeparator" w:id="0">
    <w:p w14:paraId="36C1ECC2" w14:textId="77777777" w:rsidR="00B771FB" w:rsidRDefault="00B771FB"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641BD7" w:rsidRDefault="00641BD7">
    <w:pPr>
      <w:pStyle w:val="Piedepgina"/>
    </w:pPr>
    <w:r>
      <w:rPr>
        <w:noProof/>
        <w:lang w:val="es-CO" w:eastAsia="es-CO"/>
      </w:rPr>
      <w:drawing>
        <wp:anchor distT="0" distB="0" distL="114300" distR="114300" simplePos="0" relativeHeight="251659264" behindDoc="1" locked="0" layoutInCell="1" allowOverlap="1" wp14:anchorId="4AE07A17" wp14:editId="603587A5">
          <wp:simplePos x="0" y="0"/>
          <wp:positionH relativeFrom="column">
            <wp:posOffset>-1125855</wp:posOffset>
          </wp:positionH>
          <wp:positionV relativeFrom="paragraph">
            <wp:posOffset>-657226</wp:posOffset>
          </wp:positionV>
          <wp:extent cx="7810500" cy="1305521"/>
          <wp:effectExtent l="0" t="0" r="0" b="952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30679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340A" w14:textId="77777777" w:rsidR="00B771FB" w:rsidRDefault="00B771FB" w:rsidP="00151BDE">
      <w:r>
        <w:separator/>
      </w:r>
    </w:p>
  </w:footnote>
  <w:footnote w:type="continuationSeparator" w:id="0">
    <w:p w14:paraId="635E856C" w14:textId="77777777" w:rsidR="00B771FB" w:rsidRDefault="00B771FB"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641BD7" w:rsidRDefault="00B771FB">
    <w:pPr>
      <w:pStyle w:val="Encabezado"/>
    </w:pPr>
    <w:sdt>
      <w:sdtPr>
        <w:id w:val="986046952"/>
        <w:docPartObj>
          <w:docPartGallery w:val="Page Numbers (Margins)"/>
          <w:docPartUnique/>
        </w:docPartObj>
      </w:sdtPr>
      <w:sdtEndPr/>
      <w:sdtContent>
        <w:r w:rsidR="00641BD7">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641BD7" w:rsidRDefault="00641BD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61637A" w:rsidRPr="0061637A">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641BD7" w:rsidRDefault="00641BD7">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61637A" w:rsidRPr="0061637A">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41BD7">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DE30A2" w14:textId="77777777" w:rsidR="00641BD7" w:rsidRDefault="00641BD7">
    <w:pPr>
      <w:pStyle w:val="Encabezado"/>
    </w:pPr>
  </w:p>
  <w:p w14:paraId="3FFC897F" w14:textId="77777777" w:rsidR="00641BD7" w:rsidRDefault="00641BD7">
    <w:pPr>
      <w:pStyle w:val="Encabezado"/>
    </w:pPr>
  </w:p>
  <w:p w14:paraId="5633B463" w14:textId="77777777" w:rsidR="00641BD7" w:rsidRDefault="00641BD7">
    <w:pPr>
      <w:pStyle w:val="Encabezado"/>
    </w:pPr>
  </w:p>
  <w:p w14:paraId="189C1F58" w14:textId="77777777" w:rsidR="00641BD7" w:rsidRDefault="00641BD7">
    <w:pPr>
      <w:pStyle w:val="Encabezado"/>
    </w:pPr>
  </w:p>
  <w:p w14:paraId="386B4398" w14:textId="77777777" w:rsidR="00641BD7" w:rsidRDefault="00641BD7">
    <w:pPr>
      <w:pStyle w:val="Encabezado"/>
    </w:pPr>
  </w:p>
  <w:p w14:paraId="347950AC" w14:textId="77777777" w:rsidR="00641BD7" w:rsidRPr="00E451C4" w:rsidRDefault="00641BD7" w:rsidP="00E77C96">
    <w:pPr>
      <w:pStyle w:val="Encabezado"/>
      <w:jc w:val="center"/>
      <w:rPr>
        <w:rFonts w:ascii="Century Gothic" w:hAnsi="Century Gothic"/>
        <w:b/>
        <w:sz w:val="12"/>
        <w:szCs w:val="12"/>
      </w:rPr>
    </w:pPr>
  </w:p>
  <w:p w14:paraId="0482AB10" w14:textId="7371DC8E" w:rsidR="00641BD7" w:rsidRPr="00E451C4" w:rsidRDefault="00641BD7"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 xml:space="preserve">NFORME DE AUDITORIA INTERNA N° 14 </w:t>
    </w:r>
    <w:r w:rsidRPr="00E451C4">
      <w:rPr>
        <w:rFonts w:ascii="Tahoma" w:hAnsi="Tahoma" w:cs="Tahoma"/>
        <w:b/>
        <w:sz w:val="20"/>
        <w:szCs w:val="20"/>
      </w:rPr>
      <w:t>-</w:t>
    </w:r>
    <w:r>
      <w:rPr>
        <w:rFonts w:ascii="Tahoma" w:hAnsi="Tahoma" w:cs="Tahoma"/>
        <w:b/>
        <w:sz w:val="20"/>
        <w:szCs w:val="20"/>
      </w:rPr>
      <w:t xml:space="preserve"> </w:t>
    </w:r>
    <w:r w:rsidRPr="00E451C4">
      <w:rPr>
        <w:rFonts w:ascii="Tahoma" w:hAnsi="Tahoma" w:cs="Tahoma"/>
        <w:b/>
        <w:sz w:val="20"/>
        <w:szCs w:val="20"/>
      </w:rPr>
      <w:t>2016</w:t>
    </w:r>
  </w:p>
  <w:p w14:paraId="08ADE2DA" w14:textId="403BC44A" w:rsidR="00641BD7" w:rsidRDefault="00641BD7" w:rsidP="00E77C96">
    <w:pPr>
      <w:pStyle w:val="Encabezado"/>
      <w:jc w:val="center"/>
      <w:rPr>
        <w:rFonts w:ascii="Tahoma" w:hAnsi="Tahoma" w:cs="Tahoma"/>
        <w:b/>
        <w:sz w:val="20"/>
        <w:szCs w:val="20"/>
      </w:rPr>
    </w:pPr>
    <w:r>
      <w:rPr>
        <w:rFonts w:ascii="Tahoma" w:hAnsi="Tahoma" w:cs="Tahoma"/>
        <w:b/>
        <w:sz w:val="20"/>
        <w:szCs w:val="20"/>
      </w:rPr>
      <w:t>SECRETARÍA DE TRÁNSITO Y TRANSPORTE</w:t>
    </w:r>
  </w:p>
  <w:p w14:paraId="7EAE0059" w14:textId="11E4753A" w:rsidR="00641BD7" w:rsidRPr="00E451C4" w:rsidRDefault="00641BD7"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641BD7" w:rsidRDefault="00641BD7">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641BD7" w:rsidRDefault="00641BD7">
    <w:pPr>
      <w:pStyle w:val="Encabezado"/>
    </w:pPr>
  </w:p>
  <w:p w14:paraId="242CD02C" w14:textId="77777777" w:rsidR="00641BD7" w:rsidRDefault="00641BD7">
    <w:pPr>
      <w:pStyle w:val="Encabezado"/>
    </w:pPr>
  </w:p>
  <w:p w14:paraId="051A3210" w14:textId="77777777" w:rsidR="00641BD7" w:rsidRDefault="00641BD7" w:rsidP="00F822DA">
    <w:pPr>
      <w:pStyle w:val="Encabezado"/>
      <w:jc w:val="center"/>
      <w:rPr>
        <w:rFonts w:ascii="Century Gothic" w:hAnsi="Century Gothic"/>
        <w:b/>
      </w:rPr>
    </w:pPr>
  </w:p>
  <w:p w14:paraId="242285B4" w14:textId="751297D1" w:rsidR="00641BD7" w:rsidRPr="00F822DA" w:rsidRDefault="00641BD7"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99D0660"/>
    <w:multiLevelType w:val="hybridMultilevel"/>
    <w:tmpl w:val="32706BA8"/>
    <w:lvl w:ilvl="0" w:tplc="240A0001">
      <w:start w:val="1"/>
      <w:numFmt w:val="bullet"/>
      <w:lvlText w:val=""/>
      <w:lvlJc w:val="left"/>
      <w:pPr>
        <w:ind w:left="754" w:hanging="360"/>
      </w:pPr>
      <w:rPr>
        <w:rFonts w:ascii="Symbol" w:hAnsi="Symbol" w:hint="default"/>
      </w:rPr>
    </w:lvl>
    <w:lvl w:ilvl="1" w:tplc="240A0003" w:tentative="1">
      <w:start w:val="1"/>
      <w:numFmt w:val="bullet"/>
      <w:lvlText w:val="o"/>
      <w:lvlJc w:val="left"/>
      <w:pPr>
        <w:ind w:left="1474" w:hanging="360"/>
      </w:pPr>
      <w:rPr>
        <w:rFonts w:ascii="Courier New" w:hAnsi="Courier New" w:cs="Courier New" w:hint="default"/>
      </w:rPr>
    </w:lvl>
    <w:lvl w:ilvl="2" w:tplc="240A0005" w:tentative="1">
      <w:start w:val="1"/>
      <w:numFmt w:val="bullet"/>
      <w:lvlText w:val=""/>
      <w:lvlJc w:val="left"/>
      <w:pPr>
        <w:ind w:left="2194" w:hanging="360"/>
      </w:pPr>
      <w:rPr>
        <w:rFonts w:ascii="Wingdings" w:hAnsi="Wingdings" w:hint="default"/>
      </w:rPr>
    </w:lvl>
    <w:lvl w:ilvl="3" w:tplc="240A0001" w:tentative="1">
      <w:start w:val="1"/>
      <w:numFmt w:val="bullet"/>
      <w:lvlText w:val=""/>
      <w:lvlJc w:val="left"/>
      <w:pPr>
        <w:ind w:left="2914" w:hanging="360"/>
      </w:pPr>
      <w:rPr>
        <w:rFonts w:ascii="Symbol" w:hAnsi="Symbol" w:hint="default"/>
      </w:rPr>
    </w:lvl>
    <w:lvl w:ilvl="4" w:tplc="240A0003" w:tentative="1">
      <w:start w:val="1"/>
      <w:numFmt w:val="bullet"/>
      <w:lvlText w:val="o"/>
      <w:lvlJc w:val="left"/>
      <w:pPr>
        <w:ind w:left="3634" w:hanging="360"/>
      </w:pPr>
      <w:rPr>
        <w:rFonts w:ascii="Courier New" w:hAnsi="Courier New" w:cs="Courier New" w:hint="default"/>
      </w:rPr>
    </w:lvl>
    <w:lvl w:ilvl="5" w:tplc="240A0005" w:tentative="1">
      <w:start w:val="1"/>
      <w:numFmt w:val="bullet"/>
      <w:lvlText w:val=""/>
      <w:lvlJc w:val="left"/>
      <w:pPr>
        <w:ind w:left="4354" w:hanging="360"/>
      </w:pPr>
      <w:rPr>
        <w:rFonts w:ascii="Wingdings" w:hAnsi="Wingdings" w:hint="default"/>
      </w:rPr>
    </w:lvl>
    <w:lvl w:ilvl="6" w:tplc="240A0001" w:tentative="1">
      <w:start w:val="1"/>
      <w:numFmt w:val="bullet"/>
      <w:lvlText w:val=""/>
      <w:lvlJc w:val="left"/>
      <w:pPr>
        <w:ind w:left="5074" w:hanging="360"/>
      </w:pPr>
      <w:rPr>
        <w:rFonts w:ascii="Symbol" w:hAnsi="Symbol" w:hint="default"/>
      </w:rPr>
    </w:lvl>
    <w:lvl w:ilvl="7" w:tplc="240A0003" w:tentative="1">
      <w:start w:val="1"/>
      <w:numFmt w:val="bullet"/>
      <w:lvlText w:val="o"/>
      <w:lvlJc w:val="left"/>
      <w:pPr>
        <w:ind w:left="5794" w:hanging="360"/>
      </w:pPr>
      <w:rPr>
        <w:rFonts w:ascii="Courier New" w:hAnsi="Courier New" w:cs="Courier New" w:hint="default"/>
      </w:rPr>
    </w:lvl>
    <w:lvl w:ilvl="8" w:tplc="240A0005" w:tentative="1">
      <w:start w:val="1"/>
      <w:numFmt w:val="bullet"/>
      <w:lvlText w:val=""/>
      <w:lvlJc w:val="left"/>
      <w:pPr>
        <w:ind w:left="6514" w:hanging="360"/>
      </w:pPr>
      <w:rPr>
        <w:rFonts w:ascii="Wingdings" w:hAnsi="Wingdings" w:hint="default"/>
      </w:rPr>
    </w:lvl>
  </w:abstractNum>
  <w:abstractNum w:abstractNumId="2">
    <w:nsid w:val="0D3C6425"/>
    <w:multiLevelType w:val="hybridMultilevel"/>
    <w:tmpl w:val="9334C932"/>
    <w:lvl w:ilvl="0" w:tplc="240A0001">
      <w:start w:val="1"/>
      <w:numFmt w:val="bullet"/>
      <w:lvlText w:val=""/>
      <w:lvlJc w:val="left"/>
      <w:pPr>
        <w:ind w:left="1068" w:hanging="360"/>
      </w:pPr>
      <w:rPr>
        <w:rFonts w:ascii="Symbol" w:hAnsi="Symbol"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E336EF1"/>
    <w:multiLevelType w:val="hybridMultilevel"/>
    <w:tmpl w:val="C59C87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4897CF3"/>
    <w:multiLevelType w:val="hybridMultilevel"/>
    <w:tmpl w:val="85C43C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4D97250"/>
    <w:multiLevelType w:val="hybridMultilevel"/>
    <w:tmpl w:val="2BD6F5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E9A3A4C"/>
    <w:multiLevelType w:val="hybridMultilevel"/>
    <w:tmpl w:val="76FC26C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EA004BE"/>
    <w:multiLevelType w:val="hybridMultilevel"/>
    <w:tmpl w:val="C5FAB0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27352AD"/>
    <w:multiLevelType w:val="hybridMultilevel"/>
    <w:tmpl w:val="7018E2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7495C7C"/>
    <w:multiLevelType w:val="hybridMultilevel"/>
    <w:tmpl w:val="A7DC231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nsid w:val="2BB214A3"/>
    <w:multiLevelType w:val="hybridMultilevel"/>
    <w:tmpl w:val="2F7AB448"/>
    <w:lvl w:ilvl="0" w:tplc="431E47CE">
      <w:start w:val="1"/>
      <w:numFmt w:val="decimal"/>
      <w:lvlText w:val="%1."/>
      <w:lvlJc w:val="left"/>
      <w:pPr>
        <w:ind w:left="580" w:hanging="360"/>
      </w:pPr>
      <w:rPr>
        <w:rFonts w:hint="default"/>
      </w:rPr>
    </w:lvl>
    <w:lvl w:ilvl="1" w:tplc="240A0019" w:tentative="1">
      <w:start w:val="1"/>
      <w:numFmt w:val="lowerLetter"/>
      <w:lvlText w:val="%2."/>
      <w:lvlJc w:val="left"/>
      <w:pPr>
        <w:ind w:left="1300" w:hanging="360"/>
      </w:pPr>
    </w:lvl>
    <w:lvl w:ilvl="2" w:tplc="240A001B" w:tentative="1">
      <w:start w:val="1"/>
      <w:numFmt w:val="lowerRoman"/>
      <w:lvlText w:val="%3."/>
      <w:lvlJc w:val="right"/>
      <w:pPr>
        <w:ind w:left="2020" w:hanging="180"/>
      </w:pPr>
    </w:lvl>
    <w:lvl w:ilvl="3" w:tplc="240A000F" w:tentative="1">
      <w:start w:val="1"/>
      <w:numFmt w:val="decimal"/>
      <w:lvlText w:val="%4."/>
      <w:lvlJc w:val="left"/>
      <w:pPr>
        <w:ind w:left="2740" w:hanging="360"/>
      </w:pPr>
    </w:lvl>
    <w:lvl w:ilvl="4" w:tplc="240A0019" w:tentative="1">
      <w:start w:val="1"/>
      <w:numFmt w:val="lowerLetter"/>
      <w:lvlText w:val="%5."/>
      <w:lvlJc w:val="left"/>
      <w:pPr>
        <w:ind w:left="3460" w:hanging="360"/>
      </w:pPr>
    </w:lvl>
    <w:lvl w:ilvl="5" w:tplc="240A001B" w:tentative="1">
      <w:start w:val="1"/>
      <w:numFmt w:val="lowerRoman"/>
      <w:lvlText w:val="%6."/>
      <w:lvlJc w:val="right"/>
      <w:pPr>
        <w:ind w:left="4180" w:hanging="180"/>
      </w:pPr>
    </w:lvl>
    <w:lvl w:ilvl="6" w:tplc="240A000F" w:tentative="1">
      <w:start w:val="1"/>
      <w:numFmt w:val="decimal"/>
      <w:lvlText w:val="%7."/>
      <w:lvlJc w:val="left"/>
      <w:pPr>
        <w:ind w:left="4900" w:hanging="360"/>
      </w:pPr>
    </w:lvl>
    <w:lvl w:ilvl="7" w:tplc="240A0019" w:tentative="1">
      <w:start w:val="1"/>
      <w:numFmt w:val="lowerLetter"/>
      <w:lvlText w:val="%8."/>
      <w:lvlJc w:val="left"/>
      <w:pPr>
        <w:ind w:left="5620" w:hanging="360"/>
      </w:pPr>
    </w:lvl>
    <w:lvl w:ilvl="8" w:tplc="240A001B" w:tentative="1">
      <w:start w:val="1"/>
      <w:numFmt w:val="lowerRoman"/>
      <w:lvlText w:val="%9."/>
      <w:lvlJc w:val="right"/>
      <w:pPr>
        <w:ind w:left="6340" w:hanging="180"/>
      </w:pPr>
    </w:lvl>
  </w:abstractNum>
  <w:abstractNum w:abstractNumId="11">
    <w:nsid w:val="34AE22C6"/>
    <w:multiLevelType w:val="hybridMultilevel"/>
    <w:tmpl w:val="944EE24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4AF61A9"/>
    <w:multiLevelType w:val="hybridMultilevel"/>
    <w:tmpl w:val="8B26CC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EB286F"/>
    <w:multiLevelType w:val="hybridMultilevel"/>
    <w:tmpl w:val="E06070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8B12D1C"/>
    <w:multiLevelType w:val="hybridMultilevel"/>
    <w:tmpl w:val="AFF25E74"/>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BEB6B68"/>
    <w:multiLevelType w:val="hybridMultilevel"/>
    <w:tmpl w:val="623E81E4"/>
    <w:lvl w:ilvl="0" w:tplc="7A963F5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41D4253"/>
    <w:multiLevelType w:val="hybridMultilevel"/>
    <w:tmpl w:val="74E0274C"/>
    <w:lvl w:ilvl="0" w:tplc="00010C0A">
      <w:start w:val="1"/>
      <w:numFmt w:val="bullet"/>
      <w:lvlText w:val=""/>
      <w:lvlJc w:val="left"/>
      <w:pPr>
        <w:ind w:left="720" w:hanging="360"/>
      </w:pPr>
      <w:rPr>
        <w:rFonts w:ascii="Symbol" w:hAnsi="Symbol" w:hint="default"/>
      </w:rPr>
    </w:lvl>
    <w:lvl w:ilvl="1" w:tplc="0019240A">
      <w:start w:val="1"/>
      <w:numFmt w:val="lowerLetter"/>
      <w:lvlText w:val="%2."/>
      <w:lvlJc w:val="left"/>
      <w:pPr>
        <w:ind w:left="1440" w:hanging="360"/>
      </w:pPr>
    </w:lvl>
    <w:lvl w:ilvl="2" w:tplc="001B240A">
      <w:start w:val="1"/>
      <w:numFmt w:val="lowerRoman"/>
      <w:lvlText w:val="%3."/>
      <w:lvlJc w:val="right"/>
      <w:pPr>
        <w:ind w:left="2160" w:hanging="180"/>
      </w:pPr>
    </w:lvl>
    <w:lvl w:ilvl="3" w:tplc="000F240A">
      <w:start w:val="1"/>
      <w:numFmt w:val="decimal"/>
      <w:lvlText w:val="%4."/>
      <w:lvlJc w:val="left"/>
      <w:pPr>
        <w:ind w:left="2880" w:hanging="360"/>
      </w:pPr>
    </w:lvl>
    <w:lvl w:ilvl="4" w:tplc="0019240A">
      <w:start w:val="1"/>
      <w:numFmt w:val="lowerLetter"/>
      <w:lvlText w:val="%5."/>
      <w:lvlJc w:val="left"/>
      <w:pPr>
        <w:ind w:left="3600" w:hanging="360"/>
      </w:pPr>
    </w:lvl>
    <w:lvl w:ilvl="5" w:tplc="001B240A">
      <w:start w:val="1"/>
      <w:numFmt w:val="lowerRoman"/>
      <w:lvlText w:val="%6."/>
      <w:lvlJc w:val="right"/>
      <w:pPr>
        <w:ind w:left="4320" w:hanging="180"/>
      </w:pPr>
    </w:lvl>
    <w:lvl w:ilvl="6" w:tplc="000F240A">
      <w:start w:val="1"/>
      <w:numFmt w:val="decimal"/>
      <w:lvlText w:val="%7."/>
      <w:lvlJc w:val="left"/>
      <w:pPr>
        <w:ind w:left="5040" w:hanging="360"/>
      </w:pPr>
    </w:lvl>
    <w:lvl w:ilvl="7" w:tplc="0019240A">
      <w:start w:val="1"/>
      <w:numFmt w:val="lowerLetter"/>
      <w:lvlText w:val="%8."/>
      <w:lvlJc w:val="left"/>
      <w:pPr>
        <w:ind w:left="5760" w:hanging="360"/>
      </w:pPr>
    </w:lvl>
    <w:lvl w:ilvl="8" w:tplc="001B240A">
      <w:start w:val="1"/>
      <w:numFmt w:val="lowerRoman"/>
      <w:lvlText w:val="%9."/>
      <w:lvlJc w:val="right"/>
      <w:pPr>
        <w:ind w:left="6480" w:hanging="180"/>
      </w:pPr>
    </w:lvl>
  </w:abstractNum>
  <w:abstractNum w:abstractNumId="17">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49714357"/>
    <w:multiLevelType w:val="hybridMultilevel"/>
    <w:tmpl w:val="58621A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4D1E341B"/>
    <w:multiLevelType w:val="hybridMultilevel"/>
    <w:tmpl w:val="27D4574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4F6B7913"/>
    <w:multiLevelType w:val="multilevel"/>
    <w:tmpl w:val="35682976"/>
    <w:lvl w:ilvl="0">
      <w:start w:val="2"/>
      <w:numFmt w:val="decimal"/>
      <w:lvlText w:val="%1."/>
      <w:lvlJc w:val="left"/>
      <w:pPr>
        <w:ind w:left="675" w:hanging="675"/>
      </w:pPr>
      <w:rPr>
        <w:rFonts w:hint="default"/>
      </w:rPr>
    </w:lvl>
    <w:lvl w:ilvl="1">
      <w:start w:val="4"/>
      <w:numFmt w:val="decimal"/>
      <w:lvlText w:val="%1.%2."/>
      <w:lvlJc w:val="left"/>
      <w:pPr>
        <w:ind w:left="765" w:hanging="720"/>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575" w:hanging="1440"/>
      </w:pPr>
      <w:rPr>
        <w:rFonts w:hint="default"/>
      </w:rPr>
    </w:lvl>
    <w:lvl w:ilvl="4">
      <w:start w:val="1"/>
      <w:numFmt w:val="decimal"/>
      <w:lvlText w:val="%1.%2.%3.%4.%5."/>
      <w:lvlJc w:val="left"/>
      <w:pPr>
        <w:ind w:left="1620" w:hanging="1440"/>
      </w:pPr>
      <w:rPr>
        <w:rFonts w:hint="default"/>
      </w:rPr>
    </w:lvl>
    <w:lvl w:ilvl="5">
      <w:start w:val="1"/>
      <w:numFmt w:val="decimal"/>
      <w:lvlText w:val="%1.%2.%3.%4.%5.%6."/>
      <w:lvlJc w:val="left"/>
      <w:pPr>
        <w:ind w:left="2025"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835" w:hanging="2520"/>
      </w:pPr>
      <w:rPr>
        <w:rFonts w:hint="default"/>
      </w:rPr>
    </w:lvl>
    <w:lvl w:ilvl="8">
      <w:start w:val="1"/>
      <w:numFmt w:val="decimal"/>
      <w:lvlText w:val="%1.%2.%3.%4.%5.%6.%7.%8.%9."/>
      <w:lvlJc w:val="left"/>
      <w:pPr>
        <w:ind w:left="2880" w:hanging="2520"/>
      </w:pPr>
      <w:rPr>
        <w:rFonts w:hint="default"/>
      </w:rPr>
    </w:lvl>
  </w:abstractNum>
  <w:abstractNum w:abstractNumId="21">
    <w:nsid w:val="4F972956"/>
    <w:multiLevelType w:val="hybridMultilevel"/>
    <w:tmpl w:val="992CAD0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2">
    <w:nsid w:val="556C564B"/>
    <w:multiLevelType w:val="hybridMultilevel"/>
    <w:tmpl w:val="A508A8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7F22F20"/>
    <w:multiLevelType w:val="hybridMultilevel"/>
    <w:tmpl w:val="D3E8F326"/>
    <w:lvl w:ilvl="0" w:tplc="A798E24E">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5BA47074"/>
    <w:multiLevelType w:val="hybridMultilevel"/>
    <w:tmpl w:val="47A0353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F0F1CCE"/>
    <w:multiLevelType w:val="hybridMultilevel"/>
    <w:tmpl w:val="8FFAF42E"/>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5F994A4D"/>
    <w:multiLevelType w:val="hybridMultilevel"/>
    <w:tmpl w:val="4B6CE4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7AF60004"/>
    <w:multiLevelType w:val="hybridMultilevel"/>
    <w:tmpl w:val="711EEC1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7"/>
  </w:num>
  <w:num w:numId="2">
    <w:abstractNumId w:val="28"/>
  </w:num>
  <w:num w:numId="3">
    <w:abstractNumId w:val="27"/>
  </w:num>
  <w:num w:numId="4">
    <w:abstractNumId w:val="15"/>
  </w:num>
  <w:num w:numId="5">
    <w:abstractNumId w:val="2"/>
  </w:num>
  <w:num w:numId="6">
    <w:abstractNumId w:val="24"/>
  </w:num>
  <w:num w:numId="7">
    <w:abstractNumId w:val="23"/>
  </w:num>
  <w:num w:numId="8">
    <w:abstractNumId w:val="21"/>
  </w:num>
  <w:num w:numId="9">
    <w:abstractNumId w:val="0"/>
  </w:num>
  <w:num w:numId="10">
    <w:abstractNumId w:val="5"/>
  </w:num>
  <w:num w:numId="11">
    <w:abstractNumId w:val="20"/>
  </w:num>
  <w:num w:numId="12">
    <w:abstractNumId w:val="22"/>
  </w:num>
  <w:num w:numId="13">
    <w:abstractNumId w:val="19"/>
  </w:num>
  <w:num w:numId="14">
    <w:abstractNumId w:val="26"/>
  </w:num>
  <w:num w:numId="15">
    <w:abstractNumId w:val="8"/>
  </w:num>
  <w:num w:numId="16">
    <w:abstractNumId w:val="6"/>
  </w:num>
  <w:num w:numId="17">
    <w:abstractNumId w:val="13"/>
  </w:num>
  <w:num w:numId="18">
    <w:abstractNumId w:val="18"/>
  </w:num>
  <w:num w:numId="19">
    <w:abstractNumId w:val="14"/>
  </w:num>
  <w:num w:numId="20">
    <w:abstractNumId w:val="25"/>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3"/>
  </w:num>
  <w:num w:numId="25">
    <w:abstractNumId w:val="7"/>
  </w:num>
  <w:num w:numId="26">
    <w:abstractNumId w:val="9"/>
  </w:num>
  <w:num w:numId="27">
    <w:abstractNumId w:val="4"/>
  </w:num>
  <w:num w:numId="28">
    <w:abstractNumId w:val="29"/>
  </w:num>
  <w:num w:numId="29">
    <w:abstractNumId w:val="11"/>
  </w:num>
  <w:num w:numId="30">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253E"/>
    <w:rsid w:val="00002D0B"/>
    <w:rsid w:val="00004AAC"/>
    <w:rsid w:val="00012D86"/>
    <w:rsid w:val="00015EBC"/>
    <w:rsid w:val="00017187"/>
    <w:rsid w:val="00020789"/>
    <w:rsid w:val="00021B9B"/>
    <w:rsid w:val="00022921"/>
    <w:rsid w:val="000232A2"/>
    <w:rsid w:val="00023766"/>
    <w:rsid w:val="00026081"/>
    <w:rsid w:val="00026C4F"/>
    <w:rsid w:val="00027FBD"/>
    <w:rsid w:val="00032831"/>
    <w:rsid w:val="00032FE5"/>
    <w:rsid w:val="000343F7"/>
    <w:rsid w:val="00034805"/>
    <w:rsid w:val="00034886"/>
    <w:rsid w:val="00035B19"/>
    <w:rsid w:val="00042D88"/>
    <w:rsid w:val="00044468"/>
    <w:rsid w:val="000464B3"/>
    <w:rsid w:val="00046B68"/>
    <w:rsid w:val="00051C57"/>
    <w:rsid w:val="000525C4"/>
    <w:rsid w:val="000540FC"/>
    <w:rsid w:val="00056341"/>
    <w:rsid w:val="00056CD2"/>
    <w:rsid w:val="000574E1"/>
    <w:rsid w:val="00060BEF"/>
    <w:rsid w:val="00062C5D"/>
    <w:rsid w:val="000705ED"/>
    <w:rsid w:val="00071A41"/>
    <w:rsid w:val="0007405C"/>
    <w:rsid w:val="0007695D"/>
    <w:rsid w:val="000808DF"/>
    <w:rsid w:val="00082739"/>
    <w:rsid w:val="000829B7"/>
    <w:rsid w:val="0008322D"/>
    <w:rsid w:val="0008583C"/>
    <w:rsid w:val="000874A0"/>
    <w:rsid w:val="00090EE8"/>
    <w:rsid w:val="0009298F"/>
    <w:rsid w:val="0009338F"/>
    <w:rsid w:val="00097075"/>
    <w:rsid w:val="000A3E03"/>
    <w:rsid w:val="000A549A"/>
    <w:rsid w:val="000A5799"/>
    <w:rsid w:val="000A5D48"/>
    <w:rsid w:val="000B082D"/>
    <w:rsid w:val="000B3FA6"/>
    <w:rsid w:val="000B41FC"/>
    <w:rsid w:val="000B42E7"/>
    <w:rsid w:val="000B4836"/>
    <w:rsid w:val="000B5C2F"/>
    <w:rsid w:val="000B6238"/>
    <w:rsid w:val="000B7B24"/>
    <w:rsid w:val="000B7B59"/>
    <w:rsid w:val="000C2127"/>
    <w:rsid w:val="000C3C0E"/>
    <w:rsid w:val="000C3E75"/>
    <w:rsid w:val="000C6B96"/>
    <w:rsid w:val="000D21B7"/>
    <w:rsid w:val="000D4487"/>
    <w:rsid w:val="000D776C"/>
    <w:rsid w:val="000E2C57"/>
    <w:rsid w:val="000E5470"/>
    <w:rsid w:val="000E58AD"/>
    <w:rsid w:val="000E5EF5"/>
    <w:rsid w:val="000E68BA"/>
    <w:rsid w:val="000E7886"/>
    <w:rsid w:val="000F02DC"/>
    <w:rsid w:val="000F2D88"/>
    <w:rsid w:val="000F40BF"/>
    <w:rsid w:val="000F76C6"/>
    <w:rsid w:val="00100526"/>
    <w:rsid w:val="00101629"/>
    <w:rsid w:val="00101F17"/>
    <w:rsid w:val="00102EF3"/>
    <w:rsid w:val="00104D21"/>
    <w:rsid w:val="00105787"/>
    <w:rsid w:val="00105AF8"/>
    <w:rsid w:val="0010789A"/>
    <w:rsid w:val="00114307"/>
    <w:rsid w:val="001172E8"/>
    <w:rsid w:val="001177A3"/>
    <w:rsid w:val="0011782D"/>
    <w:rsid w:val="00117B46"/>
    <w:rsid w:val="00120062"/>
    <w:rsid w:val="001203A7"/>
    <w:rsid w:val="00120D0E"/>
    <w:rsid w:val="001214C2"/>
    <w:rsid w:val="00121C59"/>
    <w:rsid w:val="001232F9"/>
    <w:rsid w:val="00123505"/>
    <w:rsid w:val="001238E3"/>
    <w:rsid w:val="00124BE3"/>
    <w:rsid w:val="0012515E"/>
    <w:rsid w:val="00125B63"/>
    <w:rsid w:val="00125CF2"/>
    <w:rsid w:val="001262D9"/>
    <w:rsid w:val="00130425"/>
    <w:rsid w:val="00130C2E"/>
    <w:rsid w:val="001322DC"/>
    <w:rsid w:val="00132B39"/>
    <w:rsid w:val="001353B9"/>
    <w:rsid w:val="001354F6"/>
    <w:rsid w:val="00135557"/>
    <w:rsid w:val="001400E3"/>
    <w:rsid w:val="00143155"/>
    <w:rsid w:val="0014433F"/>
    <w:rsid w:val="00144BF8"/>
    <w:rsid w:val="00145173"/>
    <w:rsid w:val="00147AD0"/>
    <w:rsid w:val="00151779"/>
    <w:rsid w:val="00151BDE"/>
    <w:rsid w:val="001626AA"/>
    <w:rsid w:val="001644CD"/>
    <w:rsid w:val="00167084"/>
    <w:rsid w:val="00167A91"/>
    <w:rsid w:val="00167E2A"/>
    <w:rsid w:val="0017026A"/>
    <w:rsid w:val="0017367B"/>
    <w:rsid w:val="00182B9D"/>
    <w:rsid w:val="00184183"/>
    <w:rsid w:val="00185237"/>
    <w:rsid w:val="00187432"/>
    <w:rsid w:val="00190057"/>
    <w:rsid w:val="001941BE"/>
    <w:rsid w:val="0019552B"/>
    <w:rsid w:val="00195D62"/>
    <w:rsid w:val="00196098"/>
    <w:rsid w:val="001963BA"/>
    <w:rsid w:val="001A1871"/>
    <w:rsid w:val="001A1F21"/>
    <w:rsid w:val="001A3956"/>
    <w:rsid w:val="001A519B"/>
    <w:rsid w:val="001A5BE1"/>
    <w:rsid w:val="001A6E26"/>
    <w:rsid w:val="001A7F94"/>
    <w:rsid w:val="001B01F7"/>
    <w:rsid w:val="001B0FCE"/>
    <w:rsid w:val="001B190B"/>
    <w:rsid w:val="001B38A7"/>
    <w:rsid w:val="001B48A5"/>
    <w:rsid w:val="001B5335"/>
    <w:rsid w:val="001B58F2"/>
    <w:rsid w:val="001B79F9"/>
    <w:rsid w:val="001C2F94"/>
    <w:rsid w:val="001C62FA"/>
    <w:rsid w:val="001C751C"/>
    <w:rsid w:val="001C7792"/>
    <w:rsid w:val="001D00FD"/>
    <w:rsid w:val="001D1AD6"/>
    <w:rsid w:val="001D3904"/>
    <w:rsid w:val="001D39F8"/>
    <w:rsid w:val="001D45B3"/>
    <w:rsid w:val="001D5A45"/>
    <w:rsid w:val="001E0775"/>
    <w:rsid w:val="001E1FAA"/>
    <w:rsid w:val="001E4067"/>
    <w:rsid w:val="001E762A"/>
    <w:rsid w:val="001F019C"/>
    <w:rsid w:val="001F0B8A"/>
    <w:rsid w:val="001F19A7"/>
    <w:rsid w:val="001F19DF"/>
    <w:rsid w:val="001F3EF5"/>
    <w:rsid w:val="001F6F7B"/>
    <w:rsid w:val="00200F66"/>
    <w:rsid w:val="00201CED"/>
    <w:rsid w:val="00204376"/>
    <w:rsid w:val="00205653"/>
    <w:rsid w:val="00213EC9"/>
    <w:rsid w:val="002147AE"/>
    <w:rsid w:val="00214CEA"/>
    <w:rsid w:val="002172E9"/>
    <w:rsid w:val="00220FDA"/>
    <w:rsid w:val="00222B99"/>
    <w:rsid w:val="002241FE"/>
    <w:rsid w:val="002265AD"/>
    <w:rsid w:val="00230341"/>
    <w:rsid w:val="0023148F"/>
    <w:rsid w:val="0023491E"/>
    <w:rsid w:val="00235B1C"/>
    <w:rsid w:val="00236FD5"/>
    <w:rsid w:val="002378E3"/>
    <w:rsid w:val="00241B87"/>
    <w:rsid w:val="00241C12"/>
    <w:rsid w:val="00247ADA"/>
    <w:rsid w:val="00251AF9"/>
    <w:rsid w:val="00252660"/>
    <w:rsid w:val="00252912"/>
    <w:rsid w:val="00253647"/>
    <w:rsid w:val="002552A3"/>
    <w:rsid w:val="00255567"/>
    <w:rsid w:val="00255D06"/>
    <w:rsid w:val="00257A71"/>
    <w:rsid w:val="00260F6A"/>
    <w:rsid w:val="00261D7B"/>
    <w:rsid w:val="0026202E"/>
    <w:rsid w:val="00263483"/>
    <w:rsid w:val="00263CA9"/>
    <w:rsid w:val="002701CB"/>
    <w:rsid w:val="00270D2C"/>
    <w:rsid w:val="0027489B"/>
    <w:rsid w:val="002763C7"/>
    <w:rsid w:val="0027658D"/>
    <w:rsid w:val="00276EF3"/>
    <w:rsid w:val="002774F0"/>
    <w:rsid w:val="00277559"/>
    <w:rsid w:val="00281D6A"/>
    <w:rsid w:val="002829C0"/>
    <w:rsid w:val="00283C64"/>
    <w:rsid w:val="00284CCF"/>
    <w:rsid w:val="00285BAC"/>
    <w:rsid w:val="00285EAD"/>
    <w:rsid w:val="00287CBC"/>
    <w:rsid w:val="00290101"/>
    <w:rsid w:val="002964C2"/>
    <w:rsid w:val="002A1492"/>
    <w:rsid w:val="002A1790"/>
    <w:rsid w:val="002A384B"/>
    <w:rsid w:val="002B0422"/>
    <w:rsid w:val="002B0DF4"/>
    <w:rsid w:val="002B1463"/>
    <w:rsid w:val="002B1917"/>
    <w:rsid w:val="002B3058"/>
    <w:rsid w:val="002B399C"/>
    <w:rsid w:val="002B3F50"/>
    <w:rsid w:val="002B6303"/>
    <w:rsid w:val="002C0524"/>
    <w:rsid w:val="002C07A7"/>
    <w:rsid w:val="002C1E55"/>
    <w:rsid w:val="002C4E51"/>
    <w:rsid w:val="002D05F8"/>
    <w:rsid w:val="002D17BE"/>
    <w:rsid w:val="002D2931"/>
    <w:rsid w:val="002D2EA9"/>
    <w:rsid w:val="002D3B18"/>
    <w:rsid w:val="002D3B4B"/>
    <w:rsid w:val="002D5B76"/>
    <w:rsid w:val="002E7134"/>
    <w:rsid w:val="002F2026"/>
    <w:rsid w:val="002F2DCF"/>
    <w:rsid w:val="002F7813"/>
    <w:rsid w:val="003001A5"/>
    <w:rsid w:val="00301AC0"/>
    <w:rsid w:val="00303640"/>
    <w:rsid w:val="003046D7"/>
    <w:rsid w:val="003059C5"/>
    <w:rsid w:val="00307450"/>
    <w:rsid w:val="00307E9E"/>
    <w:rsid w:val="00314E44"/>
    <w:rsid w:val="003155AF"/>
    <w:rsid w:val="00320AFC"/>
    <w:rsid w:val="003210FE"/>
    <w:rsid w:val="0032578F"/>
    <w:rsid w:val="00327691"/>
    <w:rsid w:val="00327BC3"/>
    <w:rsid w:val="00333587"/>
    <w:rsid w:val="00336B14"/>
    <w:rsid w:val="003404E4"/>
    <w:rsid w:val="003430DC"/>
    <w:rsid w:val="003468DF"/>
    <w:rsid w:val="003478EA"/>
    <w:rsid w:val="00351120"/>
    <w:rsid w:val="0035135A"/>
    <w:rsid w:val="0035176F"/>
    <w:rsid w:val="00353C83"/>
    <w:rsid w:val="003560F9"/>
    <w:rsid w:val="003611CE"/>
    <w:rsid w:val="003612A5"/>
    <w:rsid w:val="00361554"/>
    <w:rsid w:val="003654E0"/>
    <w:rsid w:val="003658C1"/>
    <w:rsid w:val="00366706"/>
    <w:rsid w:val="003669D1"/>
    <w:rsid w:val="003673D6"/>
    <w:rsid w:val="00371357"/>
    <w:rsid w:val="00375D45"/>
    <w:rsid w:val="003769B1"/>
    <w:rsid w:val="00394B36"/>
    <w:rsid w:val="00394E83"/>
    <w:rsid w:val="00397E8D"/>
    <w:rsid w:val="003A24C7"/>
    <w:rsid w:val="003A40BC"/>
    <w:rsid w:val="003A40C4"/>
    <w:rsid w:val="003A4D7B"/>
    <w:rsid w:val="003A58C2"/>
    <w:rsid w:val="003A5E91"/>
    <w:rsid w:val="003A63EF"/>
    <w:rsid w:val="003B0086"/>
    <w:rsid w:val="003B6017"/>
    <w:rsid w:val="003B7C9B"/>
    <w:rsid w:val="003C0530"/>
    <w:rsid w:val="003C3B2F"/>
    <w:rsid w:val="003C5175"/>
    <w:rsid w:val="003D0597"/>
    <w:rsid w:val="003D0CAB"/>
    <w:rsid w:val="003D34BA"/>
    <w:rsid w:val="003D3DD5"/>
    <w:rsid w:val="003D4D75"/>
    <w:rsid w:val="003D51F3"/>
    <w:rsid w:val="003E227A"/>
    <w:rsid w:val="003E73EE"/>
    <w:rsid w:val="003F0DAF"/>
    <w:rsid w:val="003F1486"/>
    <w:rsid w:val="00400243"/>
    <w:rsid w:val="00400360"/>
    <w:rsid w:val="0040070B"/>
    <w:rsid w:val="00401EB9"/>
    <w:rsid w:val="00403110"/>
    <w:rsid w:val="004067F9"/>
    <w:rsid w:val="004077EB"/>
    <w:rsid w:val="00407D73"/>
    <w:rsid w:val="00411E90"/>
    <w:rsid w:val="00412FE1"/>
    <w:rsid w:val="00413D55"/>
    <w:rsid w:val="00414360"/>
    <w:rsid w:val="00416536"/>
    <w:rsid w:val="004205B0"/>
    <w:rsid w:val="0042401F"/>
    <w:rsid w:val="00425450"/>
    <w:rsid w:val="004264D0"/>
    <w:rsid w:val="004265FB"/>
    <w:rsid w:val="004270CF"/>
    <w:rsid w:val="004274DC"/>
    <w:rsid w:val="00427B20"/>
    <w:rsid w:val="00427E64"/>
    <w:rsid w:val="004313D8"/>
    <w:rsid w:val="004315E2"/>
    <w:rsid w:val="00432EDB"/>
    <w:rsid w:val="00433795"/>
    <w:rsid w:val="00434C1F"/>
    <w:rsid w:val="0043576D"/>
    <w:rsid w:val="00435A9B"/>
    <w:rsid w:val="00435CE2"/>
    <w:rsid w:val="004379BB"/>
    <w:rsid w:val="00441649"/>
    <w:rsid w:val="00443373"/>
    <w:rsid w:val="00446235"/>
    <w:rsid w:val="004463E5"/>
    <w:rsid w:val="004468D7"/>
    <w:rsid w:val="00463D68"/>
    <w:rsid w:val="004649FD"/>
    <w:rsid w:val="0046751C"/>
    <w:rsid w:val="004676AF"/>
    <w:rsid w:val="0047335C"/>
    <w:rsid w:val="00477EDA"/>
    <w:rsid w:val="00481DA2"/>
    <w:rsid w:val="0048278F"/>
    <w:rsid w:val="00485124"/>
    <w:rsid w:val="00485196"/>
    <w:rsid w:val="00485C21"/>
    <w:rsid w:val="00487B20"/>
    <w:rsid w:val="00492574"/>
    <w:rsid w:val="00493E13"/>
    <w:rsid w:val="00495174"/>
    <w:rsid w:val="00495A21"/>
    <w:rsid w:val="00495ACB"/>
    <w:rsid w:val="0049722F"/>
    <w:rsid w:val="004A2005"/>
    <w:rsid w:val="004A3AF4"/>
    <w:rsid w:val="004A4514"/>
    <w:rsid w:val="004A4745"/>
    <w:rsid w:val="004B31EA"/>
    <w:rsid w:val="004B3566"/>
    <w:rsid w:val="004B432F"/>
    <w:rsid w:val="004B43E5"/>
    <w:rsid w:val="004B6762"/>
    <w:rsid w:val="004B7C68"/>
    <w:rsid w:val="004C2CD3"/>
    <w:rsid w:val="004C3ED8"/>
    <w:rsid w:val="004C4200"/>
    <w:rsid w:val="004C4799"/>
    <w:rsid w:val="004C4F67"/>
    <w:rsid w:val="004C57C8"/>
    <w:rsid w:val="004C76FC"/>
    <w:rsid w:val="004C7DE7"/>
    <w:rsid w:val="004D05F5"/>
    <w:rsid w:val="004D1F74"/>
    <w:rsid w:val="004D2D78"/>
    <w:rsid w:val="004D3E4C"/>
    <w:rsid w:val="004D48EA"/>
    <w:rsid w:val="004D5985"/>
    <w:rsid w:val="004D6EE7"/>
    <w:rsid w:val="004D773D"/>
    <w:rsid w:val="004E2067"/>
    <w:rsid w:val="004E45D1"/>
    <w:rsid w:val="004E5406"/>
    <w:rsid w:val="004E601B"/>
    <w:rsid w:val="004E64AD"/>
    <w:rsid w:val="004F050B"/>
    <w:rsid w:val="004F3511"/>
    <w:rsid w:val="004F3630"/>
    <w:rsid w:val="004F4102"/>
    <w:rsid w:val="004F447C"/>
    <w:rsid w:val="004F473D"/>
    <w:rsid w:val="004F7B75"/>
    <w:rsid w:val="00504958"/>
    <w:rsid w:val="00511545"/>
    <w:rsid w:val="00512647"/>
    <w:rsid w:val="00512878"/>
    <w:rsid w:val="005152D4"/>
    <w:rsid w:val="00515CA8"/>
    <w:rsid w:val="00517C69"/>
    <w:rsid w:val="005227B1"/>
    <w:rsid w:val="00523FDD"/>
    <w:rsid w:val="00524151"/>
    <w:rsid w:val="005241C2"/>
    <w:rsid w:val="005242F0"/>
    <w:rsid w:val="00525692"/>
    <w:rsid w:val="005302BF"/>
    <w:rsid w:val="00532508"/>
    <w:rsid w:val="005350CE"/>
    <w:rsid w:val="00537A36"/>
    <w:rsid w:val="00540389"/>
    <w:rsid w:val="00540F3B"/>
    <w:rsid w:val="005416D2"/>
    <w:rsid w:val="005437C1"/>
    <w:rsid w:val="00545032"/>
    <w:rsid w:val="00545582"/>
    <w:rsid w:val="00545675"/>
    <w:rsid w:val="005457EA"/>
    <w:rsid w:val="00547B1D"/>
    <w:rsid w:val="00551A65"/>
    <w:rsid w:val="005541B7"/>
    <w:rsid w:val="00555A34"/>
    <w:rsid w:val="00556A86"/>
    <w:rsid w:val="00556B10"/>
    <w:rsid w:val="00562DD0"/>
    <w:rsid w:val="0056575D"/>
    <w:rsid w:val="00565D73"/>
    <w:rsid w:val="005665B4"/>
    <w:rsid w:val="00567430"/>
    <w:rsid w:val="005674FE"/>
    <w:rsid w:val="00567768"/>
    <w:rsid w:val="00567DD2"/>
    <w:rsid w:val="0057021F"/>
    <w:rsid w:val="005708FF"/>
    <w:rsid w:val="0057230A"/>
    <w:rsid w:val="00572AF7"/>
    <w:rsid w:val="00573327"/>
    <w:rsid w:val="00574684"/>
    <w:rsid w:val="00576879"/>
    <w:rsid w:val="005800DD"/>
    <w:rsid w:val="00581BAB"/>
    <w:rsid w:val="00582045"/>
    <w:rsid w:val="0058372C"/>
    <w:rsid w:val="0058478D"/>
    <w:rsid w:val="00585090"/>
    <w:rsid w:val="0058540B"/>
    <w:rsid w:val="00587D50"/>
    <w:rsid w:val="005902EA"/>
    <w:rsid w:val="005906CF"/>
    <w:rsid w:val="005929D9"/>
    <w:rsid w:val="00593C9A"/>
    <w:rsid w:val="0059513F"/>
    <w:rsid w:val="00597DC9"/>
    <w:rsid w:val="005A08A7"/>
    <w:rsid w:val="005A1C8E"/>
    <w:rsid w:val="005A2CCE"/>
    <w:rsid w:val="005A2FBC"/>
    <w:rsid w:val="005A4585"/>
    <w:rsid w:val="005A638F"/>
    <w:rsid w:val="005B03E7"/>
    <w:rsid w:val="005B055C"/>
    <w:rsid w:val="005B0805"/>
    <w:rsid w:val="005B0DC9"/>
    <w:rsid w:val="005B3BD3"/>
    <w:rsid w:val="005C02F9"/>
    <w:rsid w:val="005C2A99"/>
    <w:rsid w:val="005C2ED1"/>
    <w:rsid w:val="005C4C7C"/>
    <w:rsid w:val="005D0405"/>
    <w:rsid w:val="005D2048"/>
    <w:rsid w:val="005D5187"/>
    <w:rsid w:val="005D7E15"/>
    <w:rsid w:val="005E0006"/>
    <w:rsid w:val="005E0F7C"/>
    <w:rsid w:val="005E425D"/>
    <w:rsid w:val="005E4D8F"/>
    <w:rsid w:val="005E52AB"/>
    <w:rsid w:val="005E7977"/>
    <w:rsid w:val="005E7B93"/>
    <w:rsid w:val="005E7EB8"/>
    <w:rsid w:val="005F0019"/>
    <w:rsid w:val="005F0919"/>
    <w:rsid w:val="005F127D"/>
    <w:rsid w:val="005F320F"/>
    <w:rsid w:val="005F4B67"/>
    <w:rsid w:val="005F4F88"/>
    <w:rsid w:val="005F568C"/>
    <w:rsid w:val="005F5BCA"/>
    <w:rsid w:val="00600148"/>
    <w:rsid w:val="00600711"/>
    <w:rsid w:val="006036BA"/>
    <w:rsid w:val="00604211"/>
    <w:rsid w:val="006139CD"/>
    <w:rsid w:val="00614B52"/>
    <w:rsid w:val="0061637A"/>
    <w:rsid w:val="006168E4"/>
    <w:rsid w:val="006171CE"/>
    <w:rsid w:val="006232CB"/>
    <w:rsid w:val="00626BFC"/>
    <w:rsid w:val="00627D82"/>
    <w:rsid w:val="00627E3F"/>
    <w:rsid w:val="0063222B"/>
    <w:rsid w:val="00641BD7"/>
    <w:rsid w:val="006442F7"/>
    <w:rsid w:val="006447E1"/>
    <w:rsid w:val="006451AB"/>
    <w:rsid w:val="0065012B"/>
    <w:rsid w:val="00650E64"/>
    <w:rsid w:val="0065276B"/>
    <w:rsid w:val="006540DD"/>
    <w:rsid w:val="00655FAE"/>
    <w:rsid w:val="0065627E"/>
    <w:rsid w:val="00657AF1"/>
    <w:rsid w:val="00657CE7"/>
    <w:rsid w:val="00660938"/>
    <w:rsid w:val="00660AC8"/>
    <w:rsid w:val="00663A02"/>
    <w:rsid w:val="00663F40"/>
    <w:rsid w:val="0066537B"/>
    <w:rsid w:val="006654BC"/>
    <w:rsid w:val="00672453"/>
    <w:rsid w:val="006725D6"/>
    <w:rsid w:val="00673BFD"/>
    <w:rsid w:val="00676DC6"/>
    <w:rsid w:val="0067754B"/>
    <w:rsid w:val="00677CAC"/>
    <w:rsid w:val="006800C9"/>
    <w:rsid w:val="00681537"/>
    <w:rsid w:val="0068243D"/>
    <w:rsid w:val="006832D0"/>
    <w:rsid w:val="006874EE"/>
    <w:rsid w:val="00690C52"/>
    <w:rsid w:val="00693E4A"/>
    <w:rsid w:val="00695AEC"/>
    <w:rsid w:val="0069675A"/>
    <w:rsid w:val="00696A2B"/>
    <w:rsid w:val="006976DD"/>
    <w:rsid w:val="006A0D76"/>
    <w:rsid w:val="006A22BF"/>
    <w:rsid w:val="006A7CD4"/>
    <w:rsid w:val="006B0617"/>
    <w:rsid w:val="006B08D2"/>
    <w:rsid w:val="006B1584"/>
    <w:rsid w:val="006B1996"/>
    <w:rsid w:val="006B1AD4"/>
    <w:rsid w:val="006B4D0D"/>
    <w:rsid w:val="006B6F43"/>
    <w:rsid w:val="006C1B0C"/>
    <w:rsid w:val="006C2117"/>
    <w:rsid w:val="006D00FB"/>
    <w:rsid w:val="006D034F"/>
    <w:rsid w:val="006D4D06"/>
    <w:rsid w:val="006E583C"/>
    <w:rsid w:val="006E5E78"/>
    <w:rsid w:val="006F025E"/>
    <w:rsid w:val="006F0D10"/>
    <w:rsid w:val="006F1080"/>
    <w:rsid w:val="006F23B0"/>
    <w:rsid w:val="006F2613"/>
    <w:rsid w:val="006F262D"/>
    <w:rsid w:val="006F5D82"/>
    <w:rsid w:val="006F6D55"/>
    <w:rsid w:val="00700594"/>
    <w:rsid w:val="00700DCB"/>
    <w:rsid w:val="00703115"/>
    <w:rsid w:val="007048B3"/>
    <w:rsid w:val="00706E0F"/>
    <w:rsid w:val="007171E7"/>
    <w:rsid w:val="0071746D"/>
    <w:rsid w:val="00720001"/>
    <w:rsid w:val="00721E8E"/>
    <w:rsid w:val="00722173"/>
    <w:rsid w:val="00727B87"/>
    <w:rsid w:val="00731B43"/>
    <w:rsid w:val="007320E6"/>
    <w:rsid w:val="0073603D"/>
    <w:rsid w:val="00737245"/>
    <w:rsid w:val="00740B70"/>
    <w:rsid w:val="00741743"/>
    <w:rsid w:val="00744BD2"/>
    <w:rsid w:val="00745B53"/>
    <w:rsid w:val="00745EE2"/>
    <w:rsid w:val="00746BE8"/>
    <w:rsid w:val="0075024B"/>
    <w:rsid w:val="0075225C"/>
    <w:rsid w:val="00753A36"/>
    <w:rsid w:val="00753A75"/>
    <w:rsid w:val="00753E41"/>
    <w:rsid w:val="00754C76"/>
    <w:rsid w:val="00754D48"/>
    <w:rsid w:val="00756174"/>
    <w:rsid w:val="007572AE"/>
    <w:rsid w:val="00760437"/>
    <w:rsid w:val="00762A1A"/>
    <w:rsid w:val="00764332"/>
    <w:rsid w:val="00764642"/>
    <w:rsid w:val="00767293"/>
    <w:rsid w:val="00767C3C"/>
    <w:rsid w:val="007771BC"/>
    <w:rsid w:val="007831C0"/>
    <w:rsid w:val="00784006"/>
    <w:rsid w:val="007841CD"/>
    <w:rsid w:val="007855F4"/>
    <w:rsid w:val="00787EF9"/>
    <w:rsid w:val="00792788"/>
    <w:rsid w:val="00792BFE"/>
    <w:rsid w:val="00795E63"/>
    <w:rsid w:val="00797EC2"/>
    <w:rsid w:val="007A3C98"/>
    <w:rsid w:val="007B0950"/>
    <w:rsid w:val="007B153A"/>
    <w:rsid w:val="007B21FC"/>
    <w:rsid w:val="007B22D2"/>
    <w:rsid w:val="007B3AC6"/>
    <w:rsid w:val="007B47AE"/>
    <w:rsid w:val="007C1382"/>
    <w:rsid w:val="007C184C"/>
    <w:rsid w:val="007C3B14"/>
    <w:rsid w:val="007C58D9"/>
    <w:rsid w:val="007C7E43"/>
    <w:rsid w:val="007D0418"/>
    <w:rsid w:val="007D142E"/>
    <w:rsid w:val="007D3C0E"/>
    <w:rsid w:val="007D525F"/>
    <w:rsid w:val="007E0BBC"/>
    <w:rsid w:val="007E30B9"/>
    <w:rsid w:val="007E476E"/>
    <w:rsid w:val="007E4DB5"/>
    <w:rsid w:val="007E5068"/>
    <w:rsid w:val="007E6513"/>
    <w:rsid w:val="007F1A69"/>
    <w:rsid w:val="007F772A"/>
    <w:rsid w:val="00800BD5"/>
    <w:rsid w:val="00801A1C"/>
    <w:rsid w:val="008028B7"/>
    <w:rsid w:val="00806EA2"/>
    <w:rsid w:val="00806F67"/>
    <w:rsid w:val="00811399"/>
    <w:rsid w:val="008140B4"/>
    <w:rsid w:val="0081652C"/>
    <w:rsid w:val="0081682C"/>
    <w:rsid w:val="008168B4"/>
    <w:rsid w:val="0082282A"/>
    <w:rsid w:val="008261FF"/>
    <w:rsid w:val="00827313"/>
    <w:rsid w:val="00827840"/>
    <w:rsid w:val="00832DB1"/>
    <w:rsid w:val="00833793"/>
    <w:rsid w:val="00833847"/>
    <w:rsid w:val="00833CBD"/>
    <w:rsid w:val="008346A7"/>
    <w:rsid w:val="008359F2"/>
    <w:rsid w:val="008402A1"/>
    <w:rsid w:val="00840D20"/>
    <w:rsid w:val="0084176E"/>
    <w:rsid w:val="00842290"/>
    <w:rsid w:val="008447E6"/>
    <w:rsid w:val="0084563E"/>
    <w:rsid w:val="00846032"/>
    <w:rsid w:val="00847037"/>
    <w:rsid w:val="00850BFB"/>
    <w:rsid w:val="008523CE"/>
    <w:rsid w:val="0085307A"/>
    <w:rsid w:val="00853548"/>
    <w:rsid w:val="0085592F"/>
    <w:rsid w:val="008562ED"/>
    <w:rsid w:val="00857098"/>
    <w:rsid w:val="008607F2"/>
    <w:rsid w:val="008608E8"/>
    <w:rsid w:val="00863FC7"/>
    <w:rsid w:val="008647C0"/>
    <w:rsid w:val="00866BA1"/>
    <w:rsid w:val="0086774C"/>
    <w:rsid w:val="00867E69"/>
    <w:rsid w:val="008717A8"/>
    <w:rsid w:val="008727B0"/>
    <w:rsid w:val="0087494B"/>
    <w:rsid w:val="00875C75"/>
    <w:rsid w:val="00876824"/>
    <w:rsid w:val="00876CDB"/>
    <w:rsid w:val="00880687"/>
    <w:rsid w:val="00880EC3"/>
    <w:rsid w:val="00881CE0"/>
    <w:rsid w:val="00883C94"/>
    <w:rsid w:val="00884A99"/>
    <w:rsid w:val="00885AB9"/>
    <w:rsid w:val="0089057F"/>
    <w:rsid w:val="00891F25"/>
    <w:rsid w:val="008957F7"/>
    <w:rsid w:val="0089667D"/>
    <w:rsid w:val="008A012D"/>
    <w:rsid w:val="008A2CC9"/>
    <w:rsid w:val="008A3DCD"/>
    <w:rsid w:val="008A4069"/>
    <w:rsid w:val="008B0723"/>
    <w:rsid w:val="008B07D3"/>
    <w:rsid w:val="008B35E1"/>
    <w:rsid w:val="008B36BE"/>
    <w:rsid w:val="008B3B7B"/>
    <w:rsid w:val="008B3E39"/>
    <w:rsid w:val="008B4775"/>
    <w:rsid w:val="008B573C"/>
    <w:rsid w:val="008B7549"/>
    <w:rsid w:val="008B7CB8"/>
    <w:rsid w:val="008C0184"/>
    <w:rsid w:val="008C0437"/>
    <w:rsid w:val="008C340A"/>
    <w:rsid w:val="008C36D8"/>
    <w:rsid w:val="008C41BD"/>
    <w:rsid w:val="008C5B07"/>
    <w:rsid w:val="008C5F02"/>
    <w:rsid w:val="008D00AE"/>
    <w:rsid w:val="008D11CD"/>
    <w:rsid w:val="008D21B7"/>
    <w:rsid w:val="008D6CA0"/>
    <w:rsid w:val="008E0BC6"/>
    <w:rsid w:val="008E0C7A"/>
    <w:rsid w:val="008E1B1D"/>
    <w:rsid w:val="008E28D8"/>
    <w:rsid w:val="008E5AA1"/>
    <w:rsid w:val="008E5DBE"/>
    <w:rsid w:val="008E7703"/>
    <w:rsid w:val="008F2D0B"/>
    <w:rsid w:val="008F4E0F"/>
    <w:rsid w:val="008F7C28"/>
    <w:rsid w:val="0090068C"/>
    <w:rsid w:val="009016A3"/>
    <w:rsid w:val="0090259C"/>
    <w:rsid w:val="00912FA9"/>
    <w:rsid w:val="009161DB"/>
    <w:rsid w:val="00917AB8"/>
    <w:rsid w:val="00924ADB"/>
    <w:rsid w:val="00927C34"/>
    <w:rsid w:val="00930F73"/>
    <w:rsid w:val="00931A27"/>
    <w:rsid w:val="00932313"/>
    <w:rsid w:val="00932C14"/>
    <w:rsid w:val="00933D46"/>
    <w:rsid w:val="00934D7A"/>
    <w:rsid w:val="00935BC7"/>
    <w:rsid w:val="00937EDF"/>
    <w:rsid w:val="009412CF"/>
    <w:rsid w:val="00941ADC"/>
    <w:rsid w:val="00942170"/>
    <w:rsid w:val="00946300"/>
    <w:rsid w:val="009468AC"/>
    <w:rsid w:val="00951F4F"/>
    <w:rsid w:val="00953E11"/>
    <w:rsid w:val="00953E94"/>
    <w:rsid w:val="00955472"/>
    <w:rsid w:val="00956CDB"/>
    <w:rsid w:val="009608AF"/>
    <w:rsid w:val="009634DB"/>
    <w:rsid w:val="009639F7"/>
    <w:rsid w:val="0096432E"/>
    <w:rsid w:val="009735AE"/>
    <w:rsid w:val="00974BD5"/>
    <w:rsid w:val="009778AC"/>
    <w:rsid w:val="00980790"/>
    <w:rsid w:val="00981F1F"/>
    <w:rsid w:val="00992AB6"/>
    <w:rsid w:val="00992DEB"/>
    <w:rsid w:val="00993038"/>
    <w:rsid w:val="0099441A"/>
    <w:rsid w:val="00994FF3"/>
    <w:rsid w:val="0099529E"/>
    <w:rsid w:val="0099664A"/>
    <w:rsid w:val="00996D48"/>
    <w:rsid w:val="00997EA1"/>
    <w:rsid w:val="009A0035"/>
    <w:rsid w:val="009A2231"/>
    <w:rsid w:val="009A3F8C"/>
    <w:rsid w:val="009A62C7"/>
    <w:rsid w:val="009A6D27"/>
    <w:rsid w:val="009B19DB"/>
    <w:rsid w:val="009B2489"/>
    <w:rsid w:val="009B46B7"/>
    <w:rsid w:val="009C05EA"/>
    <w:rsid w:val="009C0C12"/>
    <w:rsid w:val="009C0F3A"/>
    <w:rsid w:val="009C6E3C"/>
    <w:rsid w:val="009D0F90"/>
    <w:rsid w:val="009D29E7"/>
    <w:rsid w:val="009D2A19"/>
    <w:rsid w:val="009D2FF9"/>
    <w:rsid w:val="009D3461"/>
    <w:rsid w:val="009D6906"/>
    <w:rsid w:val="009E2B5B"/>
    <w:rsid w:val="009E5EE7"/>
    <w:rsid w:val="009F1DA1"/>
    <w:rsid w:val="009F1E73"/>
    <w:rsid w:val="009F25DE"/>
    <w:rsid w:val="009F46D0"/>
    <w:rsid w:val="009F7847"/>
    <w:rsid w:val="009F79B0"/>
    <w:rsid w:val="00A02CAB"/>
    <w:rsid w:val="00A06EC8"/>
    <w:rsid w:val="00A076DA"/>
    <w:rsid w:val="00A124CF"/>
    <w:rsid w:val="00A13453"/>
    <w:rsid w:val="00A14426"/>
    <w:rsid w:val="00A14F48"/>
    <w:rsid w:val="00A14FD4"/>
    <w:rsid w:val="00A1614E"/>
    <w:rsid w:val="00A1643E"/>
    <w:rsid w:val="00A176A9"/>
    <w:rsid w:val="00A210FB"/>
    <w:rsid w:val="00A21484"/>
    <w:rsid w:val="00A30462"/>
    <w:rsid w:val="00A3097E"/>
    <w:rsid w:val="00A30F63"/>
    <w:rsid w:val="00A313D4"/>
    <w:rsid w:val="00A31881"/>
    <w:rsid w:val="00A32449"/>
    <w:rsid w:val="00A33333"/>
    <w:rsid w:val="00A37356"/>
    <w:rsid w:val="00A37423"/>
    <w:rsid w:val="00A41707"/>
    <w:rsid w:val="00A41F21"/>
    <w:rsid w:val="00A42B8E"/>
    <w:rsid w:val="00A4641A"/>
    <w:rsid w:val="00A468B7"/>
    <w:rsid w:val="00A510B9"/>
    <w:rsid w:val="00A52FB6"/>
    <w:rsid w:val="00A553A2"/>
    <w:rsid w:val="00A56BE1"/>
    <w:rsid w:val="00A57180"/>
    <w:rsid w:val="00A600E4"/>
    <w:rsid w:val="00A603F9"/>
    <w:rsid w:val="00A64A1D"/>
    <w:rsid w:val="00A711BA"/>
    <w:rsid w:val="00A71253"/>
    <w:rsid w:val="00A7144E"/>
    <w:rsid w:val="00A72931"/>
    <w:rsid w:val="00A73EFC"/>
    <w:rsid w:val="00A75FCD"/>
    <w:rsid w:val="00A769CF"/>
    <w:rsid w:val="00A76E09"/>
    <w:rsid w:val="00A80381"/>
    <w:rsid w:val="00A80DE3"/>
    <w:rsid w:val="00A83538"/>
    <w:rsid w:val="00A844D9"/>
    <w:rsid w:val="00A872FE"/>
    <w:rsid w:val="00A904F3"/>
    <w:rsid w:val="00A917F4"/>
    <w:rsid w:val="00A92A6D"/>
    <w:rsid w:val="00A94258"/>
    <w:rsid w:val="00A963AA"/>
    <w:rsid w:val="00AA3485"/>
    <w:rsid w:val="00AA5206"/>
    <w:rsid w:val="00AA5F49"/>
    <w:rsid w:val="00AB1ABA"/>
    <w:rsid w:val="00AB34C3"/>
    <w:rsid w:val="00AB5C5C"/>
    <w:rsid w:val="00AB7F87"/>
    <w:rsid w:val="00AC1C9F"/>
    <w:rsid w:val="00AC2289"/>
    <w:rsid w:val="00AC2E51"/>
    <w:rsid w:val="00AC4274"/>
    <w:rsid w:val="00AC4A69"/>
    <w:rsid w:val="00AD09F4"/>
    <w:rsid w:val="00AD1DE8"/>
    <w:rsid w:val="00AD2715"/>
    <w:rsid w:val="00AD4C46"/>
    <w:rsid w:val="00AD597A"/>
    <w:rsid w:val="00AD6BA2"/>
    <w:rsid w:val="00AE35DB"/>
    <w:rsid w:val="00AE5520"/>
    <w:rsid w:val="00AF394F"/>
    <w:rsid w:val="00AF4C0D"/>
    <w:rsid w:val="00AF6A2C"/>
    <w:rsid w:val="00AF7F64"/>
    <w:rsid w:val="00B018C1"/>
    <w:rsid w:val="00B03F25"/>
    <w:rsid w:val="00B0447E"/>
    <w:rsid w:val="00B05159"/>
    <w:rsid w:val="00B056C2"/>
    <w:rsid w:val="00B0613E"/>
    <w:rsid w:val="00B129C5"/>
    <w:rsid w:val="00B13455"/>
    <w:rsid w:val="00B14B8F"/>
    <w:rsid w:val="00B169F3"/>
    <w:rsid w:val="00B17670"/>
    <w:rsid w:val="00B211EF"/>
    <w:rsid w:val="00B21842"/>
    <w:rsid w:val="00B22637"/>
    <w:rsid w:val="00B26D72"/>
    <w:rsid w:val="00B2784B"/>
    <w:rsid w:val="00B31E4C"/>
    <w:rsid w:val="00B32C24"/>
    <w:rsid w:val="00B32CBE"/>
    <w:rsid w:val="00B35DE6"/>
    <w:rsid w:val="00B36208"/>
    <w:rsid w:val="00B4053A"/>
    <w:rsid w:val="00B43244"/>
    <w:rsid w:val="00B47268"/>
    <w:rsid w:val="00B4757A"/>
    <w:rsid w:val="00B478AA"/>
    <w:rsid w:val="00B51DBD"/>
    <w:rsid w:val="00B525CD"/>
    <w:rsid w:val="00B53B3A"/>
    <w:rsid w:val="00B548A8"/>
    <w:rsid w:val="00B54A44"/>
    <w:rsid w:val="00B56A23"/>
    <w:rsid w:val="00B60C42"/>
    <w:rsid w:val="00B60C54"/>
    <w:rsid w:val="00B6644E"/>
    <w:rsid w:val="00B67F7E"/>
    <w:rsid w:val="00B7099E"/>
    <w:rsid w:val="00B70D2F"/>
    <w:rsid w:val="00B72E60"/>
    <w:rsid w:val="00B73ED5"/>
    <w:rsid w:val="00B74719"/>
    <w:rsid w:val="00B7703C"/>
    <w:rsid w:val="00B771FB"/>
    <w:rsid w:val="00B77A1D"/>
    <w:rsid w:val="00B8415A"/>
    <w:rsid w:val="00B93773"/>
    <w:rsid w:val="00B94795"/>
    <w:rsid w:val="00B94CCF"/>
    <w:rsid w:val="00B95ED4"/>
    <w:rsid w:val="00B978D5"/>
    <w:rsid w:val="00B97CBA"/>
    <w:rsid w:val="00BA2313"/>
    <w:rsid w:val="00BA2ECD"/>
    <w:rsid w:val="00BA449F"/>
    <w:rsid w:val="00BA4D3C"/>
    <w:rsid w:val="00BB278B"/>
    <w:rsid w:val="00BB2BE3"/>
    <w:rsid w:val="00BB4404"/>
    <w:rsid w:val="00BB45A5"/>
    <w:rsid w:val="00BB66A0"/>
    <w:rsid w:val="00BB6A07"/>
    <w:rsid w:val="00BB720A"/>
    <w:rsid w:val="00BC3193"/>
    <w:rsid w:val="00BC3199"/>
    <w:rsid w:val="00BC55F3"/>
    <w:rsid w:val="00BC6550"/>
    <w:rsid w:val="00BC66F1"/>
    <w:rsid w:val="00BD03ED"/>
    <w:rsid w:val="00BD057F"/>
    <w:rsid w:val="00BD14D6"/>
    <w:rsid w:val="00BD1E0E"/>
    <w:rsid w:val="00BD245D"/>
    <w:rsid w:val="00BD2C85"/>
    <w:rsid w:val="00BD3DD9"/>
    <w:rsid w:val="00BD7447"/>
    <w:rsid w:val="00BE0A33"/>
    <w:rsid w:val="00BE6196"/>
    <w:rsid w:val="00BE6AEA"/>
    <w:rsid w:val="00BF265D"/>
    <w:rsid w:val="00BF2DFE"/>
    <w:rsid w:val="00BF38DD"/>
    <w:rsid w:val="00BF6F9C"/>
    <w:rsid w:val="00C01E71"/>
    <w:rsid w:val="00C0388F"/>
    <w:rsid w:val="00C06EEC"/>
    <w:rsid w:val="00C07AB0"/>
    <w:rsid w:val="00C10282"/>
    <w:rsid w:val="00C133D9"/>
    <w:rsid w:val="00C20CE8"/>
    <w:rsid w:val="00C20F85"/>
    <w:rsid w:val="00C245FB"/>
    <w:rsid w:val="00C26DB8"/>
    <w:rsid w:val="00C27288"/>
    <w:rsid w:val="00C27FFE"/>
    <w:rsid w:val="00C30B24"/>
    <w:rsid w:val="00C31A91"/>
    <w:rsid w:val="00C31F81"/>
    <w:rsid w:val="00C37CE2"/>
    <w:rsid w:val="00C4088C"/>
    <w:rsid w:val="00C42EC3"/>
    <w:rsid w:val="00C43A56"/>
    <w:rsid w:val="00C448BB"/>
    <w:rsid w:val="00C45E21"/>
    <w:rsid w:val="00C50C90"/>
    <w:rsid w:val="00C640F0"/>
    <w:rsid w:val="00C722EA"/>
    <w:rsid w:val="00C72475"/>
    <w:rsid w:val="00C72F4B"/>
    <w:rsid w:val="00C7374F"/>
    <w:rsid w:val="00C74811"/>
    <w:rsid w:val="00C74B25"/>
    <w:rsid w:val="00C75154"/>
    <w:rsid w:val="00C75682"/>
    <w:rsid w:val="00C75F41"/>
    <w:rsid w:val="00C7628F"/>
    <w:rsid w:val="00C80898"/>
    <w:rsid w:val="00C82B91"/>
    <w:rsid w:val="00C831AD"/>
    <w:rsid w:val="00C8490D"/>
    <w:rsid w:val="00C870C2"/>
    <w:rsid w:val="00C90106"/>
    <w:rsid w:val="00C904D5"/>
    <w:rsid w:val="00C912B2"/>
    <w:rsid w:val="00C926D7"/>
    <w:rsid w:val="00C96698"/>
    <w:rsid w:val="00CA021C"/>
    <w:rsid w:val="00CA5BEF"/>
    <w:rsid w:val="00CA5EA4"/>
    <w:rsid w:val="00CA78C7"/>
    <w:rsid w:val="00CA7EB3"/>
    <w:rsid w:val="00CB1A52"/>
    <w:rsid w:val="00CB322F"/>
    <w:rsid w:val="00CB5E4E"/>
    <w:rsid w:val="00CB60AD"/>
    <w:rsid w:val="00CB6F87"/>
    <w:rsid w:val="00CC10E1"/>
    <w:rsid w:val="00CC12A1"/>
    <w:rsid w:val="00CC7030"/>
    <w:rsid w:val="00CD3522"/>
    <w:rsid w:val="00CD417F"/>
    <w:rsid w:val="00CD42AC"/>
    <w:rsid w:val="00CD4310"/>
    <w:rsid w:val="00CD5AD2"/>
    <w:rsid w:val="00CD72CF"/>
    <w:rsid w:val="00CD7B0A"/>
    <w:rsid w:val="00CE32E1"/>
    <w:rsid w:val="00CE4153"/>
    <w:rsid w:val="00CF2FEB"/>
    <w:rsid w:val="00CF370C"/>
    <w:rsid w:val="00CF3B29"/>
    <w:rsid w:val="00CF6041"/>
    <w:rsid w:val="00CF72E6"/>
    <w:rsid w:val="00D011ED"/>
    <w:rsid w:val="00D027BA"/>
    <w:rsid w:val="00D039EB"/>
    <w:rsid w:val="00D03EE3"/>
    <w:rsid w:val="00D05F6C"/>
    <w:rsid w:val="00D10B60"/>
    <w:rsid w:val="00D12CD8"/>
    <w:rsid w:val="00D12D90"/>
    <w:rsid w:val="00D151C4"/>
    <w:rsid w:val="00D1689C"/>
    <w:rsid w:val="00D16F51"/>
    <w:rsid w:val="00D23450"/>
    <w:rsid w:val="00D23838"/>
    <w:rsid w:val="00D23FB4"/>
    <w:rsid w:val="00D241FD"/>
    <w:rsid w:val="00D24EE3"/>
    <w:rsid w:val="00D3415C"/>
    <w:rsid w:val="00D34BEC"/>
    <w:rsid w:val="00D35122"/>
    <w:rsid w:val="00D36A55"/>
    <w:rsid w:val="00D370E4"/>
    <w:rsid w:val="00D37C64"/>
    <w:rsid w:val="00D419A0"/>
    <w:rsid w:val="00D42BEE"/>
    <w:rsid w:val="00D42E82"/>
    <w:rsid w:val="00D431B1"/>
    <w:rsid w:val="00D45C01"/>
    <w:rsid w:val="00D466AF"/>
    <w:rsid w:val="00D501AA"/>
    <w:rsid w:val="00D50989"/>
    <w:rsid w:val="00D566C0"/>
    <w:rsid w:val="00D56B12"/>
    <w:rsid w:val="00D6100F"/>
    <w:rsid w:val="00D616DC"/>
    <w:rsid w:val="00D6348B"/>
    <w:rsid w:val="00D64566"/>
    <w:rsid w:val="00D65D34"/>
    <w:rsid w:val="00D67C60"/>
    <w:rsid w:val="00D70C91"/>
    <w:rsid w:val="00D717EF"/>
    <w:rsid w:val="00D77E90"/>
    <w:rsid w:val="00D81396"/>
    <w:rsid w:val="00D813AD"/>
    <w:rsid w:val="00D825EF"/>
    <w:rsid w:val="00D82DE9"/>
    <w:rsid w:val="00D839A5"/>
    <w:rsid w:val="00D86538"/>
    <w:rsid w:val="00D86F2E"/>
    <w:rsid w:val="00D92059"/>
    <w:rsid w:val="00D924E1"/>
    <w:rsid w:val="00D933C3"/>
    <w:rsid w:val="00D94F50"/>
    <w:rsid w:val="00D9598D"/>
    <w:rsid w:val="00D96263"/>
    <w:rsid w:val="00D974EE"/>
    <w:rsid w:val="00DA14EA"/>
    <w:rsid w:val="00DA31C4"/>
    <w:rsid w:val="00DA377A"/>
    <w:rsid w:val="00DA4B74"/>
    <w:rsid w:val="00DA5E89"/>
    <w:rsid w:val="00DA6894"/>
    <w:rsid w:val="00DB1088"/>
    <w:rsid w:val="00DB26DB"/>
    <w:rsid w:val="00DB4743"/>
    <w:rsid w:val="00DB4A55"/>
    <w:rsid w:val="00DC076D"/>
    <w:rsid w:val="00DC260E"/>
    <w:rsid w:val="00DC4808"/>
    <w:rsid w:val="00DC4D31"/>
    <w:rsid w:val="00DD050B"/>
    <w:rsid w:val="00DD05C2"/>
    <w:rsid w:val="00DD4A42"/>
    <w:rsid w:val="00DE06CE"/>
    <w:rsid w:val="00DE0C7B"/>
    <w:rsid w:val="00DE311E"/>
    <w:rsid w:val="00DE4DAA"/>
    <w:rsid w:val="00DE4FAE"/>
    <w:rsid w:val="00DE548F"/>
    <w:rsid w:val="00DE5914"/>
    <w:rsid w:val="00DE67D6"/>
    <w:rsid w:val="00DE6A1D"/>
    <w:rsid w:val="00DE713D"/>
    <w:rsid w:val="00DE77E4"/>
    <w:rsid w:val="00DF217D"/>
    <w:rsid w:val="00DF39B5"/>
    <w:rsid w:val="00DF3BA5"/>
    <w:rsid w:val="00DF56C6"/>
    <w:rsid w:val="00E00771"/>
    <w:rsid w:val="00E045F3"/>
    <w:rsid w:val="00E057F5"/>
    <w:rsid w:val="00E05CB5"/>
    <w:rsid w:val="00E0628F"/>
    <w:rsid w:val="00E112C4"/>
    <w:rsid w:val="00E11624"/>
    <w:rsid w:val="00E126B8"/>
    <w:rsid w:val="00E14829"/>
    <w:rsid w:val="00E15D2C"/>
    <w:rsid w:val="00E16A87"/>
    <w:rsid w:val="00E21430"/>
    <w:rsid w:val="00E21E03"/>
    <w:rsid w:val="00E26252"/>
    <w:rsid w:val="00E26B4E"/>
    <w:rsid w:val="00E273F7"/>
    <w:rsid w:val="00E31F28"/>
    <w:rsid w:val="00E32226"/>
    <w:rsid w:val="00E33CF6"/>
    <w:rsid w:val="00E37164"/>
    <w:rsid w:val="00E4032F"/>
    <w:rsid w:val="00E4466B"/>
    <w:rsid w:val="00E44934"/>
    <w:rsid w:val="00E451C4"/>
    <w:rsid w:val="00E46120"/>
    <w:rsid w:val="00E46B1E"/>
    <w:rsid w:val="00E51067"/>
    <w:rsid w:val="00E51080"/>
    <w:rsid w:val="00E51942"/>
    <w:rsid w:val="00E54929"/>
    <w:rsid w:val="00E54CA5"/>
    <w:rsid w:val="00E55D50"/>
    <w:rsid w:val="00E567FA"/>
    <w:rsid w:val="00E57299"/>
    <w:rsid w:val="00E57EE0"/>
    <w:rsid w:val="00E614B9"/>
    <w:rsid w:val="00E62FB5"/>
    <w:rsid w:val="00E65033"/>
    <w:rsid w:val="00E6525C"/>
    <w:rsid w:val="00E65F46"/>
    <w:rsid w:val="00E70967"/>
    <w:rsid w:val="00E70C62"/>
    <w:rsid w:val="00E71872"/>
    <w:rsid w:val="00E71DEE"/>
    <w:rsid w:val="00E73256"/>
    <w:rsid w:val="00E73A76"/>
    <w:rsid w:val="00E7700C"/>
    <w:rsid w:val="00E7778B"/>
    <w:rsid w:val="00E77C96"/>
    <w:rsid w:val="00E81578"/>
    <w:rsid w:val="00E84635"/>
    <w:rsid w:val="00E852C1"/>
    <w:rsid w:val="00E911FB"/>
    <w:rsid w:val="00E92B38"/>
    <w:rsid w:val="00EA3C1A"/>
    <w:rsid w:val="00EA3F76"/>
    <w:rsid w:val="00EA5E4F"/>
    <w:rsid w:val="00EB0287"/>
    <w:rsid w:val="00EB1259"/>
    <w:rsid w:val="00EB1F9A"/>
    <w:rsid w:val="00EB29FB"/>
    <w:rsid w:val="00EB39DB"/>
    <w:rsid w:val="00EB470D"/>
    <w:rsid w:val="00EB4747"/>
    <w:rsid w:val="00EB5509"/>
    <w:rsid w:val="00EB62A0"/>
    <w:rsid w:val="00EB7C1B"/>
    <w:rsid w:val="00EC30B5"/>
    <w:rsid w:val="00EC33D0"/>
    <w:rsid w:val="00EC4DA6"/>
    <w:rsid w:val="00EC5E1B"/>
    <w:rsid w:val="00EC6E78"/>
    <w:rsid w:val="00ED1319"/>
    <w:rsid w:val="00ED6404"/>
    <w:rsid w:val="00EE09C5"/>
    <w:rsid w:val="00EE19C6"/>
    <w:rsid w:val="00EE3479"/>
    <w:rsid w:val="00EE6370"/>
    <w:rsid w:val="00EE7FEA"/>
    <w:rsid w:val="00EF02AD"/>
    <w:rsid w:val="00EF217D"/>
    <w:rsid w:val="00EF21AE"/>
    <w:rsid w:val="00EF4B53"/>
    <w:rsid w:val="00EF69E2"/>
    <w:rsid w:val="00F019A4"/>
    <w:rsid w:val="00F04CC8"/>
    <w:rsid w:val="00F05D50"/>
    <w:rsid w:val="00F0666C"/>
    <w:rsid w:val="00F06ED2"/>
    <w:rsid w:val="00F115F3"/>
    <w:rsid w:val="00F117B0"/>
    <w:rsid w:val="00F1359A"/>
    <w:rsid w:val="00F135D6"/>
    <w:rsid w:val="00F14EAD"/>
    <w:rsid w:val="00F153E0"/>
    <w:rsid w:val="00F156C2"/>
    <w:rsid w:val="00F15E38"/>
    <w:rsid w:val="00F15FD3"/>
    <w:rsid w:val="00F17B5B"/>
    <w:rsid w:val="00F218BD"/>
    <w:rsid w:val="00F21D38"/>
    <w:rsid w:val="00F22D6E"/>
    <w:rsid w:val="00F25E08"/>
    <w:rsid w:val="00F30449"/>
    <w:rsid w:val="00F30885"/>
    <w:rsid w:val="00F30C89"/>
    <w:rsid w:val="00F31CC8"/>
    <w:rsid w:val="00F368E3"/>
    <w:rsid w:val="00F3698D"/>
    <w:rsid w:val="00F377E8"/>
    <w:rsid w:val="00F37F17"/>
    <w:rsid w:val="00F40CA1"/>
    <w:rsid w:val="00F44452"/>
    <w:rsid w:val="00F45011"/>
    <w:rsid w:val="00F4515D"/>
    <w:rsid w:val="00F45348"/>
    <w:rsid w:val="00F50DEE"/>
    <w:rsid w:val="00F51123"/>
    <w:rsid w:val="00F51E23"/>
    <w:rsid w:val="00F527AE"/>
    <w:rsid w:val="00F52A1D"/>
    <w:rsid w:val="00F53A29"/>
    <w:rsid w:val="00F546A2"/>
    <w:rsid w:val="00F54AAE"/>
    <w:rsid w:val="00F54D9B"/>
    <w:rsid w:val="00F5514E"/>
    <w:rsid w:val="00F5656A"/>
    <w:rsid w:val="00F56949"/>
    <w:rsid w:val="00F5699B"/>
    <w:rsid w:val="00F57A00"/>
    <w:rsid w:val="00F603C8"/>
    <w:rsid w:val="00F607D4"/>
    <w:rsid w:val="00F61E1C"/>
    <w:rsid w:val="00F62F54"/>
    <w:rsid w:val="00F63C52"/>
    <w:rsid w:val="00F63FDD"/>
    <w:rsid w:val="00F646D6"/>
    <w:rsid w:val="00F64B02"/>
    <w:rsid w:val="00F669D8"/>
    <w:rsid w:val="00F66CDD"/>
    <w:rsid w:val="00F74BED"/>
    <w:rsid w:val="00F77BA7"/>
    <w:rsid w:val="00F8002D"/>
    <w:rsid w:val="00F822DA"/>
    <w:rsid w:val="00F84AA6"/>
    <w:rsid w:val="00F8606E"/>
    <w:rsid w:val="00F91B8C"/>
    <w:rsid w:val="00F925D9"/>
    <w:rsid w:val="00F94016"/>
    <w:rsid w:val="00F97D66"/>
    <w:rsid w:val="00FA1E07"/>
    <w:rsid w:val="00FA317A"/>
    <w:rsid w:val="00FA34EE"/>
    <w:rsid w:val="00FA74E7"/>
    <w:rsid w:val="00FA7DFB"/>
    <w:rsid w:val="00FB1996"/>
    <w:rsid w:val="00FB227B"/>
    <w:rsid w:val="00FB29DA"/>
    <w:rsid w:val="00FB505A"/>
    <w:rsid w:val="00FB5BB4"/>
    <w:rsid w:val="00FC0B1D"/>
    <w:rsid w:val="00FC18CD"/>
    <w:rsid w:val="00FC2AF7"/>
    <w:rsid w:val="00FC5962"/>
    <w:rsid w:val="00FD028B"/>
    <w:rsid w:val="00FD05FF"/>
    <w:rsid w:val="00FD4F8A"/>
    <w:rsid w:val="00FD5B51"/>
    <w:rsid w:val="00FD712F"/>
    <w:rsid w:val="00FE0AEC"/>
    <w:rsid w:val="00FE0CD5"/>
    <w:rsid w:val="00FE1041"/>
    <w:rsid w:val="00FE1D74"/>
    <w:rsid w:val="00FE2E8C"/>
    <w:rsid w:val="00FE341E"/>
    <w:rsid w:val="00FE6F98"/>
    <w:rsid w:val="00FE7A3D"/>
    <w:rsid w:val="00FE7B79"/>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 w:type="character" w:customStyle="1" w:styleId="grame">
    <w:name w:val="grame"/>
    <w:basedOn w:val="Fuentedeprrafopredeter"/>
    <w:rsid w:val="005D7E15"/>
  </w:style>
  <w:style w:type="paragraph" w:customStyle="1" w:styleId="btext">
    <w:name w:val="btext"/>
    <w:basedOn w:val="Normal"/>
    <w:rsid w:val="00A4641A"/>
    <w:pPr>
      <w:spacing w:before="100" w:beforeAutospacing="1" w:after="100" w:afterAutospacing="1"/>
    </w:pPr>
    <w:rPr>
      <w:rFonts w:ascii="Times New Roman" w:eastAsia="Times New Roman" w:hAnsi="Times New Roman" w:cs="Times New Roman"/>
      <w:lang w:val="es-CO" w:eastAsia="es-CO"/>
    </w:rPr>
  </w:style>
  <w:style w:type="character" w:customStyle="1" w:styleId="btext1">
    <w:name w:val="btext1"/>
    <w:basedOn w:val="Fuentedeprrafopredeter"/>
    <w:rsid w:val="00A4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24949738">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542527006">
      <w:bodyDiv w:val="1"/>
      <w:marLeft w:val="0"/>
      <w:marRight w:val="0"/>
      <w:marTop w:val="0"/>
      <w:marBottom w:val="0"/>
      <w:divBdr>
        <w:top w:val="none" w:sz="0" w:space="0" w:color="auto"/>
        <w:left w:val="none" w:sz="0" w:space="0" w:color="auto"/>
        <w:bottom w:val="none" w:sz="0" w:space="0" w:color="auto"/>
        <w:right w:val="none" w:sz="0" w:space="0" w:color="auto"/>
      </w:divBdr>
      <w:divsChild>
        <w:div w:id="2061007390">
          <w:marLeft w:val="0"/>
          <w:marRight w:val="0"/>
          <w:marTop w:val="0"/>
          <w:marBottom w:val="0"/>
          <w:divBdr>
            <w:top w:val="none" w:sz="0" w:space="0" w:color="auto"/>
            <w:left w:val="none" w:sz="0" w:space="0" w:color="auto"/>
            <w:bottom w:val="none" w:sz="0" w:space="0" w:color="auto"/>
            <w:right w:val="none" w:sz="0" w:space="0" w:color="auto"/>
          </w:divBdr>
        </w:div>
        <w:div w:id="2123375974">
          <w:marLeft w:val="0"/>
          <w:marRight w:val="0"/>
          <w:marTop w:val="0"/>
          <w:marBottom w:val="0"/>
          <w:divBdr>
            <w:top w:val="none" w:sz="0" w:space="0" w:color="auto"/>
            <w:left w:val="none" w:sz="0" w:space="0" w:color="auto"/>
            <w:bottom w:val="none" w:sz="0" w:space="0" w:color="auto"/>
            <w:right w:val="none" w:sz="0" w:space="0" w:color="auto"/>
          </w:divBdr>
        </w:div>
        <w:div w:id="1482042400">
          <w:marLeft w:val="0"/>
          <w:marRight w:val="0"/>
          <w:marTop w:val="0"/>
          <w:marBottom w:val="0"/>
          <w:divBdr>
            <w:top w:val="none" w:sz="0" w:space="0" w:color="auto"/>
            <w:left w:val="none" w:sz="0" w:space="0" w:color="auto"/>
            <w:bottom w:val="none" w:sz="0" w:space="0" w:color="auto"/>
            <w:right w:val="none" w:sz="0" w:space="0" w:color="auto"/>
          </w:divBdr>
        </w:div>
        <w:div w:id="1522091446">
          <w:marLeft w:val="0"/>
          <w:marRight w:val="0"/>
          <w:marTop w:val="0"/>
          <w:marBottom w:val="0"/>
          <w:divBdr>
            <w:top w:val="none" w:sz="0" w:space="0" w:color="auto"/>
            <w:left w:val="none" w:sz="0" w:space="0" w:color="auto"/>
            <w:bottom w:val="none" w:sz="0" w:space="0" w:color="auto"/>
            <w:right w:val="none" w:sz="0" w:space="0" w:color="auto"/>
          </w:divBdr>
        </w:div>
        <w:div w:id="1680160251">
          <w:marLeft w:val="0"/>
          <w:marRight w:val="0"/>
          <w:marTop w:val="0"/>
          <w:marBottom w:val="0"/>
          <w:divBdr>
            <w:top w:val="none" w:sz="0" w:space="0" w:color="auto"/>
            <w:left w:val="none" w:sz="0" w:space="0" w:color="auto"/>
            <w:bottom w:val="none" w:sz="0" w:space="0" w:color="auto"/>
            <w:right w:val="none" w:sz="0" w:space="0" w:color="auto"/>
          </w:divBdr>
        </w:div>
        <w:div w:id="1879270234">
          <w:marLeft w:val="0"/>
          <w:marRight w:val="0"/>
          <w:marTop w:val="0"/>
          <w:marBottom w:val="0"/>
          <w:divBdr>
            <w:top w:val="none" w:sz="0" w:space="0" w:color="auto"/>
            <w:left w:val="none" w:sz="0" w:space="0" w:color="auto"/>
            <w:bottom w:val="none" w:sz="0" w:space="0" w:color="auto"/>
            <w:right w:val="none" w:sz="0" w:space="0" w:color="auto"/>
          </w:divBdr>
        </w:div>
        <w:div w:id="459883565">
          <w:marLeft w:val="0"/>
          <w:marRight w:val="0"/>
          <w:marTop w:val="0"/>
          <w:marBottom w:val="0"/>
          <w:divBdr>
            <w:top w:val="none" w:sz="0" w:space="0" w:color="auto"/>
            <w:left w:val="none" w:sz="0" w:space="0" w:color="auto"/>
            <w:bottom w:val="none" w:sz="0" w:space="0" w:color="auto"/>
            <w:right w:val="none" w:sz="0" w:space="0" w:color="auto"/>
          </w:divBdr>
          <w:divsChild>
            <w:div w:id="1001079853">
              <w:marLeft w:val="0"/>
              <w:marRight w:val="0"/>
              <w:marTop w:val="0"/>
              <w:marBottom w:val="0"/>
              <w:divBdr>
                <w:top w:val="none" w:sz="0" w:space="0" w:color="auto"/>
                <w:left w:val="none" w:sz="0" w:space="0" w:color="auto"/>
                <w:bottom w:val="none" w:sz="0" w:space="0" w:color="auto"/>
                <w:right w:val="none" w:sz="0" w:space="0" w:color="auto"/>
              </w:divBdr>
              <w:divsChild>
                <w:div w:id="417092276">
                  <w:marLeft w:val="0"/>
                  <w:marRight w:val="0"/>
                  <w:marTop w:val="0"/>
                  <w:marBottom w:val="0"/>
                  <w:divBdr>
                    <w:top w:val="none" w:sz="0" w:space="0" w:color="auto"/>
                    <w:left w:val="none" w:sz="0" w:space="0" w:color="auto"/>
                    <w:bottom w:val="none" w:sz="0" w:space="0" w:color="auto"/>
                    <w:right w:val="none" w:sz="0" w:space="0" w:color="auto"/>
                  </w:divBdr>
                </w:div>
                <w:div w:id="1367678869">
                  <w:marLeft w:val="0"/>
                  <w:marRight w:val="0"/>
                  <w:marTop w:val="0"/>
                  <w:marBottom w:val="0"/>
                  <w:divBdr>
                    <w:top w:val="none" w:sz="0" w:space="0" w:color="auto"/>
                    <w:left w:val="none" w:sz="0" w:space="0" w:color="auto"/>
                    <w:bottom w:val="none" w:sz="0" w:space="0" w:color="auto"/>
                    <w:right w:val="none" w:sz="0" w:space="0" w:color="auto"/>
                  </w:divBdr>
                </w:div>
                <w:div w:id="9069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85483392">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283152510">
      <w:bodyDiv w:val="1"/>
      <w:marLeft w:val="0"/>
      <w:marRight w:val="0"/>
      <w:marTop w:val="0"/>
      <w:marBottom w:val="0"/>
      <w:divBdr>
        <w:top w:val="none" w:sz="0" w:space="0" w:color="auto"/>
        <w:left w:val="none" w:sz="0" w:space="0" w:color="auto"/>
        <w:bottom w:val="none" w:sz="0" w:space="0" w:color="auto"/>
        <w:right w:val="none" w:sz="0" w:space="0" w:color="auto"/>
      </w:divBdr>
    </w:div>
    <w:div w:id="132385040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29814535">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 w:id="2100641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7C37-84D0-42C0-A596-859B6791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21049</Words>
  <Characters>115771</Characters>
  <Application>Microsoft Office Word</Application>
  <DocSecurity>0</DocSecurity>
  <Lines>964</Lines>
  <Paragraphs>273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2016-10-12T20:41:00Z</cp:lastPrinted>
  <dcterms:created xsi:type="dcterms:W3CDTF">2016-10-20T13:42:00Z</dcterms:created>
  <dcterms:modified xsi:type="dcterms:W3CDTF">2016-10-20T13:42:00Z</dcterms:modified>
</cp:coreProperties>
</file>