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5EF9E" w14:textId="39B117B0" w:rsidR="00A96864" w:rsidRDefault="00A96864" w:rsidP="00A96864">
      <w:pPr>
        <w:rPr>
          <w:rFonts w:ascii="Tahoma" w:hAnsi="Tahoma" w:cs="Tahoma"/>
        </w:rPr>
      </w:pPr>
      <w:r>
        <w:rPr>
          <w:rFonts w:ascii="Tahoma" w:hAnsi="Tahoma" w:cs="Tahoma"/>
          <w:noProof/>
          <w:lang w:val="es-CO" w:eastAsia="es-CO"/>
        </w:rPr>
        <mc:AlternateContent>
          <mc:Choice Requires="wps">
            <w:drawing>
              <wp:anchor distT="0" distB="0" distL="114300" distR="114300" simplePos="0" relativeHeight="251659264" behindDoc="0" locked="0" layoutInCell="1" allowOverlap="1" wp14:anchorId="772A2126" wp14:editId="32D2F7BC">
                <wp:simplePos x="0" y="0"/>
                <wp:positionH relativeFrom="column">
                  <wp:posOffset>5715</wp:posOffset>
                </wp:positionH>
                <wp:positionV relativeFrom="paragraph">
                  <wp:posOffset>154305</wp:posOffset>
                </wp:positionV>
                <wp:extent cx="5638800" cy="1085850"/>
                <wp:effectExtent l="0" t="0" r="1905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85850"/>
                        </a:xfrm>
                        <a:prstGeom prst="rect">
                          <a:avLst/>
                        </a:prstGeom>
                        <a:solidFill>
                          <a:schemeClr val="accent2">
                            <a:lumMod val="40000"/>
                            <a:lumOff val="60000"/>
                          </a:schemeClr>
                        </a:solidFill>
                        <a:ln w="9525">
                          <a:solidFill>
                            <a:srgbClr val="000000"/>
                          </a:solidFill>
                          <a:miter lim="800000"/>
                          <a:headEnd/>
                          <a:tailEnd/>
                        </a:ln>
                      </wps:spPr>
                      <wps:txbx>
                        <w:txbxContent>
                          <w:p w14:paraId="2FF62FC4" w14:textId="77777777" w:rsidR="00935F89" w:rsidRPr="00712B17" w:rsidRDefault="00935F89" w:rsidP="00A96864">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Pr>
                                <w:rFonts w:ascii="Tahoma" w:hAnsi="Tahoma" w:cs="Tahoma"/>
                                <w:b/>
                                <w14:shadow w14:blurRad="50800" w14:dist="38100" w14:dir="2700000" w14:sx="100000" w14:sy="100000" w14:kx="0" w14:ky="0" w14:algn="tl">
                                  <w14:srgbClr w14:val="000000">
                                    <w14:alpha w14:val="60000"/>
                                  </w14:srgbClr>
                                </w14:shadow>
                              </w:rPr>
                              <w:t xml:space="preserve">UNIDAD DE </w:t>
                            </w:r>
                            <w:r w:rsidRPr="00712B17">
                              <w:rPr>
                                <w:rFonts w:ascii="Tahoma" w:hAnsi="Tahoma" w:cs="Tahoma"/>
                                <w:b/>
                                <w14:shadow w14:blurRad="50800" w14:dist="38100" w14:dir="2700000" w14:sx="100000" w14:sy="100000" w14:kx="0" w14:ky="0" w14:algn="tl">
                                  <w14:srgbClr w14:val="000000">
                                    <w14:alpha w14:val="60000"/>
                                  </w14:srgbClr>
                                </w14:shadow>
                              </w:rPr>
                              <w:t>CONTROL INTERNO</w:t>
                            </w:r>
                          </w:p>
                          <w:p w14:paraId="12935064" w14:textId="77777777" w:rsidR="00935F89" w:rsidRPr="00E97F16" w:rsidRDefault="00935F89" w:rsidP="00A96864">
                            <w:pPr>
                              <w:shd w:val="clear" w:color="auto" w:fill="D9D9D9"/>
                              <w:jc w:val="center"/>
                              <w:rPr>
                                <w:rFonts w:ascii="Tahoma" w:hAnsi="Tahoma" w:cs="Tahoma"/>
                                <w:b/>
                              </w:rPr>
                            </w:pPr>
                            <w:r w:rsidRPr="00E97F16">
                              <w:rPr>
                                <w:rFonts w:ascii="Tahoma" w:hAnsi="Tahoma" w:cs="Tahoma"/>
                                <w:b/>
                              </w:rPr>
                              <w:t>Alcaldía de Manizales</w:t>
                            </w:r>
                          </w:p>
                          <w:p w14:paraId="387FCC2B" w14:textId="77777777" w:rsidR="00935F89" w:rsidRPr="00E97F16" w:rsidRDefault="00935F89" w:rsidP="00A96864">
                            <w:pPr>
                              <w:shd w:val="clear" w:color="auto" w:fill="D9D9D9"/>
                              <w:jc w:val="center"/>
                              <w:rPr>
                                <w:rFonts w:ascii="Tahoma" w:hAnsi="Tahoma" w:cs="Tahoma"/>
                                <w:b/>
                              </w:rPr>
                            </w:pPr>
                          </w:p>
                          <w:p w14:paraId="19C85E2C" w14:textId="77777777" w:rsidR="00935F89" w:rsidRPr="00BC6A0B" w:rsidRDefault="00935F89" w:rsidP="00A96864">
                            <w:pPr>
                              <w:shd w:val="clear" w:color="auto" w:fill="D9D9D9"/>
                              <w:jc w:val="center"/>
                              <w:rPr>
                                <w:rFonts w:ascii="Tahoma" w:hAnsi="Tahoma" w:cs="Tahoma"/>
                                <w:b/>
                                <w:i/>
                              </w:rPr>
                            </w:pPr>
                            <w:r w:rsidRPr="00BC6A0B">
                              <w:rPr>
                                <w:rFonts w:ascii="Tahoma" w:hAnsi="Tahoma" w:cs="Tahoma"/>
                                <w:b/>
                                <w:i/>
                              </w:rPr>
                              <w:t>Informe Pormenorizado de</w:t>
                            </w:r>
                            <w:r>
                              <w:rPr>
                                <w:rFonts w:ascii="Tahoma" w:hAnsi="Tahoma" w:cs="Tahoma"/>
                                <w:b/>
                                <w:i/>
                              </w:rPr>
                              <w:t>l Estado de</w:t>
                            </w:r>
                            <w:r w:rsidRPr="00BC6A0B">
                              <w:rPr>
                                <w:rFonts w:ascii="Tahoma" w:hAnsi="Tahoma" w:cs="Tahoma"/>
                                <w:b/>
                                <w:i/>
                              </w:rPr>
                              <w:t xml:space="preserve"> Control  Interno</w:t>
                            </w:r>
                          </w:p>
                          <w:p w14:paraId="36D17B94" w14:textId="77777777" w:rsidR="00935F89" w:rsidRDefault="00935F89" w:rsidP="00A96864">
                            <w:pPr>
                              <w:shd w:val="clear" w:color="auto" w:fill="D9D9D9"/>
                              <w:jc w:val="center"/>
                              <w:rPr>
                                <w:rFonts w:ascii="Tahoma" w:hAnsi="Tahoma" w:cs="Tahoma"/>
                                <w:b/>
                                <w:i/>
                              </w:rPr>
                            </w:pPr>
                            <w:r>
                              <w:rPr>
                                <w:rFonts w:ascii="Tahoma" w:hAnsi="Tahoma" w:cs="Tahoma"/>
                                <w:b/>
                                <w:i/>
                              </w:rPr>
                              <w:t>Periodo Evaluado - Enero</w:t>
                            </w:r>
                            <w:r w:rsidRPr="00BC6A0B">
                              <w:rPr>
                                <w:rFonts w:ascii="Tahoma" w:hAnsi="Tahoma" w:cs="Tahoma"/>
                                <w:b/>
                                <w:i/>
                              </w:rPr>
                              <w:t xml:space="preserve"> 01 a </w:t>
                            </w:r>
                            <w:r>
                              <w:rPr>
                                <w:rFonts w:ascii="Tahoma" w:hAnsi="Tahoma" w:cs="Tahoma"/>
                                <w:b/>
                                <w:i/>
                              </w:rPr>
                              <w:t>Abril</w:t>
                            </w:r>
                            <w:r w:rsidRPr="00BC6A0B">
                              <w:rPr>
                                <w:rFonts w:ascii="Tahoma" w:hAnsi="Tahoma" w:cs="Tahoma"/>
                                <w:b/>
                                <w:i/>
                              </w:rPr>
                              <w:t xml:space="preserve"> 3</w:t>
                            </w:r>
                            <w:r>
                              <w:rPr>
                                <w:rFonts w:ascii="Tahoma" w:hAnsi="Tahoma" w:cs="Tahoma"/>
                                <w:b/>
                                <w:i/>
                              </w:rPr>
                              <w:t>0</w:t>
                            </w:r>
                            <w:r w:rsidRPr="00BC6A0B">
                              <w:rPr>
                                <w:rFonts w:ascii="Tahoma" w:hAnsi="Tahoma" w:cs="Tahoma"/>
                                <w:b/>
                                <w:i/>
                              </w:rPr>
                              <w:t xml:space="preserve"> de 201</w:t>
                            </w:r>
                            <w:r>
                              <w:rPr>
                                <w:rFonts w:ascii="Tahoma" w:hAnsi="Tahoma" w:cs="Tahoma"/>
                                <w:b/>
                                <w:i/>
                              </w:rPr>
                              <w:t>6</w:t>
                            </w:r>
                          </w:p>
                          <w:p w14:paraId="1D7E9C15" w14:textId="77777777" w:rsidR="00935F89" w:rsidRPr="00BC6A0B" w:rsidRDefault="00935F89" w:rsidP="00A96864">
                            <w:pPr>
                              <w:shd w:val="clear" w:color="auto" w:fill="D9D9D9"/>
                              <w:jc w:val="center"/>
                              <w:rPr>
                                <w:rFonts w:ascii="Tahoma" w:hAnsi="Tahoma" w:cs="Tahoma"/>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45pt;margin-top:12.15pt;width:444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" fillcolor="#e5b8b7 [1301]">
                <v:textbox>
                  <w:txbxContent>
                    <w:p w14:paraId="2FF62FC4" w14:textId="77777777" w:rsidR="00935F89" w:rsidRPr="00712B17" w:rsidRDefault="00935F89" w:rsidP="00A96864">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Pr>
                          <w:rFonts w:ascii="Tahoma" w:hAnsi="Tahoma" w:cs="Tahoma"/>
                          <w:b/>
                          <w14:shadow w14:blurRad="50800" w14:dist="38100" w14:dir="2700000" w14:sx="100000" w14:sy="100000" w14:kx="0" w14:ky="0" w14:algn="tl">
                            <w14:srgbClr w14:val="000000">
                              <w14:alpha w14:val="60000"/>
                            </w14:srgbClr>
                          </w14:shadow>
                        </w:rPr>
                        <w:t xml:space="preserve">UNIDAD DE </w:t>
                      </w:r>
                      <w:r w:rsidRPr="00712B17">
                        <w:rPr>
                          <w:rFonts w:ascii="Tahoma" w:hAnsi="Tahoma" w:cs="Tahoma"/>
                          <w:b/>
                          <w14:shadow w14:blurRad="50800" w14:dist="38100" w14:dir="2700000" w14:sx="100000" w14:sy="100000" w14:kx="0" w14:ky="0" w14:algn="tl">
                            <w14:srgbClr w14:val="000000">
                              <w14:alpha w14:val="60000"/>
                            </w14:srgbClr>
                          </w14:shadow>
                        </w:rPr>
                        <w:t>CONTROL INTERNO</w:t>
                      </w:r>
                    </w:p>
                    <w:p w14:paraId="12935064" w14:textId="77777777" w:rsidR="00935F89" w:rsidRPr="00E97F16" w:rsidRDefault="00935F89" w:rsidP="00A96864">
                      <w:pPr>
                        <w:shd w:val="clear" w:color="auto" w:fill="D9D9D9"/>
                        <w:jc w:val="center"/>
                        <w:rPr>
                          <w:rFonts w:ascii="Tahoma" w:hAnsi="Tahoma" w:cs="Tahoma"/>
                          <w:b/>
                        </w:rPr>
                      </w:pPr>
                      <w:r w:rsidRPr="00E97F16">
                        <w:rPr>
                          <w:rFonts w:ascii="Tahoma" w:hAnsi="Tahoma" w:cs="Tahoma"/>
                          <w:b/>
                        </w:rPr>
                        <w:t>Alcaldía de Manizales</w:t>
                      </w:r>
                    </w:p>
                    <w:p w14:paraId="387FCC2B" w14:textId="77777777" w:rsidR="00935F89" w:rsidRPr="00E97F16" w:rsidRDefault="00935F89" w:rsidP="00A96864">
                      <w:pPr>
                        <w:shd w:val="clear" w:color="auto" w:fill="D9D9D9"/>
                        <w:jc w:val="center"/>
                        <w:rPr>
                          <w:rFonts w:ascii="Tahoma" w:hAnsi="Tahoma" w:cs="Tahoma"/>
                          <w:b/>
                        </w:rPr>
                      </w:pPr>
                    </w:p>
                    <w:p w14:paraId="19C85E2C" w14:textId="77777777" w:rsidR="00935F89" w:rsidRPr="00BC6A0B" w:rsidRDefault="00935F89" w:rsidP="00A96864">
                      <w:pPr>
                        <w:shd w:val="clear" w:color="auto" w:fill="D9D9D9"/>
                        <w:jc w:val="center"/>
                        <w:rPr>
                          <w:rFonts w:ascii="Tahoma" w:hAnsi="Tahoma" w:cs="Tahoma"/>
                          <w:b/>
                          <w:i/>
                        </w:rPr>
                      </w:pPr>
                      <w:r w:rsidRPr="00BC6A0B">
                        <w:rPr>
                          <w:rFonts w:ascii="Tahoma" w:hAnsi="Tahoma" w:cs="Tahoma"/>
                          <w:b/>
                          <w:i/>
                        </w:rPr>
                        <w:t>Informe Pormenorizado de</w:t>
                      </w:r>
                      <w:r>
                        <w:rPr>
                          <w:rFonts w:ascii="Tahoma" w:hAnsi="Tahoma" w:cs="Tahoma"/>
                          <w:b/>
                          <w:i/>
                        </w:rPr>
                        <w:t>l Estado de</w:t>
                      </w:r>
                      <w:r w:rsidRPr="00BC6A0B">
                        <w:rPr>
                          <w:rFonts w:ascii="Tahoma" w:hAnsi="Tahoma" w:cs="Tahoma"/>
                          <w:b/>
                          <w:i/>
                        </w:rPr>
                        <w:t xml:space="preserve"> Control  Interno</w:t>
                      </w:r>
                    </w:p>
                    <w:p w14:paraId="36D17B94" w14:textId="77777777" w:rsidR="00935F89" w:rsidRDefault="00935F89" w:rsidP="00A96864">
                      <w:pPr>
                        <w:shd w:val="clear" w:color="auto" w:fill="D9D9D9"/>
                        <w:jc w:val="center"/>
                        <w:rPr>
                          <w:rFonts w:ascii="Tahoma" w:hAnsi="Tahoma" w:cs="Tahoma"/>
                          <w:b/>
                          <w:i/>
                        </w:rPr>
                      </w:pPr>
                      <w:r>
                        <w:rPr>
                          <w:rFonts w:ascii="Tahoma" w:hAnsi="Tahoma" w:cs="Tahoma"/>
                          <w:b/>
                          <w:i/>
                        </w:rPr>
                        <w:t>Periodo Evaluado - Enero</w:t>
                      </w:r>
                      <w:r w:rsidRPr="00BC6A0B">
                        <w:rPr>
                          <w:rFonts w:ascii="Tahoma" w:hAnsi="Tahoma" w:cs="Tahoma"/>
                          <w:b/>
                          <w:i/>
                        </w:rPr>
                        <w:t xml:space="preserve"> 01 a </w:t>
                      </w:r>
                      <w:r>
                        <w:rPr>
                          <w:rFonts w:ascii="Tahoma" w:hAnsi="Tahoma" w:cs="Tahoma"/>
                          <w:b/>
                          <w:i/>
                        </w:rPr>
                        <w:t>Abril</w:t>
                      </w:r>
                      <w:r w:rsidRPr="00BC6A0B">
                        <w:rPr>
                          <w:rFonts w:ascii="Tahoma" w:hAnsi="Tahoma" w:cs="Tahoma"/>
                          <w:b/>
                          <w:i/>
                        </w:rPr>
                        <w:t xml:space="preserve"> 3</w:t>
                      </w:r>
                      <w:r>
                        <w:rPr>
                          <w:rFonts w:ascii="Tahoma" w:hAnsi="Tahoma" w:cs="Tahoma"/>
                          <w:b/>
                          <w:i/>
                        </w:rPr>
                        <w:t>0</w:t>
                      </w:r>
                      <w:r w:rsidRPr="00BC6A0B">
                        <w:rPr>
                          <w:rFonts w:ascii="Tahoma" w:hAnsi="Tahoma" w:cs="Tahoma"/>
                          <w:b/>
                          <w:i/>
                        </w:rPr>
                        <w:t xml:space="preserve"> de 201</w:t>
                      </w:r>
                      <w:r>
                        <w:rPr>
                          <w:rFonts w:ascii="Tahoma" w:hAnsi="Tahoma" w:cs="Tahoma"/>
                          <w:b/>
                          <w:i/>
                        </w:rPr>
                        <w:t>6</w:t>
                      </w:r>
                    </w:p>
                    <w:p w14:paraId="1D7E9C15" w14:textId="77777777" w:rsidR="00935F89" w:rsidRPr="00BC6A0B" w:rsidRDefault="00935F89" w:rsidP="00A96864">
                      <w:pPr>
                        <w:shd w:val="clear" w:color="auto" w:fill="D9D9D9"/>
                        <w:jc w:val="center"/>
                        <w:rPr>
                          <w:rFonts w:ascii="Tahoma" w:hAnsi="Tahoma" w:cs="Tahoma"/>
                          <w:b/>
                          <w:i/>
                        </w:rPr>
                      </w:pPr>
                    </w:p>
                  </w:txbxContent>
                </v:textbox>
              </v:shape>
            </w:pict>
          </mc:Fallback>
        </mc:AlternateContent>
      </w:r>
    </w:p>
    <w:p w14:paraId="59E68EEE" w14:textId="77777777" w:rsidR="00A7113C" w:rsidRDefault="00A7113C" w:rsidP="00A96864">
      <w:pPr>
        <w:rPr>
          <w:rFonts w:ascii="Tahoma" w:hAnsi="Tahoma" w:cs="Tahoma"/>
        </w:rPr>
      </w:pPr>
    </w:p>
    <w:p w14:paraId="14B651A0" w14:textId="77777777" w:rsidR="00A96864" w:rsidRDefault="00A96864" w:rsidP="00A96864">
      <w:pPr>
        <w:rPr>
          <w:rFonts w:ascii="Tahoma" w:hAnsi="Tahoma" w:cs="Tahoma"/>
        </w:rPr>
      </w:pPr>
    </w:p>
    <w:p w14:paraId="316616B5" w14:textId="77777777" w:rsidR="00A96864" w:rsidRDefault="00A96864" w:rsidP="00A96864">
      <w:pPr>
        <w:rPr>
          <w:rFonts w:ascii="Tahoma" w:hAnsi="Tahoma" w:cs="Tahoma"/>
        </w:rPr>
      </w:pPr>
    </w:p>
    <w:p w14:paraId="3481DE58" w14:textId="77777777" w:rsidR="00A96864" w:rsidRDefault="00A96864" w:rsidP="00A96864">
      <w:pPr>
        <w:rPr>
          <w:rFonts w:ascii="Tahoma" w:hAnsi="Tahoma" w:cs="Tahoma"/>
        </w:rPr>
      </w:pPr>
    </w:p>
    <w:p w14:paraId="753B9F78" w14:textId="77777777" w:rsidR="00A96864" w:rsidRDefault="00A96864" w:rsidP="00A96864">
      <w:pPr>
        <w:rPr>
          <w:rFonts w:ascii="Tahoma" w:hAnsi="Tahoma" w:cs="Tahoma"/>
        </w:rPr>
      </w:pPr>
    </w:p>
    <w:p w14:paraId="0B61C611" w14:textId="77777777" w:rsidR="00A96864" w:rsidRDefault="00A96864" w:rsidP="00A96864">
      <w:pPr>
        <w:jc w:val="both"/>
        <w:rPr>
          <w:rFonts w:ascii="Tahoma" w:hAnsi="Tahoma" w:cs="Tahoma"/>
          <w:color w:val="FF0000"/>
        </w:rPr>
      </w:pPr>
    </w:p>
    <w:p w14:paraId="40F83D3D" w14:textId="77777777" w:rsidR="00A96864" w:rsidRDefault="00A96864" w:rsidP="00A96864">
      <w:pPr>
        <w:jc w:val="both"/>
        <w:rPr>
          <w:rFonts w:ascii="Tahoma" w:hAnsi="Tahoma" w:cs="Tahoma"/>
          <w:color w:val="FF0000"/>
        </w:rPr>
      </w:pPr>
    </w:p>
    <w:p w14:paraId="0E521672" w14:textId="6F1260EC" w:rsidR="00A96864" w:rsidRPr="004E2EFE" w:rsidRDefault="00A96864" w:rsidP="00935F89">
      <w:pPr>
        <w:jc w:val="both"/>
        <w:rPr>
          <w:rFonts w:ascii="Tahoma" w:hAnsi="Tahoma" w:cs="Tahoma"/>
          <w:sz w:val="22"/>
          <w:szCs w:val="22"/>
        </w:rPr>
      </w:pPr>
      <w:r w:rsidRPr="004E2EFE">
        <w:rPr>
          <w:rFonts w:ascii="Tahoma" w:hAnsi="Tahoma" w:cs="Tahoma"/>
          <w:sz w:val="22"/>
          <w:szCs w:val="22"/>
        </w:rPr>
        <w:t>La Alcaldía de Manizales en cumplimiento de lo dispuesto en el artículo 9 de la Ley 1474 de 2011, presenta por parte de su Jefe de Control Interno, el Informe Po</w:t>
      </w:r>
      <w:r w:rsidR="00122747" w:rsidRPr="004E2EFE">
        <w:rPr>
          <w:rFonts w:ascii="Tahoma" w:hAnsi="Tahoma" w:cs="Tahoma"/>
          <w:sz w:val="22"/>
          <w:szCs w:val="22"/>
        </w:rPr>
        <w:t>rmenorizado Cuatrimestral, del E</w:t>
      </w:r>
      <w:r w:rsidRPr="004E2EFE">
        <w:rPr>
          <w:rFonts w:ascii="Tahoma" w:hAnsi="Tahoma" w:cs="Tahoma"/>
          <w:sz w:val="22"/>
          <w:szCs w:val="22"/>
        </w:rPr>
        <w:t xml:space="preserve">stado de Control Interno de la Entidad, basándose en tres puntos centrales: </w:t>
      </w:r>
      <w:r w:rsidRPr="004E2EFE">
        <w:rPr>
          <w:rFonts w:ascii="Tahoma" w:hAnsi="Tahoma" w:cs="Tahoma"/>
          <w:b/>
          <w:i/>
          <w:sz w:val="22"/>
          <w:szCs w:val="22"/>
        </w:rPr>
        <w:t>Control de Planeación y Gestión, Control de Evaluación y Seguimiento y el Eje Transversal de Información y Comunicación</w:t>
      </w:r>
      <w:r w:rsidRPr="004E2EFE">
        <w:rPr>
          <w:rFonts w:ascii="Tahoma" w:hAnsi="Tahoma" w:cs="Tahoma"/>
          <w:sz w:val="22"/>
          <w:szCs w:val="22"/>
        </w:rPr>
        <w:t xml:space="preserve">, acorde con la estructura del Modelo Estándar de Control Interno MECI (Decreto 943 de mayo 21 de 2014).   </w:t>
      </w:r>
    </w:p>
    <w:p w14:paraId="7E33B940" w14:textId="77777777" w:rsidR="00A96864" w:rsidRPr="004E2EFE" w:rsidRDefault="00A96864" w:rsidP="00935F89">
      <w:pPr>
        <w:jc w:val="both"/>
        <w:rPr>
          <w:rFonts w:ascii="Tahoma" w:hAnsi="Tahoma" w:cs="Tahoma"/>
          <w:sz w:val="22"/>
          <w:szCs w:val="22"/>
        </w:rPr>
      </w:pPr>
    </w:p>
    <w:p w14:paraId="185EC1CB" w14:textId="77777777" w:rsidR="00A96864" w:rsidRPr="004E2EFE" w:rsidRDefault="00A96864" w:rsidP="00935F89">
      <w:pPr>
        <w:numPr>
          <w:ilvl w:val="0"/>
          <w:numId w:val="1"/>
        </w:numPr>
        <w:suppressAutoHyphens/>
        <w:ind w:left="630" w:hanging="630"/>
        <w:jc w:val="both"/>
        <w:rPr>
          <w:rFonts w:ascii="Tahoma" w:hAnsi="Tahoma" w:cs="Tahoma"/>
          <w:b/>
          <w:sz w:val="22"/>
          <w:szCs w:val="22"/>
        </w:rPr>
      </w:pPr>
      <w:r w:rsidRPr="004E2EFE">
        <w:rPr>
          <w:rFonts w:ascii="Tahoma" w:hAnsi="Tahoma" w:cs="Tahoma"/>
          <w:b/>
          <w:sz w:val="22"/>
          <w:szCs w:val="22"/>
        </w:rPr>
        <w:t xml:space="preserve"> CONTROL DE PLANEACIÓN Y GESTIÓN.  </w:t>
      </w:r>
    </w:p>
    <w:p w14:paraId="063D3927" w14:textId="77777777" w:rsidR="00A96864" w:rsidRPr="004E2EFE" w:rsidRDefault="00A96864" w:rsidP="00935F89">
      <w:pPr>
        <w:suppressAutoHyphens/>
        <w:ind w:left="630"/>
        <w:jc w:val="both"/>
        <w:rPr>
          <w:rFonts w:ascii="Tahoma" w:hAnsi="Tahoma" w:cs="Tahoma"/>
          <w:b/>
          <w:sz w:val="22"/>
          <w:szCs w:val="22"/>
        </w:rPr>
      </w:pPr>
    </w:p>
    <w:p w14:paraId="539EF51C" w14:textId="77777777" w:rsidR="00A96864" w:rsidRPr="004E2EFE" w:rsidRDefault="00A96864" w:rsidP="00935F89">
      <w:pPr>
        <w:numPr>
          <w:ilvl w:val="1"/>
          <w:numId w:val="1"/>
        </w:numPr>
        <w:suppressAutoHyphens/>
        <w:ind w:left="630" w:hanging="630"/>
        <w:jc w:val="both"/>
        <w:rPr>
          <w:rFonts w:ascii="Tahoma" w:hAnsi="Tahoma" w:cs="Tahoma"/>
          <w:b/>
          <w:sz w:val="22"/>
          <w:szCs w:val="22"/>
        </w:rPr>
      </w:pPr>
      <w:r w:rsidRPr="004E2EFE">
        <w:rPr>
          <w:rFonts w:ascii="Tahoma" w:hAnsi="Tahoma" w:cs="Tahoma"/>
          <w:b/>
          <w:sz w:val="22"/>
          <w:szCs w:val="22"/>
        </w:rPr>
        <w:t xml:space="preserve">TALENTO HUMANO </w:t>
      </w:r>
    </w:p>
    <w:p w14:paraId="142E1867" w14:textId="77777777" w:rsidR="00A96864" w:rsidRPr="004E2EFE" w:rsidRDefault="00A96864" w:rsidP="00935F89">
      <w:pPr>
        <w:ind w:left="1080"/>
        <w:jc w:val="both"/>
        <w:rPr>
          <w:rFonts w:ascii="Tahoma" w:hAnsi="Tahoma" w:cs="Tahoma"/>
          <w:b/>
          <w:sz w:val="22"/>
          <w:szCs w:val="22"/>
        </w:rPr>
      </w:pPr>
    </w:p>
    <w:p w14:paraId="3C12E746" w14:textId="69E5C059" w:rsidR="007B2547" w:rsidRPr="004E2EFE" w:rsidRDefault="00A96864" w:rsidP="00935F89">
      <w:pPr>
        <w:pStyle w:val="Prrafodelista"/>
        <w:numPr>
          <w:ilvl w:val="2"/>
          <w:numId w:val="5"/>
        </w:numPr>
        <w:spacing w:after="0" w:line="240" w:lineRule="auto"/>
        <w:ind w:left="0" w:firstLine="0"/>
        <w:contextualSpacing/>
        <w:jc w:val="both"/>
        <w:rPr>
          <w:rFonts w:ascii="Tahoma" w:hAnsi="Tahoma" w:cs="Tahoma"/>
        </w:rPr>
      </w:pPr>
      <w:r w:rsidRPr="004E2EFE">
        <w:rPr>
          <w:rFonts w:ascii="Tahoma" w:hAnsi="Tahoma" w:cs="Tahoma"/>
          <w:b/>
        </w:rPr>
        <w:t xml:space="preserve">Acuerdos, Compromisos y Protocolos Éticos: </w:t>
      </w:r>
      <w:r w:rsidR="007B2547" w:rsidRPr="004E2EFE">
        <w:rPr>
          <w:rFonts w:ascii="Tahoma" w:hAnsi="Tahoma" w:cs="Tahoma"/>
        </w:rPr>
        <w:t>Duran</w:t>
      </w:r>
      <w:r w:rsidR="00E43CC6" w:rsidRPr="004E2EFE">
        <w:rPr>
          <w:rFonts w:ascii="Tahoma" w:hAnsi="Tahoma" w:cs="Tahoma"/>
        </w:rPr>
        <w:t>te el mes de Febrero se realizaron</w:t>
      </w:r>
      <w:r w:rsidR="007B2547" w:rsidRPr="004E2EFE">
        <w:rPr>
          <w:rFonts w:ascii="Tahoma" w:hAnsi="Tahoma" w:cs="Tahoma"/>
        </w:rPr>
        <w:t xml:space="preserve"> </w:t>
      </w:r>
      <w:r w:rsidR="00BA0731" w:rsidRPr="004E2EFE">
        <w:rPr>
          <w:rFonts w:ascii="Tahoma" w:hAnsi="Tahoma" w:cs="Tahoma"/>
        </w:rPr>
        <w:t>cuatro (0</w:t>
      </w:r>
      <w:r w:rsidR="007B2547" w:rsidRPr="004E2EFE">
        <w:rPr>
          <w:rFonts w:ascii="Tahoma" w:hAnsi="Tahoma" w:cs="Tahoma"/>
        </w:rPr>
        <w:t>4</w:t>
      </w:r>
      <w:r w:rsidR="00BA0731" w:rsidRPr="004E2EFE">
        <w:rPr>
          <w:rFonts w:ascii="Tahoma" w:hAnsi="Tahoma" w:cs="Tahoma"/>
        </w:rPr>
        <w:t>)</w:t>
      </w:r>
      <w:r w:rsidR="00E43CC6" w:rsidRPr="004E2EFE">
        <w:rPr>
          <w:rFonts w:ascii="Tahoma" w:hAnsi="Tahoma" w:cs="Tahoma"/>
        </w:rPr>
        <w:t xml:space="preserve"> Boletines de Prensa E</w:t>
      </w:r>
      <w:r w:rsidR="007B2547" w:rsidRPr="004E2EFE">
        <w:rPr>
          <w:rFonts w:ascii="Tahoma" w:hAnsi="Tahoma" w:cs="Tahoma"/>
        </w:rPr>
        <w:t>lectrónicos,</w:t>
      </w:r>
      <w:r w:rsidR="00E43CC6" w:rsidRPr="004E2EFE">
        <w:rPr>
          <w:rFonts w:ascii="Tahoma" w:hAnsi="Tahoma" w:cs="Tahoma"/>
        </w:rPr>
        <w:t xml:space="preserve"> dentro de los cuales se socializaron</w:t>
      </w:r>
      <w:r w:rsidR="007B2547" w:rsidRPr="004E2EFE">
        <w:rPr>
          <w:rFonts w:ascii="Tahoma" w:hAnsi="Tahoma" w:cs="Tahoma"/>
        </w:rPr>
        <w:t xml:space="preserve"> aspectos </w:t>
      </w:r>
      <w:r w:rsidR="0034180B" w:rsidRPr="004E2EFE">
        <w:rPr>
          <w:rFonts w:ascii="Tahoma" w:hAnsi="Tahoma" w:cs="Tahoma"/>
        </w:rPr>
        <w:t xml:space="preserve">muy </w:t>
      </w:r>
      <w:r w:rsidR="007B2547" w:rsidRPr="004E2EFE">
        <w:rPr>
          <w:rFonts w:ascii="Tahoma" w:hAnsi="Tahoma" w:cs="Tahoma"/>
        </w:rPr>
        <w:t>importantes del Código de Ética</w:t>
      </w:r>
      <w:r w:rsidR="00BA0731" w:rsidRPr="004E2EFE">
        <w:rPr>
          <w:rFonts w:ascii="Tahoma" w:hAnsi="Tahoma" w:cs="Tahoma"/>
        </w:rPr>
        <w:t xml:space="preserve"> como son: valores y principios, quié</w:t>
      </w:r>
      <w:r w:rsidR="007B2547" w:rsidRPr="004E2EFE">
        <w:rPr>
          <w:rFonts w:ascii="Tahoma" w:hAnsi="Tahoma" w:cs="Tahoma"/>
        </w:rPr>
        <w:t>nes</w:t>
      </w:r>
      <w:r w:rsidR="00BA0731" w:rsidRPr="004E2EFE">
        <w:rPr>
          <w:rFonts w:ascii="Tahoma" w:hAnsi="Tahoma" w:cs="Tahoma"/>
        </w:rPr>
        <w:t xml:space="preserve"> somos </w:t>
      </w:r>
      <w:r w:rsidR="004C6DB5" w:rsidRPr="004E2EFE">
        <w:rPr>
          <w:rFonts w:ascii="Tahoma" w:hAnsi="Tahoma" w:cs="Tahoma"/>
        </w:rPr>
        <w:t>y que hacemos los</w:t>
      </w:r>
      <w:r w:rsidR="00BA0731" w:rsidRPr="004E2EFE">
        <w:rPr>
          <w:rFonts w:ascii="Tahoma" w:hAnsi="Tahoma" w:cs="Tahoma"/>
        </w:rPr>
        <w:t xml:space="preserve"> Servidores Públicos</w:t>
      </w:r>
      <w:r w:rsidR="007B2547" w:rsidRPr="004E2EFE">
        <w:rPr>
          <w:rFonts w:ascii="Tahoma" w:hAnsi="Tahoma" w:cs="Tahoma"/>
        </w:rPr>
        <w:t xml:space="preserve"> y social</w:t>
      </w:r>
      <w:r w:rsidR="00BA0731" w:rsidRPr="004E2EFE">
        <w:rPr>
          <w:rFonts w:ascii="Tahoma" w:hAnsi="Tahoma" w:cs="Tahoma"/>
        </w:rPr>
        <w:t xml:space="preserve">ización del Plan Anticorrupción </w:t>
      </w:r>
      <w:r w:rsidR="007B2547" w:rsidRPr="004E2EFE">
        <w:rPr>
          <w:rFonts w:ascii="Tahoma" w:hAnsi="Tahoma" w:cs="Tahoma"/>
        </w:rPr>
        <w:t xml:space="preserve">2.016. </w:t>
      </w:r>
      <w:r w:rsidR="00E43CC6" w:rsidRPr="004E2EFE">
        <w:rPr>
          <w:rFonts w:ascii="Tahoma" w:hAnsi="Tahoma" w:cs="Tahoma"/>
        </w:rPr>
        <w:t xml:space="preserve"> </w:t>
      </w:r>
      <w:r w:rsidR="007B2547" w:rsidRPr="004E2EFE">
        <w:rPr>
          <w:rFonts w:ascii="Tahoma" w:hAnsi="Tahoma" w:cs="Tahoma"/>
        </w:rPr>
        <w:t>Esta</w:t>
      </w:r>
      <w:r w:rsidR="00E43CC6" w:rsidRPr="004E2EFE">
        <w:rPr>
          <w:rFonts w:ascii="Tahoma" w:hAnsi="Tahoma" w:cs="Tahoma"/>
        </w:rPr>
        <w:t>s campañas</w:t>
      </w:r>
      <w:r w:rsidR="007B2547" w:rsidRPr="004E2EFE">
        <w:rPr>
          <w:rFonts w:ascii="Tahoma" w:hAnsi="Tahoma" w:cs="Tahoma"/>
        </w:rPr>
        <w:t xml:space="preserve"> también se </w:t>
      </w:r>
      <w:r w:rsidR="00053946" w:rsidRPr="004E2EFE">
        <w:rPr>
          <w:rFonts w:ascii="Tahoma" w:hAnsi="Tahoma" w:cs="Tahoma"/>
        </w:rPr>
        <w:t>llev</w:t>
      </w:r>
      <w:r w:rsidR="00E43CC6" w:rsidRPr="004E2EFE">
        <w:rPr>
          <w:rFonts w:ascii="Tahoma" w:hAnsi="Tahoma" w:cs="Tahoma"/>
        </w:rPr>
        <w:t>aron</w:t>
      </w:r>
      <w:r w:rsidR="00053946" w:rsidRPr="004E2EFE">
        <w:rPr>
          <w:rFonts w:ascii="Tahoma" w:hAnsi="Tahoma" w:cs="Tahoma"/>
        </w:rPr>
        <w:t xml:space="preserve"> a cabo </w:t>
      </w:r>
      <w:r w:rsidR="00E43CC6" w:rsidRPr="004E2EFE">
        <w:rPr>
          <w:rFonts w:ascii="Tahoma" w:hAnsi="Tahoma" w:cs="Tahoma"/>
        </w:rPr>
        <w:t>dentro de</w:t>
      </w:r>
      <w:r w:rsidR="00053946" w:rsidRPr="004E2EFE">
        <w:rPr>
          <w:rFonts w:ascii="Tahoma" w:hAnsi="Tahoma" w:cs="Tahoma"/>
        </w:rPr>
        <w:t>l proceso de I</w:t>
      </w:r>
      <w:r w:rsidR="007B2547" w:rsidRPr="004E2EFE">
        <w:rPr>
          <w:rFonts w:ascii="Tahoma" w:hAnsi="Tahoma" w:cs="Tahoma"/>
        </w:rPr>
        <w:t>nducción en el cual participó el Gabinete Municipal.</w:t>
      </w:r>
    </w:p>
    <w:p w14:paraId="6BA3DA9C" w14:textId="28721817" w:rsidR="00A96864" w:rsidRPr="004E2EFE" w:rsidRDefault="00A96864" w:rsidP="00935F89">
      <w:pPr>
        <w:pStyle w:val="Prrafodelista"/>
        <w:spacing w:after="0" w:line="240" w:lineRule="auto"/>
        <w:ind w:left="0"/>
        <w:contextualSpacing/>
        <w:jc w:val="both"/>
        <w:rPr>
          <w:rFonts w:ascii="Tahoma" w:hAnsi="Tahoma" w:cs="Tahoma"/>
          <w:b/>
        </w:rPr>
      </w:pPr>
    </w:p>
    <w:p w14:paraId="0806737C" w14:textId="77777777" w:rsidR="00A96864" w:rsidRPr="004E2EFE" w:rsidRDefault="00A96864" w:rsidP="00935F89">
      <w:pPr>
        <w:pStyle w:val="Prrafodelista"/>
        <w:numPr>
          <w:ilvl w:val="2"/>
          <w:numId w:val="5"/>
        </w:numPr>
        <w:spacing w:after="0" w:line="240" w:lineRule="auto"/>
        <w:ind w:left="0" w:firstLine="0"/>
        <w:contextualSpacing/>
        <w:jc w:val="both"/>
        <w:rPr>
          <w:rFonts w:ascii="Tahoma" w:hAnsi="Tahoma" w:cs="Tahoma"/>
        </w:rPr>
      </w:pPr>
      <w:r w:rsidRPr="004E2EFE">
        <w:rPr>
          <w:rFonts w:ascii="Tahoma" w:hAnsi="Tahoma" w:cs="Tahoma"/>
          <w:b/>
        </w:rPr>
        <w:t xml:space="preserve">Desarrollo del Talento Humano: </w:t>
      </w:r>
      <w:r w:rsidRPr="004E2EFE">
        <w:rPr>
          <w:rFonts w:ascii="Tahoma" w:hAnsi="Tahoma" w:cs="Tahoma"/>
        </w:rPr>
        <w:t>La Alcaldía de Manizales gestiona el desarrollo del talento humano de manera articulada con los demás procesos de gestión de la entidad, lo que ha permitido ejecutar los programas de capacitación, bienestar y estímulos y salud ocupacional, acorde con las necesidades de los servidores.</w:t>
      </w:r>
    </w:p>
    <w:p w14:paraId="7A89033B" w14:textId="77777777" w:rsidR="00A96864" w:rsidRPr="004E2EFE" w:rsidRDefault="00A96864" w:rsidP="00935F89">
      <w:pPr>
        <w:pStyle w:val="Prrafodelista"/>
        <w:spacing w:after="0" w:line="240" w:lineRule="auto"/>
        <w:ind w:left="0"/>
        <w:contextualSpacing/>
        <w:jc w:val="both"/>
        <w:rPr>
          <w:rFonts w:ascii="Tahoma" w:hAnsi="Tahoma" w:cs="Tahoma"/>
        </w:rPr>
      </w:pPr>
    </w:p>
    <w:p w14:paraId="157D494C" w14:textId="237A251F" w:rsidR="00A96864" w:rsidRPr="004E2EFE" w:rsidRDefault="00A96864" w:rsidP="00935F89">
      <w:pPr>
        <w:pStyle w:val="Prrafodelista"/>
        <w:spacing w:after="0" w:line="240" w:lineRule="auto"/>
        <w:ind w:left="0"/>
        <w:contextualSpacing/>
        <w:jc w:val="both"/>
        <w:rPr>
          <w:rFonts w:ascii="Tahoma" w:hAnsi="Tahoma" w:cs="Tahoma"/>
        </w:rPr>
      </w:pPr>
      <w:r w:rsidRPr="004E2EFE">
        <w:rPr>
          <w:rFonts w:ascii="Tahoma" w:hAnsi="Tahoma" w:cs="Tahoma"/>
        </w:rPr>
        <w:t>Algunas de las actividades desarrolladas</w:t>
      </w:r>
      <w:r w:rsidR="0018494B" w:rsidRPr="004E2EFE">
        <w:rPr>
          <w:rFonts w:ascii="Tahoma" w:hAnsi="Tahoma" w:cs="Tahoma"/>
        </w:rPr>
        <w:t xml:space="preserve"> </w:t>
      </w:r>
      <w:r w:rsidRPr="004E2EFE">
        <w:rPr>
          <w:rFonts w:ascii="Tahoma" w:hAnsi="Tahoma" w:cs="Tahoma"/>
        </w:rPr>
        <w:t>fueron:</w:t>
      </w:r>
    </w:p>
    <w:p w14:paraId="5C8EDD60" w14:textId="77777777" w:rsidR="00A96864" w:rsidRPr="004E2EFE" w:rsidRDefault="00A96864" w:rsidP="00935F89">
      <w:pPr>
        <w:pStyle w:val="Prrafodelista"/>
        <w:spacing w:after="0" w:line="240" w:lineRule="auto"/>
        <w:ind w:left="0"/>
        <w:contextualSpacing/>
        <w:jc w:val="both"/>
        <w:rPr>
          <w:rFonts w:ascii="Tahoma" w:hAnsi="Tahoma" w:cs="Tahoma"/>
        </w:rPr>
      </w:pPr>
    </w:p>
    <w:p w14:paraId="6440E9BF" w14:textId="77976B08" w:rsidR="00BF6048" w:rsidRDefault="00A96864" w:rsidP="00935F89">
      <w:pPr>
        <w:pStyle w:val="Prrafodelista"/>
        <w:numPr>
          <w:ilvl w:val="0"/>
          <w:numId w:val="6"/>
        </w:numPr>
        <w:spacing w:after="0" w:line="240" w:lineRule="auto"/>
        <w:contextualSpacing/>
        <w:jc w:val="both"/>
        <w:rPr>
          <w:rFonts w:ascii="Tahoma" w:hAnsi="Tahoma" w:cs="Tahoma"/>
        </w:rPr>
      </w:pPr>
      <w:r w:rsidRPr="004E2EFE">
        <w:rPr>
          <w:rFonts w:ascii="Tahoma" w:hAnsi="Tahoma" w:cs="Tahoma"/>
          <w:b/>
        </w:rPr>
        <w:t>Manual de Funciones y Competencias Laborales:</w:t>
      </w:r>
      <w:r w:rsidRPr="004E2EFE">
        <w:rPr>
          <w:rFonts w:ascii="Tahoma" w:hAnsi="Tahoma" w:cs="Tahoma"/>
        </w:rPr>
        <w:t xml:space="preserve"> </w:t>
      </w:r>
      <w:r w:rsidR="00BF6048" w:rsidRPr="004E2EFE">
        <w:rPr>
          <w:rFonts w:ascii="Tahoma" w:hAnsi="Tahoma" w:cs="Tahoma"/>
        </w:rPr>
        <w:t xml:space="preserve">Durante </w:t>
      </w:r>
      <w:r w:rsidR="0018494B" w:rsidRPr="004E2EFE">
        <w:rPr>
          <w:rFonts w:ascii="Tahoma" w:hAnsi="Tahoma" w:cs="Tahoma"/>
        </w:rPr>
        <w:t xml:space="preserve">este </w:t>
      </w:r>
      <w:r w:rsidR="00BF6048" w:rsidRPr="004E2EFE">
        <w:rPr>
          <w:rFonts w:ascii="Tahoma" w:hAnsi="Tahoma" w:cs="Tahoma"/>
        </w:rPr>
        <w:t>Cuatrimestre se realiza</w:t>
      </w:r>
      <w:r w:rsidR="00D9327D" w:rsidRPr="004E2EFE">
        <w:rPr>
          <w:rFonts w:ascii="Tahoma" w:hAnsi="Tahoma" w:cs="Tahoma"/>
        </w:rPr>
        <w:t>ron</w:t>
      </w:r>
      <w:r w:rsidR="00BF6048" w:rsidRPr="004E2EFE">
        <w:rPr>
          <w:rFonts w:ascii="Tahoma" w:hAnsi="Tahoma" w:cs="Tahoma"/>
        </w:rPr>
        <w:t xml:space="preserve"> los siguientes cambios a</w:t>
      </w:r>
      <w:r w:rsidR="0018494B" w:rsidRPr="004E2EFE">
        <w:rPr>
          <w:rFonts w:ascii="Tahoma" w:hAnsi="Tahoma" w:cs="Tahoma"/>
        </w:rPr>
        <w:t>l Manual de F</w:t>
      </w:r>
      <w:r w:rsidR="00BF6048" w:rsidRPr="004E2EFE">
        <w:rPr>
          <w:rFonts w:ascii="Tahoma" w:hAnsi="Tahoma" w:cs="Tahoma"/>
        </w:rPr>
        <w:t>unciones:</w:t>
      </w:r>
    </w:p>
    <w:p w14:paraId="539DFC1F" w14:textId="77777777" w:rsidR="00935F89" w:rsidRDefault="00935F89" w:rsidP="00935F89">
      <w:pPr>
        <w:contextualSpacing/>
        <w:jc w:val="both"/>
        <w:rPr>
          <w:rFonts w:ascii="Tahoma" w:hAnsi="Tahoma" w:cs="Tahoma"/>
        </w:rPr>
      </w:pPr>
    </w:p>
    <w:p w14:paraId="712D3720" w14:textId="77777777" w:rsidR="00935F89" w:rsidRDefault="00935F89" w:rsidP="00935F89">
      <w:pPr>
        <w:contextualSpacing/>
        <w:jc w:val="both"/>
        <w:rPr>
          <w:rFonts w:ascii="Tahoma" w:hAnsi="Tahoma" w:cs="Tahoma"/>
        </w:rPr>
      </w:pPr>
    </w:p>
    <w:p w14:paraId="6EA8B571" w14:textId="77777777" w:rsidR="00935F89" w:rsidRDefault="00935F89" w:rsidP="00935F89">
      <w:pPr>
        <w:contextualSpacing/>
        <w:jc w:val="both"/>
        <w:rPr>
          <w:rFonts w:ascii="Tahoma" w:hAnsi="Tahoma" w:cs="Tahoma"/>
        </w:rPr>
      </w:pPr>
    </w:p>
    <w:p w14:paraId="5945A2C4" w14:textId="77777777" w:rsidR="00935F89" w:rsidRPr="00935F89" w:rsidRDefault="00935F89" w:rsidP="00935F89">
      <w:pPr>
        <w:contextualSpacing/>
        <w:jc w:val="both"/>
        <w:rPr>
          <w:rFonts w:ascii="Tahoma" w:hAnsi="Tahoma" w:cs="Tahoma"/>
        </w:rPr>
      </w:pPr>
    </w:p>
    <w:tbl>
      <w:tblPr>
        <w:tblW w:w="8270" w:type="dxa"/>
        <w:tblInd w:w="800" w:type="dxa"/>
        <w:tblCellMar>
          <w:left w:w="70" w:type="dxa"/>
          <w:right w:w="70" w:type="dxa"/>
        </w:tblCellMar>
        <w:tblLook w:val="04A0" w:firstRow="1" w:lastRow="0" w:firstColumn="1" w:lastColumn="0" w:noHBand="0" w:noVBand="1"/>
      </w:tblPr>
      <w:tblGrid>
        <w:gridCol w:w="1200"/>
        <w:gridCol w:w="4730"/>
        <w:gridCol w:w="2340"/>
      </w:tblGrid>
      <w:tr w:rsidR="0018494B" w:rsidRPr="004E2EFE" w14:paraId="3C7F5F56" w14:textId="77777777" w:rsidTr="00935F89">
        <w:trPr>
          <w:trHeight w:val="434"/>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A5206D" w14:textId="77777777" w:rsidR="00BF6048" w:rsidRPr="004E2EFE" w:rsidRDefault="00BF6048" w:rsidP="00935F89">
            <w:pPr>
              <w:jc w:val="center"/>
              <w:rPr>
                <w:rFonts w:ascii="Tahoma" w:eastAsia="Times New Roman" w:hAnsi="Tahoma" w:cs="Tahoma"/>
                <w:b/>
                <w:sz w:val="22"/>
                <w:szCs w:val="22"/>
                <w:lang w:val="es-CO" w:eastAsia="es-CO"/>
              </w:rPr>
            </w:pPr>
            <w:r w:rsidRPr="004E2EFE">
              <w:rPr>
                <w:rFonts w:ascii="Tahoma" w:eastAsia="Times New Roman" w:hAnsi="Tahoma" w:cs="Tahoma"/>
                <w:b/>
                <w:sz w:val="22"/>
                <w:szCs w:val="22"/>
                <w:lang w:val="es-CO" w:eastAsia="es-CO"/>
              </w:rPr>
              <w:lastRenderedPageBreak/>
              <w:t>DECRETO</w:t>
            </w:r>
          </w:p>
        </w:tc>
        <w:tc>
          <w:tcPr>
            <w:tcW w:w="47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D9C4CD" w14:textId="77777777" w:rsidR="00BF6048" w:rsidRPr="004E2EFE" w:rsidRDefault="00BF6048" w:rsidP="00935F89">
            <w:pPr>
              <w:jc w:val="center"/>
              <w:rPr>
                <w:rFonts w:ascii="Tahoma" w:eastAsia="Times New Roman" w:hAnsi="Tahoma" w:cs="Tahoma"/>
                <w:b/>
                <w:sz w:val="22"/>
                <w:szCs w:val="22"/>
                <w:lang w:val="es-CO" w:eastAsia="es-CO"/>
              </w:rPr>
            </w:pPr>
            <w:r w:rsidRPr="004E2EFE">
              <w:rPr>
                <w:rFonts w:ascii="Tahoma" w:eastAsia="Times New Roman" w:hAnsi="Tahoma" w:cs="Tahoma"/>
                <w:b/>
                <w:sz w:val="22"/>
                <w:szCs w:val="22"/>
                <w:lang w:val="es-CO" w:eastAsia="es-CO"/>
              </w:rPr>
              <w:t>CARGO</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5F9FBA" w14:textId="77777777" w:rsidR="00BF6048" w:rsidRPr="004E2EFE" w:rsidRDefault="00BF6048" w:rsidP="00935F89">
            <w:pPr>
              <w:jc w:val="center"/>
              <w:rPr>
                <w:rFonts w:ascii="Tahoma" w:eastAsia="Times New Roman" w:hAnsi="Tahoma" w:cs="Tahoma"/>
                <w:b/>
                <w:sz w:val="22"/>
                <w:szCs w:val="22"/>
                <w:lang w:val="es-CO" w:eastAsia="es-CO"/>
              </w:rPr>
            </w:pPr>
            <w:r w:rsidRPr="004E2EFE">
              <w:rPr>
                <w:rFonts w:ascii="Tahoma" w:eastAsia="Times New Roman" w:hAnsi="Tahoma" w:cs="Tahoma"/>
                <w:b/>
                <w:sz w:val="22"/>
                <w:szCs w:val="22"/>
                <w:lang w:val="es-CO" w:eastAsia="es-CO"/>
              </w:rPr>
              <w:t>DEPENDENCIA</w:t>
            </w:r>
          </w:p>
        </w:tc>
      </w:tr>
      <w:tr w:rsidR="0018494B" w:rsidRPr="004E2EFE" w14:paraId="5D53941F"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794BFE"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3</w:t>
            </w:r>
          </w:p>
        </w:tc>
        <w:tc>
          <w:tcPr>
            <w:tcW w:w="4730" w:type="dxa"/>
            <w:tcBorders>
              <w:top w:val="nil"/>
              <w:left w:val="nil"/>
              <w:bottom w:val="single" w:sz="4" w:space="0" w:color="auto"/>
              <w:right w:val="single" w:sz="4" w:space="0" w:color="auto"/>
            </w:tcBorders>
            <w:shd w:val="clear" w:color="auto" w:fill="auto"/>
            <w:noWrap/>
            <w:vAlign w:val="center"/>
            <w:hideMark/>
          </w:tcPr>
          <w:p w14:paraId="316542BD"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DIRECTOR TECNICO - REQUISITOS</w:t>
            </w:r>
          </w:p>
        </w:tc>
        <w:tc>
          <w:tcPr>
            <w:tcW w:w="2340" w:type="dxa"/>
            <w:tcBorders>
              <w:top w:val="nil"/>
              <w:left w:val="nil"/>
              <w:bottom w:val="single" w:sz="4" w:space="0" w:color="auto"/>
              <w:right w:val="single" w:sz="4" w:space="0" w:color="auto"/>
            </w:tcBorders>
            <w:shd w:val="clear" w:color="auto" w:fill="auto"/>
            <w:noWrap/>
            <w:vAlign w:val="center"/>
            <w:hideMark/>
          </w:tcPr>
          <w:p w14:paraId="14BE230E"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 UGR</w:t>
            </w:r>
          </w:p>
        </w:tc>
      </w:tr>
      <w:tr w:rsidR="0018494B" w:rsidRPr="004E2EFE" w14:paraId="5E4B93E2"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664067"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3</w:t>
            </w:r>
          </w:p>
        </w:tc>
        <w:tc>
          <w:tcPr>
            <w:tcW w:w="4730" w:type="dxa"/>
            <w:tcBorders>
              <w:top w:val="nil"/>
              <w:left w:val="nil"/>
              <w:bottom w:val="single" w:sz="4" w:space="0" w:color="auto"/>
              <w:right w:val="single" w:sz="4" w:space="0" w:color="auto"/>
            </w:tcBorders>
            <w:shd w:val="clear" w:color="auto" w:fill="auto"/>
            <w:noWrap/>
            <w:vAlign w:val="center"/>
            <w:hideMark/>
          </w:tcPr>
          <w:p w14:paraId="6FC192C5"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PROFESIONAL UNIVERSITARIO</w:t>
            </w:r>
          </w:p>
        </w:tc>
        <w:tc>
          <w:tcPr>
            <w:tcW w:w="2340" w:type="dxa"/>
            <w:tcBorders>
              <w:top w:val="nil"/>
              <w:left w:val="nil"/>
              <w:bottom w:val="single" w:sz="4" w:space="0" w:color="auto"/>
              <w:right w:val="single" w:sz="4" w:space="0" w:color="auto"/>
            </w:tcBorders>
            <w:shd w:val="clear" w:color="auto" w:fill="auto"/>
            <w:noWrap/>
            <w:vAlign w:val="center"/>
            <w:hideMark/>
          </w:tcPr>
          <w:p w14:paraId="70288A39"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ALCALDE</w:t>
            </w:r>
          </w:p>
        </w:tc>
      </w:tr>
      <w:tr w:rsidR="0018494B" w:rsidRPr="004E2EFE" w14:paraId="55C18AF4"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752397"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38</w:t>
            </w:r>
          </w:p>
        </w:tc>
        <w:tc>
          <w:tcPr>
            <w:tcW w:w="4730" w:type="dxa"/>
            <w:tcBorders>
              <w:top w:val="nil"/>
              <w:left w:val="nil"/>
              <w:bottom w:val="single" w:sz="4" w:space="0" w:color="auto"/>
              <w:right w:val="single" w:sz="4" w:space="0" w:color="auto"/>
            </w:tcBorders>
            <w:shd w:val="clear" w:color="auto" w:fill="auto"/>
            <w:noWrap/>
            <w:vAlign w:val="center"/>
            <w:hideMark/>
          </w:tcPr>
          <w:p w14:paraId="6CE30D34"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TECNICO OPERATIVO - REQUISITOS</w:t>
            </w:r>
          </w:p>
        </w:tc>
        <w:tc>
          <w:tcPr>
            <w:tcW w:w="2340" w:type="dxa"/>
            <w:tcBorders>
              <w:top w:val="nil"/>
              <w:left w:val="nil"/>
              <w:bottom w:val="single" w:sz="4" w:space="0" w:color="auto"/>
              <w:right w:val="single" w:sz="4" w:space="0" w:color="auto"/>
            </w:tcBorders>
            <w:shd w:val="clear" w:color="auto" w:fill="auto"/>
            <w:noWrap/>
            <w:vAlign w:val="center"/>
            <w:hideMark/>
          </w:tcPr>
          <w:p w14:paraId="5D7E6A51"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ALCALDE</w:t>
            </w:r>
          </w:p>
        </w:tc>
      </w:tr>
      <w:tr w:rsidR="0018494B" w:rsidRPr="004E2EFE" w14:paraId="7207AEA5"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FC9132"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84</w:t>
            </w:r>
          </w:p>
        </w:tc>
        <w:tc>
          <w:tcPr>
            <w:tcW w:w="4730" w:type="dxa"/>
            <w:tcBorders>
              <w:top w:val="nil"/>
              <w:left w:val="nil"/>
              <w:bottom w:val="single" w:sz="4" w:space="0" w:color="auto"/>
              <w:right w:val="single" w:sz="4" w:space="0" w:color="auto"/>
            </w:tcBorders>
            <w:shd w:val="clear" w:color="auto" w:fill="auto"/>
            <w:noWrap/>
            <w:vAlign w:val="center"/>
            <w:hideMark/>
          </w:tcPr>
          <w:p w14:paraId="005B3436"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PROFESIONAL UNIVERSITARIO - INGENIEROS</w:t>
            </w:r>
          </w:p>
        </w:tc>
        <w:tc>
          <w:tcPr>
            <w:tcW w:w="2340" w:type="dxa"/>
            <w:tcBorders>
              <w:top w:val="nil"/>
              <w:left w:val="nil"/>
              <w:bottom w:val="single" w:sz="4" w:space="0" w:color="auto"/>
              <w:right w:val="single" w:sz="4" w:space="0" w:color="auto"/>
            </w:tcBorders>
            <w:shd w:val="clear" w:color="auto" w:fill="auto"/>
            <w:noWrap/>
            <w:vAlign w:val="center"/>
            <w:hideMark/>
          </w:tcPr>
          <w:p w14:paraId="45EEB7A2"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ALCALDE</w:t>
            </w:r>
          </w:p>
        </w:tc>
      </w:tr>
      <w:tr w:rsidR="0018494B" w:rsidRPr="004E2EFE" w14:paraId="23460A62"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C3F4A4"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84</w:t>
            </w:r>
          </w:p>
        </w:tc>
        <w:tc>
          <w:tcPr>
            <w:tcW w:w="4730" w:type="dxa"/>
            <w:tcBorders>
              <w:top w:val="nil"/>
              <w:left w:val="nil"/>
              <w:bottom w:val="single" w:sz="4" w:space="0" w:color="auto"/>
              <w:right w:val="single" w:sz="4" w:space="0" w:color="auto"/>
            </w:tcBorders>
            <w:shd w:val="clear" w:color="auto" w:fill="auto"/>
            <w:noWrap/>
            <w:vAlign w:val="center"/>
            <w:hideMark/>
          </w:tcPr>
          <w:p w14:paraId="178D056E"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TENIENTE DE BOMBEROS</w:t>
            </w:r>
          </w:p>
        </w:tc>
        <w:tc>
          <w:tcPr>
            <w:tcW w:w="2340" w:type="dxa"/>
            <w:tcBorders>
              <w:top w:val="nil"/>
              <w:left w:val="nil"/>
              <w:bottom w:val="single" w:sz="4" w:space="0" w:color="auto"/>
              <w:right w:val="single" w:sz="4" w:space="0" w:color="auto"/>
            </w:tcBorders>
            <w:shd w:val="clear" w:color="auto" w:fill="auto"/>
            <w:noWrap/>
            <w:vAlign w:val="center"/>
            <w:hideMark/>
          </w:tcPr>
          <w:p w14:paraId="18161C3D"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 UGR</w:t>
            </w:r>
          </w:p>
        </w:tc>
      </w:tr>
      <w:tr w:rsidR="0018494B" w:rsidRPr="004E2EFE" w14:paraId="7A5F92FA"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090A3F"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107</w:t>
            </w:r>
          </w:p>
        </w:tc>
        <w:tc>
          <w:tcPr>
            <w:tcW w:w="4730" w:type="dxa"/>
            <w:tcBorders>
              <w:top w:val="nil"/>
              <w:left w:val="nil"/>
              <w:bottom w:val="single" w:sz="4" w:space="0" w:color="auto"/>
              <w:right w:val="single" w:sz="4" w:space="0" w:color="auto"/>
            </w:tcBorders>
            <w:shd w:val="clear" w:color="auto" w:fill="auto"/>
            <w:noWrap/>
            <w:vAlign w:val="center"/>
            <w:hideMark/>
          </w:tcPr>
          <w:p w14:paraId="62DAF903"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PROFESIONAL ESPECIALIZADO - INGENIERO</w:t>
            </w:r>
          </w:p>
        </w:tc>
        <w:tc>
          <w:tcPr>
            <w:tcW w:w="2340" w:type="dxa"/>
            <w:tcBorders>
              <w:top w:val="nil"/>
              <w:left w:val="nil"/>
              <w:bottom w:val="single" w:sz="4" w:space="0" w:color="auto"/>
              <w:right w:val="single" w:sz="4" w:space="0" w:color="auto"/>
            </w:tcBorders>
            <w:shd w:val="clear" w:color="auto" w:fill="auto"/>
            <w:noWrap/>
            <w:vAlign w:val="center"/>
            <w:hideMark/>
          </w:tcPr>
          <w:p w14:paraId="058FD809"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ALCALDE</w:t>
            </w:r>
          </w:p>
        </w:tc>
      </w:tr>
      <w:tr w:rsidR="0018494B" w:rsidRPr="004E2EFE" w14:paraId="41785FBE"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968C7D"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107</w:t>
            </w:r>
          </w:p>
        </w:tc>
        <w:tc>
          <w:tcPr>
            <w:tcW w:w="4730" w:type="dxa"/>
            <w:tcBorders>
              <w:top w:val="nil"/>
              <w:left w:val="nil"/>
              <w:bottom w:val="single" w:sz="4" w:space="0" w:color="auto"/>
              <w:right w:val="single" w:sz="4" w:space="0" w:color="auto"/>
            </w:tcBorders>
            <w:shd w:val="clear" w:color="auto" w:fill="auto"/>
            <w:noWrap/>
            <w:vAlign w:val="center"/>
            <w:hideMark/>
          </w:tcPr>
          <w:p w14:paraId="0D986111"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TENIENTE DE BOMBEROS - REQUIISITOS</w:t>
            </w:r>
          </w:p>
        </w:tc>
        <w:tc>
          <w:tcPr>
            <w:tcW w:w="2340" w:type="dxa"/>
            <w:tcBorders>
              <w:top w:val="nil"/>
              <w:left w:val="nil"/>
              <w:bottom w:val="single" w:sz="4" w:space="0" w:color="auto"/>
              <w:right w:val="single" w:sz="4" w:space="0" w:color="auto"/>
            </w:tcBorders>
            <w:shd w:val="clear" w:color="auto" w:fill="auto"/>
            <w:noWrap/>
            <w:vAlign w:val="center"/>
            <w:hideMark/>
          </w:tcPr>
          <w:p w14:paraId="29D091DC"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DESPACHO - UGR</w:t>
            </w:r>
          </w:p>
        </w:tc>
      </w:tr>
      <w:tr w:rsidR="0018494B" w:rsidRPr="004E2EFE" w14:paraId="5877F622"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FDC60E"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165</w:t>
            </w:r>
          </w:p>
        </w:tc>
        <w:tc>
          <w:tcPr>
            <w:tcW w:w="4730" w:type="dxa"/>
            <w:tcBorders>
              <w:top w:val="nil"/>
              <w:left w:val="nil"/>
              <w:bottom w:val="single" w:sz="4" w:space="0" w:color="auto"/>
              <w:right w:val="single" w:sz="4" w:space="0" w:color="auto"/>
            </w:tcBorders>
            <w:shd w:val="clear" w:color="auto" w:fill="auto"/>
            <w:noWrap/>
            <w:vAlign w:val="center"/>
            <w:hideMark/>
          </w:tcPr>
          <w:p w14:paraId="3FA3CC3F" w14:textId="5F8216A3"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PROFESIONAL UNIVERSITARIO</w:t>
            </w:r>
          </w:p>
        </w:tc>
        <w:tc>
          <w:tcPr>
            <w:tcW w:w="2340" w:type="dxa"/>
            <w:tcBorders>
              <w:top w:val="nil"/>
              <w:left w:val="nil"/>
              <w:bottom w:val="single" w:sz="4" w:space="0" w:color="auto"/>
              <w:right w:val="single" w:sz="4" w:space="0" w:color="auto"/>
            </w:tcBorders>
            <w:shd w:val="clear" w:color="auto" w:fill="auto"/>
            <w:noWrap/>
            <w:vAlign w:val="center"/>
            <w:hideMark/>
          </w:tcPr>
          <w:p w14:paraId="09DF5978"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JURIDICA</w:t>
            </w:r>
          </w:p>
        </w:tc>
      </w:tr>
      <w:tr w:rsidR="0018494B" w:rsidRPr="004E2EFE" w14:paraId="0E5664C3"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2A5045"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176</w:t>
            </w:r>
          </w:p>
        </w:tc>
        <w:tc>
          <w:tcPr>
            <w:tcW w:w="4730" w:type="dxa"/>
            <w:tcBorders>
              <w:top w:val="nil"/>
              <w:left w:val="nil"/>
              <w:bottom w:val="single" w:sz="4" w:space="0" w:color="auto"/>
              <w:right w:val="single" w:sz="4" w:space="0" w:color="auto"/>
            </w:tcBorders>
            <w:shd w:val="clear" w:color="auto" w:fill="auto"/>
            <w:noWrap/>
            <w:vAlign w:val="center"/>
            <w:hideMark/>
          </w:tcPr>
          <w:p w14:paraId="2B561958"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JEFE OFICINA -(CAMBIO DENOMINACION)</w:t>
            </w:r>
          </w:p>
        </w:tc>
        <w:tc>
          <w:tcPr>
            <w:tcW w:w="2340" w:type="dxa"/>
            <w:tcBorders>
              <w:top w:val="nil"/>
              <w:left w:val="nil"/>
              <w:bottom w:val="single" w:sz="4" w:space="0" w:color="auto"/>
              <w:right w:val="single" w:sz="4" w:space="0" w:color="auto"/>
            </w:tcBorders>
            <w:shd w:val="clear" w:color="auto" w:fill="auto"/>
            <w:noWrap/>
            <w:vAlign w:val="center"/>
            <w:hideMark/>
          </w:tcPr>
          <w:p w14:paraId="21171A3D"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HACIENDA</w:t>
            </w:r>
          </w:p>
        </w:tc>
      </w:tr>
      <w:tr w:rsidR="0018494B" w:rsidRPr="004E2EFE" w14:paraId="39B78D59"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645513"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176</w:t>
            </w:r>
          </w:p>
        </w:tc>
        <w:tc>
          <w:tcPr>
            <w:tcW w:w="4730" w:type="dxa"/>
            <w:tcBorders>
              <w:top w:val="nil"/>
              <w:left w:val="nil"/>
              <w:bottom w:val="single" w:sz="4" w:space="0" w:color="auto"/>
              <w:right w:val="single" w:sz="4" w:space="0" w:color="auto"/>
            </w:tcBorders>
            <w:shd w:val="clear" w:color="auto" w:fill="auto"/>
            <w:noWrap/>
            <w:vAlign w:val="center"/>
            <w:hideMark/>
          </w:tcPr>
          <w:p w14:paraId="5B207146"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PROFESIONAL UNIVERSITARIO AREA SALUD</w:t>
            </w:r>
          </w:p>
        </w:tc>
        <w:tc>
          <w:tcPr>
            <w:tcW w:w="2340" w:type="dxa"/>
            <w:tcBorders>
              <w:top w:val="nil"/>
              <w:left w:val="nil"/>
              <w:bottom w:val="single" w:sz="4" w:space="0" w:color="auto"/>
              <w:right w:val="single" w:sz="4" w:space="0" w:color="auto"/>
            </w:tcBorders>
            <w:shd w:val="clear" w:color="auto" w:fill="auto"/>
            <w:noWrap/>
            <w:vAlign w:val="center"/>
            <w:hideMark/>
          </w:tcPr>
          <w:p w14:paraId="06A66D30"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SALUD PUBLICA</w:t>
            </w:r>
          </w:p>
        </w:tc>
      </w:tr>
      <w:tr w:rsidR="0018494B" w:rsidRPr="004E2EFE" w14:paraId="0A788EC1"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B6710A"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182</w:t>
            </w:r>
          </w:p>
        </w:tc>
        <w:tc>
          <w:tcPr>
            <w:tcW w:w="4730" w:type="dxa"/>
            <w:tcBorders>
              <w:top w:val="nil"/>
              <w:left w:val="nil"/>
              <w:bottom w:val="single" w:sz="4" w:space="0" w:color="auto"/>
              <w:right w:val="single" w:sz="4" w:space="0" w:color="auto"/>
            </w:tcBorders>
            <w:shd w:val="clear" w:color="auto" w:fill="auto"/>
            <w:noWrap/>
            <w:vAlign w:val="center"/>
            <w:hideMark/>
          </w:tcPr>
          <w:p w14:paraId="5F1B6113"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INSPECTOR (CONOCIMIENTOS BASICOS)</w:t>
            </w:r>
          </w:p>
        </w:tc>
        <w:tc>
          <w:tcPr>
            <w:tcW w:w="2340" w:type="dxa"/>
            <w:tcBorders>
              <w:top w:val="nil"/>
              <w:left w:val="nil"/>
              <w:bottom w:val="single" w:sz="4" w:space="0" w:color="auto"/>
              <w:right w:val="single" w:sz="4" w:space="0" w:color="auto"/>
            </w:tcBorders>
            <w:shd w:val="clear" w:color="auto" w:fill="auto"/>
            <w:noWrap/>
            <w:vAlign w:val="center"/>
            <w:hideMark/>
          </w:tcPr>
          <w:p w14:paraId="38680AF1"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CUERPO BOMBEROS</w:t>
            </w:r>
          </w:p>
        </w:tc>
      </w:tr>
      <w:tr w:rsidR="0018494B" w:rsidRPr="004E2EFE" w14:paraId="43C94EF1"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09355D"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182</w:t>
            </w:r>
          </w:p>
        </w:tc>
        <w:tc>
          <w:tcPr>
            <w:tcW w:w="4730" w:type="dxa"/>
            <w:tcBorders>
              <w:top w:val="nil"/>
              <w:left w:val="nil"/>
              <w:bottom w:val="single" w:sz="4" w:space="0" w:color="auto"/>
              <w:right w:val="single" w:sz="4" w:space="0" w:color="auto"/>
            </w:tcBorders>
            <w:shd w:val="clear" w:color="auto" w:fill="auto"/>
            <w:noWrap/>
            <w:vAlign w:val="center"/>
            <w:hideMark/>
          </w:tcPr>
          <w:p w14:paraId="525113EA"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SECRETARIO DE DESPACHO - FUNCIONES</w:t>
            </w:r>
          </w:p>
        </w:tc>
        <w:tc>
          <w:tcPr>
            <w:tcW w:w="2340" w:type="dxa"/>
            <w:tcBorders>
              <w:top w:val="nil"/>
              <w:left w:val="nil"/>
              <w:bottom w:val="single" w:sz="4" w:space="0" w:color="auto"/>
              <w:right w:val="single" w:sz="4" w:space="0" w:color="auto"/>
            </w:tcBorders>
            <w:shd w:val="clear" w:color="auto" w:fill="auto"/>
            <w:noWrap/>
            <w:vAlign w:val="center"/>
            <w:hideMark/>
          </w:tcPr>
          <w:p w14:paraId="0B75DDC4"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MEDIO AMBIENTE</w:t>
            </w:r>
          </w:p>
        </w:tc>
      </w:tr>
      <w:tr w:rsidR="0018494B" w:rsidRPr="004E2EFE" w14:paraId="318C2506"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E649DF"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182</w:t>
            </w:r>
          </w:p>
        </w:tc>
        <w:tc>
          <w:tcPr>
            <w:tcW w:w="4730" w:type="dxa"/>
            <w:tcBorders>
              <w:top w:val="nil"/>
              <w:left w:val="nil"/>
              <w:bottom w:val="single" w:sz="4" w:space="0" w:color="auto"/>
              <w:right w:val="single" w:sz="4" w:space="0" w:color="auto"/>
            </w:tcBorders>
            <w:shd w:val="clear" w:color="auto" w:fill="auto"/>
            <w:noWrap/>
            <w:vAlign w:val="center"/>
            <w:hideMark/>
          </w:tcPr>
          <w:p w14:paraId="49ACAD14"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INSPECCION VIGILANCIA Y  CONTROL  - FUNCIONES</w:t>
            </w:r>
          </w:p>
        </w:tc>
        <w:tc>
          <w:tcPr>
            <w:tcW w:w="2340" w:type="dxa"/>
            <w:tcBorders>
              <w:top w:val="nil"/>
              <w:left w:val="nil"/>
              <w:bottom w:val="single" w:sz="4" w:space="0" w:color="auto"/>
              <w:right w:val="single" w:sz="4" w:space="0" w:color="auto"/>
            </w:tcBorders>
            <w:shd w:val="clear" w:color="auto" w:fill="auto"/>
            <w:noWrap/>
            <w:vAlign w:val="center"/>
            <w:hideMark/>
          </w:tcPr>
          <w:p w14:paraId="0078B388"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MEDIO AMBIENTE</w:t>
            </w:r>
          </w:p>
        </w:tc>
      </w:tr>
      <w:tr w:rsidR="0018494B" w:rsidRPr="004E2EFE" w14:paraId="580F9160"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752EFF"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191</w:t>
            </w:r>
          </w:p>
        </w:tc>
        <w:tc>
          <w:tcPr>
            <w:tcW w:w="4730" w:type="dxa"/>
            <w:tcBorders>
              <w:top w:val="nil"/>
              <w:left w:val="nil"/>
              <w:bottom w:val="single" w:sz="4" w:space="0" w:color="auto"/>
              <w:right w:val="single" w:sz="4" w:space="0" w:color="auto"/>
            </w:tcBorders>
            <w:shd w:val="clear" w:color="auto" w:fill="auto"/>
            <w:noWrap/>
            <w:vAlign w:val="center"/>
            <w:hideMark/>
          </w:tcPr>
          <w:p w14:paraId="7298CD7B"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TECNICO OPERATIVO</w:t>
            </w:r>
          </w:p>
        </w:tc>
        <w:tc>
          <w:tcPr>
            <w:tcW w:w="2340" w:type="dxa"/>
            <w:tcBorders>
              <w:top w:val="nil"/>
              <w:left w:val="nil"/>
              <w:bottom w:val="single" w:sz="4" w:space="0" w:color="auto"/>
              <w:right w:val="single" w:sz="4" w:space="0" w:color="auto"/>
            </w:tcBorders>
            <w:shd w:val="clear" w:color="auto" w:fill="auto"/>
            <w:noWrap/>
            <w:vAlign w:val="center"/>
            <w:hideMark/>
          </w:tcPr>
          <w:p w14:paraId="6B0FCBEF"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EDUCACION</w:t>
            </w:r>
          </w:p>
        </w:tc>
      </w:tr>
      <w:tr w:rsidR="0018494B" w:rsidRPr="004E2EFE" w14:paraId="6EF72A41" w14:textId="77777777" w:rsidTr="00935F89">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48EBF6" w14:textId="77777777" w:rsidR="00BF6048" w:rsidRPr="004E2EFE" w:rsidRDefault="00BF6048" w:rsidP="00935F89">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191</w:t>
            </w:r>
          </w:p>
        </w:tc>
        <w:tc>
          <w:tcPr>
            <w:tcW w:w="4730" w:type="dxa"/>
            <w:tcBorders>
              <w:top w:val="nil"/>
              <w:left w:val="nil"/>
              <w:bottom w:val="single" w:sz="4" w:space="0" w:color="auto"/>
              <w:right w:val="single" w:sz="4" w:space="0" w:color="auto"/>
            </w:tcBorders>
            <w:shd w:val="clear" w:color="auto" w:fill="auto"/>
            <w:noWrap/>
            <w:vAlign w:val="center"/>
            <w:hideMark/>
          </w:tcPr>
          <w:p w14:paraId="50911F46"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TECNICO OPERATIVO</w:t>
            </w:r>
          </w:p>
        </w:tc>
        <w:tc>
          <w:tcPr>
            <w:tcW w:w="2340" w:type="dxa"/>
            <w:tcBorders>
              <w:top w:val="nil"/>
              <w:left w:val="nil"/>
              <w:bottom w:val="single" w:sz="4" w:space="0" w:color="auto"/>
              <w:right w:val="single" w:sz="4" w:space="0" w:color="auto"/>
            </w:tcBorders>
            <w:shd w:val="clear" w:color="auto" w:fill="auto"/>
            <w:noWrap/>
            <w:vAlign w:val="center"/>
            <w:hideMark/>
          </w:tcPr>
          <w:p w14:paraId="6A699146" w14:textId="77777777" w:rsidR="00BF6048" w:rsidRPr="004E2EFE" w:rsidRDefault="00BF6048" w:rsidP="00935F89">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EDUCACION</w:t>
            </w:r>
          </w:p>
        </w:tc>
      </w:tr>
    </w:tbl>
    <w:p w14:paraId="6BC3FB02" w14:textId="77777777" w:rsidR="00A96864" w:rsidRPr="004E2EFE" w:rsidRDefault="00A96864" w:rsidP="00A96864">
      <w:pPr>
        <w:pStyle w:val="Prrafodelista"/>
        <w:spacing w:after="0" w:line="240" w:lineRule="auto"/>
        <w:ind w:left="0"/>
        <w:contextualSpacing/>
        <w:jc w:val="both"/>
        <w:rPr>
          <w:rFonts w:ascii="Tahoma" w:hAnsi="Tahoma" w:cs="Tahoma"/>
        </w:rPr>
      </w:pPr>
    </w:p>
    <w:p w14:paraId="6A6E275D" w14:textId="7F18E18A" w:rsidR="00D9327D" w:rsidRDefault="00A96864" w:rsidP="00935F89">
      <w:pPr>
        <w:pStyle w:val="Prrafodelista"/>
        <w:numPr>
          <w:ilvl w:val="0"/>
          <w:numId w:val="6"/>
        </w:numPr>
        <w:spacing w:after="0" w:line="240" w:lineRule="auto"/>
        <w:jc w:val="both"/>
        <w:rPr>
          <w:rFonts w:ascii="Tahoma" w:hAnsi="Tahoma" w:cs="Tahoma"/>
        </w:rPr>
      </w:pPr>
      <w:r w:rsidRPr="004E2EFE">
        <w:rPr>
          <w:rFonts w:ascii="Tahoma" w:hAnsi="Tahoma" w:cs="Tahoma"/>
          <w:b/>
        </w:rPr>
        <w:t xml:space="preserve">Plan Institucional de Formación y Capacitación Anual: </w:t>
      </w:r>
      <w:r w:rsidR="00D9327D" w:rsidRPr="004E2EFE">
        <w:rPr>
          <w:rFonts w:ascii="Tahoma" w:hAnsi="Tahoma" w:cs="Tahoma"/>
        </w:rPr>
        <w:t>El Plan Institucional de Formación y Capacitación, se encuentra en construcción y consolidación de las necesidades de capacitación, recolectadas en 849 funcionarios durante los meses de Enero y Febrero</w:t>
      </w:r>
      <w:r w:rsidR="000829E2" w:rsidRPr="004E2EFE">
        <w:rPr>
          <w:rFonts w:ascii="Tahoma" w:hAnsi="Tahoma" w:cs="Tahoma"/>
        </w:rPr>
        <w:t xml:space="preserve"> de 2016.</w:t>
      </w:r>
    </w:p>
    <w:p w14:paraId="51DF7FDE" w14:textId="77777777" w:rsidR="00935F89" w:rsidRPr="004E2EFE" w:rsidRDefault="00935F89" w:rsidP="00935F89">
      <w:pPr>
        <w:pStyle w:val="Prrafodelista"/>
        <w:spacing w:after="0" w:line="240" w:lineRule="auto"/>
        <w:ind w:left="360"/>
        <w:jc w:val="both"/>
        <w:rPr>
          <w:rFonts w:ascii="Tahoma" w:hAnsi="Tahoma" w:cs="Tahoma"/>
        </w:rPr>
      </w:pPr>
    </w:p>
    <w:p w14:paraId="4CD94DAA" w14:textId="03DA3DB9" w:rsidR="004F0FBB" w:rsidRDefault="00A96864" w:rsidP="00935F89">
      <w:pPr>
        <w:pStyle w:val="Prrafodelista"/>
        <w:numPr>
          <w:ilvl w:val="0"/>
          <w:numId w:val="6"/>
        </w:numPr>
        <w:spacing w:after="0" w:line="240" w:lineRule="auto"/>
        <w:jc w:val="both"/>
        <w:rPr>
          <w:rFonts w:ascii="Tahoma" w:hAnsi="Tahoma" w:cs="Tahoma"/>
        </w:rPr>
      </w:pPr>
      <w:r w:rsidRPr="004E2EFE">
        <w:rPr>
          <w:rFonts w:ascii="Tahoma" w:hAnsi="Tahoma" w:cs="Tahoma"/>
          <w:b/>
        </w:rPr>
        <w:t xml:space="preserve">Plan Institucional de Capacitación: </w:t>
      </w:r>
      <w:r w:rsidR="004F0FBB" w:rsidRPr="004E2EFE">
        <w:rPr>
          <w:rFonts w:ascii="Tahoma" w:hAnsi="Tahoma" w:cs="Tahoma"/>
        </w:rPr>
        <w:t xml:space="preserve">Durante los meses de Enero a Abril se </w:t>
      </w:r>
      <w:r w:rsidR="00D40680" w:rsidRPr="004E2EFE">
        <w:rPr>
          <w:rFonts w:ascii="Tahoma" w:hAnsi="Tahoma" w:cs="Tahoma"/>
        </w:rPr>
        <w:t xml:space="preserve">llevaron </w:t>
      </w:r>
      <w:r w:rsidR="004F0FBB" w:rsidRPr="004E2EFE">
        <w:rPr>
          <w:rFonts w:ascii="Tahoma" w:hAnsi="Tahoma" w:cs="Tahoma"/>
        </w:rPr>
        <w:t xml:space="preserve">a cabo las siguientes capacitaciones: </w:t>
      </w:r>
    </w:p>
    <w:p w14:paraId="06393BA6" w14:textId="77777777" w:rsidR="00935F89" w:rsidRPr="00935F89" w:rsidRDefault="00935F89" w:rsidP="00935F89">
      <w:pPr>
        <w:jc w:val="both"/>
        <w:rPr>
          <w:rFonts w:ascii="Tahoma" w:hAnsi="Tahoma" w:cs="Tahoma"/>
        </w:rPr>
      </w:pPr>
    </w:p>
    <w:tbl>
      <w:tblPr>
        <w:tblW w:w="6031" w:type="dxa"/>
        <w:tblInd w:w="1329" w:type="dxa"/>
        <w:tblCellMar>
          <w:left w:w="70" w:type="dxa"/>
          <w:right w:w="70" w:type="dxa"/>
        </w:tblCellMar>
        <w:tblLook w:val="04A0" w:firstRow="1" w:lastRow="0" w:firstColumn="1" w:lastColumn="0" w:noHBand="0" w:noVBand="1"/>
      </w:tblPr>
      <w:tblGrid>
        <w:gridCol w:w="4411"/>
        <w:gridCol w:w="1620"/>
      </w:tblGrid>
      <w:tr w:rsidR="004F0FBB" w:rsidRPr="004E2EFE" w14:paraId="6408A353" w14:textId="77777777" w:rsidTr="00935F89">
        <w:trPr>
          <w:trHeight w:val="380"/>
        </w:trPr>
        <w:tc>
          <w:tcPr>
            <w:tcW w:w="4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9A60F9" w14:textId="77777777" w:rsidR="004F0FBB" w:rsidRPr="004E2EFE" w:rsidRDefault="004F0FBB" w:rsidP="00935F89">
            <w:pPr>
              <w:jc w:val="center"/>
              <w:rPr>
                <w:rFonts w:ascii="Tahoma" w:eastAsia="Times New Roman" w:hAnsi="Tahoma" w:cs="Tahoma"/>
                <w:b/>
                <w:bCs/>
                <w:sz w:val="22"/>
                <w:szCs w:val="22"/>
                <w:lang w:eastAsia="es-CO"/>
              </w:rPr>
            </w:pPr>
            <w:r w:rsidRPr="004E2EFE">
              <w:rPr>
                <w:rFonts w:ascii="Tahoma" w:eastAsia="Times New Roman" w:hAnsi="Tahoma" w:cs="Tahoma"/>
                <w:b/>
                <w:bCs/>
                <w:sz w:val="22"/>
                <w:szCs w:val="22"/>
                <w:lang w:eastAsia="es-CO"/>
              </w:rPr>
              <w:t>AREA</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86DE3D" w14:textId="77777777" w:rsidR="004F0FBB" w:rsidRPr="004E2EFE" w:rsidRDefault="004F0FBB" w:rsidP="00935F89">
            <w:pPr>
              <w:jc w:val="center"/>
              <w:rPr>
                <w:rFonts w:ascii="Tahoma" w:eastAsia="Times New Roman" w:hAnsi="Tahoma" w:cs="Tahoma"/>
                <w:b/>
                <w:bCs/>
                <w:sz w:val="22"/>
                <w:szCs w:val="22"/>
                <w:lang w:eastAsia="es-CO"/>
              </w:rPr>
            </w:pPr>
            <w:r w:rsidRPr="004E2EFE">
              <w:rPr>
                <w:rFonts w:ascii="Tahoma" w:eastAsia="Times New Roman" w:hAnsi="Tahoma" w:cs="Tahoma"/>
                <w:b/>
                <w:bCs/>
                <w:sz w:val="22"/>
                <w:szCs w:val="22"/>
                <w:lang w:eastAsia="es-CO"/>
              </w:rPr>
              <w:t>CANTIDAD</w:t>
            </w:r>
          </w:p>
        </w:tc>
      </w:tr>
      <w:tr w:rsidR="004F0FBB" w:rsidRPr="004E2EFE" w14:paraId="18C99DC7"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3A6E86D6"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ADMINISTRATIVA</w:t>
            </w:r>
          </w:p>
        </w:tc>
        <w:tc>
          <w:tcPr>
            <w:tcW w:w="1620" w:type="dxa"/>
            <w:tcBorders>
              <w:top w:val="nil"/>
              <w:left w:val="nil"/>
              <w:bottom w:val="single" w:sz="4" w:space="0" w:color="auto"/>
              <w:right w:val="single" w:sz="4" w:space="0" w:color="auto"/>
            </w:tcBorders>
            <w:noWrap/>
            <w:vAlign w:val="bottom"/>
            <w:hideMark/>
          </w:tcPr>
          <w:p w14:paraId="3D3797DC"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8</w:t>
            </w:r>
          </w:p>
        </w:tc>
      </w:tr>
      <w:tr w:rsidR="004F0FBB" w:rsidRPr="004E2EFE" w14:paraId="56304ADB"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09B6A061"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FINANCIERA</w:t>
            </w:r>
          </w:p>
        </w:tc>
        <w:tc>
          <w:tcPr>
            <w:tcW w:w="1620" w:type="dxa"/>
            <w:tcBorders>
              <w:top w:val="nil"/>
              <w:left w:val="nil"/>
              <w:bottom w:val="single" w:sz="4" w:space="0" w:color="auto"/>
              <w:right w:val="single" w:sz="4" w:space="0" w:color="auto"/>
            </w:tcBorders>
            <w:noWrap/>
            <w:vAlign w:val="bottom"/>
            <w:hideMark/>
          </w:tcPr>
          <w:p w14:paraId="3E336ED9"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4</w:t>
            </w:r>
          </w:p>
        </w:tc>
      </w:tr>
      <w:tr w:rsidR="004F0FBB" w:rsidRPr="004E2EFE" w14:paraId="70FC3865"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15B48D1A"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JURIDICA</w:t>
            </w:r>
          </w:p>
        </w:tc>
        <w:tc>
          <w:tcPr>
            <w:tcW w:w="1620" w:type="dxa"/>
            <w:tcBorders>
              <w:top w:val="nil"/>
              <w:left w:val="nil"/>
              <w:bottom w:val="single" w:sz="4" w:space="0" w:color="auto"/>
              <w:right w:val="single" w:sz="4" w:space="0" w:color="auto"/>
            </w:tcBorders>
            <w:noWrap/>
            <w:vAlign w:val="bottom"/>
            <w:hideMark/>
          </w:tcPr>
          <w:p w14:paraId="4A95D43E"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8</w:t>
            </w:r>
          </w:p>
        </w:tc>
      </w:tr>
      <w:tr w:rsidR="004F0FBB" w:rsidRPr="004E2EFE" w14:paraId="6D14B8CE"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170C6DC9"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PREVENCION Y ATENCION DE DESASTRES</w:t>
            </w:r>
          </w:p>
        </w:tc>
        <w:tc>
          <w:tcPr>
            <w:tcW w:w="1620" w:type="dxa"/>
            <w:tcBorders>
              <w:top w:val="nil"/>
              <w:left w:val="nil"/>
              <w:bottom w:val="single" w:sz="4" w:space="0" w:color="auto"/>
              <w:right w:val="single" w:sz="4" w:space="0" w:color="auto"/>
            </w:tcBorders>
            <w:noWrap/>
            <w:vAlign w:val="bottom"/>
            <w:hideMark/>
          </w:tcPr>
          <w:p w14:paraId="52DC6B7F"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0</w:t>
            </w:r>
          </w:p>
        </w:tc>
      </w:tr>
      <w:tr w:rsidR="004F0FBB" w:rsidRPr="004E2EFE" w14:paraId="0CEB0A41"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4F02B697"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SALUD</w:t>
            </w:r>
          </w:p>
        </w:tc>
        <w:tc>
          <w:tcPr>
            <w:tcW w:w="1620" w:type="dxa"/>
            <w:tcBorders>
              <w:top w:val="nil"/>
              <w:left w:val="nil"/>
              <w:bottom w:val="single" w:sz="4" w:space="0" w:color="auto"/>
              <w:right w:val="single" w:sz="4" w:space="0" w:color="auto"/>
            </w:tcBorders>
            <w:noWrap/>
            <w:vAlign w:val="bottom"/>
            <w:hideMark/>
          </w:tcPr>
          <w:p w14:paraId="36238D28"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13</w:t>
            </w:r>
          </w:p>
        </w:tc>
      </w:tr>
      <w:tr w:rsidR="004F0FBB" w:rsidRPr="004E2EFE" w14:paraId="48520731" w14:textId="77777777" w:rsidTr="00935F89">
        <w:trPr>
          <w:trHeight w:val="300"/>
        </w:trPr>
        <w:tc>
          <w:tcPr>
            <w:tcW w:w="4411" w:type="dxa"/>
            <w:tcBorders>
              <w:top w:val="nil"/>
              <w:left w:val="single" w:sz="4" w:space="0" w:color="auto"/>
              <w:bottom w:val="single" w:sz="4" w:space="0" w:color="auto"/>
              <w:right w:val="single" w:sz="4" w:space="0" w:color="auto"/>
            </w:tcBorders>
            <w:noWrap/>
            <w:vAlign w:val="bottom"/>
            <w:hideMark/>
          </w:tcPr>
          <w:p w14:paraId="2FF52779" w14:textId="77777777" w:rsidR="004F0FBB" w:rsidRPr="004E2EFE" w:rsidRDefault="004F0FBB"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SISTEMAS INFORMATICOS</w:t>
            </w:r>
          </w:p>
        </w:tc>
        <w:tc>
          <w:tcPr>
            <w:tcW w:w="1620" w:type="dxa"/>
            <w:tcBorders>
              <w:top w:val="nil"/>
              <w:left w:val="nil"/>
              <w:bottom w:val="single" w:sz="4" w:space="0" w:color="auto"/>
              <w:right w:val="single" w:sz="4" w:space="0" w:color="auto"/>
            </w:tcBorders>
            <w:noWrap/>
            <w:vAlign w:val="bottom"/>
            <w:hideMark/>
          </w:tcPr>
          <w:p w14:paraId="6AF807D9" w14:textId="77777777" w:rsidR="004F0FBB" w:rsidRPr="004E2EFE" w:rsidRDefault="004F0FBB" w:rsidP="004F0FBB">
            <w:pPr>
              <w:jc w:val="center"/>
              <w:rPr>
                <w:rFonts w:ascii="Tahoma" w:eastAsia="Times New Roman" w:hAnsi="Tahoma" w:cs="Tahoma"/>
                <w:sz w:val="22"/>
                <w:szCs w:val="22"/>
                <w:lang w:eastAsia="es-CO"/>
              </w:rPr>
            </w:pPr>
            <w:r w:rsidRPr="004E2EFE">
              <w:rPr>
                <w:rFonts w:ascii="Tahoma" w:eastAsia="Times New Roman" w:hAnsi="Tahoma" w:cs="Tahoma"/>
                <w:sz w:val="22"/>
                <w:szCs w:val="22"/>
                <w:lang w:eastAsia="es-CO"/>
              </w:rPr>
              <w:t>6</w:t>
            </w:r>
          </w:p>
        </w:tc>
      </w:tr>
    </w:tbl>
    <w:p w14:paraId="19E3D3CF" w14:textId="77777777" w:rsidR="004F0FBB" w:rsidRDefault="004F0FBB" w:rsidP="00935F89">
      <w:pPr>
        <w:pStyle w:val="Prrafodelista"/>
        <w:spacing w:after="0" w:line="240" w:lineRule="auto"/>
        <w:rPr>
          <w:rFonts w:ascii="Tahoma" w:hAnsi="Tahoma" w:cs="Tahoma"/>
        </w:rPr>
      </w:pPr>
    </w:p>
    <w:p w14:paraId="2256BD01" w14:textId="77777777" w:rsidR="00935F89" w:rsidRDefault="00935F89" w:rsidP="00935F89">
      <w:pPr>
        <w:pStyle w:val="Prrafodelista"/>
        <w:spacing w:after="0" w:line="240" w:lineRule="auto"/>
        <w:rPr>
          <w:rFonts w:ascii="Tahoma" w:hAnsi="Tahoma" w:cs="Tahoma"/>
        </w:rPr>
      </w:pPr>
    </w:p>
    <w:p w14:paraId="749D878E" w14:textId="77777777" w:rsidR="00935F89" w:rsidRDefault="00935F89" w:rsidP="00935F89">
      <w:pPr>
        <w:pStyle w:val="Prrafodelista"/>
        <w:spacing w:after="0" w:line="240" w:lineRule="auto"/>
        <w:rPr>
          <w:rFonts w:ascii="Tahoma" w:hAnsi="Tahoma" w:cs="Tahoma"/>
        </w:rPr>
      </w:pPr>
    </w:p>
    <w:p w14:paraId="5A665BA1" w14:textId="77777777" w:rsidR="00935F89" w:rsidRPr="004E2EFE" w:rsidRDefault="00935F89" w:rsidP="00935F89">
      <w:pPr>
        <w:pStyle w:val="Prrafodelista"/>
        <w:spacing w:after="0" w:line="240" w:lineRule="auto"/>
        <w:rPr>
          <w:rFonts w:ascii="Tahoma" w:hAnsi="Tahoma" w:cs="Tahoma"/>
        </w:rPr>
      </w:pPr>
    </w:p>
    <w:p w14:paraId="5075B697" w14:textId="3B5BB36E" w:rsidR="00D9612E" w:rsidRDefault="00A96864" w:rsidP="00935F89">
      <w:pPr>
        <w:pStyle w:val="Prrafodelista"/>
        <w:numPr>
          <w:ilvl w:val="0"/>
          <w:numId w:val="6"/>
        </w:numPr>
        <w:spacing w:after="0" w:line="240" w:lineRule="auto"/>
        <w:jc w:val="both"/>
        <w:rPr>
          <w:rFonts w:ascii="Tahoma" w:hAnsi="Tahoma" w:cs="Tahoma"/>
        </w:rPr>
      </w:pPr>
      <w:r w:rsidRPr="004E2EFE">
        <w:rPr>
          <w:rFonts w:ascii="Tahoma" w:hAnsi="Tahoma" w:cs="Tahoma"/>
          <w:b/>
        </w:rPr>
        <w:lastRenderedPageBreak/>
        <w:t xml:space="preserve">Programa de Inducción y Reinducción: </w:t>
      </w:r>
      <w:r w:rsidR="00D9612E" w:rsidRPr="004E2EFE">
        <w:rPr>
          <w:rFonts w:ascii="Tahoma" w:hAnsi="Tahoma" w:cs="Tahoma"/>
        </w:rPr>
        <w:t>En el mes de Enero de 2016 se realizaron 2 jornadas de Inducción: Una para el Gabinete Municipal (Alcalde, Secretarios de Despacho, Jefes de Oficina y Directores) y otra para los demás funcionarios que ingresaron a la Alcaldía al inicio del año.</w:t>
      </w:r>
    </w:p>
    <w:p w14:paraId="23D611DF" w14:textId="77777777" w:rsidR="00935F89" w:rsidRPr="004E2EFE" w:rsidRDefault="00935F89" w:rsidP="00935F89">
      <w:pPr>
        <w:pStyle w:val="Prrafodelista"/>
        <w:spacing w:after="0" w:line="240" w:lineRule="auto"/>
        <w:ind w:left="360"/>
        <w:jc w:val="both"/>
        <w:rPr>
          <w:rFonts w:ascii="Tahoma" w:hAnsi="Tahoma" w:cs="Tahoma"/>
        </w:rPr>
      </w:pPr>
    </w:p>
    <w:p w14:paraId="7FCD2A2A" w14:textId="6FD41C16" w:rsidR="00CA1221" w:rsidRPr="004E2EFE" w:rsidRDefault="00A96864" w:rsidP="00935F89">
      <w:pPr>
        <w:pStyle w:val="Prrafodelista"/>
        <w:numPr>
          <w:ilvl w:val="0"/>
          <w:numId w:val="6"/>
        </w:numPr>
        <w:spacing w:after="0" w:line="240" w:lineRule="auto"/>
        <w:contextualSpacing/>
        <w:jc w:val="both"/>
        <w:rPr>
          <w:rFonts w:ascii="Tahoma" w:hAnsi="Tahoma" w:cs="Tahoma"/>
        </w:rPr>
      </w:pPr>
      <w:r w:rsidRPr="004E2EFE">
        <w:rPr>
          <w:rFonts w:ascii="Tahoma" w:hAnsi="Tahoma" w:cs="Tahoma"/>
          <w:b/>
        </w:rPr>
        <w:t xml:space="preserve">Programa de Bienestar Anual: </w:t>
      </w:r>
      <w:r w:rsidR="00CA1221" w:rsidRPr="004E2EFE">
        <w:rPr>
          <w:rFonts w:ascii="Tahoma" w:hAnsi="Tahoma" w:cs="Tahoma"/>
        </w:rPr>
        <w:t xml:space="preserve">Durante </w:t>
      </w:r>
      <w:r w:rsidR="009938E4" w:rsidRPr="004E2EFE">
        <w:rPr>
          <w:rFonts w:ascii="Tahoma" w:hAnsi="Tahoma" w:cs="Tahoma"/>
        </w:rPr>
        <w:t xml:space="preserve">el primer cuatrimestre </w:t>
      </w:r>
      <w:r w:rsidR="00CA1221" w:rsidRPr="004E2EFE">
        <w:rPr>
          <w:rFonts w:ascii="Tahoma" w:hAnsi="Tahoma" w:cs="Tahoma"/>
        </w:rPr>
        <w:t xml:space="preserve">del año se han beneficiado por </w:t>
      </w:r>
      <w:r w:rsidR="009938E4" w:rsidRPr="004E2EFE">
        <w:rPr>
          <w:rFonts w:ascii="Tahoma" w:hAnsi="Tahoma" w:cs="Tahoma"/>
        </w:rPr>
        <w:t>P</w:t>
      </w:r>
      <w:r w:rsidR="00CA1221" w:rsidRPr="004E2EFE">
        <w:rPr>
          <w:rFonts w:ascii="Tahoma" w:hAnsi="Tahoma" w:cs="Tahoma"/>
        </w:rPr>
        <w:t>rogramas de Bienestar Social la siguiente cantidad de funcionarios:</w:t>
      </w:r>
    </w:p>
    <w:p w14:paraId="7CD7952D" w14:textId="77777777" w:rsidR="00CA1221" w:rsidRPr="004E2EFE" w:rsidRDefault="00CA1221" w:rsidP="00935F89">
      <w:pPr>
        <w:pStyle w:val="Prrafodelista"/>
        <w:spacing w:after="0" w:line="240" w:lineRule="auto"/>
        <w:ind w:left="864"/>
        <w:rPr>
          <w:rFonts w:ascii="Tahoma" w:hAnsi="Tahoma" w:cs="Tahoma"/>
          <w:lang w:val="es-ES_tradnl"/>
        </w:rPr>
      </w:pPr>
    </w:p>
    <w:p w14:paraId="7582CC37" w14:textId="58DCC15B" w:rsidR="00CA1221" w:rsidRPr="004E2EFE" w:rsidRDefault="00CA1221" w:rsidP="00935F89">
      <w:pPr>
        <w:pStyle w:val="Prrafodelista"/>
        <w:spacing w:after="0" w:line="240" w:lineRule="auto"/>
        <w:ind w:left="1170"/>
        <w:rPr>
          <w:rFonts w:ascii="Tahoma" w:hAnsi="Tahoma" w:cs="Tahoma"/>
          <w:lang w:val="es-ES_tradnl"/>
        </w:rPr>
      </w:pPr>
      <w:r w:rsidRPr="004E2EFE">
        <w:rPr>
          <w:rFonts w:ascii="Tahoma" w:hAnsi="Tahoma" w:cs="Tahoma"/>
          <w:lang w:val="es-ES_tradnl"/>
        </w:rPr>
        <w:t xml:space="preserve">Carnets: </w:t>
      </w:r>
      <w:r w:rsidR="00935F89">
        <w:rPr>
          <w:rFonts w:ascii="Tahoma" w:hAnsi="Tahoma" w:cs="Tahoma"/>
          <w:lang w:val="es-ES_tradnl"/>
        </w:rPr>
        <w:tab/>
      </w:r>
      <w:r w:rsidR="00935F89">
        <w:rPr>
          <w:rFonts w:ascii="Tahoma" w:hAnsi="Tahoma" w:cs="Tahoma"/>
          <w:lang w:val="es-ES_tradnl"/>
        </w:rPr>
        <w:tab/>
      </w:r>
      <w:r w:rsidR="00935F89">
        <w:rPr>
          <w:rFonts w:ascii="Tahoma" w:hAnsi="Tahoma" w:cs="Tahoma"/>
          <w:lang w:val="es-ES_tradnl"/>
        </w:rPr>
        <w:tab/>
      </w:r>
      <w:r w:rsidR="00935F89">
        <w:rPr>
          <w:rFonts w:ascii="Tahoma" w:hAnsi="Tahoma" w:cs="Tahoma"/>
          <w:lang w:val="es-ES_tradnl"/>
        </w:rPr>
        <w:tab/>
      </w:r>
      <w:r w:rsidRPr="004E2EFE">
        <w:rPr>
          <w:rFonts w:ascii="Tahoma" w:hAnsi="Tahoma" w:cs="Tahoma"/>
          <w:lang w:val="es-ES_tradnl"/>
        </w:rPr>
        <w:t>587</w:t>
      </w:r>
    </w:p>
    <w:p w14:paraId="35E15756" w14:textId="27F2A058"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 xml:space="preserve">Gimnasio: </w:t>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Pr="004E2EFE">
        <w:rPr>
          <w:rFonts w:ascii="Tahoma" w:hAnsi="Tahoma" w:cs="Tahoma"/>
          <w:lang w:val="es-ES_tradnl"/>
        </w:rPr>
        <w:t>67</w:t>
      </w:r>
    </w:p>
    <w:p w14:paraId="20E053BD" w14:textId="402E521F"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 xml:space="preserve">Mujer: </w:t>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Pr="004E2EFE">
        <w:rPr>
          <w:rFonts w:ascii="Tahoma" w:hAnsi="Tahoma" w:cs="Tahoma"/>
          <w:lang w:val="es-ES_tradnl"/>
        </w:rPr>
        <w:t>297</w:t>
      </w:r>
    </w:p>
    <w:p w14:paraId="58F936CD" w14:textId="19E4CD06"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Tortas:</w:t>
      </w:r>
      <w:r w:rsidR="009938E4" w:rsidRPr="004E2EFE">
        <w:rPr>
          <w:rFonts w:ascii="Tahoma" w:hAnsi="Tahoma" w:cs="Tahoma"/>
          <w:lang w:val="es-ES_tradnl"/>
        </w:rPr>
        <w:tab/>
      </w:r>
      <w:r w:rsidRPr="004E2EFE">
        <w:rPr>
          <w:rFonts w:ascii="Tahoma" w:hAnsi="Tahoma" w:cs="Tahoma"/>
          <w:lang w:val="es-ES_tradnl"/>
        </w:rPr>
        <w:t xml:space="preserve"> </w:t>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Pr="004E2EFE">
        <w:rPr>
          <w:rFonts w:ascii="Tahoma" w:hAnsi="Tahoma" w:cs="Tahoma"/>
          <w:lang w:val="es-ES_tradnl"/>
        </w:rPr>
        <w:t>247</w:t>
      </w:r>
    </w:p>
    <w:p w14:paraId="6BB838B4" w14:textId="32BB316A"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 xml:space="preserve">Zumba: </w:t>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009938E4" w:rsidRPr="004E2EFE">
        <w:rPr>
          <w:rFonts w:ascii="Tahoma" w:hAnsi="Tahoma" w:cs="Tahoma"/>
          <w:lang w:val="es-ES_tradnl"/>
        </w:rPr>
        <w:tab/>
      </w:r>
      <w:r w:rsidRPr="004E2EFE">
        <w:rPr>
          <w:rFonts w:ascii="Tahoma" w:hAnsi="Tahoma" w:cs="Tahoma"/>
          <w:lang w:val="es-ES_tradnl"/>
        </w:rPr>
        <w:t>85</w:t>
      </w:r>
    </w:p>
    <w:p w14:paraId="15643041" w14:textId="526387EC"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 xml:space="preserve">Día del Agente de Tránsito: </w:t>
      </w:r>
      <w:r w:rsidR="009938E4" w:rsidRPr="004E2EFE">
        <w:rPr>
          <w:rFonts w:ascii="Tahoma" w:hAnsi="Tahoma" w:cs="Tahoma"/>
          <w:lang w:val="es-ES_tradnl"/>
        </w:rPr>
        <w:tab/>
      </w:r>
      <w:r w:rsidRPr="004E2EFE">
        <w:rPr>
          <w:rFonts w:ascii="Tahoma" w:hAnsi="Tahoma" w:cs="Tahoma"/>
          <w:lang w:val="es-ES_tradnl"/>
        </w:rPr>
        <w:t>16</w:t>
      </w:r>
    </w:p>
    <w:p w14:paraId="3F9BDF71" w14:textId="098F3CD5" w:rsidR="00CA1221" w:rsidRPr="004E2EFE" w:rsidRDefault="00CA1221" w:rsidP="00935F89">
      <w:pPr>
        <w:pStyle w:val="Prrafodelista"/>
        <w:spacing w:after="0" w:line="240" w:lineRule="auto"/>
        <w:ind w:left="1170"/>
        <w:contextualSpacing/>
        <w:rPr>
          <w:rFonts w:ascii="Tahoma" w:hAnsi="Tahoma" w:cs="Tahoma"/>
          <w:lang w:val="es-ES_tradnl"/>
        </w:rPr>
      </w:pPr>
      <w:r w:rsidRPr="004E2EFE">
        <w:rPr>
          <w:rFonts w:ascii="Tahoma" w:hAnsi="Tahoma" w:cs="Tahoma"/>
          <w:lang w:val="es-ES_tradnl"/>
        </w:rPr>
        <w:t xml:space="preserve">Día de la Secretaria: </w:t>
      </w:r>
      <w:r w:rsidR="009938E4" w:rsidRPr="004E2EFE">
        <w:rPr>
          <w:rFonts w:ascii="Tahoma" w:hAnsi="Tahoma" w:cs="Tahoma"/>
          <w:lang w:val="es-ES_tradnl"/>
        </w:rPr>
        <w:tab/>
      </w:r>
      <w:r w:rsidR="009938E4" w:rsidRPr="004E2EFE">
        <w:rPr>
          <w:rFonts w:ascii="Tahoma" w:hAnsi="Tahoma" w:cs="Tahoma"/>
          <w:lang w:val="es-ES_tradnl"/>
        </w:rPr>
        <w:tab/>
      </w:r>
      <w:r w:rsidRPr="004E2EFE">
        <w:rPr>
          <w:rFonts w:ascii="Tahoma" w:hAnsi="Tahoma" w:cs="Tahoma"/>
          <w:lang w:val="es-ES_tradnl"/>
        </w:rPr>
        <w:t>120</w:t>
      </w:r>
    </w:p>
    <w:p w14:paraId="2404BBC4" w14:textId="65F4EA4B" w:rsidR="00A96864" w:rsidRPr="004E2EFE" w:rsidRDefault="00A96864" w:rsidP="00935F89">
      <w:pPr>
        <w:pStyle w:val="Prrafodelista"/>
        <w:spacing w:after="0" w:line="240" w:lineRule="auto"/>
        <w:ind w:left="862"/>
        <w:contextualSpacing/>
        <w:jc w:val="both"/>
        <w:rPr>
          <w:rFonts w:ascii="Tahoma" w:hAnsi="Tahoma" w:cs="Tahoma"/>
          <w:b/>
        </w:rPr>
      </w:pPr>
    </w:p>
    <w:p w14:paraId="1F145596" w14:textId="2ED3132B" w:rsidR="008D6CC5" w:rsidRPr="004E2EFE" w:rsidRDefault="00A96864" w:rsidP="00935F89">
      <w:pPr>
        <w:pStyle w:val="Prrafodelista"/>
        <w:numPr>
          <w:ilvl w:val="0"/>
          <w:numId w:val="11"/>
        </w:numPr>
        <w:spacing w:after="0" w:line="240" w:lineRule="auto"/>
        <w:contextualSpacing/>
        <w:jc w:val="both"/>
        <w:rPr>
          <w:rFonts w:ascii="Tahoma" w:hAnsi="Tahoma" w:cs="Tahoma"/>
        </w:rPr>
      </w:pPr>
      <w:r w:rsidRPr="004E2EFE">
        <w:rPr>
          <w:rFonts w:ascii="Tahoma" w:hAnsi="Tahoma" w:cs="Tahoma"/>
          <w:b/>
        </w:rPr>
        <w:t xml:space="preserve">Plan de Incentivos Anual: </w:t>
      </w:r>
      <w:r w:rsidR="008D6CC5" w:rsidRPr="004E2EFE">
        <w:rPr>
          <w:rFonts w:ascii="Tahoma" w:hAnsi="Tahoma" w:cs="Tahoma"/>
        </w:rPr>
        <w:t>En</w:t>
      </w:r>
      <w:r w:rsidR="009938E4" w:rsidRPr="004E2EFE">
        <w:rPr>
          <w:rFonts w:ascii="Tahoma" w:hAnsi="Tahoma" w:cs="Tahoma"/>
        </w:rPr>
        <w:t>tre</w:t>
      </w:r>
      <w:r w:rsidR="008D6CC5" w:rsidRPr="004E2EFE">
        <w:rPr>
          <w:rFonts w:ascii="Tahoma" w:hAnsi="Tahoma" w:cs="Tahoma"/>
        </w:rPr>
        <w:t xml:space="preserve"> los meses de Enero a Abril también se llevaron llevado a cabo, la entrega de 149 Incentivos por concepto de Días de descanso remunerado por </w:t>
      </w:r>
      <w:r w:rsidR="009938E4" w:rsidRPr="004E2EFE">
        <w:rPr>
          <w:rFonts w:ascii="Tahoma" w:hAnsi="Tahoma" w:cs="Tahoma"/>
        </w:rPr>
        <w:t>T</w:t>
      </w:r>
      <w:r w:rsidR="008D6CC5" w:rsidRPr="004E2EFE">
        <w:rPr>
          <w:rFonts w:ascii="Tahoma" w:hAnsi="Tahoma" w:cs="Tahoma"/>
        </w:rPr>
        <w:t xml:space="preserve">iempo de </w:t>
      </w:r>
      <w:r w:rsidR="009938E4" w:rsidRPr="004E2EFE">
        <w:rPr>
          <w:rFonts w:ascii="Tahoma" w:hAnsi="Tahoma" w:cs="Tahoma"/>
        </w:rPr>
        <w:t>S</w:t>
      </w:r>
      <w:r w:rsidR="008D6CC5" w:rsidRPr="004E2EFE">
        <w:rPr>
          <w:rFonts w:ascii="Tahoma" w:hAnsi="Tahoma" w:cs="Tahoma"/>
        </w:rPr>
        <w:t>ervicios.</w:t>
      </w:r>
    </w:p>
    <w:p w14:paraId="2CE98E03" w14:textId="53D7F665" w:rsidR="00A96864" w:rsidRPr="004E2EFE" w:rsidRDefault="00A96864" w:rsidP="00935F89">
      <w:pPr>
        <w:pStyle w:val="Prrafodelista"/>
        <w:spacing w:after="0" w:line="240" w:lineRule="auto"/>
        <w:ind w:left="862"/>
        <w:contextualSpacing/>
        <w:jc w:val="both"/>
        <w:rPr>
          <w:rFonts w:ascii="Tahoma" w:hAnsi="Tahoma" w:cs="Tahoma"/>
        </w:rPr>
      </w:pPr>
    </w:p>
    <w:p w14:paraId="2C659AEB" w14:textId="56DA27ED" w:rsidR="000E66A3" w:rsidRPr="004E2EFE" w:rsidRDefault="00A96864" w:rsidP="00935F89">
      <w:pPr>
        <w:pStyle w:val="Prrafodelista"/>
        <w:numPr>
          <w:ilvl w:val="0"/>
          <w:numId w:val="6"/>
        </w:numPr>
        <w:spacing w:after="0" w:line="240" w:lineRule="auto"/>
        <w:jc w:val="both"/>
        <w:rPr>
          <w:rFonts w:ascii="Tahoma" w:hAnsi="Tahoma" w:cs="Tahoma"/>
        </w:rPr>
      </w:pPr>
      <w:r w:rsidRPr="004E2EFE">
        <w:rPr>
          <w:rFonts w:ascii="Tahoma" w:hAnsi="Tahoma" w:cs="Tahoma"/>
          <w:b/>
        </w:rPr>
        <w:t xml:space="preserve">Sistema de Evaluación del Desempeño: </w:t>
      </w:r>
      <w:r w:rsidR="000E66A3" w:rsidRPr="004E2EFE">
        <w:rPr>
          <w:rFonts w:ascii="Tahoma" w:hAnsi="Tahoma" w:cs="Tahoma"/>
        </w:rPr>
        <w:t>En el mes de Febrero se recibieron 324 E</w:t>
      </w:r>
      <w:r w:rsidR="009938E4" w:rsidRPr="004E2EFE">
        <w:rPr>
          <w:rFonts w:ascii="Tahoma" w:hAnsi="Tahoma" w:cs="Tahoma"/>
        </w:rPr>
        <w:t>valuaciones D</w:t>
      </w:r>
      <w:r w:rsidR="000E66A3" w:rsidRPr="004E2EFE">
        <w:rPr>
          <w:rFonts w:ascii="Tahoma" w:hAnsi="Tahoma" w:cs="Tahoma"/>
        </w:rPr>
        <w:t>efinitivas</w:t>
      </w:r>
      <w:r w:rsidR="005A6D84" w:rsidRPr="004E2EFE">
        <w:rPr>
          <w:rFonts w:ascii="Tahoma" w:hAnsi="Tahoma" w:cs="Tahoma"/>
        </w:rPr>
        <w:t xml:space="preserve"> del Desempeño de Funcionarios de</w:t>
      </w:r>
      <w:r w:rsidR="000E66A3" w:rsidRPr="004E2EFE">
        <w:rPr>
          <w:rFonts w:ascii="Tahoma" w:hAnsi="Tahoma" w:cs="Tahoma"/>
        </w:rPr>
        <w:t xml:space="preserve"> Carrera Administrativa, 161 funcionarios </w:t>
      </w:r>
      <w:r w:rsidR="005A6D84" w:rsidRPr="004E2EFE">
        <w:rPr>
          <w:rFonts w:ascii="Tahoma" w:hAnsi="Tahoma" w:cs="Tahoma"/>
        </w:rPr>
        <w:t>de</w:t>
      </w:r>
      <w:r w:rsidR="000E66A3" w:rsidRPr="004E2EFE">
        <w:rPr>
          <w:rFonts w:ascii="Tahoma" w:hAnsi="Tahoma" w:cs="Tahoma"/>
        </w:rPr>
        <w:t xml:space="preserve"> Provisionalidad y 22 funcionarios de Libre Nombramiento y Remoción.</w:t>
      </w:r>
    </w:p>
    <w:p w14:paraId="0A3A9F6B" w14:textId="77777777" w:rsidR="005A6D84" w:rsidRPr="004E2EFE" w:rsidRDefault="005A6D84" w:rsidP="00935F89">
      <w:pPr>
        <w:pStyle w:val="Prrafodelista"/>
        <w:spacing w:after="0" w:line="240" w:lineRule="auto"/>
        <w:ind w:left="862"/>
        <w:jc w:val="both"/>
        <w:rPr>
          <w:rFonts w:ascii="Tahoma" w:hAnsi="Tahoma" w:cs="Tahoma"/>
        </w:rPr>
      </w:pPr>
    </w:p>
    <w:p w14:paraId="537A765D"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 xml:space="preserve">1.2. DIRECCIONAMIENTO ESTRATÉGICO </w:t>
      </w:r>
    </w:p>
    <w:p w14:paraId="1C1BBA95" w14:textId="77777777" w:rsidR="00A96864" w:rsidRPr="004E2EFE" w:rsidRDefault="00A96864" w:rsidP="00935F89">
      <w:pPr>
        <w:jc w:val="both"/>
        <w:rPr>
          <w:rFonts w:ascii="Tahoma" w:hAnsi="Tahoma" w:cs="Tahoma"/>
          <w:b/>
          <w:sz w:val="22"/>
          <w:szCs w:val="22"/>
        </w:rPr>
      </w:pPr>
    </w:p>
    <w:p w14:paraId="6ED1B613"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1.2.1. Planes, Programas y Proyectos:</w:t>
      </w:r>
    </w:p>
    <w:p w14:paraId="7E42EFD5" w14:textId="77777777" w:rsidR="00A96864" w:rsidRPr="004E2EFE" w:rsidRDefault="00A96864" w:rsidP="00935F89">
      <w:pPr>
        <w:jc w:val="both"/>
        <w:rPr>
          <w:rFonts w:ascii="Tahoma" w:hAnsi="Tahoma" w:cs="Tahoma"/>
          <w:b/>
          <w:sz w:val="22"/>
          <w:szCs w:val="22"/>
        </w:rPr>
      </w:pPr>
    </w:p>
    <w:p w14:paraId="68F7C506" w14:textId="77777777" w:rsidR="00A96864" w:rsidRPr="004E2EFE" w:rsidRDefault="00A96864" w:rsidP="00935F89">
      <w:pPr>
        <w:shd w:val="clear" w:color="auto" w:fill="FFFFFF"/>
        <w:jc w:val="both"/>
        <w:rPr>
          <w:rFonts w:ascii="Tahoma" w:eastAsia="Times New Roman" w:hAnsi="Tahoma" w:cs="Tahoma"/>
          <w:b/>
          <w:sz w:val="22"/>
          <w:szCs w:val="22"/>
          <w:lang w:eastAsia="es-CO"/>
        </w:rPr>
      </w:pPr>
      <w:r w:rsidRPr="004E2EFE">
        <w:rPr>
          <w:rFonts w:ascii="Tahoma" w:eastAsia="Times New Roman" w:hAnsi="Tahoma" w:cs="Tahoma"/>
          <w:b/>
          <w:sz w:val="22"/>
          <w:szCs w:val="22"/>
          <w:lang w:eastAsia="es-CO"/>
        </w:rPr>
        <w:t>PLANEACION INSTITUCIONAL:</w:t>
      </w:r>
    </w:p>
    <w:p w14:paraId="044E60C2" w14:textId="77777777" w:rsidR="00A96864" w:rsidRPr="004E2EFE" w:rsidRDefault="00A96864" w:rsidP="00935F89">
      <w:pPr>
        <w:shd w:val="clear" w:color="auto" w:fill="FFFFFF"/>
        <w:jc w:val="both"/>
        <w:rPr>
          <w:rFonts w:ascii="Tahoma" w:eastAsia="Times New Roman" w:hAnsi="Tahoma" w:cs="Tahoma"/>
          <w:sz w:val="22"/>
          <w:szCs w:val="22"/>
          <w:lang w:eastAsia="es-CO"/>
        </w:rPr>
      </w:pPr>
    </w:p>
    <w:p w14:paraId="6065EF7C" w14:textId="58E5F5E4" w:rsidR="00384C47" w:rsidRPr="004E2EFE" w:rsidRDefault="00384C47" w:rsidP="00935F89">
      <w:pPr>
        <w:jc w:val="both"/>
        <w:rPr>
          <w:rFonts w:ascii="Tahoma" w:eastAsia="Times New Roman" w:hAnsi="Tahoma" w:cs="Tahoma"/>
          <w:sz w:val="22"/>
          <w:szCs w:val="22"/>
          <w:lang w:eastAsia="es-CO"/>
        </w:rPr>
      </w:pPr>
      <w:r w:rsidRPr="004E2EFE">
        <w:rPr>
          <w:rFonts w:ascii="Tahoma" w:eastAsia="Times New Roman" w:hAnsi="Tahoma" w:cs="Tahoma"/>
          <w:sz w:val="22"/>
          <w:szCs w:val="22"/>
          <w:lang w:eastAsia="es-CO"/>
        </w:rPr>
        <w:t xml:space="preserve">Durante el primer </w:t>
      </w:r>
      <w:r w:rsidR="00BB77D7" w:rsidRPr="004E2EFE">
        <w:rPr>
          <w:rFonts w:ascii="Tahoma" w:eastAsia="Times New Roman" w:hAnsi="Tahoma" w:cs="Tahoma"/>
          <w:sz w:val="22"/>
          <w:szCs w:val="22"/>
          <w:lang w:eastAsia="es-CO"/>
        </w:rPr>
        <w:t>Cuatrimestre</w:t>
      </w:r>
      <w:r w:rsidRPr="004E2EFE">
        <w:rPr>
          <w:rFonts w:ascii="Tahoma" w:eastAsia="Times New Roman" w:hAnsi="Tahoma" w:cs="Tahoma"/>
          <w:sz w:val="22"/>
          <w:szCs w:val="22"/>
          <w:lang w:eastAsia="es-CO"/>
        </w:rPr>
        <w:t xml:space="preserve"> esta Administración viene adelantando la construcción del Plan de Desarrollo 2016 – 2019</w:t>
      </w:r>
      <w:r w:rsidR="00BB77D7" w:rsidRPr="004E2EFE">
        <w:rPr>
          <w:rFonts w:ascii="Tahoma" w:eastAsia="Times New Roman" w:hAnsi="Tahoma" w:cs="Tahoma"/>
          <w:sz w:val="22"/>
          <w:szCs w:val="22"/>
          <w:lang w:eastAsia="es-CO"/>
        </w:rPr>
        <w:t>,</w:t>
      </w:r>
      <w:r w:rsidRPr="004E2EFE">
        <w:rPr>
          <w:rFonts w:ascii="Tahoma" w:eastAsia="Times New Roman" w:hAnsi="Tahoma" w:cs="Tahoma"/>
          <w:sz w:val="22"/>
          <w:szCs w:val="22"/>
          <w:lang w:eastAsia="es-CO"/>
        </w:rPr>
        <w:t xml:space="preserve"> en los cuales se han implementado diferentes estrategias como son las de Divulgaci</w:t>
      </w:r>
      <w:r w:rsidR="00BB77D7" w:rsidRPr="004E2EFE">
        <w:rPr>
          <w:rFonts w:ascii="Tahoma" w:eastAsia="Times New Roman" w:hAnsi="Tahoma" w:cs="Tahoma"/>
          <w:sz w:val="22"/>
          <w:szCs w:val="22"/>
          <w:lang w:eastAsia="es-CO"/>
        </w:rPr>
        <w:t>ón I</w:t>
      </w:r>
      <w:r w:rsidRPr="004E2EFE">
        <w:rPr>
          <w:rFonts w:ascii="Tahoma" w:eastAsia="Times New Roman" w:hAnsi="Tahoma" w:cs="Tahoma"/>
          <w:sz w:val="22"/>
          <w:szCs w:val="22"/>
          <w:lang w:eastAsia="es-CO"/>
        </w:rPr>
        <w:t xml:space="preserve">nterna, Comunicación </w:t>
      </w:r>
      <w:r w:rsidR="00BB77D7" w:rsidRPr="004E2EFE">
        <w:rPr>
          <w:rFonts w:ascii="Tahoma" w:eastAsia="Times New Roman" w:hAnsi="Tahoma" w:cs="Tahoma"/>
          <w:sz w:val="22"/>
          <w:szCs w:val="22"/>
          <w:lang w:eastAsia="es-CO"/>
        </w:rPr>
        <w:t>E</w:t>
      </w:r>
      <w:r w:rsidRPr="004E2EFE">
        <w:rPr>
          <w:rFonts w:ascii="Tahoma" w:eastAsia="Times New Roman" w:hAnsi="Tahoma" w:cs="Tahoma"/>
          <w:sz w:val="22"/>
          <w:szCs w:val="22"/>
          <w:lang w:eastAsia="es-CO"/>
        </w:rPr>
        <w:t xml:space="preserve">xterna, Acompañamiento </w:t>
      </w:r>
      <w:r w:rsidR="00BB77D7" w:rsidRPr="004E2EFE">
        <w:rPr>
          <w:rFonts w:ascii="Tahoma" w:eastAsia="Times New Roman" w:hAnsi="Tahoma" w:cs="Tahoma"/>
          <w:sz w:val="22"/>
          <w:szCs w:val="22"/>
          <w:lang w:eastAsia="es-CO"/>
        </w:rPr>
        <w:t>T</w:t>
      </w:r>
      <w:r w:rsidRPr="004E2EFE">
        <w:rPr>
          <w:rFonts w:ascii="Tahoma" w:eastAsia="Times New Roman" w:hAnsi="Tahoma" w:cs="Tahoma"/>
          <w:sz w:val="22"/>
          <w:szCs w:val="22"/>
          <w:lang w:eastAsia="es-CO"/>
        </w:rPr>
        <w:t xml:space="preserve">écnico y Elementos de </w:t>
      </w:r>
      <w:r w:rsidR="00BB77D7" w:rsidRPr="004E2EFE">
        <w:rPr>
          <w:rFonts w:ascii="Tahoma" w:eastAsia="Times New Roman" w:hAnsi="Tahoma" w:cs="Tahoma"/>
          <w:sz w:val="22"/>
          <w:szCs w:val="22"/>
          <w:lang w:eastAsia="es-CO"/>
        </w:rPr>
        <w:t>Comunicación M</w:t>
      </w:r>
      <w:r w:rsidRPr="004E2EFE">
        <w:rPr>
          <w:rFonts w:ascii="Tahoma" w:eastAsia="Times New Roman" w:hAnsi="Tahoma" w:cs="Tahoma"/>
          <w:sz w:val="22"/>
          <w:szCs w:val="22"/>
          <w:lang w:eastAsia="es-CO"/>
        </w:rPr>
        <w:t>asiva.</w:t>
      </w:r>
    </w:p>
    <w:p w14:paraId="41A14BB4" w14:textId="77777777" w:rsidR="00384C47" w:rsidRPr="004E2EFE" w:rsidRDefault="00384C47" w:rsidP="00935F89">
      <w:pPr>
        <w:jc w:val="both"/>
        <w:rPr>
          <w:rFonts w:ascii="Tahoma" w:eastAsia="Times New Roman" w:hAnsi="Tahoma" w:cs="Tahoma"/>
          <w:sz w:val="22"/>
          <w:szCs w:val="22"/>
          <w:lang w:eastAsia="es-CO"/>
        </w:rPr>
      </w:pPr>
    </w:p>
    <w:p w14:paraId="63E20231" w14:textId="3465B3B0" w:rsidR="00384C47" w:rsidRPr="004E2EFE" w:rsidRDefault="00384C47" w:rsidP="00935F89">
      <w:pPr>
        <w:jc w:val="both"/>
        <w:rPr>
          <w:rFonts w:ascii="Tahoma" w:eastAsia="Times New Roman" w:hAnsi="Tahoma" w:cs="Tahoma"/>
          <w:sz w:val="22"/>
          <w:szCs w:val="22"/>
          <w:lang w:eastAsia="es-CO"/>
        </w:rPr>
      </w:pPr>
      <w:r w:rsidRPr="004E2EFE">
        <w:rPr>
          <w:rFonts w:ascii="Tahoma" w:eastAsia="Times New Roman" w:hAnsi="Tahoma" w:cs="Tahoma"/>
          <w:sz w:val="22"/>
          <w:szCs w:val="22"/>
          <w:lang w:eastAsia="es-CO"/>
        </w:rPr>
        <w:t>El documento se viene realizando con la compilación diagn</w:t>
      </w:r>
      <w:r w:rsidR="00BB77D7" w:rsidRPr="004E2EFE">
        <w:rPr>
          <w:rFonts w:ascii="Tahoma" w:eastAsia="Times New Roman" w:hAnsi="Tahoma" w:cs="Tahoma"/>
          <w:sz w:val="22"/>
          <w:szCs w:val="22"/>
          <w:lang w:eastAsia="es-CO"/>
        </w:rPr>
        <w:t>ó</w:t>
      </w:r>
      <w:r w:rsidRPr="004E2EFE">
        <w:rPr>
          <w:rFonts w:ascii="Tahoma" w:eastAsia="Times New Roman" w:hAnsi="Tahoma" w:cs="Tahoma"/>
          <w:sz w:val="22"/>
          <w:szCs w:val="22"/>
          <w:lang w:eastAsia="es-CO"/>
        </w:rPr>
        <w:t xml:space="preserve">stica, la visión, la misión, los objetivos, las dimensiones estratégicas, objetivos que emergen de las dimensiones, ejes estratégicos, programas, metas de resultado, líneas base, indicadores y responsables y el plan de inversiones, tal como lo define la directriz del Departamento Nacional de </w:t>
      </w:r>
      <w:r w:rsidRPr="004E2EFE">
        <w:rPr>
          <w:rFonts w:ascii="Tahoma" w:eastAsia="Times New Roman" w:hAnsi="Tahoma" w:cs="Tahoma"/>
          <w:sz w:val="22"/>
          <w:szCs w:val="22"/>
          <w:lang w:eastAsia="es-CO"/>
        </w:rPr>
        <w:lastRenderedPageBreak/>
        <w:t xml:space="preserve">Planeación en el KITerritorial. </w:t>
      </w:r>
      <w:r w:rsidR="00BB77D7" w:rsidRPr="004E2EFE">
        <w:rPr>
          <w:rFonts w:ascii="Tahoma" w:eastAsia="Times New Roman" w:hAnsi="Tahoma" w:cs="Tahoma"/>
          <w:sz w:val="22"/>
          <w:szCs w:val="22"/>
          <w:lang w:eastAsia="es-CO"/>
        </w:rPr>
        <w:t xml:space="preserve"> </w:t>
      </w:r>
      <w:r w:rsidRPr="004E2EFE">
        <w:rPr>
          <w:rFonts w:ascii="Tahoma" w:eastAsia="Times New Roman" w:hAnsi="Tahoma" w:cs="Tahoma"/>
          <w:sz w:val="22"/>
          <w:szCs w:val="22"/>
          <w:lang w:eastAsia="es-CO"/>
        </w:rPr>
        <w:t xml:space="preserve">Se cuenta con los diagnósticos de las dimensiones del </w:t>
      </w:r>
      <w:r w:rsidR="00BB77D7" w:rsidRPr="004E2EFE">
        <w:rPr>
          <w:rFonts w:ascii="Tahoma" w:eastAsia="Times New Roman" w:hAnsi="Tahoma" w:cs="Tahoma"/>
          <w:sz w:val="22"/>
          <w:szCs w:val="22"/>
          <w:lang w:eastAsia="es-CO"/>
        </w:rPr>
        <w:t>P</w:t>
      </w:r>
      <w:r w:rsidRPr="004E2EFE">
        <w:rPr>
          <w:rFonts w:ascii="Tahoma" w:eastAsia="Times New Roman" w:hAnsi="Tahoma" w:cs="Tahoma"/>
          <w:sz w:val="22"/>
          <w:szCs w:val="22"/>
          <w:lang w:eastAsia="es-CO"/>
        </w:rPr>
        <w:t xml:space="preserve">lan, los cuales serán validados la última semana del mes de marzo por parte de las </w:t>
      </w:r>
      <w:r w:rsidR="00BB77D7" w:rsidRPr="004E2EFE">
        <w:rPr>
          <w:rFonts w:ascii="Tahoma" w:eastAsia="Times New Roman" w:hAnsi="Tahoma" w:cs="Tahoma"/>
          <w:sz w:val="22"/>
          <w:szCs w:val="22"/>
          <w:lang w:eastAsia="es-CO"/>
        </w:rPr>
        <w:t>S</w:t>
      </w:r>
      <w:r w:rsidRPr="004E2EFE">
        <w:rPr>
          <w:rFonts w:ascii="Tahoma" w:eastAsia="Times New Roman" w:hAnsi="Tahoma" w:cs="Tahoma"/>
          <w:sz w:val="22"/>
          <w:szCs w:val="22"/>
          <w:lang w:eastAsia="es-CO"/>
        </w:rPr>
        <w:t>ecretar</w:t>
      </w:r>
      <w:r w:rsidR="00BB77D7" w:rsidRPr="004E2EFE">
        <w:rPr>
          <w:rFonts w:ascii="Tahoma" w:eastAsia="Times New Roman" w:hAnsi="Tahoma" w:cs="Tahoma"/>
          <w:sz w:val="22"/>
          <w:szCs w:val="22"/>
          <w:lang w:eastAsia="es-CO"/>
        </w:rPr>
        <w:t>í</w:t>
      </w:r>
      <w:r w:rsidRPr="004E2EFE">
        <w:rPr>
          <w:rFonts w:ascii="Tahoma" w:eastAsia="Times New Roman" w:hAnsi="Tahoma" w:cs="Tahoma"/>
          <w:sz w:val="22"/>
          <w:szCs w:val="22"/>
          <w:lang w:eastAsia="es-CO"/>
        </w:rPr>
        <w:t>as y actualmente se están construyendo las meta</w:t>
      </w:r>
      <w:r w:rsidR="00BB77D7" w:rsidRPr="004E2EFE">
        <w:rPr>
          <w:rFonts w:ascii="Tahoma" w:eastAsia="Times New Roman" w:hAnsi="Tahoma" w:cs="Tahoma"/>
          <w:sz w:val="22"/>
          <w:szCs w:val="22"/>
          <w:lang w:eastAsia="es-CO"/>
        </w:rPr>
        <w:t>s de producto por parte de las S</w:t>
      </w:r>
      <w:r w:rsidRPr="004E2EFE">
        <w:rPr>
          <w:rFonts w:ascii="Tahoma" w:eastAsia="Times New Roman" w:hAnsi="Tahoma" w:cs="Tahoma"/>
          <w:sz w:val="22"/>
          <w:szCs w:val="22"/>
          <w:lang w:eastAsia="es-CO"/>
        </w:rPr>
        <w:t xml:space="preserve">ecretarias con acompañamiento del equipo de trabajo para su revisión y validación. </w:t>
      </w:r>
      <w:r w:rsidR="00A82548" w:rsidRPr="004E2EFE">
        <w:rPr>
          <w:rFonts w:ascii="Tahoma" w:eastAsia="Times New Roman" w:hAnsi="Tahoma" w:cs="Tahoma"/>
          <w:sz w:val="22"/>
          <w:szCs w:val="22"/>
          <w:lang w:eastAsia="es-CO"/>
        </w:rPr>
        <w:t xml:space="preserve"> Este documento s</w:t>
      </w:r>
      <w:r w:rsidRPr="004E2EFE">
        <w:rPr>
          <w:rFonts w:ascii="Tahoma" w:eastAsia="Times New Roman" w:hAnsi="Tahoma" w:cs="Tahoma"/>
          <w:sz w:val="22"/>
          <w:szCs w:val="22"/>
          <w:lang w:eastAsia="es-CO"/>
        </w:rPr>
        <w:t>e encuentra publicado en la página web y fue entregado al Concejo Territorial de Planeación en la fecha prevista.</w:t>
      </w:r>
    </w:p>
    <w:p w14:paraId="707B0EC7" w14:textId="77777777" w:rsidR="00384C47" w:rsidRPr="004E2EFE" w:rsidRDefault="00384C47" w:rsidP="00935F89">
      <w:pPr>
        <w:shd w:val="clear" w:color="auto" w:fill="FFFFFF"/>
        <w:jc w:val="both"/>
        <w:rPr>
          <w:rFonts w:ascii="Tahoma" w:eastAsia="Times New Roman" w:hAnsi="Tahoma" w:cs="Tahoma"/>
          <w:sz w:val="22"/>
          <w:szCs w:val="22"/>
          <w:lang w:eastAsia="es-CO"/>
        </w:rPr>
      </w:pPr>
    </w:p>
    <w:p w14:paraId="2848A6E0" w14:textId="41938D1C" w:rsidR="007D0E69" w:rsidRPr="004E2EFE" w:rsidRDefault="00A96864" w:rsidP="00935F89">
      <w:pPr>
        <w:jc w:val="both"/>
        <w:rPr>
          <w:rFonts w:ascii="Tahoma" w:hAnsi="Tahoma" w:cs="Tahoma"/>
          <w:sz w:val="22"/>
          <w:szCs w:val="22"/>
        </w:rPr>
      </w:pPr>
      <w:r w:rsidRPr="004E2EFE">
        <w:rPr>
          <w:rFonts w:ascii="Tahoma" w:hAnsi="Tahoma" w:cs="Tahoma"/>
          <w:sz w:val="22"/>
          <w:szCs w:val="22"/>
        </w:rPr>
        <w:t xml:space="preserve">En el periodo comprendido de </w:t>
      </w:r>
      <w:r w:rsidR="007D0E69" w:rsidRPr="004E2EFE">
        <w:rPr>
          <w:rFonts w:ascii="Tahoma" w:hAnsi="Tahoma" w:cs="Tahoma"/>
          <w:sz w:val="22"/>
          <w:szCs w:val="22"/>
        </w:rPr>
        <w:t>Enero a Abril</w:t>
      </w:r>
      <w:r w:rsidRPr="004E2EFE">
        <w:rPr>
          <w:rFonts w:ascii="Tahoma" w:hAnsi="Tahoma" w:cs="Tahoma"/>
          <w:sz w:val="22"/>
          <w:szCs w:val="22"/>
        </w:rPr>
        <w:t xml:space="preserve"> de 201</w:t>
      </w:r>
      <w:r w:rsidR="007D0E69" w:rsidRPr="004E2EFE">
        <w:rPr>
          <w:rFonts w:ascii="Tahoma" w:hAnsi="Tahoma" w:cs="Tahoma"/>
          <w:sz w:val="22"/>
          <w:szCs w:val="22"/>
        </w:rPr>
        <w:t>6</w:t>
      </w:r>
      <w:r w:rsidRPr="004E2EFE">
        <w:rPr>
          <w:rFonts w:ascii="Tahoma" w:hAnsi="Tahoma" w:cs="Tahoma"/>
          <w:sz w:val="22"/>
          <w:szCs w:val="22"/>
        </w:rPr>
        <w:t xml:space="preserve">, se han realizado </w:t>
      </w:r>
      <w:r w:rsidR="007D0E69" w:rsidRPr="004E2EFE">
        <w:rPr>
          <w:rFonts w:ascii="Tahoma" w:hAnsi="Tahoma" w:cs="Tahoma"/>
          <w:sz w:val="22"/>
          <w:szCs w:val="22"/>
        </w:rPr>
        <w:t>tres</w:t>
      </w:r>
      <w:r w:rsidRPr="004E2EFE">
        <w:rPr>
          <w:rFonts w:ascii="Tahoma" w:hAnsi="Tahoma" w:cs="Tahoma"/>
          <w:sz w:val="22"/>
          <w:szCs w:val="22"/>
        </w:rPr>
        <w:t xml:space="preserve"> (</w:t>
      </w:r>
      <w:r w:rsidR="007D0E69" w:rsidRPr="004E2EFE">
        <w:rPr>
          <w:rFonts w:ascii="Tahoma" w:hAnsi="Tahoma" w:cs="Tahoma"/>
          <w:sz w:val="22"/>
          <w:szCs w:val="22"/>
        </w:rPr>
        <w:t>3</w:t>
      </w:r>
      <w:r w:rsidRPr="004E2EFE">
        <w:rPr>
          <w:rFonts w:ascii="Tahoma" w:hAnsi="Tahoma" w:cs="Tahoma"/>
          <w:sz w:val="22"/>
          <w:szCs w:val="22"/>
        </w:rPr>
        <w:t xml:space="preserve">) Consejos de Gobierno </w:t>
      </w:r>
      <w:r w:rsidR="007D0E69" w:rsidRPr="004E2EFE">
        <w:rPr>
          <w:rFonts w:ascii="Tahoma" w:hAnsi="Tahoma" w:cs="Tahoma"/>
          <w:sz w:val="22"/>
          <w:szCs w:val="22"/>
        </w:rPr>
        <w:t xml:space="preserve">y tres (03) Reuniones con el Gabinete, además de esto, el 07 de Mayo del presente año, se dio inicio a los </w:t>
      </w:r>
      <w:r w:rsidR="00EE6507" w:rsidRPr="004E2EFE">
        <w:rPr>
          <w:rFonts w:ascii="Tahoma" w:hAnsi="Tahoma" w:cs="Tahoma"/>
          <w:b/>
          <w:sz w:val="22"/>
          <w:szCs w:val="22"/>
        </w:rPr>
        <w:t>DIÁLOGOS PARA MÁS OPORTUNIDADES</w:t>
      </w:r>
      <w:r w:rsidR="007D0E69" w:rsidRPr="004E2EFE">
        <w:rPr>
          <w:rFonts w:ascii="Tahoma" w:hAnsi="Tahoma" w:cs="Tahoma"/>
          <w:sz w:val="22"/>
          <w:szCs w:val="22"/>
        </w:rPr>
        <w:t xml:space="preserve">, el cual se realizó en la Comuna Atardeceres, </w:t>
      </w:r>
      <w:r w:rsidRPr="004E2EFE">
        <w:rPr>
          <w:rFonts w:ascii="Tahoma" w:hAnsi="Tahoma" w:cs="Tahoma"/>
          <w:sz w:val="22"/>
          <w:szCs w:val="22"/>
        </w:rPr>
        <w:t xml:space="preserve">en donde el señor Alcalde </w:t>
      </w:r>
      <w:r w:rsidR="007D0E69" w:rsidRPr="004E2EFE">
        <w:rPr>
          <w:rFonts w:ascii="Tahoma" w:hAnsi="Tahoma" w:cs="Tahoma"/>
          <w:sz w:val="22"/>
          <w:szCs w:val="22"/>
        </w:rPr>
        <w:t>José Octavio Cardona León</w:t>
      </w:r>
      <w:r w:rsidR="00A73056" w:rsidRPr="004E2EFE">
        <w:rPr>
          <w:rFonts w:ascii="Tahoma" w:hAnsi="Tahoma" w:cs="Tahoma"/>
          <w:sz w:val="22"/>
          <w:szCs w:val="22"/>
        </w:rPr>
        <w:t>,</w:t>
      </w:r>
      <w:r w:rsidR="00EE6507" w:rsidRPr="004E2EFE">
        <w:rPr>
          <w:rFonts w:ascii="Tahoma" w:hAnsi="Tahoma" w:cs="Tahoma"/>
          <w:sz w:val="22"/>
          <w:szCs w:val="22"/>
        </w:rPr>
        <w:t xml:space="preserve"> informó a la comunidad</w:t>
      </w:r>
      <w:r w:rsidR="007D0E69" w:rsidRPr="004E2EFE">
        <w:rPr>
          <w:rFonts w:ascii="Tahoma" w:hAnsi="Tahoma" w:cs="Tahoma"/>
          <w:sz w:val="22"/>
          <w:szCs w:val="22"/>
        </w:rPr>
        <w:t xml:space="preserve"> sobre la gestión que ha realizado hasta el momento e interactuó con la ciudadanía en el sentido de escuchar sus preguntas e inquietudes</w:t>
      </w:r>
      <w:r w:rsidR="00A73056" w:rsidRPr="004E2EFE">
        <w:rPr>
          <w:rFonts w:ascii="Tahoma" w:hAnsi="Tahoma" w:cs="Tahoma"/>
          <w:sz w:val="22"/>
          <w:szCs w:val="22"/>
        </w:rPr>
        <w:t xml:space="preserve"> y a través de su Gabinete encontrar las posibles soluciones para dichas inquietudes.</w:t>
      </w:r>
      <w:r w:rsidR="007D0E69" w:rsidRPr="004E2EFE">
        <w:rPr>
          <w:rFonts w:ascii="Tahoma" w:hAnsi="Tahoma" w:cs="Tahoma"/>
          <w:sz w:val="22"/>
          <w:szCs w:val="22"/>
        </w:rPr>
        <w:t xml:space="preserve"> </w:t>
      </w:r>
    </w:p>
    <w:p w14:paraId="783C14E3" w14:textId="77777777" w:rsidR="007D0E69" w:rsidRPr="004E2EFE" w:rsidRDefault="007D0E69" w:rsidP="00935F89">
      <w:pPr>
        <w:jc w:val="both"/>
        <w:rPr>
          <w:rFonts w:ascii="Tahoma" w:hAnsi="Tahoma" w:cs="Tahoma"/>
          <w:sz w:val="22"/>
          <w:szCs w:val="22"/>
        </w:rPr>
      </w:pPr>
    </w:p>
    <w:p w14:paraId="5DF026CD"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 xml:space="preserve">1.2.2  Modelo de Operación por Procesos: </w:t>
      </w:r>
    </w:p>
    <w:p w14:paraId="537B872B" w14:textId="77777777" w:rsidR="0045096A" w:rsidRPr="004E2EFE" w:rsidRDefault="0045096A" w:rsidP="00935F89">
      <w:pPr>
        <w:contextualSpacing/>
        <w:jc w:val="both"/>
        <w:rPr>
          <w:rFonts w:ascii="Tahoma" w:hAnsi="Tahoma" w:cs="Tahoma"/>
          <w:b/>
          <w:sz w:val="22"/>
          <w:szCs w:val="22"/>
        </w:rPr>
      </w:pPr>
    </w:p>
    <w:p w14:paraId="2BDB009D" w14:textId="77777777" w:rsidR="000572CA" w:rsidRPr="004E2EFE" w:rsidRDefault="00A96864" w:rsidP="00935F89">
      <w:pPr>
        <w:contextualSpacing/>
        <w:jc w:val="both"/>
        <w:rPr>
          <w:rFonts w:ascii="Tahoma" w:hAnsi="Tahoma" w:cs="Tahoma"/>
          <w:b/>
          <w:sz w:val="22"/>
          <w:szCs w:val="22"/>
        </w:rPr>
      </w:pPr>
      <w:r w:rsidRPr="004E2EFE">
        <w:rPr>
          <w:rFonts w:ascii="Tahoma" w:hAnsi="Tahoma" w:cs="Tahoma"/>
          <w:b/>
          <w:sz w:val="22"/>
          <w:szCs w:val="22"/>
        </w:rPr>
        <w:t xml:space="preserve">Divulgación de los Procedimientos: </w:t>
      </w:r>
    </w:p>
    <w:p w14:paraId="797EBB3A" w14:textId="77777777" w:rsidR="000572CA" w:rsidRPr="004E2EFE" w:rsidRDefault="000572CA" w:rsidP="00935F89">
      <w:pPr>
        <w:contextualSpacing/>
        <w:jc w:val="both"/>
        <w:rPr>
          <w:rFonts w:ascii="Tahoma" w:hAnsi="Tahoma" w:cs="Tahoma"/>
          <w:b/>
          <w:sz w:val="22"/>
          <w:szCs w:val="22"/>
        </w:rPr>
      </w:pPr>
    </w:p>
    <w:p w14:paraId="7B45213C" w14:textId="6B01DD5C" w:rsidR="000572CA" w:rsidRPr="004E2EFE" w:rsidRDefault="000572CA" w:rsidP="00935F89">
      <w:pPr>
        <w:jc w:val="both"/>
        <w:rPr>
          <w:rFonts w:ascii="Tahoma" w:hAnsi="Tahoma" w:cs="Tahoma"/>
          <w:sz w:val="22"/>
          <w:szCs w:val="22"/>
        </w:rPr>
      </w:pPr>
      <w:r w:rsidRPr="004E2EFE">
        <w:rPr>
          <w:rFonts w:ascii="Tahoma" w:hAnsi="Tahoma" w:cs="Tahoma"/>
          <w:sz w:val="22"/>
          <w:szCs w:val="22"/>
        </w:rPr>
        <w:t>A continuación se presentan los Procedimientos y Formatos que fueron actualizados en el periodo de Enero a Abril de la vigencia 2016.</w:t>
      </w:r>
    </w:p>
    <w:p w14:paraId="2618EF2A" w14:textId="77777777" w:rsidR="000572CA" w:rsidRPr="004E2EFE" w:rsidRDefault="000572CA" w:rsidP="00935F89">
      <w:pPr>
        <w:jc w:val="both"/>
        <w:rPr>
          <w:rFonts w:ascii="Tahoma" w:hAnsi="Tahoma" w:cs="Tahoma"/>
          <w:b/>
          <w:sz w:val="22"/>
          <w:szCs w:val="22"/>
        </w:rPr>
      </w:pPr>
    </w:p>
    <w:p w14:paraId="2DE75DE5" w14:textId="7EB4C0D2" w:rsidR="000572CA" w:rsidRPr="004E2EFE" w:rsidRDefault="000572CA" w:rsidP="00935F89">
      <w:pPr>
        <w:contextualSpacing/>
        <w:jc w:val="both"/>
        <w:rPr>
          <w:rFonts w:ascii="Tahoma" w:hAnsi="Tahoma" w:cs="Tahoma"/>
          <w:sz w:val="22"/>
          <w:szCs w:val="22"/>
        </w:rPr>
      </w:pPr>
      <w:r w:rsidRPr="004E2EFE">
        <w:rPr>
          <w:rFonts w:ascii="Tahoma" w:hAnsi="Tahoma" w:cs="Tahoma"/>
          <w:b/>
          <w:sz w:val="22"/>
          <w:szCs w:val="22"/>
          <w:u w:val="single"/>
        </w:rPr>
        <w:t>PROCEDIMIENTOS</w:t>
      </w:r>
      <w:r w:rsidRPr="004E2EFE">
        <w:rPr>
          <w:rFonts w:ascii="Tahoma" w:hAnsi="Tahoma" w:cs="Tahoma"/>
          <w:sz w:val="22"/>
          <w:szCs w:val="22"/>
        </w:rPr>
        <w:t>: Para los primeros cuatro (4) meses del año 2016, se tienen seis (6) procedimientos que están siendo actualizados o construidos con los responsables de los procesos y en compañía de la Unidad de Gestión Administrativa, éstos son:</w:t>
      </w:r>
    </w:p>
    <w:p w14:paraId="127A9AE7" w14:textId="77777777" w:rsidR="000572CA" w:rsidRPr="004E2EFE" w:rsidRDefault="000572CA" w:rsidP="000572CA">
      <w:pPr>
        <w:contextualSpacing/>
        <w:jc w:val="both"/>
        <w:rPr>
          <w:rFonts w:ascii="Tahoma" w:hAnsi="Tahoma" w:cs="Tahoma"/>
          <w:b/>
          <w:sz w:val="22"/>
          <w:szCs w:val="22"/>
        </w:rPr>
      </w:pPr>
    </w:p>
    <w:tbl>
      <w:tblPr>
        <w:tblW w:w="8910" w:type="dxa"/>
        <w:tblInd w:w="160" w:type="dxa"/>
        <w:tblCellMar>
          <w:left w:w="70" w:type="dxa"/>
          <w:right w:w="70" w:type="dxa"/>
        </w:tblCellMar>
        <w:tblLook w:val="04A0" w:firstRow="1" w:lastRow="0" w:firstColumn="1" w:lastColumn="0" w:noHBand="0" w:noVBand="1"/>
      </w:tblPr>
      <w:tblGrid>
        <w:gridCol w:w="8910"/>
      </w:tblGrid>
      <w:tr w:rsidR="000572CA" w:rsidRPr="004E2EFE" w14:paraId="389EABAF" w14:textId="77777777" w:rsidTr="00021974">
        <w:trPr>
          <w:trHeight w:val="305"/>
        </w:trPr>
        <w:tc>
          <w:tcPr>
            <w:tcW w:w="8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09F23C"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Aprobación de Planes de Implantación y Regularización_v01</w:t>
            </w:r>
          </w:p>
        </w:tc>
      </w:tr>
      <w:tr w:rsidR="000572CA" w:rsidRPr="004E2EFE" w14:paraId="7075BAE3" w14:textId="77777777" w:rsidTr="00021974">
        <w:trPr>
          <w:trHeight w:val="300"/>
        </w:trPr>
        <w:tc>
          <w:tcPr>
            <w:tcW w:w="8910" w:type="dxa"/>
            <w:tcBorders>
              <w:top w:val="nil"/>
              <w:left w:val="single" w:sz="4" w:space="0" w:color="000000"/>
              <w:bottom w:val="single" w:sz="4" w:space="0" w:color="000000"/>
              <w:right w:val="single" w:sz="4" w:space="0" w:color="000000"/>
            </w:tcBorders>
            <w:shd w:val="clear" w:color="auto" w:fill="auto"/>
            <w:vAlign w:val="bottom"/>
            <w:hideMark/>
          </w:tcPr>
          <w:p w14:paraId="3A2D21C8"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Comunicación Externa y Convocatoria_v2</w:t>
            </w:r>
          </w:p>
        </w:tc>
      </w:tr>
      <w:tr w:rsidR="000572CA" w:rsidRPr="004E2EFE" w14:paraId="71A27ABB" w14:textId="77777777" w:rsidTr="00021974">
        <w:trPr>
          <w:trHeight w:val="305"/>
        </w:trPr>
        <w:tc>
          <w:tcPr>
            <w:tcW w:w="8910" w:type="dxa"/>
            <w:tcBorders>
              <w:top w:val="nil"/>
              <w:left w:val="single" w:sz="4" w:space="0" w:color="000000"/>
              <w:bottom w:val="single" w:sz="4" w:space="0" w:color="000000"/>
              <w:right w:val="single" w:sz="4" w:space="0" w:color="000000"/>
            </w:tcBorders>
            <w:shd w:val="clear" w:color="auto" w:fill="auto"/>
            <w:vAlign w:val="bottom"/>
            <w:hideMark/>
          </w:tcPr>
          <w:p w14:paraId="6F8F905F"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Comunicación Organizacional_v2</w:t>
            </w:r>
          </w:p>
        </w:tc>
      </w:tr>
      <w:tr w:rsidR="000572CA" w:rsidRPr="004E2EFE" w14:paraId="3DE0BDBF" w14:textId="77777777" w:rsidTr="00021974">
        <w:trPr>
          <w:trHeight w:val="269"/>
        </w:trPr>
        <w:tc>
          <w:tcPr>
            <w:tcW w:w="8910" w:type="dxa"/>
            <w:tcBorders>
              <w:top w:val="nil"/>
              <w:left w:val="single" w:sz="4" w:space="0" w:color="000000"/>
              <w:bottom w:val="single" w:sz="4" w:space="0" w:color="000000"/>
              <w:right w:val="single" w:sz="4" w:space="0" w:color="000000"/>
            </w:tcBorders>
            <w:shd w:val="clear" w:color="auto" w:fill="auto"/>
            <w:vAlign w:val="bottom"/>
            <w:hideMark/>
          </w:tcPr>
          <w:p w14:paraId="014B394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Mejoramiento Continúo_v4</w:t>
            </w:r>
          </w:p>
        </w:tc>
      </w:tr>
      <w:tr w:rsidR="000572CA" w:rsidRPr="004E2EFE" w14:paraId="21CFAE1A" w14:textId="77777777" w:rsidTr="00021974">
        <w:trPr>
          <w:trHeight w:val="341"/>
        </w:trPr>
        <w:tc>
          <w:tcPr>
            <w:tcW w:w="8910" w:type="dxa"/>
            <w:tcBorders>
              <w:top w:val="nil"/>
              <w:left w:val="single" w:sz="4" w:space="0" w:color="000000"/>
              <w:bottom w:val="single" w:sz="4" w:space="0" w:color="000000"/>
              <w:right w:val="single" w:sz="4" w:space="0" w:color="000000"/>
            </w:tcBorders>
            <w:shd w:val="clear" w:color="auto" w:fill="auto"/>
            <w:vAlign w:val="bottom"/>
            <w:hideMark/>
          </w:tcPr>
          <w:p w14:paraId="71DC0C4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Realización del Boletín de Prensa_v3</w:t>
            </w:r>
          </w:p>
        </w:tc>
      </w:tr>
      <w:tr w:rsidR="000572CA" w:rsidRPr="004E2EFE" w14:paraId="19C2B499" w14:textId="77777777" w:rsidTr="00021974">
        <w:trPr>
          <w:trHeight w:val="350"/>
        </w:trPr>
        <w:tc>
          <w:tcPr>
            <w:tcW w:w="8910" w:type="dxa"/>
            <w:tcBorders>
              <w:top w:val="nil"/>
              <w:left w:val="single" w:sz="4" w:space="0" w:color="000000"/>
              <w:bottom w:val="single" w:sz="4" w:space="0" w:color="000000"/>
              <w:right w:val="single" w:sz="4" w:space="0" w:color="000000"/>
            </w:tcBorders>
            <w:shd w:val="clear" w:color="auto" w:fill="auto"/>
            <w:vAlign w:val="bottom"/>
            <w:hideMark/>
          </w:tcPr>
          <w:p w14:paraId="3756D8AA"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Realizar Auditorías Administrativas Internas y de Calidad a los Procesos de la Alcaldía_v2</w:t>
            </w:r>
          </w:p>
        </w:tc>
      </w:tr>
    </w:tbl>
    <w:p w14:paraId="5D9705F5" w14:textId="77777777" w:rsidR="000572CA" w:rsidRPr="004E2EFE" w:rsidRDefault="000572CA" w:rsidP="000572CA">
      <w:pPr>
        <w:ind w:left="1276"/>
        <w:jc w:val="both"/>
        <w:rPr>
          <w:rFonts w:ascii="Tahoma" w:hAnsi="Tahoma" w:cs="Tahoma"/>
          <w:b/>
          <w:sz w:val="22"/>
          <w:szCs w:val="22"/>
        </w:rPr>
      </w:pPr>
    </w:p>
    <w:p w14:paraId="05CC6093" w14:textId="3782A3B2" w:rsidR="000572CA" w:rsidRPr="004E2EFE" w:rsidRDefault="000572CA" w:rsidP="00395C28">
      <w:pPr>
        <w:jc w:val="both"/>
        <w:rPr>
          <w:rFonts w:ascii="Tahoma" w:hAnsi="Tahoma" w:cs="Tahoma"/>
          <w:sz w:val="22"/>
          <w:szCs w:val="22"/>
        </w:rPr>
      </w:pPr>
      <w:r w:rsidRPr="004E2EFE">
        <w:rPr>
          <w:rFonts w:ascii="Tahoma" w:hAnsi="Tahoma" w:cs="Tahoma"/>
          <w:b/>
          <w:sz w:val="22"/>
          <w:szCs w:val="22"/>
          <w:u w:val="single"/>
        </w:rPr>
        <w:t>M</w:t>
      </w:r>
      <w:r w:rsidR="00395C28" w:rsidRPr="004E2EFE">
        <w:rPr>
          <w:rFonts w:ascii="Tahoma" w:hAnsi="Tahoma" w:cs="Tahoma"/>
          <w:b/>
          <w:sz w:val="22"/>
          <w:szCs w:val="22"/>
          <w:u w:val="single"/>
        </w:rPr>
        <w:t>ANUAL DE PROCEDIMIENTOS</w:t>
      </w:r>
      <w:r w:rsidRPr="004E2EFE">
        <w:rPr>
          <w:rFonts w:ascii="Tahoma" w:hAnsi="Tahoma" w:cs="Tahoma"/>
          <w:sz w:val="22"/>
          <w:szCs w:val="22"/>
        </w:rPr>
        <w:t xml:space="preserve">: Durante el primer cuatrimestre se han construido, actualizado o vinculado en el software para disponibilidad de los funcionarios, diferentes </w:t>
      </w:r>
      <w:r w:rsidR="00395C28" w:rsidRPr="004E2EFE">
        <w:rPr>
          <w:rFonts w:ascii="Tahoma" w:hAnsi="Tahoma" w:cs="Tahoma"/>
          <w:sz w:val="22"/>
          <w:szCs w:val="22"/>
        </w:rPr>
        <w:t>documentos que autorregulan la E</w:t>
      </w:r>
      <w:r w:rsidRPr="004E2EFE">
        <w:rPr>
          <w:rFonts w:ascii="Tahoma" w:hAnsi="Tahoma" w:cs="Tahoma"/>
          <w:sz w:val="22"/>
          <w:szCs w:val="22"/>
        </w:rPr>
        <w:t>ntidad y que actualizan el Manual de Procedimientos así:</w:t>
      </w:r>
    </w:p>
    <w:p w14:paraId="0CA18F58" w14:textId="77777777" w:rsidR="000572CA" w:rsidRDefault="000572CA" w:rsidP="00395C28">
      <w:pPr>
        <w:jc w:val="both"/>
        <w:rPr>
          <w:rFonts w:ascii="Tahoma" w:hAnsi="Tahoma" w:cs="Tahoma"/>
          <w:sz w:val="22"/>
          <w:szCs w:val="22"/>
        </w:rPr>
      </w:pPr>
    </w:p>
    <w:p w14:paraId="21FE131B" w14:textId="77777777" w:rsidR="00935F89" w:rsidRPr="004E2EFE" w:rsidRDefault="00935F89" w:rsidP="00395C28">
      <w:pPr>
        <w:jc w:val="both"/>
        <w:rPr>
          <w:rFonts w:ascii="Tahoma" w:hAnsi="Tahoma" w:cs="Tahoma"/>
          <w:sz w:val="22"/>
          <w:szCs w:val="22"/>
        </w:rPr>
      </w:pPr>
    </w:p>
    <w:p w14:paraId="2D04CF54" w14:textId="15F266C7" w:rsidR="000572CA" w:rsidRPr="004E2EFE" w:rsidRDefault="00021974" w:rsidP="00395C28">
      <w:pPr>
        <w:jc w:val="both"/>
        <w:rPr>
          <w:rFonts w:ascii="Tahoma" w:hAnsi="Tahoma" w:cs="Tahoma"/>
          <w:sz w:val="22"/>
          <w:szCs w:val="22"/>
        </w:rPr>
      </w:pPr>
      <w:r w:rsidRPr="004E2EFE">
        <w:rPr>
          <w:rFonts w:ascii="Tahoma" w:hAnsi="Tahoma" w:cs="Tahoma"/>
          <w:b/>
          <w:sz w:val="22"/>
          <w:szCs w:val="22"/>
          <w:u w:val="single"/>
        </w:rPr>
        <w:lastRenderedPageBreak/>
        <w:t>CARACTERIZACIONES DE PROCESOS</w:t>
      </w:r>
      <w:r w:rsidR="000572CA" w:rsidRPr="004E2EFE">
        <w:rPr>
          <w:rFonts w:ascii="Tahoma" w:hAnsi="Tahoma" w:cs="Tahoma"/>
          <w:sz w:val="22"/>
          <w:szCs w:val="22"/>
        </w:rPr>
        <w:t xml:space="preserve">: </w:t>
      </w:r>
      <w:r w:rsidR="000572CA" w:rsidRPr="004E2EFE">
        <w:rPr>
          <w:rFonts w:ascii="Tahoma" w:hAnsi="Tahoma" w:cs="Tahoma"/>
          <w:b/>
          <w:sz w:val="22"/>
          <w:szCs w:val="22"/>
        </w:rPr>
        <w:t>3</w:t>
      </w:r>
    </w:p>
    <w:p w14:paraId="2C929160" w14:textId="77777777" w:rsidR="000572CA" w:rsidRPr="004E2EFE" w:rsidRDefault="000572CA" w:rsidP="00395C28">
      <w:pPr>
        <w:jc w:val="both"/>
        <w:rPr>
          <w:rFonts w:ascii="Tahoma" w:hAnsi="Tahoma" w:cs="Tahoma"/>
          <w:sz w:val="22"/>
          <w:szCs w:val="22"/>
        </w:rPr>
      </w:pPr>
    </w:p>
    <w:tbl>
      <w:tblPr>
        <w:tblW w:w="9002" w:type="dxa"/>
        <w:tblInd w:w="-22" w:type="dxa"/>
        <w:tblCellMar>
          <w:left w:w="70" w:type="dxa"/>
          <w:right w:w="70" w:type="dxa"/>
        </w:tblCellMar>
        <w:tblLook w:val="04A0" w:firstRow="1" w:lastRow="0" w:firstColumn="1" w:lastColumn="0" w:noHBand="0" w:noVBand="1"/>
      </w:tblPr>
      <w:tblGrid>
        <w:gridCol w:w="9002"/>
      </w:tblGrid>
      <w:tr w:rsidR="00395C28" w:rsidRPr="004E2EFE" w14:paraId="5D72B890" w14:textId="77777777" w:rsidTr="00021974">
        <w:trPr>
          <w:trHeight w:val="287"/>
        </w:trPr>
        <w:tc>
          <w:tcPr>
            <w:tcW w:w="900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DFCAC6"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Evaluación y seguimiento a la gestión institucional_v01</w:t>
            </w:r>
          </w:p>
        </w:tc>
      </w:tr>
      <w:tr w:rsidR="00395C28" w:rsidRPr="004E2EFE" w14:paraId="6DDB606E" w14:textId="77777777" w:rsidTr="00021974">
        <w:trPr>
          <w:trHeight w:val="300"/>
        </w:trPr>
        <w:tc>
          <w:tcPr>
            <w:tcW w:w="9002" w:type="dxa"/>
            <w:tcBorders>
              <w:top w:val="nil"/>
              <w:left w:val="single" w:sz="4" w:space="0" w:color="000000"/>
              <w:bottom w:val="single" w:sz="4" w:space="0" w:color="000000"/>
              <w:right w:val="single" w:sz="4" w:space="0" w:color="000000"/>
            </w:tcBorders>
            <w:shd w:val="clear" w:color="auto" w:fill="auto"/>
            <w:vAlign w:val="bottom"/>
            <w:hideMark/>
          </w:tcPr>
          <w:p w14:paraId="151F53B7"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Mejoramiento de la gestión institucional_v01</w:t>
            </w:r>
          </w:p>
        </w:tc>
      </w:tr>
      <w:tr w:rsidR="00395C28" w:rsidRPr="004E2EFE" w14:paraId="29B1C710" w14:textId="77777777" w:rsidTr="00021974">
        <w:trPr>
          <w:trHeight w:val="300"/>
        </w:trPr>
        <w:tc>
          <w:tcPr>
            <w:tcW w:w="9002" w:type="dxa"/>
            <w:tcBorders>
              <w:top w:val="nil"/>
              <w:left w:val="single" w:sz="4" w:space="0" w:color="000000"/>
              <w:bottom w:val="single" w:sz="4" w:space="0" w:color="000000"/>
              <w:right w:val="single" w:sz="4" w:space="0" w:color="000000"/>
            </w:tcBorders>
            <w:shd w:val="clear" w:color="auto" w:fill="auto"/>
            <w:vAlign w:val="bottom"/>
            <w:hideMark/>
          </w:tcPr>
          <w:p w14:paraId="140F4AB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Servicio al Cliente_v01</w:t>
            </w:r>
          </w:p>
        </w:tc>
      </w:tr>
    </w:tbl>
    <w:p w14:paraId="242E8B54" w14:textId="77777777" w:rsidR="000572CA" w:rsidRPr="004E2EFE" w:rsidRDefault="000572CA" w:rsidP="00395C28">
      <w:pPr>
        <w:jc w:val="both"/>
        <w:rPr>
          <w:rFonts w:ascii="Tahoma" w:hAnsi="Tahoma" w:cs="Tahoma"/>
          <w:sz w:val="22"/>
          <w:szCs w:val="22"/>
        </w:rPr>
      </w:pPr>
    </w:p>
    <w:p w14:paraId="28A3D92D" w14:textId="3720B7A6" w:rsidR="000572CA" w:rsidRPr="004E2EFE" w:rsidRDefault="00021974" w:rsidP="00395C28">
      <w:pPr>
        <w:jc w:val="both"/>
        <w:rPr>
          <w:rFonts w:ascii="Tahoma" w:hAnsi="Tahoma" w:cs="Tahoma"/>
          <w:b/>
          <w:sz w:val="22"/>
          <w:szCs w:val="22"/>
        </w:rPr>
      </w:pPr>
      <w:r w:rsidRPr="004E2EFE">
        <w:rPr>
          <w:rFonts w:ascii="Tahoma" w:hAnsi="Tahoma" w:cs="Tahoma"/>
          <w:b/>
          <w:sz w:val="22"/>
          <w:szCs w:val="22"/>
          <w:u w:val="single"/>
        </w:rPr>
        <w:t>DOCUMENTOS EXTERNOS</w:t>
      </w:r>
      <w:r w:rsidR="000572CA" w:rsidRPr="004E2EFE">
        <w:rPr>
          <w:rFonts w:ascii="Tahoma" w:hAnsi="Tahoma" w:cs="Tahoma"/>
          <w:sz w:val="22"/>
          <w:szCs w:val="22"/>
        </w:rPr>
        <w:t xml:space="preserve">: </w:t>
      </w:r>
      <w:r w:rsidRPr="004E2EFE">
        <w:rPr>
          <w:rFonts w:ascii="Tahoma" w:hAnsi="Tahoma" w:cs="Tahoma"/>
          <w:b/>
          <w:sz w:val="22"/>
          <w:szCs w:val="22"/>
        </w:rPr>
        <w:t>19</w:t>
      </w:r>
    </w:p>
    <w:p w14:paraId="30CF6E03" w14:textId="77777777" w:rsidR="000572CA" w:rsidRPr="004E2EFE" w:rsidRDefault="000572CA" w:rsidP="000572CA">
      <w:pPr>
        <w:ind w:left="1276"/>
        <w:jc w:val="both"/>
        <w:rPr>
          <w:rFonts w:ascii="Tahoma" w:hAnsi="Tahoma" w:cs="Tahoma"/>
          <w:sz w:val="22"/>
          <w:szCs w:val="22"/>
        </w:rPr>
      </w:pPr>
    </w:p>
    <w:tbl>
      <w:tblPr>
        <w:tblW w:w="8980" w:type="dxa"/>
        <w:tblCellMar>
          <w:left w:w="70" w:type="dxa"/>
          <w:right w:w="70" w:type="dxa"/>
        </w:tblCellMar>
        <w:tblLook w:val="04A0" w:firstRow="1" w:lastRow="0" w:firstColumn="1" w:lastColumn="0" w:noHBand="0" w:noVBand="1"/>
      </w:tblPr>
      <w:tblGrid>
        <w:gridCol w:w="8980"/>
      </w:tblGrid>
      <w:tr w:rsidR="00021974" w:rsidRPr="004E2EFE" w14:paraId="7024445B" w14:textId="77777777" w:rsidTr="00021974">
        <w:trPr>
          <w:trHeight w:val="300"/>
        </w:trPr>
        <w:tc>
          <w:tcPr>
            <w:tcW w:w="8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C3AB0"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Acuerdo 0771 PIP 10 Y 12</w:t>
            </w:r>
          </w:p>
        </w:tc>
      </w:tr>
      <w:tr w:rsidR="00021974" w:rsidRPr="004E2EFE" w14:paraId="75840404" w14:textId="77777777" w:rsidTr="00021974">
        <w:trPr>
          <w:trHeight w:val="300"/>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3A5F4FC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Acuerdo 0844 del 20 de mayo de 2014</w:t>
            </w:r>
          </w:p>
        </w:tc>
      </w:tr>
      <w:tr w:rsidR="00021974" w:rsidRPr="004E2EFE" w14:paraId="2AE65D86" w14:textId="77777777" w:rsidTr="00021974">
        <w:trPr>
          <w:trHeight w:val="269"/>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649B0A48"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Acuerdo 117 de 1998</w:t>
            </w:r>
          </w:p>
        </w:tc>
      </w:tr>
      <w:tr w:rsidR="00021974" w:rsidRPr="004E2EFE" w14:paraId="7CEDA6C1" w14:textId="77777777" w:rsidTr="00021974">
        <w:trPr>
          <w:trHeight w:val="300"/>
        </w:trPr>
        <w:tc>
          <w:tcPr>
            <w:tcW w:w="8980" w:type="dxa"/>
            <w:tcBorders>
              <w:top w:val="nil"/>
              <w:left w:val="single" w:sz="4" w:space="0" w:color="000000"/>
              <w:bottom w:val="single" w:sz="4" w:space="0" w:color="auto"/>
              <w:right w:val="single" w:sz="4" w:space="0" w:color="000000"/>
            </w:tcBorders>
            <w:shd w:val="clear" w:color="auto" w:fill="auto"/>
            <w:vAlign w:val="center"/>
            <w:hideMark/>
          </w:tcPr>
          <w:p w14:paraId="629EB0B3"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Acuerdo 732 de 2009 PIP 5 y 6</w:t>
            </w:r>
          </w:p>
        </w:tc>
      </w:tr>
      <w:tr w:rsidR="00021974" w:rsidRPr="004E2EFE" w14:paraId="152536C0" w14:textId="77777777" w:rsidTr="00021974">
        <w:trPr>
          <w:trHeight w:val="300"/>
        </w:trPr>
        <w:tc>
          <w:tcPr>
            <w:tcW w:w="8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33140"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Capacitación Supervisores e Interventores</w:t>
            </w:r>
          </w:p>
        </w:tc>
      </w:tr>
      <w:tr w:rsidR="00021974" w:rsidRPr="004E2EFE" w14:paraId="7E1DBEA5" w14:textId="77777777" w:rsidTr="00021974">
        <w:trPr>
          <w:trHeight w:val="300"/>
        </w:trPr>
        <w:tc>
          <w:tcPr>
            <w:tcW w:w="89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FB216B3"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Decreto 0178 del 2012</w:t>
            </w:r>
          </w:p>
        </w:tc>
      </w:tr>
      <w:tr w:rsidR="00021974" w:rsidRPr="004E2EFE" w14:paraId="4C84CE50" w14:textId="77777777" w:rsidTr="00EF6EDC">
        <w:trPr>
          <w:trHeight w:val="300"/>
        </w:trPr>
        <w:tc>
          <w:tcPr>
            <w:tcW w:w="8980" w:type="dxa"/>
            <w:tcBorders>
              <w:top w:val="nil"/>
              <w:left w:val="single" w:sz="4" w:space="0" w:color="000000"/>
              <w:bottom w:val="single" w:sz="4" w:space="0" w:color="auto"/>
              <w:right w:val="single" w:sz="4" w:space="0" w:color="000000"/>
            </w:tcBorders>
            <w:shd w:val="clear" w:color="auto" w:fill="auto"/>
            <w:vAlign w:val="center"/>
            <w:hideMark/>
          </w:tcPr>
          <w:p w14:paraId="5627B62D"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Decreto 0477 del 2013</w:t>
            </w:r>
          </w:p>
        </w:tc>
      </w:tr>
      <w:tr w:rsidR="00021974" w:rsidRPr="004E2EFE" w14:paraId="76EA395A" w14:textId="77777777" w:rsidTr="00EF6EDC">
        <w:trPr>
          <w:trHeight w:val="377"/>
        </w:trPr>
        <w:tc>
          <w:tcPr>
            <w:tcW w:w="8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B778"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Decreto 1543 de 1997</w:t>
            </w:r>
          </w:p>
        </w:tc>
      </w:tr>
      <w:tr w:rsidR="00021974" w:rsidRPr="004E2EFE" w14:paraId="324940B4" w14:textId="77777777" w:rsidTr="00EF6EDC">
        <w:trPr>
          <w:trHeight w:val="300"/>
        </w:trPr>
        <w:tc>
          <w:tcPr>
            <w:tcW w:w="89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2A72BD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Enfoque por Procesos de la Alcaldía de Manizales</w:t>
            </w:r>
          </w:p>
        </w:tc>
      </w:tr>
      <w:tr w:rsidR="00021974" w:rsidRPr="004E2EFE" w14:paraId="2FD984AB" w14:textId="77777777" w:rsidTr="00021974">
        <w:trPr>
          <w:trHeight w:val="233"/>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3F440751"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Ley 1562 del 2012</w:t>
            </w:r>
          </w:p>
        </w:tc>
      </w:tr>
      <w:tr w:rsidR="00021974" w:rsidRPr="004E2EFE" w14:paraId="52C2E383" w14:textId="77777777" w:rsidTr="00021974">
        <w:trPr>
          <w:trHeight w:val="273"/>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46C37095"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Ley 1616 de 2013</w:t>
            </w:r>
          </w:p>
        </w:tc>
      </w:tr>
      <w:tr w:rsidR="00021974" w:rsidRPr="004E2EFE" w14:paraId="03178881" w14:textId="77777777" w:rsidTr="00021974">
        <w:trPr>
          <w:trHeight w:val="277"/>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199EFB33"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Ordenanza 732 de 2014</w:t>
            </w:r>
          </w:p>
        </w:tc>
      </w:tr>
      <w:tr w:rsidR="00021974" w:rsidRPr="004E2EFE" w14:paraId="7E388F79" w14:textId="77777777" w:rsidTr="00021974">
        <w:trPr>
          <w:trHeight w:val="300"/>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38DC8073"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Plantilla de Power Point 2016-2019</w:t>
            </w:r>
          </w:p>
        </w:tc>
      </w:tr>
      <w:tr w:rsidR="00021974" w:rsidRPr="004E2EFE" w14:paraId="1E7E3945" w14:textId="77777777" w:rsidTr="00817FCF">
        <w:trPr>
          <w:trHeight w:val="242"/>
        </w:trPr>
        <w:tc>
          <w:tcPr>
            <w:tcW w:w="8980" w:type="dxa"/>
            <w:tcBorders>
              <w:top w:val="nil"/>
              <w:left w:val="single" w:sz="4" w:space="0" w:color="000000"/>
              <w:bottom w:val="single" w:sz="4" w:space="0" w:color="auto"/>
              <w:right w:val="single" w:sz="4" w:space="0" w:color="000000"/>
            </w:tcBorders>
            <w:shd w:val="clear" w:color="auto" w:fill="auto"/>
            <w:vAlign w:val="center"/>
            <w:hideMark/>
          </w:tcPr>
          <w:p w14:paraId="5AE501AD"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Protocolo de Servicio al Ciudadano - Alcaldía de Manizales</w:t>
            </w:r>
          </w:p>
        </w:tc>
      </w:tr>
      <w:tr w:rsidR="00021974" w:rsidRPr="004E2EFE" w14:paraId="06BEA293" w14:textId="77777777" w:rsidTr="00817FCF">
        <w:trPr>
          <w:trHeight w:val="351"/>
        </w:trPr>
        <w:tc>
          <w:tcPr>
            <w:tcW w:w="8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7C35C"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Resolución 0247 de 2014</w:t>
            </w:r>
          </w:p>
        </w:tc>
      </w:tr>
      <w:tr w:rsidR="00021974" w:rsidRPr="004E2EFE" w14:paraId="08A06B88" w14:textId="77777777" w:rsidTr="00817FCF">
        <w:trPr>
          <w:trHeight w:val="413"/>
        </w:trPr>
        <w:tc>
          <w:tcPr>
            <w:tcW w:w="89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A6FA882"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Resolución 0518 de 2015</w:t>
            </w:r>
          </w:p>
        </w:tc>
      </w:tr>
      <w:tr w:rsidR="00021974" w:rsidRPr="004E2EFE" w14:paraId="6838011E" w14:textId="77777777" w:rsidTr="00021974">
        <w:trPr>
          <w:trHeight w:val="300"/>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0D49EDE4"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Resolución 0565 de 2015</w:t>
            </w:r>
          </w:p>
        </w:tc>
      </w:tr>
      <w:tr w:rsidR="00021974" w:rsidRPr="004E2EFE" w14:paraId="72947ECA" w14:textId="77777777" w:rsidTr="00021974">
        <w:trPr>
          <w:trHeight w:val="381"/>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478FCC11"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Resolución 1536 de 2015</w:t>
            </w:r>
          </w:p>
        </w:tc>
      </w:tr>
      <w:tr w:rsidR="00021974" w:rsidRPr="004E2EFE" w14:paraId="7F93CCCA" w14:textId="77777777" w:rsidTr="00021974">
        <w:trPr>
          <w:trHeight w:val="287"/>
        </w:trPr>
        <w:tc>
          <w:tcPr>
            <w:tcW w:w="8980" w:type="dxa"/>
            <w:tcBorders>
              <w:top w:val="nil"/>
              <w:left w:val="single" w:sz="4" w:space="0" w:color="000000"/>
              <w:bottom w:val="single" w:sz="4" w:space="0" w:color="000000"/>
              <w:right w:val="single" w:sz="4" w:space="0" w:color="000000"/>
            </w:tcBorders>
            <w:shd w:val="clear" w:color="auto" w:fill="auto"/>
            <w:vAlign w:val="center"/>
            <w:hideMark/>
          </w:tcPr>
          <w:p w14:paraId="45D10AB0"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Resolución 5521 de 2013</w:t>
            </w:r>
          </w:p>
        </w:tc>
      </w:tr>
    </w:tbl>
    <w:p w14:paraId="64244CD4" w14:textId="77777777" w:rsidR="000572CA" w:rsidRPr="004E2EFE" w:rsidRDefault="000572CA" w:rsidP="00021974">
      <w:pPr>
        <w:ind w:left="97"/>
        <w:jc w:val="both"/>
        <w:rPr>
          <w:rFonts w:ascii="Tahoma" w:hAnsi="Tahoma" w:cs="Tahoma"/>
          <w:sz w:val="22"/>
          <w:szCs w:val="22"/>
        </w:rPr>
      </w:pPr>
    </w:p>
    <w:p w14:paraId="5FA44CFC" w14:textId="092809E3" w:rsidR="000572CA" w:rsidRPr="004E2EFE" w:rsidRDefault="00021974" w:rsidP="00021974">
      <w:pPr>
        <w:pStyle w:val="Prrafodelista"/>
        <w:ind w:left="97"/>
        <w:jc w:val="both"/>
        <w:rPr>
          <w:rFonts w:ascii="Tahoma" w:hAnsi="Tahoma" w:cs="Tahoma"/>
          <w:shd w:val="clear" w:color="auto" w:fill="FFFFFF"/>
        </w:rPr>
      </w:pPr>
      <w:r w:rsidRPr="004E2EFE">
        <w:rPr>
          <w:rFonts w:ascii="Tahoma" w:hAnsi="Tahoma" w:cs="Tahoma"/>
          <w:b/>
          <w:u w:val="single"/>
        </w:rPr>
        <w:t>FORMATOS</w:t>
      </w:r>
      <w:r w:rsidR="000572CA" w:rsidRPr="004E2EFE">
        <w:rPr>
          <w:rFonts w:ascii="Tahoma" w:hAnsi="Tahoma" w:cs="Tahoma"/>
        </w:rPr>
        <w:t xml:space="preserve">: </w:t>
      </w:r>
      <w:r w:rsidR="000572CA" w:rsidRPr="004E2EFE">
        <w:rPr>
          <w:rFonts w:ascii="Tahoma" w:hAnsi="Tahoma" w:cs="Tahoma"/>
          <w:b/>
        </w:rPr>
        <w:t>9</w:t>
      </w:r>
      <w:r w:rsidR="000572CA" w:rsidRPr="004E2EFE">
        <w:rPr>
          <w:rFonts w:ascii="Tahoma" w:hAnsi="Tahoma" w:cs="Tahoma"/>
          <w:shd w:val="clear" w:color="auto" w:fill="FFFFFF"/>
        </w:rPr>
        <w:t xml:space="preserve"> </w:t>
      </w:r>
    </w:p>
    <w:tbl>
      <w:tblPr>
        <w:tblW w:w="9048" w:type="dxa"/>
        <w:tblInd w:w="-68" w:type="dxa"/>
        <w:tblCellMar>
          <w:left w:w="70" w:type="dxa"/>
          <w:right w:w="70" w:type="dxa"/>
        </w:tblCellMar>
        <w:tblLook w:val="04A0" w:firstRow="1" w:lastRow="0" w:firstColumn="1" w:lastColumn="0" w:noHBand="0" w:noVBand="1"/>
      </w:tblPr>
      <w:tblGrid>
        <w:gridCol w:w="9048"/>
      </w:tblGrid>
      <w:tr w:rsidR="00021974" w:rsidRPr="004E2EFE" w14:paraId="67024AF2" w14:textId="77777777" w:rsidTr="00021974">
        <w:trPr>
          <w:trHeight w:val="300"/>
        </w:trPr>
        <w:tc>
          <w:tcPr>
            <w:tcW w:w="904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2F8B5E"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Acta de Visita Técnica Animal_v01_1</w:t>
            </w:r>
          </w:p>
        </w:tc>
      </w:tr>
      <w:tr w:rsidR="00021974" w:rsidRPr="004E2EFE" w14:paraId="1024851D" w14:textId="77777777" w:rsidTr="00021974">
        <w:trPr>
          <w:trHeight w:val="350"/>
        </w:trPr>
        <w:tc>
          <w:tcPr>
            <w:tcW w:w="9048" w:type="dxa"/>
            <w:tcBorders>
              <w:top w:val="nil"/>
              <w:left w:val="single" w:sz="4" w:space="0" w:color="000000"/>
              <w:bottom w:val="single" w:sz="4" w:space="0" w:color="000000"/>
              <w:right w:val="single" w:sz="4" w:space="0" w:color="000000"/>
            </w:tcBorders>
            <w:shd w:val="clear" w:color="auto" w:fill="auto"/>
            <w:vAlign w:val="bottom"/>
            <w:hideMark/>
          </w:tcPr>
          <w:p w14:paraId="5E020FC9"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Encuesta Modelo Estándar de Control Interno - MECI_v01</w:t>
            </w:r>
          </w:p>
        </w:tc>
      </w:tr>
      <w:tr w:rsidR="00021974" w:rsidRPr="004E2EFE" w14:paraId="55E40DC3" w14:textId="77777777" w:rsidTr="00021974">
        <w:trPr>
          <w:trHeight w:val="323"/>
        </w:trPr>
        <w:tc>
          <w:tcPr>
            <w:tcW w:w="9048" w:type="dxa"/>
            <w:tcBorders>
              <w:top w:val="nil"/>
              <w:left w:val="single" w:sz="4" w:space="0" w:color="000000"/>
              <w:bottom w:val="single" w:sz="4" w:space="0" w:color="000000"/>
              <w:right w:val="single" w:sz="4" w:space="0" w:color="000000"/>
            </w:tcBorders>
            <w:shd w:val="clear" w:color="auto" w:fill="auto"/>
            <w:vAlign w:val="bottom"/>
            <w:hideMark/>
          </w:tcPr>
          <w:p w14:paraId="64135D02"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Entrega de insumos de botiquines a brigadistas_v01</w:t>
            </w:r>
          </w:p>
        </w:tc>
      </w:tr>
      <w:tr w:rsidR="00021974" w:rsidRPr="004E2EFE" w14:paraId="38B164A9" w14:textId="77777777" w:rsidTr="00935F89">
        <w:trPr>
          <w:trHeight w:val="296"/>
        </w:trPr>
        <w:tc>
          <w:tcPr>
            <w:tcW w:w="9048" w:type="dxa"/>
            <w:tcBorders>
              <w:top w:val="nil"/>
              <w:left w:val="single" w:sz="4" w:space="0" w:color="000000"/>
              <w:bottom w:val="single" w:sz="4" w:space="0" w:color="auto"/>
              <w:right w:val="single" w:sz="4" w:space="0" w:color="000000"/>
            </w:tcBorders>
            <w:shd w:val="clear" w:color="auto" w:fill="auto"/>
            <w:vAlign w:val="bottom"/>
            <w:hideMark/>
          </w:tcPr>
          <w:p w14:paraId="28F0CB3B"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Formato de Inventario Único Documental - Archivo Municipal_v03</w:t>
            </w:r>
          </w:p>
        </w:tc>
      </w:tr>
      <w:tr w:rsidR="00021974" w:rsidRPr="004E2EFE" w14:paraId="36A144C8" w14:textId="77777777" w:rsidTr="00935F89">
        <w:trPr>
          <w:trHeight w:val="350"/>
        </w:trPr>
        <w:tc>
          <w:tcPr>
            <w:tcW w:w="90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F7327"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lastRenderedPageBreak/>
              <w:t>Informe de Supervisión y/o Interventoría para Contratos (Parcial)_v01</w:t>
            </w:r>
          </w:p>
        </w:tc>
      </w:tr>
      <w:tr w:rsidR="00021974" w:rsidRPr="004E2EFE" w14:paraId="05BABBA8" w14:textId="77777777" w:rsidTr="00935F89">
        <w:trPr>
          <w:trHeight w:val="350"/>
        </w:trPr>
        <w:tc>
          <w:tcPr>
            <w:tcW w:w="904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D88D89"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Lista de chequeo para pago de Operadores Programa Alimentación Escolar_v01</w:t>
            </w:r>
          </w:p>
        </w:tc>
      </w:tr>
      <w:tr w:rsidR="00021974" w:rsidRPr="004E2EFE" w14:paraId="772D8723" w14:textId="77777777" w:rsidTr="00021974">
        <w:trPr>
          <w:trHeight w:val="300"/>
        </w:trPr>
        <w:tc>
          <w:tcPr>
            <w:tcW w:w="9048" w:type="dxa"/>
            <w:tcBorders>
              <w:top w:val="nil"/>
              <w:left w:val="single" w:sz="4" w:space="0" w:color="000000"/>
              <w:bottom w:val="single" w:sz="4" w:space="0" w:color="000000"/>
              <w:right w:val="single" w:sz="4" w:space="0" w:color="000000"/>
            </w:tcBorders>
            <w:shd w:val="clear" w:color="auto" w:fill="auto"/>
            <w:vAlign w:val="bottom"/>
            <w:hideMark/>
          </w:tcPr>
          <w:p w14:paraId="67BDCB4F"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Plan de acción_v5_1</w:t>
            </w:r>
          </w:p>
        </w:tc>
      </w:tr>
      <w:tr w:rsidR="00021974" w:rsidRPr="004E2EFE" w14:paraId="0E744DDD" w14:textId="77777777" w:rsidTr="002E132A">
        <w:trPr>
          <w:trHeight w:val="395"/>
        </w:trPr>
        <w:tc>
          <w:tcPr>
            <w:tcW w:w="9048" w:type="dxa"/>
            <w:tcBorders>
              <w:top w:val="nil"/>
              <w:left w:val="single" w:sz="4" w:space="0" w:color="000000"/>
              <w:bottom w:val="single" w:sz="4" w:space="0" w:color="000000"/>
              <w:right w:val="single" w:sz="4" w:space="0" w:color="000000"/>
            </w:tcBorders>
            <w:shd w:val="clear" w:color="auto" w:fill="auto"/>
            <w:vAlign w:val="bottom"/>
            <w:hideMark/>
          </w:tcPr>
          <w:p w14:paraId="28A64A12"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Registro de Actividades Diarias de la Unidad de Divulgación y Prensa_v01</w:t>
            </w:r>
          </w:p>
        </w:tc>
      </w:tr>
      <w:tr w:rsidR="000572CA" w:rsidRPr="004E2EFE" w14:paraId="70BC4F7C" w14:textId="77777777" w:rsidTr="00021974">
        <w:trPr>
          <w:trHeight w:val="300"/>
        </w:trPr>
        <w:tc>
          <w:tcPr>
            <w:tcW w:w="9048" w:type="dxa"/>
            <w:tcBorders>
              <w:top w:val="nil"/>
              <w:left w:val="single" w:sz="4" w:space="0" w:color="000000"/>
              <w:bottom w:val="single" w:sz="4" w:space="0" w:color="000000"/>
              <w:right w:val="single" w:sz="4" w:space="0" w:color="000000"/>
            </w:tcBorders>
            <w:shd w:val="clear" w:color="auto" w:fill="auto"/>
            <w:vAlign w:val="bottom"/>
            <w:hideMark/>
          </w:tcPr>
          <w:p w14:paraId="1EDBC90A" w14:textId="77777777" w:rsidR="000572CA" w:rsidRPr="004E2EFE" w:rsidRDefault="000572CA" w:rsidP="00A8031D">
            <w:pPr>
              <w:rPr>
                <w:rFonts w:ascii="Tahoma" w:eastAsia="Times New Roman" w:hAnsi="Tahoma" w:cs="Tahoma"/>
                <w:sz w:val="22"/>
                <w:szCs w:val="22"/>
                <w:lang w:eastAsia="es-CO"/>
              </w:rPr>
            </w:pPr>
            <w:r w:rsidRPr="004E2EFE">
              <w:rPr>
                <w:rFonts w:ascii="Tahoma" w:eastAsia="Times New Roman" w:hAnsi="Tahoma" w:cs="Tahoma"/>
                <w:sz w:val="22"/>
                <w:szCs w:val="22"/>
                <w:lang w:eastAsia="es-CO"/>
              </w:rPr>
              <w:t>Revisión a predio_v5</w:t>
            </w:r>
          </w:p>
        </w:tc>
      </w:tr>
    </w:tbl>
    <w:p w14:paraId="49DC9901" w14:textId="77777777" w:rsidR="000572CA" w:rsidRPr="004E2EFE" w:rsidRDefault="000572CA" w:rsidP="00021974">
      <w:pPr>
        <w:contextualSpacing/>
        <w:jc w:val="both"/>
        <w:rPr>
          <w:rFonts w:ascii="Tahoma" w:hAnsi="Tahoma" w:cs="Tahoma"/>
          <w:b/>
          <w:sz w:val="22"/>
          <w:szCs w:val="22"/>
        </w:rPr>
      </w:pPr>
    </w:p>
    <w:p w14:paraId="21BBF3B4" w14:textId="6A7801A2" w:rsidR="00EF6EDC" w:rsidRPr="004E2EFE" w:rsidRDefault="00A96864" w:rsidP="00935F89">
      <w:pPr>
        <w:contextualSpacing/>
        <w:jc w:val="both"/>
        <w:rPr>
          <w:rFonts w:ascii="Tahoma" w:hAnsi="Tahoma" w:cs="Tahoma"/>
          <w:sz w:val="22"/>
          <w:szCs w:val="22"/>
        </w:rPr>
      </w:pPr>
      <w:r w:rsidRPr="004E2EFE">
        <w:rPr>
          <w:rFonts w:ascii="Tahoma" w:hAnsi="Tahoma" w:cs="Tahoma"/>
          <w:b/>
          <w:sz w:val="22"/>
          <w:szCs w:val="22"/>
        </w:rPr>
        <w:t xml:space="preserve">Evaluación de Satisfacción del Cliente: </w:t>
      </w:r>
      <w:r w:rsidR="00F71C9C" w:rsidRPr="004E2EFE">
        <w:rPr>
          <w:rFonts w:ascii="Tahoma" w:hAnsi="Tahoma" w:cs="Tahoma"/>
          <w:sz w:val="22"/>
          <w:szCs w:val="22"/>
        </w:rPr>
        <w:t xml:space="preserve">Para este primer </w:t>
      </w:r>
      <w:r w:rsidR="00EF6EDC" w:rsidRPr="004E2EFE">
        <w:rPr>
          <w:rFonts w:ascii="Tahoma" w:hAnsi="Tahoma" w:cs="Tahoma"/>
          <w:sz w:val="22"/>
          <w:szCs w:val="22"/>
        </w:rPr>
        <w:t xml:space="preserve">cuatrimestre del año 2016, no </w:t>
      </w:r>
      <w:r w:rsidR="00F71C9C" w:rsidRPr="004E2EFE">
        <w:rPr>
          <w:rFonts w:ascii="Tahoma" w:hAnsi="Tahoma" w:cs="Tahoma"/>
          <w:sz w:val="22"/>
          <w:szCs w:val="22"/>
        </w:rPr>
        <w:t>ha sido realizada</w:t>
      </w:r>
      <w:r w:rsidR="00DA5FB3" w:rsidRPr="004E2EFE">
        <w:rPr>
          <w:rFonts w:ascii="Tahoma" w:hAnsi="Tahoma" w:cs="Tahoma"/>
          <w:sz w:val="22"/>
          <w:szCs w:val="22"/>
        </w:rPr>
        <w:t xml:space="preserve"> </w:t>
      </w:r>
      <w:r w:rsidR="00EF6EDC" w:rsidRPr="004E2EFE">
        <w:rPr>
          <w:rFonts w:ascii="Tahoma" w:hAnsi="Tahoma" w:cs="Tahoma"/>
          <w:sz w:val="22"/>
          <w:szCs w:val="22"/>
        </w:rPr>
        <w:t xml:space="preserve">la </w:t>
      </w:r>
      <w:r w:rsidR="00F71C9C" w:rsidRPr="004E2EFE">
        <w:rPr>
          <w:rFonts w:ascii="Tahoma" w:hAnsi="Tahoma" w:cs="Tahoma"/>
          <w:sz w:val="22"/>
          <w:szCs w:val="22"/>
        </w:rPr>
        <w:t>Medición de la Satisfacción de los U</w:t>
      </w:r>
      <w:r w:rsidR="00EF6EDC" w:rsidRPr="004E2EFE">
        <w:rPr>
          <w:rFonts w:ascii="Tahoma" w:hAnsi="Tahoma" w:cs="Tahoma"/>
          <w:sz w:val="22"/>
          <w:szCs w:val="22"/>
        </w:rPr>
        <w:t xml:space="preserve">suarios de los servicios de la Alcaldía de Manizales.  Dicho estudio será realizado </w:t>
      </w:r>
      <w:r w:rsidR="00F71C9C" w:rsidRPr="004E2EFE">
        <w:rPr>
          <w:rFonts w:ascii="Tahoma" w:hAnsi="Tahoma" w:cs="Tahoma"/>
          <w:sz w:val="22"/>
          <w:szCs w:val="22"/>
        </w:rPr>
        <w:t xml:space="preserve">en su momento </w:t>
      </w:r>
      <w:r w:rsidR="00EF6EDC" w:rsidRPr="004E2EFE">
        <w:rPr>
          <w:rFonts w:ascii="Tahoma" w:hAnsi="Tahoma" w:cs="Tahoma"/>
          <w:sz w:val="22"/>
          <w:szCs w:val="22"/>
        </w:rPr>
        <w:t xml:space="preserve">aplicando tres </w:t>
      </w:r>
      <w:r w:rsidR="00F71C9C" w:rsidRPr="004E2EFE">
        <w:rPr>
          <w:rFonts w:ascii="Tahoma" w:hAnsi="Tahoma" w:cs="Tahoma"/>
          <w:sz w:val="22"/>
          <w:szCs w:val="22"/>
        </w:rPr>
        <w:t xml:space="preserve">(3) </w:t>
      </w:r>
      <w:r w:rsidR="00EF6EDC" w:rsidRPr="004E2EFE">
        <w:rPr>
          <w:rFonts w:ascii="Tahoma" w:hAnsi="Tahoma" w:cs="Tahoma"/>
          <w:sz w:val="22"/>
          <w:szCs w:val="22"/>
        </w:rPr>
        <w:t>modalidades: Cliente Incógnito Presencial, Cliente Incógnito Telefónico y Encuestas de Satisfacción a Usuarios Reales.</w:t>
      </w:r>
    </w:p>
    <w:p w14:paraId="6D202361" w14:textId="77777777" w:rsidR="00EF6EDC" w:rsidRPr="004E2EFE" w:rsidRDefault="00EF6EDC" w:rsidP="00935F89">
      <w:pPr>
        <w:contextualSpacing/>
        <w:jc w:val="both"/>
        <w:rPr>
          <w:rFonts w:ascii="Tahoma" w:hAnsi="Tahoma" w:cs="Tahoma"/>
          <w:b/>
          <w:sz w:val="22"/>
          <w:szCs w:val="22"/>
        </w:rPr>
      </w:pPr>
    </w:p>
    <w:p w14:paraId="287F469D"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1.2.3. Indicadores de Gestión:</w:t>
      </w:r>
    </w:p>
    <w:p w14:paraId="35C4B134" w14:textId="77777777" w:rsidR="00A96864" w:rsidRPr="004E2EFE" w:rsidRDefault="00A96864" w:rsidP="00935F89">
      <w:pPr>
        <w:jc w:val="both"/>
        <w:rPr>
          <w:rFonts w:ascii="Tahoma" w:hAnsi="Tahoma" w:cs="Tahoma"/>
          <w:b/>
          <w:sz w:val="22"/>
          <w:szCs w:val="22"/>
        </w:rPr>
      </w:pPr>
    </w:p>
    <w:p w14:paraId="55CEEC42" w14:textId="77777777" w:rsidR="00A96864" w:rsidRPr="004E2EFE" w:rsidRDefault="00A96864" w:rsidP="00935F89">
      <w:pPr>
        <w:shd w:val="clear" w:color="auto" w:fill="FFFFFF"/>
        <w:jc w:val="both"/>
        <w:rPr>
          <w:rFonts w:ascii="Tahoma" w:eastAsia="Calibri" w:hAnsi="Tahoma" w:cs="Tahoma"/>
          <w:sz w:val="22"/>
          <w:szCs w:val="22"/>
          <w:shd w:val="clear" w:color="auto" w:fill="FFFFFF"/>
          <w:lang w:val="es-CO"/>
        </w:rPr>
      </w:pPr>
      <w:r w:rsidRPr="004E2EFE">
        <w:rPr>
          <w:rFonts w:ascii="Tahoma" w:eastAsia="Calibri" w:hAnsi="Tahoma" w:cs="Tahoma"/>
          <w:sz w:val="22"/>
          <w:szCs w:val="22"/>
          <w:shd w:val="clear" w:color="auto" w:fill="FFFFFF"/>
          <w:lang w:val="es-CO"/>
        </w:rPr>
        <w:t>Desde la Secretaria de Planeación, en la Unidad de Planeación estratégica se realiza el respectivo seguimiento a los instrumentos de Planificación que hacen parte del cumplimiento misional de la entidad lo que permite a la alta gerencia tomar decisiones.</w:t>
      </w:r>
    </w:p>
    <w:p w14:paraId="7E4A8E0B" w14:textId="77777777" w:rsidR="00A96864" w:rsidRPr="004E2EFE" w:rsidRDefault="00A96864" w:rsidP="00935F89">
      <w:pPr>
        <w:shd w:val="clear" w:color="auto" w:fill="FFFFFF"/>
        <w:jc w:val="both"/>
        <w:rPr>
          <w:rFonts w:ascii="Tahoma" w:eastAsia="Calibri" w:hAnsi="Tahoma" w:cs="Tahoma"/>
          <w:sz w:val="22"/>
          <w:szCs w:val="22"/>
          <w:shd w:val="clear" w:color="auto" w:fill="FFFFFF"/>
          <w:lang w:val="es-CO"/>
        </w:rPr>
      </w:pPr>
    </w:p>
    <w:p w14:paraId="0D3835AF" w14:textId="4ACCAB5D" w:rsidR="00A96864" w:rsidRPr="004E2EFE" w:rsidRDefault="00A96864" w:rsidP="00935F89">
      <w:pPr>
        <w:shd w:val="clear" w:color="auto" w:fill="FFFFFF"/>
        <w:jc w:val="both"/>
        <w:rPr>
          <w:rFonts w:ascii="Tahoma" w:eastAsia="Calibri" w:hAnsi="Tahoma" w:cs="Tahoma"/>
          <w:sz w:val="22"/>
          <w:szCs w:val="22"/>
          <w:shd w:val="clear" w:color="auto" w:fill="FFFFFF"/>
          <w:lang w:val="es-CO"/>
        </w:rPr>
      </w:pPr>
      <w:r w:rsidRPr="004E2EFE">
        <w:rPr>
          <w:rFonts w:ascii="Tahoma" w:eastAsia="Calibri" w:hAnsi="Tahoma" w:cs="Tahoma"/>
          <w:sz w:val="22"/>
          <w:szCs w:val="22"/>
          <w:shd w:val="clear" w:color="auto" w:fill="FFFFFF"/>
          <w:lang w:val="es-CO"/>
        </w:rPr>
        <w:t>Es allí donde revisamos desde la planeación en cada uno de los aspectos la programación del recurso, la ejecución y el porcentaje de cumplimiento de cada uno de los Indicadores que se encuentran incluidos dentro del Plan de Desarrollo</w:t>
      </w:r>
      <w:r w:rsidR="00E665CB" w:rsidRPr="004E2EFE">
        <w:rPr>
          <w:rFonts w:ascii="Tahoma" w:eastAsia="Calibri" w:hAnsi="Tahoma" w:cs="Tahoma"/>
          <w:sz w:val="22"/>
          <w:szCs w:val="22"/>
          <w:shd w:val="clear" w:color="auto" w:fill="FFFFFF"/>
          <w:lang w:val="es-CO"/>
        </w:rPr>
        <w:t>.</w:t>
      </w:r>
    </w:p>
    <w:p w14:paraId="40702D73" w14:textId="77777777" w:rsidR="00A96864" w:rsidRPr="004E2EFE" w:rsidRDefault="00A96864" w:rsidP="00935F89">
      <w:pPr>
        <w:shd w:val="clear" w:color="auto" w:fill="FFFFFF"/>
        <w:jc w:val="both"/>
        <w:rPr>
          <w:rFonts w:ascii="Tahoma" w:eastAsia="Calibri" w:hAnsi="Tahoma" w:cs="Tahoma"/>
          <w:sz w:val="22"/>
          <w:szCs w:val="22"/>
          <w:shd w:val="clear" w:color="auto" w:fill="FFFFFF"/>
          <w:lang w:val="es-CO"/>
        </w:rPr>
      </w:pPr>
    </w:p>
    <w:p w14:paraId="2F79BD1F" w14:textId="16760A7B" w:rsidR="00A96864" w:rsidRPr="004E2EFE" w:rsidRDefault="00A96864" w:rsidP="00935F89">
      <w:pPr>
        <w:shd w:val="clear" w:color="auto" w:fill="FFFFFF"/>
        <w:jc w:val="both"/>
        <w:rPr>
          <w:rFonts w:ascii="Tahoma" w:hAnsi="Tahoma" w:cs="Tahoma"/>
          <w:sz w:val="22"/>
          <w:szCs w:val="22"/>
          <w:shd w:val="clear" w:color="auto" w:fill="FFFFFF"/>
        </w:rPr>
      </w:pPr>
      <w:r w:rsidRPr="004E2EFE">
        <w:rPr>
          <w:rFonts w:ascii="Tahoma" w:eastAsia="Times New Roman" w:hAnsi="Tahoma" w:cs="Tahoma"/>
          <w:sz w:val="22"/>
          <w:szCs w:val="22"/>
          <w:lang w:eastAsia="es-CO"/>
        </w:rPr>
        <w:t xml:space="preserve">En el mes de </w:t>
      </w:r>
      <w:r w:rsidR="002F75AE" w:rsidRPr="004E2EFE">
        <w:rPr>
          <w:rFonts w:ascii="Tahoma" w:eastAsia="Times New Roman" w:hAnsi="Tahoma" w:cs="Tahoma"/>
          <w:sz w:val="22"/>
          <w:szCs w:val="22"/>
          <w:lang w:eastAsia="es-CO"/>
        </w:rPr>
        <w:t>Enero</w:t>
      </w:r>
      <w:r w:rsidRPr="004E2EFE">
        <w:rPr>
          <w:rFonts w:ascii="Tahoma" w:eastAsia="Times New Roman" w:hAnsi="Tahoma" w:cs="Tahoma"/>
          <w:sz w:val="22"/>
          <w:szCs w:val="22"/>
          <w:lang w:eastAsia="es-CO"/>
        </w:rPr>
        <w:t xml:space="preserve"> del año 201</w:t>
      </w:r>
      <w:r w:rsidR="002F75AE" w:rsidRPr="004E2EFE">
        <w:rPr>
          <w:rFonts w:ascii="Tahoma" w:eastAsia="Times New Roman" w:hAnsi="Tahoma" w:cs="Tahoma"/>
          <w:sz w:val="22"/>
          <w:szCs w:val="22"/>
          <w:lang w:eastAsia="es-CO"/>
        </w:rPr>
        <w:t>6</w:t>
      </w:r>
      <w:r w:rsidRPr="004E2EFE">
        <w:rPr>
          <w:rFonts w:ascii="Tahoma" w:eastAsia="Times New Roman" w:hAnsi="Tahoma" w:cs="Tahoma"/>
          <w:sz w:val="22"/>
          <w:szCs w:val="22"/>
          <w:lang w:eastAsia="es-CO"/>
        </w:rPr>
        <w:t xml:space="preserve">, desde el Banco de Programas y Proyectos BPIM oficina que depende de la Unidad de Planeación Estratégica, se realizó el seguimiento al Plan de Acción 2015 de acuerdo a lo programado por cada Secretaría de Despacho.  </w:t>
      </w:r>
    </w:p>
    <w:p w14:paraId="6C5917B0" w14:textId="77777777" w:rsidR="00A96864" w:rsidRPr="004E2EFE" w:rsidRDefault="00A96864" w:rsidP="00935F89">
      <w:pPr>
        <w:shd w:val="clear" w:color="auto" w:fill="FFFFFF"/>
        <w:ind w:left="720"/>
        <w:jc w:val="both"/>
        <w:rPr>
          <w:rFonts w:ascii="Tahoma" w:hAnsi="Tahoma" w:cs="Tahoma"/>
          <w:sz w:val="22"/>
          <w:szCs w:val="22"/>
          <w:shd w:val="clear" w:color="auto" w:fill="FFFFFF"/>
        </w:rPr>
      </w:pPr>
    </w:p>
    <w:p w14:paraId="0117A187" w14:textId="7E95402B" w:rsidR="004B463E" w:rsidRPr="004E2EFE" w:rsidRDefault="004B463E" w:rsidP="00935F89">
      <w:pPr>
        <w:shd w:val="clear" w:color="auto" w:fill="FFFFFF"/>
        <w:jc w:val="both"/>
        <w:rPr>
          <w:rFonts w:ascii="Tahoma" w:eastAsia="Times New Roman" w:hAnsi="Tahoma" w:cs="Tahoma"/>
          <w:sz w:val="22"/>
          <w:szCs w:val="22"/>
          <w:lang w:eastAsia="es-CO"/>
        </w:rPr>
      </w:pPr>
      <w:r w:rsidRPr="004E2EFE">
        <w:rPr>
          <w:rFonts w:ascii="Tahoma" w:eastAsia="Times New Roman" w:hAnsi="Tahoma" w:cs="Tahoma"/>
          <w:sz w:val="22"/>
          <w:szCs w:val="22"/>
          <w:lang w:eastAsia="es-CO"/>
        </w:rPr>
        <w:t xml:space="preserve">Una vez realizado este seguimiento se envió vía correo electrónico a cada Secretario de Despacho, solicitándoles que realizaran las respectivas justificaciones de los resultados reportados con semáforo </w:t>
      </w:r>
      <w:r w:rsidR="00154784" w:rsidRPr="004E2EFE">
        <w:rPr>
          <w:rFonts w:ascii="Tahoma" w:eastAsia="Times New Roman" w:hAnsi="Tahoma" w:cs="Tahoma"/>
          <w:sz w:val="22"/>
          <w:szCs w:val="22"/>
          <w:lang w:eastAsia="es-CO"/>
        </w:rPr>
        <w:t>r</w:t>
      </w:r>
      <w:r w:rsidRPr="004E2EFE">
        <w:rPr>
          <w:rFonts w:ascii="Tahoma" w:eastAsia="Times New Roman" w:hAnsi="Tahoma" w:cs="Tahoma"/>
          <w:sz w:val="22"/>
          <w:szCs w:val="22"/>
          <w:lang w:eastAsia="es-CO"/>
        </w:rPr>
        <w:t xml:space="preserve">ojo, </w:t>
      </w:r>
      <w:r w:rsidR="00154784" w:rsidRPr="004E2EFE">
        <w:rPr>
          <w:rFonts w:ascii="Tahoma" w:eastAsia="Times New Roman" w:hAnsi="Tahoma" w:cs="Tahoma"/>
          <w:sz w:val="22"/>
          <w:szCs w:val="22"/>
          <w:lang w:eastAsia="es-CO"/>
        </w:rPr>
        <w:t xml:space="preserve"> </w:t>
      </w:r>
      <w:r w:rsidRPr="004E2EFE">
        <w:rPr>
          <w:rFonts w:ascii="Tahoma" w:eastAsia="Times New Roman" w:hAnsi="Tahoma" w:cs="Tahoma"/>
          <w:sz w:val="22"/>
          <w:szCs w:val="22"/>
          <w:lang w:eastAsia="es-CO"/>
        </w:rPr>
        <w:t>tanto al presupuesto como a las mediciones.</w:t>
      </w:r>
    </w:p>
    <w:p w14:paraId="58E9053D" w14:textId="77777777" w:rsidR="004B463E" w:rsidRPr="004E2EFE" w:rsidRDefault="004B463E" w:rsidP="00935F89">
      <w:pPr>
        <w:shd w:val="clear" w:color="auto" w:fill="FFFFFF"/>
        <w:jc w:val="both"/>
        <w:rPr>
          <w:rFonts w:ascii="Tahoma" w:eastAsia="Times New Roman" w:hAnsi="Tahoma" w:cs="Tahoma"/>
          <w:sz w:val="22"/>
          <w:szCs w:val="22"/>
          <w:lang w:eastAsia="es-CO"/>
        </w:rPr>
      </w:pPr>
    </w:p>
    <w:p w14:paraId="029C6647" w14:textId="79C5EFE9" w:rsidR="004B463E" w:rsidRPr="004E2EFE" w:rsidRDefault="004B463E" w:rsidP="00935F89">
      <w:pPr>
        <w:shd w:val="clear" w:color="auto" w:fill="FFFFFF"/>
        <w:jc w:val="both"/>
        <w:rPr>
          <w:rFonts w:ascii="Tahoma" w:eastAsia="Times New Roman" w:hAnsi="Tahoma" w:cs="Tahoma"/>
          <w:sz w:val="22"/>
          <w:szCs w:val="22"/>
          <w:lang w:eastAsia="es-CO"/>
        </w:rPr>
      </w:pPr>
      <w:r w:rsidRPr="004E2EFE">
        <w:rPr>
          <w:rFonts w:ascii="Tahoma" w:eastAsia="Times New Roman" w:hAnsi="Tahoma" w:cs="Tahoma"/>
          <w:sz w:val="22"/>
          <w:szCs w:val="22"/>
          <w:lang w:eastAsia="es-CO"/>
        </w:rPr>
        <w:t>En la primera semana del mes de Abril se envió el seguimiento al presupuesto de la vigencia en curso, para su respectivo seguimiento por cada una de las Secretarías.</w:t>
      </w:r>
    </w:p>
    <w:p w14:paraId="450C680B" w14:textId="77777777" w:rsidR="004B463E" w:rsidRPr="004E2EFE" w:rsidRDefault="004B463E" w:rsidP="00935F89">
      <w:pPr>
        <w:shd w:val="clear" w:color="auto" w:fill="FFFFFF"/>
        <w:jc w:val="both"/>
        <w:rPr>
          <w:rFonts w:ascii="Tahoma" w:eastAsia="Times New Roman" w:hAnsi="Tahoma" w:cs="Tahoma"/>
          <w:sz w:val="22"/>
          <w:szCs w:val="22"/>
          <w:lang w:eastAsia="es-CO"/>
        </w:rPr>
      </w:pPr>
    </w:p>
    <w:p w14:paraId="08004075" w14:textId="0BEB1EC1" w:rsidR="004B463E" w:rsidRPr="004E2EFE" w:rsidRDefault="004B463E" w:rsidP="00935F89">
      <w:pPr>
        <w:jc w:val="both"/>
        <w:rPr>
          <w:rFonts w:ascii="Tahoma" w:eastAsia="Times New Roman" w:hAnsi="Tahoma" w:cs="Tahoma"/>
          <w:sz w:val="22"/>
          <w:szCs w:val="22"/>
          <w:lang w:eastAsia="es-CO"/>
        </w:rPr>
      </w:pPr>
      <w:r w:rsidRPr="004E2EFE">
        <w:rPr>
          <w:rFonts w:ascii="Tahoma" w:eastAsia="Times New Roman" w:hAnsi="Tahoma" w:cs="Tahoma"/>
          <w:sz w:val="22"/>
          <w:szCs w:val="22"/>
          <w:lang w:eastAsia="es-CO"/>
        </w:rPr>
        <w:t>Este seguimiento al Plan de Acción y a los Indicadores por Secretaría es realizado cada trimestre del año.</w:t>
      </w:r>
    </w:p>
    <w:p w14:paraId="51FCEE2F" w14:textId="77777777" w:rsidR="004B463E" w:rsidRPr="004E2EFE" w:rsidRDefault="004B463E" w:rsidP="00935F89">
      <w:pPr>
        <w:shd w:val="clear" w:color="auto" w:fill="FFFFFF"/>
        <w:jc w:val="both"/>
        <w:rPr>
          <w:rFonts w:ascii="Tahoma" w:eastAsia="Times New Roman" w:hAnsi="Tahoma" w:cs="Tahoma"/>
          <w:sz w:val="22"/>
          <w:szCs w:val="22"/>
          <w:lang w:eastAsia="es-CO"/>
        </w:rPr>
      </w:pPr>
    </w:p>
    <w:p w14:paraId="14D640C5" w14:textId="77777777" w:rsidR="00A96864" w:rsidRDefault="00A96864" w:rsidP="00A96864">
      <w:pPr>
        <w:shd w:val="clear" w:color="auto" w:fill="FFFFFF"/>
        <w:jc w:val="both"/>
        <w:rPr>
          <w:rFonts w:ascii="Tahoma" w:eastAsia="Calibri" w:hAnsi="Tahoma" w:cs="Tahoma"/>
          <w:sz w:val="22"/>
          <w:szCs w:val="22"/>
          <w:shd w:val="clear" w:color="auto" w:fill="FFFFFF"/>
          <w:lang w:val="es-CO"/>
        </w:rPr>
      </w:pPr>
    </w:p>
    <w:p w14:paraId="45057CFD" w14:textId="77777777" w:rsidR="00935F89" w:rsidRDefault="00935F89" w:rsidP="00A96864">
      <w:pPr>
        <w:shd w:val="clear" w:color="auto" w:fill="FFFFFF"/>
        <w:jc w:val="both"/>
        <w:rPr>
          <w:rFonts w:ascii="Tahoma" w:eastAsia="Calibri" w:hAnsi="Tahoma" w:cs="Tahoma"/>
          <w:sz w:val="22"/>
          <w:szCs w:val="22"/>
          <w:shd w:val="clear" w:color="auto" w:fill="FFFFFF"/>
          <w:lang w:val="es-CO"/>
        </w:rPr>
      </w:pPr>
    </w:p>
    <w:p w14:paraId="7E98DEA8" w14:textId="77777777" w:rsidR="00935F89" w:rsidRPr="004E2EFE" w:rsidRDefault="00935F89" w:rsidP="00A96864">
      <w:pPr>
        <w:shd w:val="clear" w:color="auto" w:fill="FFFFFF"/>
        <w:jc w:val="both"/>
        <w:rPr>
          <w:rFonts w:ascii="Tahoma" w:eastAsia="Calibri" w:hAnsi="Tahoma" w:cs="Tahoma"/>
          <w:sz w:val="22"/>
          <w:szCs w:val="22"/>
          <w:shd w:val="clear" w:color="auto" w:fill="FFFFFF"/>
          <w:lang w:val="es-CO"/>
        </w:rPr>
      </w:pPr>
    </w:p>
    <w:p w14:paraId="7A7F8853"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 xml:space="preserve">1.3. ADMINISTRACIÓN DEL RIESGO  </w:t>
      </w:r>
    </w:p>
    <w:p w14:paraId="099DD24A" w14:textId="77777777" w:rsidR="00A96864" w:rsidRPr="004E2EFE" w:rsidRDefault="00A96864" w:rsidP="00935F89">
      <w:pPr>
        <w:jc w:val="both"/>
        <w:rPr>
          <w:rFonts w:ascii="Tahoma" w:hAnsi="Tahoma" w:cs="Tahoma"/>
          <w:b/>
          <w:sz w:val="22"/>
          <w:szCs w:val="22"/>
        </w:rPr>
      </w:pPr>
    </w:p>
    <w:p w14:paraId="06991736"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1.3.1 Política de Administración del Riesgo:</w:t>
      </w:r>
    </w:p>
    <w:p w14:paraId="3A1C1A2E" w14:textId="77777777" w:rsidR="00A96864" w:rsidRPr="004E2EFE" w:rsidRDefault="00A96864" w:rsidP="00935F89">
      <w:pPr>
        <w:jc w:val="both"/>
        <w:rPr>
          <w:rFonts w:ascii="Tahoma" w:hAnsi="Tahoma" w:cs="Tahoma"/>
          <w:sz w:val="22"/>
          <w:szCs w:val="22"/>
        </w:rPr>
      </w:pPr>
    </w:p>
    <w:p w14:paraId="08AF9C6B" w14:textId="77777777" w:rsidR="00935F89" w:rsidRPr="00935F89" w:rsidRDefault="00816AC5" w:rsidP="00935F89">
      <w:pPr>
        <w:pStyle w:val="Prrafodelista"/>
        <w:numPr>
          <w:ilvl w:val="0"/>
          <w:numId w:val="10"/>
        </w:numPr>
        <w:spacing w:after="0" w:line="240" w:lineRule="auto"/>
        <w:ind w:left="567" w:hanging="567"/>
        <w:contextualSpacing/>
        <w:jc w:val="both"/>
        <w:rPr>
          <w:rFonts w:ascii="Tahoma" w:hAnsi="Tahoma" w:cs="Tahoma"/>
          <w:b/>
        </w:rPr>
      </w:pPr>
      <w:r w:rsidRPr="004E2EFE">
        <w:rPr>
          <w:rFonts w:ascii="Tahoma" w:hAnsi="Tahoma" w:cs="Tahoma"/>
          <w:b/>
        </w:rPr>
        <w:t xml:space="preserve">Política para el </w:t>
      </w:r>
      <w:r w:rsidR="00B3222F" w:rsidRPr="004E2EFE">
        <w:rPr>
          <w:rFonts w:ascii="Tahoma" w:hAnsi="Tahoma" w:cs="Tahoma"/>
          <w:b/>
        </w:rPr>
        <w:t>M</w:t>
      </w:r>
      <w:r w:rsidRPr="004E2EFE">
        <w:rPr>
          <w:rFonts w:ascii="Tahoma" w:hAnsi="Tahoma" w:cs="Tahoma"/>
          <w:b/>
        </w:rPr>
        <w:t xml:space="preserve">anejo de los Riesgos: </w:t>
      </w:r>
      <w:r w:rsidRPr="004E2EFE">
        <w:rPr>
          <w:rFonts w:ascii="Tahoma" w:hAnsi="Tahoma" w:cs="Tahoma"/>
        </w:rPr>
        <w:t xml:space="preserve">Se aplicó el Decreto 0160 de 2014, solicitando a los </w:t>
      </w:r>
      <w:r w:rsidR="00B3222F" w:rsidRPr="004E2EFE">
        <w:rPr>
          <w:rFonts w:ascii="Tahoma" w:hAnsi="Tahoma" w:cs="Tahoma"/>
        </w:rPr>
        <w:t>Líderes de P</w:t>
      </w:r>
      <w:r w:rsidRPr="004E2EFE">
        <w:rPr>
          <w:rFonts w:ascii="Tahoma" w:hAnsi="Tahoma" w:cs="Tahoma"/>
        </w:rPr>
        <w:t>roceso realizar la primera actualización del año, correspondiente al 30 de Abril de 2016.</w:t>
      </w:r>
    </w:p>
    <w:p w14:paraId="60AA47B1" w14:textId="541067F9" w:rsidR="00816AC5" w:rsidRPr="004E2EFE" w:rsidRDefault="00816AC5" w:rsidP="00935F89">
      <w:pPr>
        <w:pStyle w:val="Prrafodelista"/>
        <w:spacing w:after="0" w:line="240" w:lineRule="auto"/>
        <w:ind w:left="567"/>
        <w:contextualSpacing/>
        <w:jc w:val="both"/>
        <w:rPr>
          <w:rFonts w:ascii="Tahoma" w:hAnsi="Tahoma" w:cs="Tahoma"/>
          <w:b/>
        </w:rPr>
      </w:pPr>
      <w:r w:rsidRPr="004E2EFE">
        <w:rPr>
          <w:rFonts w:ascii="Tahoma" w:hAnsi="Tahoma" w:cs="Tahoma"/>
        </w:rPr>
        <w:t xml:space="preserve"> </w:t>
      </w:r>
    </w:p>
    <w:p w14:paraId="6A5480DA" w14:textId="09DC4BE6" w:rsidR="00816AC5" w:rsidRPr="004E2EFE" w:rsidRDefault="00816AC5" w:rsidP="00935F89">
      <w:pPr>
        <w:pStyle w:val="Prrafodelista"/>
        <w:numPr>
          <w:ilvl w:val="0"/>
          <w:numId w:val="10"/>
        </w:numPr>
        <w:spacing w:after="0" w:line="240" w:lineRule="auto"/>
        <w:ind w:left="567" w:hanging="567"/>
        <w:contextualSpacing/>
        <w:jc w:val="both"/>
        <w:rPr>
          <w:rFonts w:ascii="Tahoma" w:hAnsi="Tahoma" w:cs="Tahoma"/>
          <w:b/>
        </w:rPr>
      </w:pPr>
      <w:r w:rsidRPr="004E2EFE">
        <w:rPr>
          <w:rFonts w:ascii="Tahoma" w:hAnsi="Tahoma" w:cs="Tahoma"/>
          <w:b/>
        </w:rPr>
        <w:t xml:space="preserve">Mapa de Riesgos Institucional: </w:t>
      </w:r>
      <w:r w:rsidRPr="004E2EFE">
        <w:rPr>
          <w:rFonts w:ascii="Tahoma" w:hAnsi="Tahoma" w:cs="Tahoma"/>
        </w:rPr>
        <w:t xml:space="preserve">Se ha prestado asesoría permanente a los </w:t>
      </w:r>
      <w:r w:rsidR="00B3222F" w:rsidRPr="004E2EFE">
        <w:rPr>
          <w:rFonts w:ascii="Tahoma" w:hAnsi="Tahoma" w:cs="Tahoma"/>
        </w:rPr>
        <w:t>Líderes de P</w:t>
      </w:r>
      <w:r w:rsidRPr="004E2EFE">
        <w:rPr>
          <w:rFonts w:ascii="Tahoma" w:hAnsi="Tahoma" w:cs="Tahoma"/>
        </w:rPr>
        <w:t xml:space="preserve">roceso para la actualización del </w:t>
      </w:r>
      <w:r w:rsidR="00B3222F" w:rsidRPr="004E2EFE">
        <w:rPr>
          <w:rFonts w:ascii="Tahoma" w:hAnsi="Tahoma" w:cs="Tahoma"/>
        </w:rPr>
        <w:t>Mapa de R</w:t>
      </w:r>
      <w:r w:rsidRPr="004E2EFE">
        <w:rPr>
          <w:rFonts w:ascii="Tahoma" w:hAnsi="Tahoma" w:cs="Tahoma"/>
        </w:rPr>
        <w:t xml:space="preserve">iesgos existente y la construcción de nuevos riesgos. </w:t>
      </w:r>
    </w:p>
    <w:p w14:paraId="46E02D7F" w14:textId="77777777" w:rsidR="00816AC5" w:rsidRPr="004E2EFE" w:rsidRDefault="00816AC5" w:rsidP="00935F89">
      <w:pPr>
        <w:pStyle w:val="Prrafodelista"/>
        <w:spacing w:after="0" w:line="240" w:lineRule="auto"/>
        <w:ind w:left="567"/>
        <w:jc w:val="both"/>
        <w:rPr>
          <w:rFonts w:ascii="Tahoma" w:hAnsi="Tahoma" w:cs="Tahoma"/>
          <w:b/>
        </w:rPr>
      </w:pPr>
    </w:p>
    <w:p w14:paraId="213E361C" w14:textId="11BA6A87" w:rsidR="00816AC5" w:rsidRPr="004E2EFE" w:rsidRDefault="00816AC5" w:rsidP="00935F89">
      <w:pPr>
        <w:pStyle w:val="Prrafodelista"/>
        <w:numPr>
          <w:ilvl w:val="0"/>
          <w:numId w:val="10"/>
        </w:numPr>
        <w:spacing w:after="0" w:line="240" w:lineRule="auto"/>
        <w:ind w:left="567" w:hanging="567"/>
        <w:contextualSpacing/>
        <w:jc w:val="both"/>
        <w:rPr>
          <w:rFonts w:ascii="Tahoma" w:hAnsi="Tahoma" w:cs="Tahoma"/>
          <w:b/>
        </w:rPr>
      </w:pPr>
      <w:r w:rsidRPr="004E2EFE">
        <w:rPr>
          <w:rFonts w:ascii="Tahoma" w:hAnsi="Tahoma" w:cs="Tahoma"/>
          <w:b/>
        </w:rPr>
        <w:t xml:space="preserve">Seguimiento a los Mapas de Riesgos: </w:t>
      </w:r>
      <w:r w:rsidRPr="004E2EFE">
        <w:rPr>
          <w:rFonts w:ascii="Tahoma" w:hAnsi="Tahoma" w:cs="Tahoma"/>
        </w:rPr>
        <w:t xml:space="preserve">Se envió correo electrónico a los </w:t>
      </w:r>
      <w:r w:rsidR="00B3222F" w:rsidRPr="004E2EFE">
        <w:rPr>
          <w:rFonts w:ascii="Tahoma" w:hAnsi="Tahoma" w:cs="Tahoma"/>
        </w:rPr>
        <w:t>Líderes de P</w:t>
      </w:r>
      <w:r w:rsidRPr="004E2EFE">
        <w:rPr>
          <w:rFonts w:ascii="Tahoma" w:hAnsi="Tahoma" w:cs="Tahoma"/>
        </w:rPr>
        <w:t>roceso responsables de los riesgos, con el fin</w:t>
      </w:r>
      <w:r w:rsidR="00B3222F" w:rsidRPr="004E2EFE">
        <w:rPr>
          <w:rFonts w:ascii="Tahoma" w:hAnsi="Tahoma" w:cs="Tahoma"/>
        </w:rPr>
        <w:t>,</w:t>
      </w:r>
      <w:r w:rsidRPr="004E2EFE">
        <w:rPr>
          <w:rFonts w:ascii="Tahoma" w:hAnsi="Tahoma" w:cs="Tahoma"/>
        </w:rPr>
        <w:t xml:space="preserve"> de recordarles la obligatoriedad de actualizar los riesgos a 30 de Abril de 2016. </w:t>
      </w:r>
    </w:p>
    <w:p w14:paraId="301AE808" w14:textId="77777777" w:rsidR="00A96864" w:rsidRPr="004E2EFE" w:rsidRDefault="00A96864" w:rsidP="00935F89">
      <w:pPr>
        <w:pStyle w:val="Prrafodelista"/>
        <w:spacing w:after="0" w:line="240" w:lineRule="auto"/>
        <w:ind w:left="0"/>
        <w:contextualSpacing/>
        <w:jc w:val="both"/>
        <w:rPr>
          <w:rFonts w:ascii="Tahoma" w:hAnsi="Tahoma" w:cs="Tahoma"/>
        </w:rPr>
      </w:pPr>
    </w:p>
    <w:p w14:paraId="60EFF23B" w14:textId="348F723A" w:rsidR="00A96864" w:rsidRPr="004E2EFE" w:rsidRDefault="00BD11CE" w:rsidP="00935F89">
      <w:pPr>
        <w:suppressAutoHyphens/>
        <w:jc w:val="both"/>
        <w:rPr>
          <w:rFonts w:ascii="Tahoma" w:hAnsi="Tahoma" w:cs="Tahoma"/>
          <w:b/>
          <w:sz w:val="22"/>
          <w:szCs w:val="22"/>
        </w:rPr>
      </w:pPr>
      <w:r w:rsidRPr="004E2EFE">
        <w:rPr>
          <w:rFonts w:ascii="Tahoma" w:hAnsi="Tahoma" w:cs="Tahoma"/>
          <w:b/>
          <w:sz w:val="22"/>
          <w:szCs w:val="22"/>
        </w:rPr>
        <w:t xml:space="preserve">2. </w:t>
      </w:r>
      <w:r w:rsidR="00A96864" w:rsidRPr="004E2EFE">
        <w:rPr>
          <w:rFonts w:ascii="Tahoma" w:hAnsi="Tahoma" w:cs="Tahoma"/>
          <w:b/>
          <w:sz w:val="22"/>
          <w:szCs w:val="22"/>
        </w:rPr>
        <w:t xml:space="preserve">EVALUACION Y SEGUIMIENTO:  </w:t>
      </w:r>
    </w:p>
    <w:p w14:paraId="702CAE60" w14:textId="77777777" w:rsidR="00A96864" w:rsidRPr="004E2EFE" w:rsidRDefault="00A96864" w:rsidP="00935F89">
      <w:pPr>
        <w:jc w:val="both"/>
        <w:rPr>
          <w:rFonts w:ascii="Tahoma" w:hAnsi="Tahoma" w:cs="Tahoma"/>
          <w:b/>
          <w:sz w:val="22"/>
          <w:szCs w:val="22"/>
        </w:rPr>
      </w:pPr>
    </w:p>
    <w:p w14:paraId="7D2A9D1F"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 xml:space="preserve">2.1.  AUTOEVALUACIÓN INSTITUCIONAL  </w:t>
      </w:r>
    </w:p>
    <w:p w14:paraId="7B98CFC1" w14:textId="77777777" w:rsidR="004E2EFE" w:rsidRDefault="004E2EFE" w:rsidP="00935F89">
      <w:pPr>
        <w:jc w:val="both"/>
        <w:rPr>
          <w:rFonts w:ascii="Tahoma" w:hAnsi="Tahoma" w:cs="Tahoma"/>
          <w:b/>
          <w:sz w:val="22"/>
          <w:szCs w:val="22"/>
        </w:rPr>
      </w:pPr>
    </w:p>
    <w:p w14:paraId="6C13B79E" w14:textId="77777777" w:rsidR="00A96864" w:rsidRPr="004E2EFE" w:rsidRDefault="00A96864" w:rsidP="00935F89">
      <w:pPr>
        <w:jc w:val="both"/>
        <w:rPr>
          <w:rFonts w:ascii="Tahoma" w:hAnsi="Tahoma" w:cs="Tahoma"/>
          <w:b/>
          <w:sz w:val="22"/>
          <w:szCs w:val="22"/>
        </w:rPr>
      </w:pPr>
      <w:r w:rsidRPr="004E2EFE">
        <w:rPr>
          <w:rFonts w:ascii="Tahoma" w:hAnsi="Tahoma" w:cs="Tahoma"/>
          <w:b/>
          <w:sz w:val="22"/>
          <w:szCs w:val="22"/>
        </w:rPr>
        <w:t>Autoevaluación del Control y Gestión</w:t>
      </w:r>
    </w:p>
    <w:p w14:paraId="4B780DB3" w14:textId="77777777" w:rsidR="00A96864" w:rsidRPr="004E2EFE" w:rsidRDefault="00A96864" w:rsidP="00935F89">
      <w:pPr>
        <w:jc w:val="both"/>
        <w:rPr>
          <w:rFonts w:ascii="Tahoma" w:hAnsi="Tahoma" w:cs="Tahoma"/>
          <w:b/>
          <w:sz w:val="22"/>
          <w:szCs w:val="22"/>
        </w:rPr>
      </w:pPr>
    </w:p>
    <w:p w14:paraId="57B27C0B" w14:textId="1204CBB0" w:rsidR="00A96864" w:rsidRPr="004E2EFE" w:rsidRDefault="00A96864" w:rsidP="00935F89">
      <w:pPr>
        <w:jc w:val="both"/>
        <w:rPr>
          <w:rFonts w:ascii="Tahoma" w:hAnsi="Tahoma" w:cs="Tahoma"/>
          <w:sz w:val="22"/>
          <w:szCs w:val="22"/>
        </w:rPr>
      </w:pPr>
      <w:r w:rsidRPr="004E2EFE">
        <w:rPr>
          <w:rFonts w:ascii="Tahoma" w:hAnsi="Tahoma" w:cs="Tahoma"/>
          <w:sz w:val="22"/>
          <w:szCs w:val="22"/>
        </w:rPr>
        <w:t xml:space="preserve">Dando continuidad al Seguimiento del Plan Anticorrupción y de Atención al Ciudadano y el Código de Buen Gobierno para el año 2015 y sus respectivos cronogramas, la Oficina de Control Interno, publicó en la página Web de la Alcaldía de Manizales, el </w:t>
      </w:r>
      <w:r w:rsidR="002C16EC" w:rsidRPr="004E2EFE">
        <w:rPr>
          <w:rFonts w:ascii="Tahoma" w:hAnsi="Tahoma" w:cs="Tahoma"/>
          <w:sz w:val="22"/>
          <w:szCs w:val="22"/>
        </w:rPr>
        <w:t xml:space="preserve">Tercer Seguimiento </w:t>
      </w:r>
      <w:r w:rsidRPr="004E2EFE">
        <w:rPr>
          <w:rFonts w:ascii="Tahoma" w:hAnsi="Tahoma" w:cs="Tahoma"/>
          <w:sz w:val="22"/>
          <w:szCs w:val="22"/>
        </w:rPr>
        <w:t xml:space="preserve">al Plan Anticorrupción y Atención al Ciudadano - Alcaldía de Manizales, correspondiente al </w:t>
      </w:r>
      <w:r w:rsidR="002C16EC" w:rsidRPr="004E2EFE">
        <w:rPr>
          <w:rFonts w:ascii="Tahoma" w:hAnsi="Tahoma" w:cs="Tahoma"/>
          <w:sz w:val="22"/>
          <w:szCs w:val="22"/>
        </w:rPr>
        <w:t>tercer</w:t>
      </w:r>
      <w:r w:rsidRPr="004E2EFE">
        <w:rPr>
          <w:rFonts w:ascii="Tahoma" w:hAnsi="Tahoma" w:cs="Tahoma"/>
          <w:sz w:val="22"/>
          <w:szCs w:val="22"/>
        </w:rPr>
        <w:t xml:space="preserve"> cuatrimestre del año 2015</w:t>
      </w:r>
      <w:r w:rsidR="001C346A" w:rsidRPr="004E2EFE">
        <w:rPr>
          <w:rFonts w:ascii="Tahoma" w:hAnsi="Tahoma" w:cs="Tahoma"/>
          <w:sz w:val="22"/>
          <w:szCs w:val="22"/>
        </w:rPr>
        <w:t xml:space="preserve"> con corte al 31 de Diciembre</w:t>
      </w:r>
      <w:r w:rsidRPr="004E2EFE">
        <w:rPr>
          <w:rFonts w:ascii="Tahoma" w:hAnsi="Tahoma" w:cs="Tahoma"/>
          <w:sz w:val="22"/>
          <w:szCs w:val="22"/>
        </w:rPr>
        <w:t>, el cual puede ser consultado en el link:</w:t>
      </w:r>
    </w:p>
    <w:p w14:paraId="754DA109" w14:textId="77777777" w:rsidR="00A96864" w:rsidRPr="004E2EFE" w:rsidRDefault="00A96864" w:rsidP="00935F89">
      <w:pPr>
        <w:jc w:val="both"/>
        <w:rPr>
          <w:rFonts w:ascii="Tahoma" w:hAnsi="Tahoma" w:cs="Tahoma"/>
          <w:b/>
          <w:sz w:val="22"/>
          <w:szCs w:val="22"/>
        </w:rPr>
      </w:pPr>
    </w:p>
    <w:p w14:paraId="3E27DDD1" w14:textId="559C4A12" w:rsidR="00A96864" w:rsidRPr="004E2EFE" w:rsidRDefault="00A653B7" w:rsidP="00935F89">
      <w:pPr>
        <w:jc w:val="both"/>
        <w:rPr>
          <w:rFonts w:ascii="Tahoma" w:hAnsi="Tahoma" w:cs="Tahoma"/>
          <w:b/>
          <w:sz w:val="22"/>
          <w:szCs w:val="22"/>
        </w:rPr>
      </w:pPr>
      <w:hyperlink r:id="rId9" w:history="1">
        <w:r w:rsidR="00A96864" w:rsidRPr="004E2EFE">
          <w:rPr>
            <w:rStyle w:val="Hipervnculo"/>
            <w:rFonts w:ascii="Tahoma" w:hAnsi="Tahoma" w:cs="Tahoma"/>
            <w:b/>
            <w:color w:val="auto"/>
            <w:sz w:val="22"/>
            <w:szCs w:val="22"/>
          </w:rPr>
          <w:t>www.manizales.gov.co</w:t>
        </w:r>
      </w:hyperlink>
      <w:r w:rsidR="00A96864" w:rsidRPr="004E2EFE">
        <w:rPr>
          <w:rFonts w:ascii="Tahoma" w:hAnsi="Tahoma" w:cs="Tahoma"/>
          <w:b/>
          <w:sz w:val="22"/>
          <w:szCs w:val="22"/>
        </w:rPr>
        <w:t xml:space="preserve">, </w:t>
      </w:r>
      <w:r w:rsidR="00A96864" w:rsidRPr="004E2EFE">
        <w:rPr>
          <w:rFonts w:ascii="Tahoma" w:hAnsi="Tahoma" w:cs="Tahoma"/>
          <w:sz w:val="22"/>
          <w:szCs w:val="22"/>
        </w:rPr>
        <w:t>Transparencia</w:t>
      </w:r>
      <w:r w:rsidR="00A70408" w:rsidRPr="004E2EFE">
        <w:rPr>
          <w:rFonts w:ascii="Tahoma" w:hAnsi="Tahoma" w:cs="Tahoma"/>
          <w:sz w:val="22"/>
          <w:szCs w:val="22"/>
        </w:rPr>
        <w:t xml:space="preserve"> y Acceso a la Información Pública - </w:t>
      </w:r>
      <w:r w:rsidR="00A96864" w:rsidRPr="004E2EFE">
        <w:rPr>
          <w:rFonts w:ascii="Tahoma" w:hAnsi="Tahoma" w:cs="Tahoma"/>
          <w:sz w:val="22"/>
          <w:szCs w:val="22"/>
        </w:rPr>
        <w:t xml:space="preserve">Plan Anticorrupción y de Atención al Ciudadano y el Código </w:t>
      </w:r>
      <w:r w:rsidR="00A70408" w:rsidRPr="004E2EFE">
        <w:rPr>
          <w:rFonts w:ascii="Tahoma" w:hAnsi="Tahoma" w:cs="Tahoma"/>
          <w:sz w:val="22"/>
          <w:szCs w:val="22"/>
        </w:rPr>
        <w:t>de Buen Gobierno-</w:t>
      </w:r>
      <w:r w:rsidR="00A96864" w:rsidRPr="004E2EFE">
        <w:rPr>
          <w:rFonts w:ascii="Tahoma" w:hAnsi="Tahoma" w:cs="Tahoma"/>
          <w:sz w:val="22"/>
          <w:szCs w:val="22"/>
        </w:rPr>
        <w:t xml:space="preserve"> Seguimiento al Plan Anticorrupción. </w:t>
      </w:r>
      <w:r w:rsidR="00A96864" w:rsidRPr="004E2EFE">
        <w:rPr>
          <w:rFonts w:ascii="Tahoma" w:hAnsi="Tahoma" w:cs="Tahoma"/>
          <w:b/>
          <w:sz w:val="22"/>
          <w:szCs w:val="22"/>
        </w:rPr>
        <w:t xml:space="preserve"> </w:t>
      </w:r>
    </w:p>
    <w:p w14:paraId="1A756508" w14:textId="77777777" w:rsidR="00A96864" w:rsidRPr="004E2EFE" w:rsidRDefault="00A96864" w:rsidP="00935F89">
      <w:pPr>
        <w:jc w:val="both"/>
        <w:rPr>
          <w:rFonts w:ascii="Tahoma" w:hAnsi="Tahoma" w:cs="Tahoma"/>
          <w:sz w:val="22"/>
          <w:szCs w:val="22"/>
        </w:rPr>
      </w:pPr>
    </w:p>
    <w:p w14:paraId="24B1B009" w14:textId="1A021691" w:rsidR="00A96864" w:rsidRPr="004E2EFE" w:rsidRDefault="00A96864" w:rsidP="00935F89">
      <w:pPr>
        <w:jc w:val="both"/>
        <w:rPr>
          <w:rFonts w:ascii="Tahoma" w:hAnsi="Tahoma" w:cs="Tahoma"/>
          <w:sz w:val="22"/>
          <w:szCs w:val="22"/>
        </w:rPr>
      </w:pPr>
      <w:r w:rsidRPr="004E2EFE">
        <w:rPr>
          <w:rFonts w:ascii="Tahoma" w:hAnsi="Tahoma" w:cs="Tahoma"/>
          <w:sz w:val="22"/>
          <w:szCs w:val="22"/>
        </w:rPr>
        <w:t xml:space="preserve">Se realizó la Actualización del Mapa de Riesgos de Corrupción con corte al 31 de </w:t>
      </w:r>
      <w:r w:rsidR="00F76793" w:rsidRPr="004E2EFE">
        <w:rPr>
          <w:rFonts w:ascii="Tahoma" w:hAnsi="Tahoma" w:cs="Tahoma"/>
          <w:sz w:val="22"/>
          <w:szCs w:val="22"/>
        </w:rPr>
        <w:t>Diciembre</w:t>
      </w:r>
      <w:r w:rsidRPr="004E2EFE">
        <w:rPr>
          <w:rFonts w:ascii="Tahoma" w:hAnsi="Tahoma" w:cs="Tahoma"/>
          <w:sz w:val="22"/>
          <w:szCs w:val="22"/>
        </w:rPr>
        <w:t xml:space="preserve"> de 2015, el cual se puede evidenciar en el Sistema de Gestión Integral Software ISOLUCION; éstos entraron dentro del Plan Anticorrupción 2015 (Decreto 0058 del 30 de Enero de 2015).  </w:t>
      </w:r>
    </w:p>
    <w:p w14:paraId="4FBB11B9" w14:textId="77777777" w:rsidR="00A96864" w:rsidRPr="004E2EFE" w:rsidRDefault="00A96864" w:rsidP="00A96864">
      <w:pPr>
        <w:jc w:val="both"/>
        <w:rPr>
          <w:rFonts w:ascii="Tahoma" w:hAnsi="Tahoma" w:cs="Tahoma"/>
          <w:sz w:val="22"/>
          <w:szCs w:val="22"/>
        </w:rPr>
      </w:pPr>
    </w:p>
    <w:p w14:paraId="56A3D8D9" w14:textId="72A1FDAC" w:rsidR="00A96864" w:rsidRPr="004E2EFE" w:rsidRDefault="00A96864" w:rsidP="00A96864">
      <w:pPr>
        <w:jc w:val="both"/>
        <w:rPr>
          <w:rFonts w:ascii="Tahoma" w:hAnsi="Tahoma" w:cs="Tahoma"/>
          <w:sz w:val="22"/>
          <w:szCs w:val="22"/>
        </w:rPr>
      </w:pPr>
      <w:r w:rsidRPr="004E2EFE">
        <w:rPr>
          <w:rFonts w:ascii="Tahoma" w:hAnsi="Tahoma" w:cs="Tahoma"/>
          <w:sz w:val="22"/>
          <w:szCs w:val="22"/>
        </w:rPr>
        <w:lastRenderedPageBreak/>
        <w:t xml:space="preserve">El siguiente cuadro muestra el grado de avance del Plan Anticorrupción y Atención al Ciudadano Alcaldía de Manizales, el cual fue cumplido en un </w:t>
      </w:r>
      <w:r w:rsidR="00F76793" w:rsidRPr="004E2EFE">
        <w:rPr>
          <w:rFonts w:ascii="Tahoma" w:hAnsi="Tahoma" w:cs="Tahoma"/>
          <w:sz w:val="22"/>
          <w:szCs w:val="22"/>
        </w:rPr>
        <w:t>97,6</w:t>
      </w:r>
      <w:r w:rsidRPr="004E2EFE">
        <w:rPr>
          <w:rFonts w:ascii="Tahoma" w:hAnsi="Tahoma" w:cs="Tahoma"/>
          <w:sz w:val="22"/>
          <w:szCs w:val="22"/>
        </w:rPr>
        <w:t xml:space="preserve">% </w:t>
      </w:r>
      <w:r w:rsidR="00F76793" w:rsidRPr="004E2EFE">
        <w:rPr>
          <w:rFonts w:ascii="Tahoma" w:hAnsi="Tahoma" w:cs="Tahoma"/>
          <w:sz w:val="22"/>
          <w:szCs w:val="22"/>
        </w:rPr>
        <w:t>con</w:t>
      </w:r>
      <w:r w:rsidRPr="004E2EFE">
        <w:rPr>
          <w:rFonts w:ascii="Tahoma" w:hAnsi="Tahoma" w:cs="Tahoma"/>
          <w:sz w:val="22"/>
          <w:szCs w:val="22"/>
        </w:rPr>
        <w:t xml:space="preserve"> corte a </w:t>
      </w:r>
      <w:r w:rsidR="00F76793" w:rsidRPr="004E2EFE">
        <w:rPr>
          <w:rFonts w:ascii="Tahoma" w:hAnsi="Tahoma" w:cs="Tahoma"/>
          <w:sz w:val="22"/>
          <w:szCs w:val="22"/>
        </w:rPr>
        <w:t>Diciembre 31</w:t>
      </w:r>
      <w:r w:rsidRPr="004E2EFE">
        <w:rPr>
          <w:rFonts w:ascii="Tahoma" w:hAnsi="Tahoma" w:cs="Tahoma"/>
          <w:sz w:val="22"/>
          <w:szCs w:val="22"/>
        </w:rPr>
        <w:t xml:space="preserve"> de 2015</w:t>
      </w:r>
      <w:r w:rsidR="00F76793" w:rsidRPr="004E2EFE">
        <w:rPr>
          <w:rFonts w:ascii="Tahoma" w:hAnsi="Tahoma" w:cs="Tahoma"/>
          <w:sz w:val="22"/>
          <w:szCs w:val="22"/>
        </w:rPr>
        <w:t>.</w:t>
      </w:r>
    </w:p>
    <w:p w14:paraId="66C2D339" w14:textId="77777777" w:rsidR="00A96864" w:rsidRPr="004E2EFE" w:rsidRDefault="00A96864" w:rsidP="00A96864">
      <w:pPr>
        <w:jc w:val="both"/>
        <w:rPr>
          <w:rFonts w:ascii="Tahoma" w:hAnsi="Tahoma" w:cs="Tahoma"/>
          <w:sz w:val="22"/>
          <w:szCs w:val="22"/>
        </w:rPr>
      </w:pPr>
    </w:p>
    <w:tbl>
      <w:tblPr>
        <w:tblW w:w="5906" w:type="dxa"/>
        <w:jc w:val="center"/>
        <w:tblInd w:w="55" w:type="dxa"/>
        <w:tblCellMar>
          <w:left w:w="70" w:type="dxa"/>
          <w:right w:w="70" w:type="dxa"/>
        </w:tblCellMar>
        <w:tblLook w:val="04A0" w:firstRow="1" w:lastRow="0" w:firstColumn="1" w:lastColumn="0" w:noHBand="0" w:noVBand="1"/>
      </w:tblPr>
      <w:tblGrid>
        <w:gridCol w:w="3919"/>
        <w:gridCol w:w="1987"/>
      </w:tblGrid>
      <w:tr w:rsidR="004E2EFE" w:rsidRPr="004E2EFE" w14:paraId="68F046E5" w14:textId="77777777" w:rsidTr="00262F66">
        <w:trPr>
          <w:trHeight w:val="313"/>
          <w:jc w:val="center"/>
        </w:trPr>
        <w:tc>
          <w:tcPr>
            <w:tcW w:w="5906" w:type="dxa"/>
            <w:gridSpan w:val="2"/>
            <w:tcBorders>
              <w:top w:val="single" w:sz="8" w:space="0" w:color="auto"/>
              <w:left w:val="single" w:sz="8" w:space="0" w:color="auto"/>
              <w:bottom w:val="nil"/>
              <w:right w:val="single" w:sz="8" w:space="0" w:color="000000"/>
            </w:tcBorders>
            <w:shd w:val="clear" w:color="000000" w:fill="C4BD97"/>
            <w:vAlign w:val="center"/>
            <w:hideMark/>
          </w:tcPr>
          <w:p w14:paraId="3D0AF89C"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PLAN ANTICORRUPCIÓN DE ATENCION AL CIUDADANO</w:t>
            </w:r>
          </w:p>
        </w:tc>
      </w:tr>
      <w:tr w:rsidR="004E2EFE" w:rsidRPr="004E2EFE" w14:paraId="0342BBE5" w14:textId="77777777" w:rsidTr="00262F66">
        <w:trPr>
          <w:trHeight w:val="118"/>
          <w:jc w:val="center"/>
        </w:trPr>
        <w:tc>
          <w:tcPr>
            <w:tcW w:w="5906" w:type="dxa"/>
            <w:gridSpan w:val="2"/>
            <w:tcBorders>
              <w:top w:val="single" w:sz="4" w:space="0" w:color="auto"/>
              <w:left w:val="single" w:sz="4" w:space="0" w:color="auto"/>
              <w:bottom w:val="single" w:sz="4" w:space="0" w:color="auto"/>
              <w:right w:val="single" w:sz="4" w:space="0" w:color="auto"/>
            </w:tcBorders>
            <w:shd w:val="clear" w:color="000000" w:fill="C4BD97"/>
            <w:vAlign w:val="center"/>
            <w:hideMark/>
          </w:tcPr>
          <w:p w14:paraId="64DCBCC5"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CODIGO DE BUENO GOBIERNO</w:t>
            </w:r>
          </w:p>
        </w:tc>
      </w:tr>
      <w:tr w:rsidR="004E2EFE" w:rsidRPr="004E2EFE" w14:paraId="78B0D83D" w14:textId="77777777" w:rsidTr="00262F66">
        <w:trPr>
          <w:trHeight w:val="300"/>
          <w:jc w:val="center"/>
        </w:trPr>
        <w:tc>
          <w:tcPr>
            <w:tcW w:w="3919" w:type="dxa"/>
            <w:tcBorders>
              <w:top w:val="nil"/>
              <w:left w:val="single" w:sz="4" w:space="0" w:color="auto"/>
              <w:bottom w:val="single" w:sz="4" w:space="0" w:color="auto"/>
              <w:right w:val="single" w:sz="4" w:space="0" w:color="auto"/>
            </w:tcBorders>
            <w:shd w:val="clear" w:color="000000" w:fill="C4BD97"/>
            <w:vAlign w:val="center"/>
            <w:hideMark/>
          </w:tcPr>
          <w:p w14:paraId="322EEA01"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COMPONENTE</w:t>
            </w:r>
          </w:p>
        </w:tc>
        <w:tc>
          <w:tcPr>
            <w:tcW w:w="1987" w:type="dxa"/>
            <w:tcBorders>
              <w:top w:val="nil"/>
              <w:left w:val="nil"/>
              <w:bottom w:val="single" w:sz="4" w:space="0" w:color="auto"/>
              <w:right w:val="single" w:sz="4" w:space="0" w:color="auto"/>
            </w:tcBorders>
            <w:shd w:val="clear" w:color="000000" w:fill="C4BD97"/>
            <w:vAlign w:val="center"/>
            <w:hideMark/>
          </w:tcPr>
          <w:p w14:paraId="4CD3E97A"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 DE CUMPLIMIENTO</w:t>
            </w:r>
          </w:p>
        </w:tc>
      </w:tr>
      <w:tr w:rsidR="004E2EFE" w:rsidRPr="004E2EFE" w14:paraId="4FFB95A2" w14:textId="77777777" w:rsidTr="00262F66">
        <w:trPr>
          <w:trHeight w:val="748"/>
          <w:jc w:val="center"/>
        </w:trPr>
        <w:tc>
          <w:tcPr>
            <w:tcW w:w="3919" w:type="dxa"/>
            <w:tcBorders>
              <w:top w:val="nil"/>
              <w:left w:val="single" w:sz="8" w:space="0" w:color="auto"/>
              <w:bottom w:val="single" w:sz="8" w:space="0" w:color="auto"/>
              <w:right w:val="single" w:sz="8" w:space="0" w:color="auto"/>
            </w:tcBorders>
            <w:shd w:val="clear" w:color="auto" w:fill="00B050"/>
            <w:vAlign w:val="center"/>
            <w:hideMark/>
          </w:tcPr>
          <w:p w14:paraId="3364A415"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METODOLOGÍA PARA LA IDENTIFICACIÓN DE RIESGOS DE CORRUPCIÓN Y ACCIONES PARA SU MANEJO</w:t>
            </w:r>
          </w:p>
        </w:tc>
        <w:tc>
          <w:tcPr>
            <w:tcW w:w="1987" w:type="dxa"/>
            <w:tcBorders>
              <w:top w:val="nil"/>
              <w:left w:val="nil"/>
              <w:bottom w:val="single" w:sz="8" w:space="0" w:color="auto"/>
              <w:right w:val="single" w:sz="8" w:space="0" w:color="auto"/>
            </w:tcBorders>
            <w:shd w:val="clear" w:color="auto" w:fill="00B050"/>
            <w:noWrap/>
            <w:vAlign w:val="center"/>
            <w:hideMark/>
          </w:tcPr>
          <w:p w14:paraId="36F78023"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100</w:t>
            </w:r>
          </w:p>
        </w:tc>
      </w:tr>
      <w:tr w:rsidR="004E2EFE" w:rsidRPr="004E2EFE" w14:paraId="59AFEE77" w14:textId="77777777" w:rsidTr="00262F66">
        <w:trPr>
          <w:trHeight w:val="315"/>
          <w:jc w:val="center"/>
        </w:trPr>
        <w:tc>
          <w:tcPr>
            <w:tcW w:w="3919" w:type="dxa"/>
            <w:tcBorders>
              <w:top w:val="nil"/>
              <w:left w:val="single" w:sz="8" w:space="0" w:color="auto"/>
              <w:bottom w:val="single" w:sz="8" w:space="0" w:color="auto"/>
              <w:right w:val="single" w:sz="8" w:space="0" w:color="auto"/>
            </w:tcBorders>
            <w:shd w:val="clear" w:color="000000" w:fill="FFFF00"/>
            <w:noWrap/>
            <w:vAlign w:val="center"/>
            <w:hideMark/>
          </w:tcPr>
          <w:p w14:paraId="01A8364E"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ESTRATEGIA ANTITRAMITES</w:t>
            </w:r>
          </w:p>
        </w:tc>
        <w:tc>
          <w:tcPr>
            <w:tcW w:w="1987" w:type="dxa"/>
            <w:tcBorders>
              <w:top w:val="nil"/>
              <w:left w:val="nil"/>
              <w:bottom w:val="single" w:sz="8" w:space="0" w:color="auto"/>
              <w:right w:val="single" w:sz="8" w:space="0" w:color="auto"/>
            </w:tcBorders>
            <w:shd w:val="clear" w:color="000000" w:fill="FFFF00"/>
            <w:noWrap/>
            <w:vAlign w:val="center"/>
            <w:hideMark/>
          </w:tcPr>
          <w:p w14:paraId="2D3808A2"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90</w:t>
            </w:r>
          </w:p>
        </w:tc>
      </w:tr>
      <w:tr w:rsidR="004E2EFE" w:rsidRPr="004E2EFE" w14:paraId="302EF63E" w14:textId="77777777" w:rsidTr="00262F66">
        <w:trPr>
          <w:trHeight w:val="315"/>
          <w:jc w:val="center"/>
        </w:trPr>
        <w:tc>
          <w:tcPr>
            <w:tcW w:w="3919" w:type="dxa"/>
            <w:tcBorders>
              <w:top w:val="nil"/>
              <w:left w:val="single" w:sz="8" w:space="0" w:color="auto"/>
              <w:bottom w:val="single" w:sz="8" w:space="0" w:color="auto"/>
              <w:right w:val="single" w:sz="8" w:space="0" w:color="auto"/>
            </w:tcBorders>
            <w:shd w:val="clear" w:color="000000" w:fill="00B050"/>
            <w:noWrap/>
            <w:vAlign w:val="center"/>
            <w:hideMark/>
          </w:tcPr>
          <w:p w14:paraId="4D5C38BD"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RENDICIÓN DE CUENTAS</w:t>
            </w:r>
          </w:p>
        </w:tc>
        <w:tc>
          <w:tcPr>
            <w:tcW w:w="1987" w:type="dxa"/>
            <w:tcBorders>
              <w:top w:val="nil"/>
              <w:left w:val="nil"/>
              <w:bottom w:val="single" w:sz="8" w:space="0" w:color="auto"/>
              <w:right w:val="single" w:sz="8" w:space="0" w:color="auto"/>
            </w:tcBorders>
            <w:shd w:val="clear" w:color="000000" w:fill="00B050"/>
            <w:vAlign w:val="center"/>
            <w:hideMark/>
          </w:tcPr>
          <w:p w14:paraId="65F9834C"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100</w:t>
            </w:r>
          </w:p>
        </w:tc>
      </w:tr>
      <w:tr w:rsidR="004E2EFE" w:rsidRPr="004E2EFE" w14:paraId="2B4B854C" w14:textId="77777777" w:rsidTr="00262F66">
        <w:trPr>
          <w:trHeight w:val="505"/>
          <w:jc w:val="center"/>
        </w:trPr>
        <w:tc>
          <w:tcPr>
            <w:tcW w:w="3919" w:type="dxa"/>
            <w:tcBorders>
              <w:top w:val="nil"/>
              <w:left w:val="single" w:sz="8" w:space="0" w:color="auto"/>
              <w:bottom w:val="single" w:sz="8" w:space="0" w:color="auto"/>
              <w:right w:val="single" w:sz="8" w:space="0" w:color="auto"/>
            </w:tcBorders>
            <w:shd w:val="clear" w:color="auto" w:fill="00B050"/>
            <w:vAlign w:val="center"/>
            <w:hideMark/>
          </w:tcPr>
          <w:p w14:paraId="14A97720"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MECANISMOS PARA MEJORAR LA ATENCIÓN AL CIUDADANO</w:t>
            </w:r>
          </w:p>
        </w:tc>
        <w:tc>
          <w:tcPr>
            <w:tcW w:w="1987" w:type="dxa"/>
            <w:tcBorders>
              <w:top w:val="nil"/>
              <w:left w:val="nil"/>
              <w:bottom w:val="single" w:sz="8" w:space="0" w:color="auto"/>
              <w:right w:val="single" w:sz="8" w:space="0" w:color="auto"/>
            </w:tcBorders>
            <w:shd w:val="clear" w:color="auto" w:fill="00B050"/>
            <w:vAlign w:val="center"/>
            <w:hideMark/>
          </w:tcPr>
          <w:p w14:paraId="444BCEDB"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99</w:t>
            </w:r>
          </w:p>
        </w:tc>
      </w:tr>
      <w:tr w:rsidR="004E2EFE" w:rsidRPr="004E2EFE" w14:paraId="4650BD23" w14:textId="77777777" w:rsidTr="00262F66">
        <w:trPr>
          <w:trHeight w:val="624"/>
          <w:jc w:val="center"/>
        </w:trPr>
        <w:tc>
          <w:tcPr>
            <w:tcW w:w="3919" w:type="dxa"/>
            <w:tcBorders>
              <w:top w:val="nil"/>
              <w:left w:val="single" w:sz="8" w:space="0" w:color="auto"/>
              <w:bottom w:val="single" w:sz="8" w:space="0" w:color="auto"/>
              <w:right w:val="single" w:sz="8" w:space="0" w:color="auto"/>
            </w:tcBorders>
            <w:shd w:val="clear" w:color="000000" w:fill="00B050"/>
            <w:vAlign w:val="center"/>
            <w:hideMark/>
          </w:tcPr>
          <w:p w14:paraId="0B457101"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POLÍTICA DE CONTRATACIÓN PÚBLICA - URNA DE CRISTAL</w:t>
            </w:r>
          </w:p>
        </w:tc>
        <w:tc>
          <w:tcPr>
            <w:tcW w:w="1987" w:type="dxa"/>
            <w:tcBorders>
              <w:top w:val="nil"/>
              <w:left w:val="nil"/>
              <w:bottom w:val="single" w:sz="8" w:space="0" w:color="auto"/>
              <w:right w:val="single" w:sz="8" w:space="0" w:color="auto"/>
            </w:tcBorders>
            <w:shd w:val="clear" w:color="000000" w:fill="00B050"/>
            <w:vAlign w:val="center"/>
            <w:hideMark/>
          </w:tcPr>
          <w:p w14:paraId="020CF647"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100</w:t>
            </w:r>
          </w:p>
        </w:tc>
      </w:tr>
      <w:tr w:rsidR="004E2EFE" w:rsidRPr="004E2EFE" w14:paraId="44FD0B89" w14:textId="77777777" w:rsidTr="00262F66">
        <w:trPr>
          <w:trHeight w:val="315"/>
          <w:jc w:val="center"/>
        </w:trPr>
        <w:tc>
          <w:tcPr>
            <w:tcW w:w="3919" w:type="dxa"/>
            <w:tcBorders>
              <w:top w:val="nil"/>
              <w:left w:val="nil"/>
              <w:bottom w:val="nil"/>
              <w:right w:val="nil"/>
            </w:tcBorders>
            <w:shd w:val="clear" w:color="auto" w:fill="auto"/>
            <w:vAlign w:val="center"/>
            <w:hideMark/>
          </w:tcPr>
          <w:p w14:paraId="2274BC2A" w14:textId="77777777" w:rsidR="00F76793" w:rsidRPr="004E2EFE" w:rsidRDefault="00F76793" w:rsidP="00262F66">
            <w:pPr>
              <w:rPr>
                <w:rFonts w:ascii="Tahoma" w:eastAsia="Times New Roman" w:hAnsi="Tahoma" w:cs="Tahoma"/>
                <w:sz w:val="18"/>
                <w:szCs w:val="18"/>
                <w:lang w:eastAsia="es-CO"/>
              </w:rPr>
            </w:pPr>
          </w:p>
        </w:tc>
        <w:tc>
          <w:tcPr>
            <w:tcW w:w="1987" w:type="dxa"/>
            <w:tcBorders>
              <w:top w:val="nil"/>
              <w:left w:val="single" w:sz="8" w:space="0" w:color="auto"/>
              <w:bottom w:val="single" w:sz="8" w:space="0" w:color="auto"/>
              <w:right w:val="single" w:sz="8" w:space="0" w:color="auto"/>
            </w:tcBorders>
            <w:shd w:val="clear" w:color="auto" w:fill="00B050"/>
            <w:vAlign w:val="center"/>
            <w:hideMark/>
          </w:tcPr>
          <w:p w14:paraId="73635692" w14:textId="77777777" w:rsidR="00F76793" w:rsidRPr="004E2EFE" w:rsidRDefault="00F76793" w:rsidP="00262F66">
            <w:pPr>
              <w:jc w:val="center"/>
              <w:rPr>
                <w:rFonts w:ascii="Tahoma" w:eastAsia="Times New Roman" w:hAnsi="Tahoma" w:cs="Tahoma"/>
                <w:b/>
                <w:bCs/>
                <w:sz w:val="18"/>
                <w:szCs w:val="18"/>
                <w:lang w:eastAsia="es-CO"/>
              </w:rPr>
            </w:pPr>
            <w:r w:rsidRPr="004E2EFE">
              <w:rPr>
                <w:rFonts w:ascii="Tahoma" w:eastAsia="Times New Roman" w:hAnsi="Tahoma" w:cs="Tahoma"/>
                <w:b/>
                <w:bCs/>
                <w:sz w:val="18"/>
                <w:szCs w:val="18"/>
                <w:lang w:eastAsia="es-CO"/>
              </w:rPr>
              <w:t>97,6</w:t>
            </w:r>
          </w:p>
        </w:tc>
      </w:tr>
      <w:tr w:rsidR="004E2EFE" w:rsidRPr="00935F89" w14:paraId="343AE27C" w14:textId="77777777" w:rsidTr="00935F89">
        <w:trPr>
          <w:trHeight w:val="315"/>
          <w:jc w:val="center"/>
        </w:trPr>
        <w:tc>
          <w:tcPr>
            <w:tcW w:w="3919" w:type="dxa"/>
            <w:tcBorders>
              <w:top w:val="nil"/>
              <w:left w:val="nil"/>
              <w:bottom w:val="nil"/>
              <w:right w:val="nil"/>
            </w:tcBorders>
            <w:shd w:val="clear" w:color="auto" w:fill="auto"/>
            <w:vAlign w:val="center"/>
          </w:tcPr>
          <w:p w14:paraId="3AB06135" w14:textId="77777777" w:rsidR="00F76793" w:rsidRPr="00935F89" w:rsidRDefault="00F76793" w:rsidP="00262F66">
            <w:pPr>
              <w:rPr>
                <w:rFonts w:ascii="Tahoma" w:eastAsia="Times New Roman" w:hAnsi="Tahoma" w:cs="Tahoma"/>
                <w:sz w:val="10"/>
                <w:szCs w:val="10"/>
                <w:lang w:eastAsia="es-CO"/>
              </w:rPr>
            </w:pPr>
          </w:p>
        </w:tc>
        <w:tc>
          <w:tcPr>
            <w:tcW w:w="1987" w:type="dxa"/>
            <w:tcBorders>
              <w:top w:val="nil"/>
              <w:left w:val="nil"/>
              <w:bottom w:val="nil"/>
              <w:right w:val="nil"/>
            </w:tcBorders>
            <w:shd w:val="clear" w:color="auto" w:fill="auto"/>
            <w:vAlign w:val="center"/>
          </w:tcPr>
          <w:p w14:paraId="1B8E1150" w14:textId="77777777" w:rsidR="00F76793" w:rsidRPr="00935F89" w:rsidRDefault="00F76793" w:rsidP="00935F89">
            <w:pPr>
              <w:rPr>
                <w:rFonts w:ascii="Tahoma" w:eastAsia="Times New Roman" w:hAnsi="Tahoma" w:cs="Tahoma"/>
                <w:sz w:val="10"/>
                <w:szCs w:val="10"/>
                <w:lang w:eastAsia="es-CO"/>
              </w:rPr>
            </w:pPr>
          </w:p>
        </w:tc>
      </w:tr>
      <w:tr w:rsidR="004E2EFE" w:rsidRPr="004E2EFE" w14:paraId="42D20CAE" w14:textId="77777777" w:rsidTr="00262F66">
        <w:trPr>
          <w:trHeight w:val="315"/>
          <w:jc w:val="center"/>
        </w:trPr>
        <w:tc>
          <w:tcPr>
            <w:tcW w:w="3919"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520F8045"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ALTO</w:t>
            </w:r>
          </w:p>
        </w:tc>
        <w:tc>
          <w:tcPr>
            <w:tcW w:w="1987" w:type="dxa"/>
            <w:tcBorders>
              <w:top w:val="single" w:sz="8" w:space="0" w:color="auto"/>
              <w:left w:val="nil"/>
              <w:bottom w:val="single" w:sz="8" w:space="0" w:color="auto"/>
              <w:right w:val="single" w:sz="8" w:space="0" w:color="auto"/>
            </w:tcBorders>
            <w:shd w:val="clear" w:color="000000" w:fill="00B050"/>
            <w:vAlign w:val="center"/>
            <w:hideMark/>
          </w:tcPr>
          <w:p w14:paraId="37B8AD03"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100% 90,1%</w:t>
            </w:r>
          </w:p>
        </w:tc>
      </w:tr>
      <w:tr w:rsidR="004E2EFE" w:rsidRPr="004E2EFE" w14:paraId="659E54EA" w14:textId="77777777" w:rsidTr="00262F66">
        <w:trPr>
          <w:trHeight w:val="315"/>
          <w:jc w:val="center"/>
        </w:trPr>
        <w:tc>
          <w:tcPr>
            <w:tcW w:w="3919" w:type="dxa"/>
            <w:tcBorders>
              <w:top w:val="nil"/>
              <w:left w:val="single" w:sz="8" w:space="0" w:color="auto"/>
              <w:bottom w:val="single" w:sz="8" w:space="0" w:color="auto"/>
              <w:right w:val="single" w:sz="8" w:space="0" w:color="auto"/>
            </w:tcBorders>
            <w:shd w:val="clear" w:color="000000" w:fill="FFFF00"/>
            <w:vAlign w:val="center"/>
            <w:hideMark/>
          </w:tcPr>
          <w:p w14:paraId="0F3D38B8"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MEDIO</w:t>
            </w:r>
          </w:p>
        </w:tc>
        <w:tc>
          <w:tcPr>
            <w:tcW w:w="1987" w:type="dxa"/>
            <w:tcBorders>
              <w:top w:val="nil"/>
              <w:left w:val="nil"/>
              <w:bottom w:val="single" w:sz="8" w:space="0" w:color="auto"/>
              <w:right w:val="single" w:sz="8" w:space="0" w:color="auto"/>
            </w:tcBorders>
            <w:shd w:val="clear" w:color="000000" w:fill="FFFF00"/>
            <w:vAlign w:val="center"/>
            <w:hideMark/>
          </w:tcPr>
          <w:p w14:paraId="3AB5A597"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90% - 60,1</w:t>
            </w:r>
          </w:p>
        </w:tc>
      </w:tr>
      <w:tr w:rsidR="004E2EFE" w:rsidRPr="004E2EFE" w14:paraId="477F2870" w14:textId="77777777" w:rsidTr="00262F66">
        <w:trPr>
          <w:trHeight w:val="315"/>
          <w:jc w:val="center"/>
        </w:trPr>
        <w:tc>
          <w:tcPr>
            <w:tcW w:w="3919" w:type="dxa"/>
            <w:tcBorders>
              <w:top w:val="nil"/>
              <w:left w:val="single" w:sz="8" w:space="0" w:color="auto"/>
              <w:bottom w:val="single" w:sz="8" w:space="0" w:color="auto"/>
              <w:right w:val="single" w:sz="8" w:space="0" w:color="auto"/>
            </w:tcBorders>
            <w:shd w:val="clear" w:color="000000" w:fill="FF0000"/>
            <w:vAlign w:val="center"/>
            <w:hideMark/>
          </w:tcPr>
          <w:p w14:paraId="062C84A8"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BAJO</w:t>
            </w:r>
          </w:p>
        </w:tc>
        <w:tc>
          <w:tcPr>
            <w:tcW w:w="1987" w:type="dxa"/>
            <w:tcBorders>
              <w:top w:val="nil"/>
              <w:left w:val="nil"/>
              <w:bottom w:val="single" w:sz="8" w:space="0" w:color="auto"/>
              <w:right w:val="single" w:sz="8" w:space="0" w:color="auto"/>
            </w:tcBorders>
            <w:shd w:val="clear" w:color="000000" w:fill="FF0000"/>
            <w:vAlign w:val="center"/>
            <w:hideMark/>
          </w:tcPr>
          <w:p w14:paraId="74E9C6DE" w14:textId="77777777" w:rsidR="00F76793" w:rsidRPr="004E2EFE" w:rsidRDefault="00F76793" w:rsidP="00262F66">
            <w:pPr>
              <w:jc w:val="center"/>
              <w:rPr>
                <w:rFonts w:ascii="Tahoma" w:eastAsia="Times New Roman" w:hAnsi="Tahoma" w:cs="Tahoma"/>
                <w:sz w:val="18"/>
                <w:szCs w:val="18"/>
                <w:lang w:eastAsia="es-CO"/>
              </w:rPr>
            </w:pPr>
            <w:r w:rsidRPr="004E2EFE">
              <w:rPr>
                <w:rFonts w:ascii="Tahoma" w:eastAsia="Times New Roman" w:hAnsi="Tahoma" w:cs="Tahoma"/>
                <w:sz w:val="18"/>
                <w:szCs w:val="18"/>
                <w:lang w:eastAsia="es-CO"/>
              </w:rPr>
              <w:t>60% - 0</w:t>
            </w:r>
          </w:p>
        </w:tc>
      </w:tr>
    </w:tbl>
    <w:p w14:paraId="309CF24E" w14:textId="77777777" w:rsidR="00A96864" w:rsidRPr="004E2EFE" w:rsidRDefault="00A96864" w:rsidP="00A96864">
      <w:pPr>
        <w:pStyle w:val="Sinespaciado"/>
        <w:jc w:val="both"/>
        <w:rPr>
          <w:rFonts w:ascii="Tahoma" w:hAnsi="Tahoma" w:cs="Tahoma"/>
          <w:noProof/>
          <w:lang w:eastAsia="es-CO"/>
        </w:rPr>
      </w:pPr>
    </w:p>
    <w:p w14:paraId="37D22BFB" w14:textId="77777777" w:rsidR="00A96864" w:rsidRPr="004E2EFE" w:rsidRDefault="00A96864" w:rsidP="00A96864">
      <w:pPr>
        <w:jc w:val="both"/>
        <w:rPr>
          <w:rFonts w:ascii="Tahoma" w:hAnsi="Tahoma" w:cs="Tahoma"/>
          <w:sz w:val="22"/>
          <w:szCs w:val="22"/>
        </w:rPr>
      </w:pPr>
      <w:r w:rsidRPr="004E2EFE">
        <w:rPr>
          <w:rFonts w:ascii="Tahoma" w:hAnsi="Tahoma" w:cs="Tahoma"/>
          <w:sz w:val="22"/>
          <w:szCs w:val="22"/>
        </w:rPr>
        <w:t>Se resalta la POLÍTICA DE CONTRATACIÓN PÚBLICA - URNA DE CRISTAL - Modelo Nacional de Transparencia, con estadísticas sobre número de procesos y valor, publicación en la página web de la Alcaldía en tiempo real, de los procesos precontractuales.  Acceso de los ciudadanos y veedores al proceso precontractual, como también la estandarización de pliegos de los procesos "obra pública y suministro de papelería y útiles de escritorio”.</w:t>
      </w:r>
    </w:p>
    <w:p w14:paraId="14EDFB93" w14:textId="77777777" w:rsidR="00A96864" w:rsidRPr="004E2EFE" w:rsidRDefault="00A96864" w:rsidP="00A96864">
      <w:pPr>
        <w:jc w:val="both"/>
        <w:rPr>
          <w:rFonts w:ascii="Tahoma" w:hAnsi="Tahoma" w:cs="Tahoma"/>
          <w:sz w:val="22"/>
          <w:szCs w:val="22"/>
        </w:rPr>
      </w:pPr>
    </w:p>
    <w:p w14:paraId="436AE6AE" w14:textId="77777777" w:rsidR="00A96864" w:rsidRPr="004E2EFE" w:rsidRDefault="00A96864" w:rsidP="00A96864">
      <w:pPr>
        <w:jc w:val="both"/>
        <w:rPr>
          <w:rFonts w:ascii="Tahoma" w:hAnsi="Tahoma" w:cs="Tahoma"/>
          <w:b/>
          <w:sz w:val="22"/>
          <w:szCs w:val="22"/>
          <w:u w:val="single"/>
        </w:rPr>
      </w:pPr>
      <w:r w:rsidRPr="004E2EFE">
        <w:rPr>
          <w:rFonts w:ascii="Tahoma" w:hAnsi="Tahoma" w:cs="Tahoma"/>
          <w:b/>
          <w:sz w:val="22"/>
          <w:szCs w:val="22"/>
        </w:rPr>
        <w:t xml:space="preserve">2.2. AUDITORIA INTERNA  </w:t>
      </w:r>
      <w:r w:rsidRPr="004E2EFE">
        <w:rPr>
          <w:rFonts w:ascii="Tahoma" w:hAnsi="Tahoma" w:cs="Tahoma"/>
          <w:b/>
          <w:sz w:val="22"/>
          <w:szCs w:val="22"/>
        </w:rPr>
        <w:tab/>
      </w:r>
      <w:r w:rsidRPr="004E2EFE">
        <w:rPr>
          <w:rFonts w:ascii="Tahoma" w:hAnsi="Tahoma" w:cs="Tahoma"/>
          <w:b/>
          <w:sz w:val="22"/>
          <w:szCs w:val="22"/>
        </w:rPr>
        <w:tab/>
      </w:r>
    </w:p>
    <w:p w14:paraId="772081F1" w14:textId="77777777" w:rsidR="00A96864" w:rsidRPr="004E2EFE" w:rsidRDefault="00A96864" w:rsidP="00A96864">
      <w:pPr>
        <w:jc w:val="both"/>
        <w:rPr>
          <w:rFonts w:ascii="Tahoma" w:hAnsi="Tahoma" w:cs="Tahoma"/>
          <w:sz w:val="22"/>
          <w:szCs w:val="22"/>
        </w:rPr>
      </w:pPr>
    </w:p>
    <w:p w14:paraId="3525E77F" w14:textId="04BA303F" w:rsidR="00A96864" w:rsidRPr="004E2EFE" w:rsidRDefault="00A96864" w:rsidP="00A96864">
      <w:pPr>
        <w:jc w:val="both"/>
        <w:rPr>
          <w:rFonts w:ascii="Tahoma" w:hAnsi="Tahoma" w:cs="Tahoma"/>
          <w:sz w:val="22"/>
          <w:szCs w:val="22"/>
        </w:rPr>
      </w:pPr>
      <w:r w:rsidRPr="004E2EFE">
        <w:rPr>
          <w:rFonts w:ascii="Tahoma" w:hAnsi="Tahoma" w:cs="Tahoma"/>
          <w:sz w:val="22"/>
          <w:szCs w:val="22"/>
        </w:rPr>
        <w:t xml:space="preserve">Para la </w:t>
      </w:r>
      <w:r w:rsidR="00B217C7" w:rsidRPr="004E2EFE">
        <w:rPr>
          <w:rFonts w:ascii="Tahoma" w:hAnsi="Tahoma" w:cs="Tahoma"/>
          <w:sz w:val="22"/>
          <w:szCs w:val="22"/>
        </w:rPr>
        <w:t>Evaluación Independiente de la Gestión I</w:t>
      </w:r>
      <w:r w:rsidRPr="004E2EFE">
        <w:rPr>
          <w:rFonts w:ascii="Tahoma" w:hAnsi="Tahoma" w:cs="Tahoma"/>
          <w:sz w:val="22"/>
          <w:szCs w:val="22"/>
        </w:rPr>
        <w:t xml:space="preserve">nstitucional, la Unidad de Control Interno de la Alcaldía de Manizales y la Oficina de Calidad, </w:t>
      </w:r>
      <w:r w:rsidR="00B217C7" w:rsidRPr="004E2EFE">
        <w:rPr>
          <w:rFonts w:ascii="Tahoma" w:hAnsi="Tahoma" w:cs="Tahoma"/>
          <w:sz w:val="22"/>
          <w:szCs w:val="22"/>
        </w:rPr>
        <w:t>está</w:t>
      </w:r>
      <w:r w:rsidR="00C26AEF" w:rsidRPr="004E2EFE">
        <w:rPr>
          <w:rFonts w:ascii="Tahoma" w:hAnsi="Tahoma" w:cs="Tahoma"/>
          <w:sz w:val="22"/>
          <w:szCs w:val="22"/>
        </w:rPr>
        <w:t>n</w:t>
      </w:r>
      <w:r w:rsidR="00B217C7" w:rsidRPr="004E2EFE">
        <w:rPr>
          <w:rFonts w:ascii="Tahoma" w:hAnsi="Tahoma" w:cs="Tahoma"/>
          <w:sz w:val="22"/>
          <w:szCs w:val="22"/>
        </w:rPr>
        <w:t xml:space="preserve"> </w:t>
      </w:r>
      <w:r w:rsidRPr="004E2EFE">
        <w:rPr>
          <w:rFonts w:ascii="Tahoma" w:hAnsi="Tahoma" w:cs="Tahoma"/>
          <w:sz w:val="22"/>
          <w:szCs w:val="22"/>
        </w:rPr>
        <w:t>lleva</w:t>
      </w:r>
      <w:r w:rsidR="00B217C7" w:rsidRPr="004E2EFE">
        <w:rPr>
          <w:rFonts w:ascii="Tahoma" w:hAnsi="Tahoma" w:cs="Tahoma"/>
          <w:sz w:val="22"/>
          <w:szCs w:val="22"/>
        </w:rPr>
        <w:t>ndo</w:t>
      </w:r>
      <w:r w:rsidRPr="004E2EFE">
        <w:rPr>
          <w:rFonts w:ascii="Tahoma" w:hAnsi="Tahoma" w:cs="Tahoma"/>
          <w:sz w:val="22"/>
          <w:szCs w:val="22"/>
        </w:rPr>
        <w:t xml:space="preserve"> a cabo el Programa Anual de Auditorías Internas de la vigencia 201</w:t>
      </w:r>
      <w:r w:rsidR="00B217C7" w:rsidRPr="004E2EFE">
        <w:rPr>
          <w:rFonts w:ascii="Tahoma" w:hAnsi="Tahoma" w:cs="Tahoma"/>
          <w:sz w:val="22"/>
          <w:szCs w:val="22"/>
        </w:rPr>
        <w:t>6</w:t>
      </w:r>
      <w:r w:rsidRPr="004E2EFE">
        <w:rPr>
          <w:rFonts w:ascii="Tahoma" w:hAnsi="Tahoma" w:cs="Tahoma"/>
          <w:sz w:val="22"/>
          <w:szCs w:val="22"/>
        </w:rPr>
        <w:t>, dentro del cual se</w:t>
      </w:r>
      <w:r w:rsidR="00B217C7" w:rsidRPr="004E2EFE">
        <w:rPr>
          <w:rFonts w:ascii="Tahoma" w:hAnsi="Tahoma" w:cs="Tahoma"/>
          <w:sz w:val="22"/>
          <w:szCs w:val="22"/>
        </w:rPr>
        <w:t xml:space="preserve"> han auditado (05) Secretarías y/o Unidades del Municipio entre los meses de Enero a Abril de 2016, correspondientes a: Unidad de Divulgación  y Prensa, Secretaría de TIC y Competitividad, Unidad de Gestión del Riesgo – UGR, Secretaría de Medio Ambiente y Unidad de Control Disciplinario.</w:t>
      </w:r>
    </w:p>
    <w:p w14:paraId="0A2ED107" w14:textId="77777777" w:rsidR="00A96864" w:rsidRPr="004E2EFE" w:rsidRDefault="00A96864" w:rsidP="00A96864">
      <w:pPr>
        <w:jc w:val="both"/>
        <w:rPr>
          <w:rFonts w:ascii="Tahoma" w:hAnsi="Tahoma" w:cs="Tahoma"/>
          <w:sz w:val="22"/>
          <w:szCs w:val="22"/>
        </w:rPr>
      </w:pPr>
    </w:p>
    <w:p w14:paraId="29DF45A6" w14:textId="77CCD758" w:rsidR="0016318D" w:rsidRPr="004E2EFE" w:rsidRDefault="0016318D" w:rsidP="0016318D">
      <w:pPr>
        <w:jc w:val="both"/>
        <w:rPr>
          <w:rFonts w:ascii="Tahoma" w:hAnsi="Tahoma" w:cs="Tahoma"/>
          <w:sz w:val="22"/>
          <w:szCs w:val="22"/>
        </w:rPr>
      </w:pPr>
      <w:r w:rsidRPr="004E2EFE">
        <w:rPr>
          <w:rFonts w:ascii="Tahoma" w:hAnsi="Tahoma" w:cs="Tahoma"/>
          <w:sz w:val="22"/>
          <w:szCs w:val="22"/>
        </w:rPr>
        <w:t>Además, durante el cuatrimestre de Enero a Abril de 2016 se llevaron a cabo tres (03) Auditorías Express: Bienes muebles dados de baja, Elementos incautados por la Policía Nacional y puestos a disposición por la Secretaría de Gobierno y Tercer Seguimiento al Plan Anticorrupción y Atención al Ciudadano vigencia 2015.</w:t>
      </w:r>
    </w:p>
    <w:p w14:paraId="6CF90FC7" w14:textId="77777777" w:rsidR="0016318D" w:rsidRPr="004E2EFE" w:rsidRDefault="0016318D" w:rsidP="00A96864">
      <w:pPr>
        <w:jc w:val="both"/>
        <w:rPr>
          <w:rFonts w:ascii="Tahoma" w:hAnsi="Tahoma" w:cs="Tahoma"/>
          <w:sz w:val="22"/>
          <w:szCs w:val="22"/>
          <w:lang w:val="es-CO"/>
        </w:rPr>
      </w:pPr>
    </w:p>
    <w:p w14:paraId="112FABCF" w14:textId="032CDE4E" w:rsidR="004037CA" w:rsidRPr="004E2EFE" w:rsidRDefault="004037CA" w:rsidP="00A96864">
      <w:pPr>
        <w:jc w:val="both"/>
        <w:rPr>
          <w:rFonts w:ascii="Tahoma" w:hAnsi="Tahoma" w:cs="Tahoma"/>
          <w:sz w:val="22"/>
          <w:szCs w:val="22"/>
        </w:rPr>
      </w:pPr>
      <w:r w:rsidRPr="004E2EFE">
        <w:rPr>
          <w:rFonts w:ascii="Tahoma" w:hAnsi="Tahoma" w:cs="Tahoma"/>
          <w:sz w:val="22"/>
          <w:szCs w:val="22"/>
        </w:rPr>
        <w:t>Las Auditorías Administrativas Internas se vienen desarrollando con base en los lineamientos de la Guía de Auditorías para Entidades Públicas Versión 2</w:t>
      </w:r>
      <w:r w:rsidR="00E23489" w:rsidRPr="004E2EFE">
        <w:rPr>
          <w:rFonts w:ascii="Tahoma" w:hAnsi="Tahoma" w:cs="Tahoma"/>
          <w:sz w:val="22"/>
          <w:szCs w:val="22"/>
        </w:rPr>
        <w:t xml:space="preserve"> </w:t>
      </w:r>
      <w:r w:rsidR="00DB493A" w:rsidRPr="004E2EFE">
        <w:rPr>
          <w:rFonts w:ascii="Tahoma" w:hAnsi="Tahoma" w:cs="Tahoma"/>
          <w:sz w:val="22"/>
          <w:szCs w:val="22"/>
        </w:rPr>
        <w:t>2015, la cual actualiza las herramientas y buenas prácticas que se deben llevar a cabo en materia de auditoría interna.</w:t>
      </w:r>
    </w:p>
    <w:p w14:paraId="75486541" w14:textId="77777777" w:rsidR="00A96864" w:rsidRPr="004E2EFE" w:rsidRDefault="00A96864" w:rsidP="00A96864">
      <w:pPr>
        <w:jc w:val="both"/>
        <w:rPr>
          <w:rFonts w:ascii="Tahoma" w:hAnsi="Tahoma" w:cs="Tahoma"/>
          <w:sz w:val="22"/>
          <w:szCs w:val="22"/>
        </w:rPr>
      </w:pPr>
    </w:p>
    <w:p w14:paraId="7561776E" w14:textId="6974A487" w:rsidR="00A96864" w:rsidRDefault="00A96864" w:rsidP="00A96864">
      <w:pPr>
        <w:jc w:val="both"/>
        <w:rPr>
          <w:rFonts w:ascii="Tahoma" w:hAnsi="Tahoma" w:cs="Tahoma"/>
          <w:sz w:val="22"/>
          <w:szCs w:val="22"/>
        </w:rPr>
      </w:pPr>
      <w:r w:rsidRPr="004E2EFE">
        <w:rPr>
          <w:rFonts w:ascii="Tahoma" w:hAnsi="Tahoma" w:cs="Tahoma"/>
          <w:sz w:val="22"/>
          <w:szCs w:val="22"/>
        </w:rPr>
        <w:t>Así mismo, desde la Unidad de Control Interno en</w:t>
      </w:r>
      <w:r w:rsidR="004037CA" w:rsidRPr="004E2EFE">
        <w:rPr>
          <w:rFonts w:ascii="Tahoma" w:hAnsi="Tahoma" w:cs="Tahoma"/>
          <w:sz w:val="22"/>
          <w:szCs w:val="22"/>
        </w:rPr>
        <w:t>tre</w:t>
      </w:r>
      <w:r w:rsidRPr="004E2EFE">
        <w:rPr>
          <w:rFonts w:ascii="Tahoma" w:hAnsi="Tahoma" w:cs="Tahoma"/>
          <w:sz w:val="22"/>
          <w:szCs w:val="22"/>
        </w:rPr>
        <w:t xml:space="preserve"> los meses de </w:t>
      </w:r>
      <w:r w:rsidR="004037CA" w:rsidRPr="004E2EFE">
        <w:rPr>
          <w:rFonts w:ascii="Tahoma" w:hAnsi="Tahoma" w:cs="Tahoma"/>
          <w:sz w:val="22"/>
          <w:szCs w:val="22"/>
        </w:rPr>
        <w:t>Enero a Abril</w:t>
      </w:r>
      <w:r w:rsidRPr="004E2EFE">
        <w:rPr>
          <w:rFonts w:ascii="Tahoma" w:hAnsi="Tahoma" w:cs="Tahoma"/>
          <w:sz w:val="22"/>
          <w:szCs w:val="22"/>
        </w:rPr>
        <w:t xml:space="preserve"> se llevaron a cabo seguimientos e informes correspondientes a:</w:t>
      </w:r>
    </w:p>
    <w:p w14:paraId="45ADD317" w14:textId="77777777" w:rsidR="00935F89" w:rsidRPr="004E2EFE" w:rsidRDefault="00935F89" w:rsidP="00A96864">
      <w:pPr>
        <w:jc w:val="both"/>
        <w:rPr>
          <w:rFonts w:ascii="Tahoma" w:hAnsi="Tahoma" w:cs="Tahoma"/>
          <w:sz w:val="22"/>
          <w:szCs w:val="22"/>
        </w:rPr>
      </w:pPr>
    </w:p>
    <w:p w14:paraId="6874C260" w14:textId="738298BA" w:rsidR="00777BD0" w:rsidRPr="004E2EFE" w:rsidRDefault="00777BD0" w:rsidP="00F81DE8">
      <w:pPr>
        <w:pStyle w:val="Prrafodelista"/>
        <w:numPr>
          <w:ilvl w:val="0"/>
          <w:numId w:val="6"/>
        </w:numPr>
        <w:spacing w:after="0" w:line="240" w:lineRule="auto"/>
        <w:jc w:val="both"/>
        <w:rPr>
          <w:rFonts w:ascii="Tahoma" w:hAnsi="Tahoma" w:cs="Tahoma"/>
        </w:rPr>
      </w:pPr>
      <w:r w:rsidRPr="004E2EFE">
        <w:rPr>
          <w:rFonts w:ascii="Tahoma" w:hAnsi="Tahoma" w:cs="Tahoma"/>
        </w:rPr>
        <w:t xml:space="preserve">Presentación del Informe de Derecho de Autor sobre Software </w:t>
      </w:r>
      <w:r w:rsidR="001D4B53" w:rsidRPr="004E2EFE">
        <w:rPr>
          <w:rFonts w:ascii="Tahoma" w:hAnsi="Tahoma" w:cs="Tahoma"/>
        </w:rPr>
        <w:t>con corte al 31 de Diciembre de 2015.</w:t>
      </w:r>
    </w:p>
    <w:p w14:paraId="639558F5" w14:textId="67791707" w:rsidR="001D4B53" w:rsidRPr="004E2EFE" w:rsidRDefault="001D4B53" w:rsidP="00F81DE8">
      <w:pPr>
        <w:pStyle w:val="Prrafodelista"/>
        <w:numPr>
          <w:ilvl w:val="0"/>
          <w:numId w:val="6"/>
        </w:numPr>
        <w:spacing w:after="0" w:line="240" w:lineRule="auto"/>
        <w:jc w:val="both"/>
        <w:rPr>
          <w:rFonts w:ascii="Tahoma" w:hAnsi="Tahoma" w:cs="Tahoma"/>
        </w:rPr>
      </w:pPr>
      <w:r w:rsidRPr="004E2EFE">
        <w:rPr>
          <w:rFonts w:ascii="Tahoma" w:hAnsi="Tahoma" w:cs="Tahoma"/>
        </w:rPr>
        <w:t>Informe Evaluación del Sistema de Control Interno Contable.</w:t>
      </w:r>
    </w:p>
    <w:p w14:paraId="62ED75E8" w14:textId="77777777" w:rsidR="001D4B53" w:rsidRPr="004E2EFE" w:rsidRDefault="001D4B53" w:rsidP="00F81DE8">
      <w:pPr>
        <w:pStyle w:val="Prrafodelista"/>
        <w:numPr>
          <w:ilvl w:val="0"/>
          <w:numId w:val="6"/>
        </w:numPr>
        <w:spacing w:after="0" w:line="240" w:lineRule="auto"/>
        <w:jc w:val="both"/>
        <w:rPr>
          <w:rFonts w:ascii="Tahoma" w:hAnsi="Tahoma" w:cs="Tahoma"/>
        </w:rPr>
      </w:pPr>
      <w:r w:rsidRPr="004E2EFE">
        <w:rPr>
          <w:rFonts w:ascii="Tahoma" w:hAnsi="Tahoma" w:cs="Tahoma"/>
        </w:rPr>
        <w:t>Seguimiento a las Medidas de Austeridad en el gasto público, con corte al 31 de Marzo de 2016.</w:t>
      </w:r>
    </w:p>
    <w:p w14:paraId="2B0702AF" w14:textId="5853659C" w:rsidR="001D4B53" w:rsidRPr="004E2EFE" w:rsidRDefault="001D4B53" w:rsidP="00844EF1">
      <w:pPr>
        <w:pStyle w:val="Prrafodelista"/>
        <w:numPr>
          <w:ilvl w:val="0"/>
          <w:numId w:val="6"/>
        </w:numPr>
        <w:spacing w:after="0" w:line="240" w:lineRule="auto"/>
        <w:jc w:val="both"/>
        <w:rPr>
          <w:rFonts w:ascii="Tahoma" w:hAnsi="Tahoma" w:cs="Tahoma"/>
        </w:rPr>
      </w:pPr>
      <w:r w:rsidRPr="004E2EFE">
        <w:rPr>
          <w:rFonts w:ascii="Tahoma" w:hAnsi="Tahoma" w:cs="Tahoma"/>
        </w:rPr>
        <w:t>Informe Ejecutivo Anual sobre el avance del Sistema de Control Interno vigencia 2015</w:t>
      </w:r>
      <w:r w:rsidR="00844EF1" w:rsidRPr="004E2EFE">
        <w:rPr>
          <w:rFonts w:ascii="Tahoma" w:hAnsi="Tahoma" w:cs="Tahoma"/>
        </w:rPr>
        <w:t xml:space="preserve">, Encuesta que fuera emitida por el Departamento Administrativo de la Función Pública – DAFP, para evaluar el grado de madurez del Sistema de Control Interno y el cual arrojó una calificación del </w:t>
      </w:r>
      <w:r w:rsidR="00844EF1" w:rsidRPr="004E2EFE">
        <w:rPr>
          <w:rFonts w:ascii="Tahoma" w:hAnsi="Tahoma" w:cs="Tahoma"/>
          <w:b/>
        </w:rPr>
        <w:t xml:space="preserve">89,65% sobre 100%, </w:t>
      </w:r>
      <w:r w:rsidR="00844EF1" w:rsidRPr="004E2EFE">
        <w:rPr>
          <w:rFonts w:ascii="Tahoma" w:hAnsi="Tahoma" w:cs="Tahoma"/>
        </w:rPr>
        <w:t xml:space="preserve">ubicándolo en un rango de </w:t>
      </w:r>
      <w:r w:rsidR="00844EF1" w:rsidRPr="004E2EFE">
        <w:rPr>
          <w:rFonts w:ascii="Tahoma" w:hAnsi="Tahoma" w:cs="Tahoma"/>
          <w:b/>
        </w:rPr>
        <w:t>SATISFACTORIO.</w:t>
      </w:r>
    </w:p>
    <w:p w14:paraId="5C7E1D69" w14:textId="162DBEB8" w:rsidR="00F81DE8" w:rsidRPr="004E2EFE" w:rsidRDefault="00F81DE8" w:rsidP="00F81DE8">
      <w:pPr>
        <w:pStyle w:val="Prrafodelista"/>
        <w:numPr>
          <w:ilvl w:val="0"/>
          <w:numId w:val="6"/>
        </w:numPr>
        <w:spacing w:after="0" w:line="240" w:lineRule="auto"/>
        <w:jc w:val="both"/>
        <w:rPr>
          <w:rFonts w:ascii="Tahoma" w:hAnsi="Tahoma" w:cs="Tahoma"/>
        </w:rPr>
      </w:pPr>
      <w:r w:rsidRPr="004E2EFE">
        <w:rPr>
          <w:rFonts w:ascii="Tahoma" w:hAnsi="Tahoma" w:cs="Tahoma"/>
        </w:rPr>
        <w:t>Informe Pormenorizado del Estado de Control Interno con corte al 31 de Diciembre  de 2015.</w:t>
      </w:r>
    </w:p>
    <w:p w14:paraId="6D3B1EC2" w14:textId="77777777" w:rsidR="00F81DE8" w:rsidRPr="004E2EFE" w:rsidRDefault="00F81DE8" w:rsidP="00610384">
      <w:pPr>
        <w:pStyle w:val="Prrafodelista"/>
        <w:numPr>
          <w:ilvl w:val="0"/>
          <w:numId w:val="6"/>
        </w:numPr>
        <w:spacing w:after="0" w:line="240" w:lineRule="auto"/>
        <w:jc w:val="both"/>
        <w:rPr>
          <w:rFonts w:ascii="Tahoma" w:hAnsi="Tahoma" w:cs="Tahoma"/>
        </w:rPr>
      </w:pPr>
      <w:r w:rsidRPr="004E2EFE">
        <w:rPr>
          <w:rFonts w:ascii="Tahoma" w:hAnsi="Tahoma" w:cs="Tahoma"/>
        </w:rPr>
        <w:t>Tercer Informe de Seguimiento al Plan Anticorrupción y Atención al Ciudadano Alcaldía de Manizales correspondiente al tercer cuatrimestre del año 2015.</w:t>
      </w:r>
    </w:p>
    <w:p w14:paraId="3E595D5C" w14:textId="0BD53490" w:rsidR="00F81DE8" w:rsidRPr="004E2EFE" w:rsidRDefault="00E44D62" w:rsidP="00610384">
      <w:pPr>
        <w:pStyle w:val="Prrafodelista"/>
        <w:numPr>
          <w:ilvl w:val="0"/>
          <w:numId w:val="6"/>
        </w:numPr>
        <w:spacing w:after="0" w:line="240" w:lineRule="auto"/>
        <w:jc w:val="both"/>
        <w:rPr>
          <w:rFonts w:ascii="Tahoma" w:hAnsi="Tahoma" w:cs="Tahoma"/>
        </w:rPr>
      </w:pPr>
      <w:r w:rsidRPr="004E2EFE">
        <w:rPr>
          <w:rFonts w:ascii="Tahoma" w:hAnsi="Tahoma" w:cs="Tahoma"/>
        </w:rPr>
        <w:t>Informe de Evaluación de Gestión por Dependencias correspondiente a la vigencia 2015.</w:t>
      </w:r>
    </w:p>
    <w:p w14:paraId="3919297C" w14:textId="628ACD93" w:rsidR="00E44D62" w:rsidRPr="004E2EFE" w:rsidRDefault="00E44D62" w:rsidP="00610384">
      <w:pPr>
        <w:pStyle w:val="Prrafodelista"/>
        <w:numPr>
          <w:ilvl w:val="0"/>
          <w:numId w:val="6"/>
        </w:numPr>
        <w:spacing w:after="0" w:line="240" w:lineRule="auto"/>
        <w:jc w:val="both"/>
        <w:rPr>
          <w:rFonts w:ascii="Tahoma" w:hAnsi="Tahoma" w:cs="Tahoma"/>
        </w:rPr>
      </w:pPr>
      <w:r w:rsidRPr="004E2EFE">
        <w:rPr>
          <w:rFonts w:ascii="Tahoma" w:hAnsi="Tahoma" w:cs="Tahoma"/>
        </w:rPr>
        <w:t>Seguimiento a Planes de Mejoramiento</w:t>
      </w:r>
      <w:r w:rsidR="00BC769A" w:rsidRPr="004E2EFE">
        <w:rPr>
          <w:rFonts w:ascii="Tahoma" w:hAnsi="Tahoma" w:cs="Tahoma"/>
        </w:rPr>
        <w:t xml:space="preserve"> tanto internos como </w:t>
      </w:r>
      <w:r w:rsidR="007E56DA" w:rsidRPr="004E2EFE">
        <w:rPr>
          <w:rFonts w:ascii="Tahoma" w:hAnsi="Tahoma" w:cs="Tahoma"/>
        </w:rPr>
        <w:t xml:space="preserve">con los </w:t>
      </w:r>
      <w:r w:rsidR="00BC769A" w:rsidRPr="004E2EFE">
        <w:rPr>
          <w:rFonts w:ascii="Tahoma" w:hAnsi="Tahoma" w:cs="Tahoma"/>
        </w:rPr>
        <w:t>Entes de Control</w:t>
      </w:r>
      <w:r w:rsidR="007E56DA" w:rsidRPr="004E2EFE">
        <w:rPr>
          <w:rFonts w:ascii="Tahoma" w:hAnsi="Tahoma" w:cs="Tahoma"/>
        </w:rPr>
        <w:t xml:space="preserve"> Externos</w:t>
      </w:r>
      <w:r w:rsidR="00BC769A" w:rsidRPr="004E2EFE">
        <w:rPr>
          <w:rFonts w:ascii="Tahoma" w:hAnsi="Tahoma" w:cs="Tahoma"/>
        </w:rPr>
        <w:t>.</w:t>
      </w:r>
      <w:r w:rsidR="00B32FA6" w:rsidRPr="004E2EFE">
        <w:rPr>
          <w:rFonts w:ascii="Tahoma" w:hAnsi="Tahoma" w:cs="Tahoma"/>
        </w:rPr>
        <w:t xml:space="preserve"> </w:t>
      </w:r>
    </w:p>
    <w:p w14:paraId="27EA2DA9" w14:textId="64A68E6B" w:rsidR="00E44D62" w:rsidRPr="004E2EFE" w:rsidRDefault="00E44D62" w:rsidP="00610384">
      <w:pPr>
        <w:pStyle w:val="Prrafodelista"/>
        <w:numPr>
          <w:ilvl w:val="0"/>
          <w:numId w:val="6"/>
        </w:numPr>
        <w:spacing w:after="0" w:line="240" w:lineRule="auto"/>
        <w:jc w:val="both"/>
        <w:rPr>
          <w:rFonts w:ascii="Tahoma" w:hAnsi="Tahoma" w:cs="Tahoma"/>
        </w:rPr>
      </w:pPr>
      <w:r w:rsidRPr="004E2EFE">
        <w:rPr>
          <w:rFonts w:ascii="Tahoma" w:hAnsi="Tahoma" w:cs="Tahoma"/>
        </w:rPr>
        <w:t>Consolidación Matriz Institucional de los Planes de Mejoramiento de la vigencia 2015, publicados en la página web de la Alcaldía.</w:t>
      </w:r>
    </w:p>
    <w:p w14:paraId="1A640A7E" w14:textId="5EB3411C" w:rsidR="003866AC" w:rsidRPr="004E2EFE" w:rsidRDefault="003866AC" w:rsidP="003866AC">
      <w:pPr>
        <w:pStyle w:val="Prrafodelista"/>
        <w:numPr>
          <w:ilvl w:val="0"/>
          <w:numId w:val="6"/>
        </w:numPr>
        <w:spacing w:after="0" w:line="240" w:lineRule="auto"/>
        <w:jc w:val="both"/>
        <w:rPr>
          <w:rFonts w:ascii="Tahoma" w:eastAsia="Times New Roman" w:hAnsi="Tahoma" w:cs="Tahoma"/>
          <w:bCs/>
          <w:lang w:eastAsia="es-CO"/>
        </w:rPr>
      </w:pPr>
      <w:r w:rsidRPr="004E2EFE">
        <w:rPr>
          <w:rFonts w:ascii="Tahoma" w:eastAsia="Times New Roman" w:hAnsi="Tahoma" w:cs="Tahoma"/>
          <w:bCs/>
          <w:lang w:eastAsia="es-CO"/>
        </w:rPr>
        <w:t>Construcción y publicación del Informe de Rendición de Cuentas del Alcalde Jorge Eduardo Rojas Cuatrienio 2012-2015.</w:t>
      </w:r>
    </w:p>
    <w:p w14:paraId="4BE508F5" w14:textId="77777777" w:rsidR="003866AC" w:rsidRPr="004E2EFE" w:rsidRDefault="003866AC" w:rsidP="003866AC">
      <w:pPr>
        <w:pStyle w:val="Prrafodelista"/>
        <w:numPr>
          <w:ilvl w:val="0"/>
          <w:numId w:val="6"/>
        </w:numPr>
        <w:spacing w:after="0" w:line="240" w:lineRule="auto"/>
        <w:jc w:val="both"/>
        <w:rPr>
          <w:rFonts w:ascii="Tahoma" w:eastAsia="Times New Roman" w:hAnsi="Tahoma" w:cs="Tahoma"/>
          <w:bCs/>
          <w:lang w:eastAsia="es-CO"/>
        </w:rPr>
      </w:pPr>
      <w:r w:rsidRPr="004E2EFE">
        <w:rPr>
          <w:rFonts w:ascii="Tahoma" w:eastAsia="Times New Roman" w:hAnsi="Tahoma" w:cs="Tahoma"/>
          <w:bCs/>
          <w:lang w:eastAsia="es-CO"/>
        </w:rPr>
        <w:t>Informe Final de Seguimiento a los Indicadores del Plan de desarrollo "Gobierno en la Calle 2012-2015".</w:t>
      </w:r>
    </w:p>
    <w:p w14:paraId="33F72231" w14:textId="3F1D24D5" w:rsidR="003866AC" w:rsidRPr="004E2EFE" w:rsidRDefault="003866AC" w:rsidP="003866AC">
      <w:pPr>
        <w:numPr>
          <w:ilvl w:val="0"/>
          <w:numId w:val="3"/>
        </w:numPr>
        <w:suppressAutoHyphens/>
        <w:jc w:val="both"/>
        <w:rPr>
          <w:rFonts w:ascii="Tahoma" w:hAnsi="Tahoma" w:cs="Tahoma"/>
          <w:sz w:val="22"/>
          <w:szCs w:val="22"/>
        </w:rPr>
      </w:pPr>
      <w:r w:rsidRPr="004E2EFE">
        <w:rPr>
          <w:rFonts w:ascii="Tahoma" w:hAnsi="Tahoma" w:cs="Tahoma"/>
          <w:sz w:val="22"/>
          <w:szCs w:val="22"/>
        </w:rPr>
        <w:t>Informe de Gestión de la Unidad de Control Interno del Municipio con corte al 31 de diciembre de 2015.</w:t>
      </w:r>
    </w:p>
    <w:p w14:paraId="0FC545AD" w14:textId="046E965A" w:rsidR="003866AC" w:rsidRPr="004E2EFE" w:rsidRDefault="003866AC" w:rsidP="003866AC">
      <w:pPr>
        <w:numPr>
          <w:ilvl w:val="0"/>
          <w:numId w:val="3"/>
        </w:numPr>
        <w:suppressAutoHyphens/>
        <w:jc w:val="both"/>
        <w:rPr>
          <w:rFonts w:ascii="Tahoma" w:hAnsi="Tahoma" w:cs="Tahoma"/>
          <w:sz w:val="22"/>
          <w:szCs w:val="22"/>
        </w:rPr>
      </w:pPr>
      <w:r w:rsidRPr="004E2EFE">
        <w:rPr>
          <w:rFonts w:ascii="Tahoma" w:hAnsi="Tahoma" w:cs="Tahoma"/>
          <w:sz w:val="22"/>
          <w:szCs w:val="22"/>
        </w:rPr>
        <w:lastRenderedPageBreak/>
        <w:t>Construcción y publicación en la página web de la Alcaldía del Plan Anual de Auditorías vigencia 2016.</w:t>
      </w:r>
    </w:p>
    <w:p w14:paraId="1493A3F4" w14:textId="36FEB88E" w:rsidR="0087475D" w:rsidRPr="004E2EFE" w:rsidRDefault="0087475D" w:rsidP="009D7633">
      <w:pPr>
        <w:pStyle w:val="Prrafodelista"/>
        <w:numPr>
          <w:ilvl w:val="0"/>
          <w:numId w:val="3"/>
        </w:numPr>
        <w:spacing w:after="0" w:line="240" w:lineRule="auto"/>
        <w:jc w:val="both"/>
        <w:rPr>
          <w:rFonts w:ascii="Tahoma" w:eastAsia="Times New Roman" w:hAnsi="Tahoma" w:cs="Tahoma"/>
          <w:bCs/>
          <w:lang w:eastAsia="es-CO"/>
        </w:rPr>
      </w:pPr>
      <w:r w:rsidRPr="004E2EFE">
        <w:rPr>
          <w:rFonts w:ascii="Tahoma" w:eastAsia="Times New Roman" w:hAnsi="Tahoma" w:cs="Tahoma"/>
          <w:bCs/>
          <w:lang w:eastAsia="es-CO"/>
        </w:rPr>
        <w:t xml:space="preserve">Elaboración del  Cronograma de Rendición de Informes a Entes de Control SIA _ SIRECI y OTROS INFORMES y se socializó mediante Circular 004 de 2016, además, de impartir las directrices para cargar los planes de mejoramiento en los aplicativos. </w:t>
      </w:r>
    </w:p>
    <w:p w14:paraId="7076F2F9" w14:textId="5D444709" w:rsidR="0087475D" w:rsidRPr="004E2EFE" w:rsidRDefault="009D7633" w:rsidP="009D7633">
      <w:pPr>
        <w:pStyle w:val="Prrafodelista"/>
        <w:numPr>
          <w:ilvl w:val="0"/>
          <w:numId w:val="3"/>
        </w:numPr>
        <w:spacing w:after="0" w:line="240" w:lineRule="auto"/>
        <w:jc w:val="both"/>
        <w:rPr>
          <w:rFonts w:ascii="Tahoma" w:eastAsia="Times New Roman" w:hAnsi="Tahoma" w:cs="Tahoma"/>
          <w:bCs/>
          <w:lang w:eastAsia="es-CO"/>
        </w:rPr>
      </w:pPr>
      <w:r w:rsidRPr="004E2EFE">
        <w:rPr>
          <w:rFonts w:ascii="Tahoma" w:eastAsia="Times New Roman" w:hAnsi="Tahoma" w:cs="Tahoma"/>
          <w:bCs/>
          <w:lang w:eastAsia="es-CO"/>
        </w:rPr>
        <w:t xml:space="preserve">Informe </w:t>
      </w:r>
      <w:r w:rsidR="0087475D" w:rsidRPr="004E2EFE">
        <w:rPr>
          <w:rFonts w:ascii="Tahoma" w:eastAsia="Times New Roman" w:hAnsi="Tahoma" w:cs="Tahoma"/>
          <w:bCs/>
          <w:lang w:eastAsia="es-CO"/>
        </w:rPr>
        <w:t xml:space="preserve">Evaluación del Servicio </w:t>
      </w:r>
      <w:r w:rsidRPr="004E2EFE">
        <w:rPr>
          <w:rFonts w:ascii="Tahoma" w:eastAsia="Times New Roman" w:hAnsi="Tahoma" w:cs="Tahoma"/>
          <w:bCs/>
          <w:lang w:eastAsia="es-CO"/>
        </w:rPr>
        <w:t xml:space="preserve">a </w:t>
      </w:r>
      <w:r w:rsidR="0087475D" w:rsidRPr="004E2EFE">
        <w:rPr>
          <w:rFonts w:ascii="Tahoma" w:eastAsia="Times New Roman" w:hAnsi="Tahoma" w:cs="Tahoma"/>
          <w:bCs/>
          <w:lang w:eastAsia="es-CO"/>
        </w:rPr>
        <w:t>la Unidad de Control Interno</w:t>
      </w:r>
      <w:r w:rsidRPr="004E2EFE">
        <w:rPr>
          <w:rFonts w:ascii="Tahoma" w:eastAsia="Times New Roman" w:hAnsi="Tahoma" w:cs="Tahoma"/>
          <w:bCs/>
          <w:lang w:eastAsia="es-CO"/>
        </w:rPr>
        <w:t>, vigencia 2015.</w:t>
      </w:r>
    </w:p>
    <w:p w14:paraId="3DD86ABC" w14:textId="1312B39F" w:rsidR="0087475D" w:rsidRPr="004E2EFE" w:rsidRDefault="0087475D" w:rsidP="00D666B8">
      <w:pPr>
        <w:pStyle w:val="Prrafodelista"/>
        <w:numPr>
          <w:ilvl w:val="0"/>
          <w:numId w:val="3"/>
        </w:numPr>
        <w:spacing w:after="0" w:line="240" w:lineRule="auto"/>
        <w:jc w:val="both"/>
        <w:rPr>
          <w:rFonts w:ascii="Tahoma" w:eastAsia="Times New Roman" w:hAnsi="Tahoma" w:cs="Tahoma"/>
          <w:bCs/>
          <w:lang w:eastAsia="es-CO"/>
        </w:rPr>
      </w:pPr>
      <w:r w:rsidRPr="004E2EFE">
        <w:rPr>
          <w:rFonts w:ascii="Tahoma" w:eastAsia="Times New Roman" w:hAnsi="Tahoma" w:cs="Tahoma"/>
          <w:bCs/>
          <w:lang w:eastAsia="es-CO"/>
        </w:rPr>
        <w:t xml:space="preserve">Elaboración, reporte y socialización </w:t>
      </w:r>
      <w:r w:rsidR="002270DE" w:rsidRPr="004E2EFE">
        <w:rPr>
          <w:rFonts w:ascii="Tahoma" w:eastAsia="Times New Roman" w:hAnsi="Tahoma" w:cs="Tahoma"/>
          <w:bCs/>
          <w:lang w:eastAsia="es-CO"/>
        </w:rPr>
        <w:t xml:space="preserve">del </w:t>
      </w:r>
      <w:r w:rsidRPr="004E2EFE">
        <w:rPr>
          <w:rFonts w:ascii="Tahoma" w:eastAsia="Times New Roman" w:hAnsi="Tahoma" w:cs="Tahoma"/>
          <w:bCs/>
          <w:lang w:eastAsia="es-CO"/>
        </w:rPr>
        <w:t xml:space="preserve">Informe del Estado del Control Interno </w:t>
      </w:r>
      <w:r w:rsidR="009D7633" w:rsidRPr="004E2EFE">
        <w:rPr>
          <w:rFonts w:ascii="Tahoma" w:eastAsia="Times New Roman" w:hAnsi="Tahoma" w:cs="Tahoma"/>
          <w:bCs/>
          <w:lang w:eastAsia="es-CO"/>
        </w:rPr>
        <w:t>de</w:t>
      </w:r>
      <w:r w:rsidRPr="004E2EFE">
        <w:rPr>
          <w:rFonts w:ascii="Tahoma" w:eastAsia="Times New Roman" w:hAnsi="Tahoma" w:cs="Tahoma"/>
          <w:bCs/>
          <w:lang w:eastAsia="es-CO"/>
        </w:rPr>
        <w:t xml:space="preserve"> la Alcaldía de Manizales vigencia 2015</w:t>
      </w:r>
      <w:r w:rsidR="009D7633" w:rsidRPr="004E2EFE">
        <w:rPr>
          <w:rFonts w:ascii="Tahoma" w:eastAsia="Times New Roman" w:hAnsi="Tahoma" w:cs="Tahoma"/>
          <w:bCs/>
          <w:lang w:eastAsia="es-CO"/>
        </w:rPr>
        <w:t>, en el cual se evidencia</w:t>
      </w:r>
      <w:r w:rsidR="002270DE" w:rsidRPr="004E2EFE">
        <w:rPr>
          <w:rFonts w:ascii="Tahoma" w:eastAsia="Times New Roman" w:hAnsi="Tahoma" w:cs="Tahoma"/>
          <w:bCs/>
          <w:lang w:eastAsia="es-CO"/>
        </w:rPr>
        <w:t>n</w:t>
      </w:r>
      <w:r w:rsidR="009D7633" w:rsidRPr="004E2EFE">
        <w:rPr>
          <w:rFonts w:ascii="Tahoma" w:eastAsia="Times New Roman" w:hAnsi="Tahoma" w:cs="Tahoma"/>
          <w:bCs/>
          <w:lang w:eastAsia="es-CO"/>
        </w:rPr>
        <w:t xml:space="preserve"> las fortalezas y debilidades del Sistema</w:t>
      </w:r>
      <w:r w:rsidR="002270DE" w:rsidRPr="004E2EFE">
        <w:rPr>
          <w:rFonts w:ascii="Tahoma" w:eastAsia="Times New Roman" w:hAnsi="Tahoma" w:cs="Tahoma"/>
          <w:bCs/>
          <w:lang w:eastAsia="es-CO"/>
        </w:rPr>
        <w:t>.</w:t>
      </w:r>
    </w:p>
    <w:p w14:paraId="5D3594DF" w14:textId="4E63EF3F" w:rsidR="00A96864" w:rsidRPr="004E2EFE" w:rsidRDefault="00A96864" w:rsidP="009D37A7">
      <w:pPr>
        <w:numPr>
          <w:ilvl w:val="0"/>
          <w:numId w:val="3"/>
        </w:numPr>
        <w:suppressAutoHyphens/>
        <w:jc w:val="both"/>
        <w:rPr>
          <w:rFonts w:ascii="Tahoma" w:hAnsi="Tahoma" w:cs="Tahoma"/>
          <w:sz w:val="22"/>
          <w:szCs w:val="22"/>
        </w:rPr>
      </w:pPr>
      <w:r w:rsidRPr="004E2EFE">
        <w:rPr>
          <w:rFonts w:ascii="Tahoma" w:hAnsi="Tahoma" w:cs="Tahoma"/>
          <w:sz w:val="22"/>
          <w:szCs w:val="22"/>
        </w:rPr>
        <w:t xml:space="preserve">Presentación de los Informes a los Entes de Control Externos durante el periodo </w:t>
      </w:r>
      <w:r w:rsidR="00EE6507" w:rsidRPr="004E2EFE">
        <w:rPr>
          <w:rFonts w:ascii="Tahoma" w:hAnsi="Tahoma" w:cs="Tahoma"/>
          <w:b/>
          <w:sz w:val="22"/>
          <w:szCs w:val="22"/>
        </w:rPr>
        <w:t>Enero – Abril de 2016</w:t>
      </w:r>
      <w:r w:rsidRPr="004E2EFE">
        <w:rPr>
          <w:rFonts w:ascii="Tahoma" w:hAnsi="Tahoma" w:cs="Tahoma"/>
          <w:sz w:val="22"/>
          <w:szCs w:val="22"/>
        </w:rPr>
        <w:t>, mediante los Aplicativos electrónicos SIA (Sistema Integral de Auditoría) de la Contraloría General del Municipio de Manizales y SIRECI (Sistema de Rendición Electrónica de la Cuenta e Informes) de la Contraloría General de la República y demás instancias legales, así:</w:t>
      </w:r>
    </w:p>
    <w:p w14:paraId="6B9D07A6" w14:textId="77777777" w:rsidR="00A96864" w:rsidRPr="004E2EFE" w:rsidRDefault="00A96864" w:rsidP="00EE6507">
      <w:pPr>
        <w:ind w:left="360"/>
        <w:jc w:val="both"/>
        <w:rPr>
          <w:rFonts w:ascii="Tahoma" w:hAnsi="Tahoma" w:cs="Tahoma"/>
          <w:sz w:val="22"/>
          <w:szCs w:val="22"/>
        </w:rPr>
      </w:pPr>
    </w:p>
    <w:p w14:paraId="023B66F1" w14:textId="77777777" w:rsidR="00A96864" w:rsidRPr="004E2EFE" w:rsidRDefault="00A96864" w:rsidP="00EE6507">
      <w:pPr>
        <w:ind w:left="360"/>
        <w:jc w:val="both"/>
        <w:rPr>
          <w:rFonts w:ascii="Tahoma" w:hAnsi="Tahoma" w:cs="Tahoma"/>
          <w:sz w:val="22"/>
          <w:szCs w:val="22"/>
        </w:rPr>
      </w:pPr>
      <w:r w:rsidRPr="004E2EFE">
        <w:rPr>
          <w:rFonts w:ascii="Tahoma" w:hAnsi="Tahoma" w:cs="Tahoma"/>
          <w:b/>
          <w:sz w:val="22"/>
          <w:szCs w:val="22"/>
        </w:rPr>
        <w:t xml:space="preserve">APLICATIVO SIA:  </w:t>
      </w:r>
    </w:p>
    <w:p w14:paraId="14C080AC" w14:textId="77777777" w:rsidR="003866AC" w:rsidRPr="004E2EFE" w:rsidRDefault="003866AC" w:rsidP="00EE6507">
      <w:pPr>
        <w:ind w:left="360"/>
        <w:jc w:val="both"/>
        <w:rPr>
          <w:rFonts w:ascii="Tahoma" w:hAnsi="Tahoma" w:cs="Tahoma"/>
          <w:sz w:val="22"/>
          <w:szCs w:val="22"/>
        </w:rPr>
      </w:pPr>
    </w:p>
    <w:p w14:paraId="3BE8D3CA" w14:textId="1D2F1399" w:rsidR="00A96864" w:rsidRPr="004E2EFE" w:rsidRDefault="00EE4F97" w:rsidP="00CC5EC5">
      <w:pPr>
        <w:ind w:left="360"/>
        <w:jc w:val="both"/>
        <w:rPr>
          <w:rFonts w:ascii="Tahoma" w:hAnsi="Tahoma" w:cs="Tahoma"/>
          <w:sz w:val="22"/>
          <w:szCs w:val="22"/>
        </w:rPr>
      </w:pPr>
      <w:r w:rsidRPr="004E2EFE">
        <w:rPr>
          <w:rFonts w:ascii="Tahoma" w:hAnsi="Tahoma" w:cs="Tahoma"/>
          <w:sz w:val="22"/>
          <w:szCs w:val="22"/>
        </w:rPr>
        <w:t>4</w:t>
      </w:r>
      <w:r w:rsidR="00A96864" w:rsidRPr="004E2EFE">
        <w:rPr>
          <w:rFonts w:ascii="Tahoma" w:hAnsi="Tahoma" w:cs="Tahoma"/>
          <w:sz w:val="22"/>
          <w:szCs w:val="22"/>
        </w:rPr>
        <w:t xml:space="preserve"> Informes Mensuales de Deuda Pública SEUD</w:t>
      </w:r>
      <w:r w:rsidR="00CC5EC5" w:rsidRPr="004E2EFE">
        <w:rPr>
          <w:rFonts w:ascii="Tahoma" w:hAnsi="Tahoma" w:cs="Tahoma"/>
          <w:sz w:val="22"/>
          <w:szCs w:val="22"/>
        </w:rPr>
        <w:t>.</w:t>
      </w:r>
    </w:p>
    <w:p w14:paraId="488879DE" w14:textId="320FA129" w:rsidR="00EE4F97" w:rsidRPr="004E2EFE" w:rsidRDefault="00EE4F97" w:rsidP="00CC5EC5">
      <w:pPr>
        <w:ind w:left="360"/>
        <w:jc w:val="both"/>
        <w:rPr>
          <w:rFonts w:ascii="Tahoma" w:hAnsi="Tahoma" w:cs="Tahoma"/>
          <w:sz w:val="22"/>
          <w:szCs w:val="22"/>
        </w:rPr>
      </w:pPr>
      <w:r w:rsidRPr="004E2EFE">
        <w:rPr>
          <w:rFonts w:ascii="Tahoma" w:hAnsi="Tahoma" w:cs="Tahoma"/>
          <w:sz w:val="22"/>
          <w:szCs w:val="22"/>
        </w:rPr>
        <w:t>3 Informes Mensuales de Modificaciones a la Contratación de Entidades Vigiladas</w:t>
      </w:r>
      <w:r w:rsidR="00CC5EC5" w:rsidRPr="004E2EFE">
        <w:rPr>
          <w:rFonts w:ascii="Tahoma" w:hAnsi="Tahoma" w:cs="Tahoma"/>
          <w:sz w:val="22"/>
          <w:szCs w:val="22"/>
        </w:rPr>
        <w:t>.</w:t>
      </w:r>
    </w:p>
    <w:p w14:paraId="6E11B49D" w14:textId="1CA66DCD" w:rsidR="00A96864" w:rsidRPr="004E2EFE" w:rsidRDefault="00EE4F97" w:rsidP="00CC5EC5">
      <w:pPr>
        <w:ind w:left="360"/>
        <w:jc w:val="both"/>
        <w:rPr>
          <w:rFonts w:ascii="Tahoma" w:hAnsi="Tahoma" w:cs="Tahoma"/>
          <w:sz w:val="22"/>
          <w:szCs w:val="22"/>
        </w:rPr>
      </w:pPr>
      <w:r w:rsidRPr="004E2EFE">
        <w:rPr>
          <w:rFonts w:ascii="Tahoma" w:hAnsi="Tahoma" w:cs="Tahoma"/>
          <w:sz w:val="22"/>
          <w:szCs w:val="22"/>
        </w:rPr>
        <w:t>4</w:t>
      </w:r>
      <w:r w:rsidR="00A96864" w:rsidRPr="004E2EFE">
        <w:rPr>
          <w:rFonts w:ascii="Tahoma" w:hAnsi="Tahoma" w:cs="Tahoma"/>
          <w:sz w:val="22"/>
          <w:szCs w:val="22"/>
        </w:rPr>
        <w:t xml:space="preserve"> Informes Bimestrales de Contratación y Fiducias</w:t>
      </w:r>
      <w:r w:rsidR="00CC5EC5" w:rsidRPr="004E2EFE">
        <w:rPr>
          <w:rFonts w:ascii="Tahoma" w:hAnsi="Tahoma" w:cs="Tahoma"/>
          <w:sz w:val="22"/>
          <w:szCs w:val="22"/>
        </w:rPr>
        <w:t>.</w:t>
      </w:r>
    </w:p>
    <w:p w14:paraId="52AAEFFB" w14:textId="0D8B3414" w:rsidR="0087475D" w:rsidRPr="004E2EFE" w:rsidRDefault="00EE4F97" w:rsidP="00CC5EC5">
      <w:pPr>
        <w:ind w:left="360"/>
        <w:jc w:val="both"/>
        <w:rPr>
          <w:rFonts w:ascii="Tahoma" w:eastAsia="Times New Roman" w:hAnsi="Tahoma" w:cs="Tahoma"/>
          <w:bCs/>
          <w:sz w:val="22"/>
          <w:szCs w:val="22"/>
          <w:lang w:val="es-CO" w:eastAsia="es-CO"/>
        </w:rPr>
      </w:pPr>
      <w:r w:rsidRPr="004E2EFE">
        <w:rPr>
          <w:rFonts w:ascii="Tahoma" w:hAnsi="Tahoma" w:cs="Tahoma"/>
          <w:sz w:val="22"/>
          <w:szCs w:val="22"/>
        </w:rPr>
        <w:t>1 Informe Semestral de Avance a los Planes de Mejoramiento</w:t>
      </w:r>
      <w:r w:rsidR="0087475D" w:rsidRPr="004E2EFE">
        <w:rPr>
          <w:rFonts w:ascii="Tahoma" w:hAnsi="Tahoma" w:cs="Tahoma"/>
          <w:sz w:val="22"/>
          <w:szCs w:val="22"/>
        </w:rPr>
        <w:t xml:space="preserve"> de </w:t>
      </w:r>
      <w:r w:rsidR="0087475D" w:rsidRPr="0087475D">
        <w:rPr>
          <w:rFonts w:ascii="Tahoma" w:eastAsia="Times New Roman" w:hAnsi="Tahoma" w:cs="Tahoma"/>
          <w:bCs/>
          <w:sz w:val="22"/>
          <w:szCs w:val="22"/>
          <w:lang w:val="es-CO" w:eastAsia="es-CO"/>
        </w:rPr>
        <w:t xml:space="preserve">la Contraloría General del </w:t>
      </w:r>
      <w:r w:rsidR="0087475D" w:rsidRPr="004E2EFE">
        <w:rPr>
          <w:rFonts w:ascii="Tahoma" w:eastAsia="Times New Roman" w:hAnsi="Tahoma" w:cs="Tahoma"/>
          <w:bCs/>
          <w:sz w:val="22"/>
          <w:szCs w:val="22"/>
          <w:lang w:val="es-CO" w:eastAsia="es-CO"/>
        </w:rPr>
        <w:t>M</w:t>
      </w:r>
      <w:r w:rsidR="0087475D" w:rsidRPr="0087475D">
        <w:rPr>
          <w:rFonts w:ascii="Tahoma" w:eastAsia="Times New Roman" w:hAnsi="Tahoma" w:cs="Tahoma"/>
          <w:bCs/>
          <w:sz w:val="22"/>
          <w:szCs w:val="22"/>
          <w:lang w:val="es-CO" w:eastAsia="es-CO"/>
        </w:rPr>
        <w:t>unicipio</w:t>
      </w:r>
      <w:r w:rsidR="0087475D" w:rsidRPr="004E2EFE">
        <w:rPr>
          <w:rFonts w:ascii="Tahoma" w:eastAsia="Times New Roman" w:hAnsi="Tahoma" w:cs="Tahoma"/>
          <w:bCs/>
          <w:sz w:val="22"/>
          <w:szCs w:val="22"/>
          <w:lang w:val="es-CO" w:eastAsia="es-CO"/>
        </w:rPr>
        <w:t>, para un total de 18 Planes de M</w:t>
      </w:r>
      <w:r w:rsidR="0087475D" w:rsidRPr="0087475D">
        <w:rPr>
          <w:rFonts w:ascii="Tahoma" w:eastAsia="Times New Roman" w:hAnsi="Tahoma" w:cs="Tahoma"/>
          <w:bCs/>
          <w:sz w:val="22"/>
          <w:szCs w:val="22"/>
          <w:lang w:val="es-CO" w:eastAsia="es-CO"/>
        </w:rPr>
        <w:t>ejoramiento y 90 anexos.</w:t>
      </w:r>
    </w:p>
    <w:p w14:paraId="68FBC12F" w14:textId="37CF0506" w:rsidR="00CC5EC5" w:rsidRPr="004E2EFE" w:rsidRDefault="00CC5EC5" w:rsidP="00CC5EC5">
      <w:pPr>
        <w:ind w:left="360"/>
        <w:jc w:val="both"/>
        <w:rPr>
          <w:rFonts w:ascii="Tahoma" w:hAnsi="Tahoma" w:cs="Tahoma"/>
          <w:sz w:val="22"/>
          <w:szCs w:val="22"/>
        </w:rPr>
      </w:pPr>
      <w:r w:rsidRPr="004E2EFE">
        <w:rPr>
          <w:rFonts w:ascii="Tahoma" w:hAnsi="Tahoma" w:cs="Tahoma"/>
          <w:sz w:val="22"/>
          <w:szCs w:val="22"/>
        </w:rPr>
        <w:t xml:space="preserve">11 Informes Anuales. </w:t>
      </w:r>
    </w:p>
    <w:p w14:paraId="384ADFC6" w14:textId="77777777" w:rsidR="00A96864" w:rsidRPr="004E2EFE" w:rsidRDefault="00A96864" w:rsidP="00EE6507">
      <w:pPr>
        <w:ind w:left="360"/>
        <w:jc w:val="both"/>
        <w:rPr>
          <w:rFonts w:ascii="Tahoma" w:hAnsi="Tahoma" w:cs="Tahoma"/>
          <w:b/>
          <w:sz w:val="22"/>
          <w:szCs w:val="22"/>
        </w:rPr>
      </w:pPr>
    </w:p>
    <w:p w14:paraId="2B77889F" w14:textId="77777777" w:rsidR="00A96864" w:rsidRPr="004E2EFE" w:rsidRDefault="00A96864" w:rsidP="00EE6507">
      <w:pPr>
        <w:ind w:left="360"/>
        <w:jc w:val="both"/>
        <w:rPr>
          <w:rFonts w:ascii="Tahoma" w:hAnsi="Tahoma" w:cs="Tahoma"/>
          <w:b/>
          <w:sz w:val="22"/>
          <w:szCs w:val="22"/>
        </w:rPr>
      </w:pPr>
      <w:r w:rsidRPr="004E2EFE">
        <w:rPr>
          <w:rFonts w:ascii="Tahoma" w:hAnsi="Tahoma" w:cs="Tahoma"/>
          <w:b/>
          <w:sz w:val="22"/>
          <w:szCs w:val="22"/>
        </w:rPr>
        <w:t>APLICATIVO SIRECI:</w:t>
      </w:r>
    </w:p>
    <w:p w14:paraId="0203E7B7" w14:textId="77777777" w:rsidR="00CC5EC5" w:rsidRPr="004E2EFE" w:rsidRDefault="00CC5EC5" w:rsidP="00EE6507">
      <w:pPr>
        <w:ind w:left="360"/>
        <w:jc w:val="both"/>
        <w:rPr>
          <w:rFonts w:ascii="Tahoma" w:hAnsi="Tahoma" w:cs="Tahoma"/>
          <w:sz w:val="22"/>
          <w:szCs w:val="22"/>
        </w:rPr>
      </w:pPr>
    </w:p>
    <w:p w14:paraId="23C0FF80" w14:textId="77777777" w:rsidR="00A96864" w:rsidRPr="004E2EFE" w:rsidRDefault="00A96864" w:rsidP="00EE6507">
      <w:pPr>
        <w:ind w:left="360"/>
        <w:jc w:val="both"/>
        <w:rPr>
          <w:rFonts w:ascii="Tahoma" w:hAnsi="Tahoma" w:cs="Tahoma"/>
          <w:sz w:val="22"/>
          <w:szCs w:val="22"/>
        </w:rPr>
      </w:pPr>
      <w:r w:rsidRPr="004E2EFE">
        <w:rPr>
          <w:rFonts w:ascii="Tahoma" w:hAnsi="Tahoma" w:cs="Tahoma"/>
          <w:sz w:val="22"/>
          <w:szCs w:val="22"/>
        </w:rPr>
        <w:t>8 Informes Mensuales de Regalías.</w:t>
      </w:r>
    </w:p>
    <w:p w14:paraId="3E168CC5" w14:textId="77777777" w:rsidR="00A96864" w:rsidRPr="004E2EFE" w:rsidRDefault="00A96864" w:rsidP="00EE6507">
      <w:pPr>
        <w:ind w:left="360"/>
        <w:jc w:val="both"/>
        <w:rPr>
          <w:rFonts w:ascii="Tahoma" w:hAnsi="Tahoma" w:cs="Tahoma"/>
          <w:sz w:val="22"/>
          <w:szCs w:val="22"/>
        </w:rPr>
      </w:pPr>
      <w:r w:rsidRPr="004E2EFE">
        <w:rPr>
          <w:rFonts w:ascii="Tahoma" w:hAnsi="Tahoma" w:cs="Tahoma"/>
          <w:sz w:val="22"/>
          <w:szCs w:val="22"/>
        </w:rPr>
        <w:t xml:space="preserve">6 Informes Trimestrales de Regalías. </w:t>
      </w:r>
    </w:p>
    <w:p w14:paraId="10F863C6" w14:textId="5805955C" w:rsidR="000572C4" w:rsidRPr="004E2EFE" w:rsidRDefault="000572C4" w:rsidP="00EE6507">
      <w:pPr>
        <w:ind w:left="360"/>
        <w:jc w:val="both"/>
        <w:rPr>
          <w:rFonts w:ascii="Tahoma" w:hAnsi="Tahoma" w:cs="Tahoma"/>
          <w:sz w:val="22"/>
          <w:szCs w:val="22"/>
        </w:rPr>
      </w:pPr>
      <w:r w:rsidRPr="004E2EFE">
        <w:rPr>
          <w:rFonts w:ascii="Tahoma" w:hAnsi="Tahoma" w:cs="Tahoma"/>
          <w:sz w:val="22"/>
          <w:szCs w:val="22"/>
        </w:rPr>
        <w:t>1 Informe Semestral de Avance a los Planes de Mejoramiento con la Contraloría General de la República.</w:t>
      </w:r>
    </w:p>
    <w:p w14:paraId="108EF97B" w14:textId="693FD4AB" w:rsidR="000572C4" w:rsidRPr="004E2EFE" w:rsidRDefault="000572C4" w:rsidP="00EE6507">
      <w:pPr>
        <w:ind w:left="360"/>
        <w:jc w:val="both"/>
        <w:rPr>
          <w:rFonts w:ascii="Tahoma" w:hAnsi="Tahoma" w:cs="Tahoma"/>
          <w:sz w:val="22"/>
          <w:szCs w:val="22"/>
        </w:rPr>
      </w:pPr>
      <w:r w:rsidRPr="004E2EFE">
        <w:rPr>
          <w:rFonts w:ascii="Tahoma" w:hAnsi="Tahoma" w:cs="Tahoma"/>
          <w:sz w:val="22"/>
          <w:szCs w:val="22"/>
        </w:rPr>
        <w:t>23 Informes Anuales.</w:t>
      </w:r>
    </w:p>
    <w:p w14:paraId="241858CE" w14:textId="77777777" w:rsidR="000572C4" w:rsidRPr="004E2EFE" w:rsidRDefault="000572C4" w:rsidP="00EE6507">
      <w:pPr>
        <w:ind w:left="360"/>
        <w:jc w:val="both"/>
        <w:rPr>
          <w:rFonts w:ascii="Tahoma" w:hAnsi="Tahoma" w:cs="Tahoma"/>
          <w:sz w:val="22"/>
          <w:szCs w:val="22"/>
        </w:rPr>
      </w:pPr>
    </w:p>
    <w:p w14:paraId="5EB4AA2A" w14:textId="7060812A" w:rsidR="00A96864" w:rsidRPr="004E2EFE" w:rsidRDefault="00A96864" w:rsidP="00A96864">
      <w:pPr>
        <w:jc w:val="both"/>
        <w:rPr>
          <w:rFonts w:ascii="Tahoma" w:hAnsi="Tahoma" w:cs="Tahoma"/>
          <w:sz w:val="22"/>
          <w:szCs w:val="22"/>
        </w:rPr>
      </w:pPr>
      <w:r w:rsidRPr="004E2EFE">
        <w:rPr>
          <w:rFonts w:ascii="Tahoma" w:hAnsi="Tahoma" w:cs="Tahoma"/>
          <w:sz w:val="22"/>
          <w:szCs w:val="22"/>
        </w:rPr>
        <w:t xml:space="preserve">La oficina de Control Interno en el periodo de </w:t>
      </w:r>
      <w:r w:rsidR="00A069AC" w:rsidRPr="004E2EFE">
        <w:rPr>
          <w:rFonts w:ascii="Tahoma" w:hAnsi="Tahoma" w:cs="Tahoma"/>
          <w:sz w:val="22"/>
          <w:szCs w:val="22"/>
        </w:rPr>
        <w:t>Enero</w:t>
      </w:r>
      <w:r w:rsidRPr="004E2EFE">
        <w:rPr>
          <w:rFonts w:ascii="Tahoma" w:hAnsi="Tahoma" w:cs="Tahoma"/>
          <w:sz w:val="22"/>
          <w:szCs w:val="22"/>
        </w:rPr>
        <w:t xml:space="preserve"> a </w:t>
      </w:r>
      <w:r w:rsidR="00A069AC" w:rsidRPr="004E2EFE">
        <w:rPr>
          <w:rFonts w:ascii="Tahoma" w:hAnsi="Tahoma" w:cs="Tahoma"/>
          <w:sz w:val="22"/>
          <w:szCs w:val="22"/>
        </w:rPr>
        <w:t>Abril</w:t>
      </w:r>
      <w:r w:rsidRPr="004E2EFE">
        <w:rPr>
          <w:rFonts w:ascii="Tahoma" w:hAnsi="Tahoma" w:cs="Tahoma"/>
          <w:sz w:val="22"/>
          <w:szCs w:val="22"/>
        </w:rPr>
        <w:t xml:space="preserve"> de 201</w:t>
      </w:r>
      <w:r w:rsidR="00A069AC" w:rsidRPr="004E2EFE">
        <w:rPr>
          <w:rFonts w:ascii="Tahoma" w:hAnsi="Tahoma" w:cs="Tahoma"/>
          <w:sz w:val="22"/>
          <w:szCs w:val="22"/>
        </w:rPr>
        <w:t>6</w:t>
      </w:r>
      <w:r w:rsidRPr="004E2EFE">
        <w:rPr>
          <w:rFonts w:ascii="Tahoma" w:hAnsi="Tahoma" w:cs="Tahoma"/>
          <w:sz w:val="22"/>
          <w:szCs w:val="22"/>
        </w:rPr>
        <w:t>,</w:t>
      </w:r>
      <w:r w:rsidR="0016318D" w:rsidRPr="004E2EFE">
        <w:rPr>
          <w:rFonts w:ascii="Tahoma" w:hAnsi="Tahoma" w:cs="Tahoma"/>
          <w:sz w:val="22"/>
          <w:szCs w:val="22"/>
        </w:rPr>
        <w:t xml:space="preserve"> emitió (04) Boletines Internos</w:t>
      </w:r>
      <w:r w:rsidRPr="004E2EFE">
        <w:rPr>
          <w:rFonts w:ascii="Tahoma" w:hAnsi="Tahoma" w:cs="Tahoma"/>
          <w:sz w:val="22"/>
          <w:szCs w:val="22"/>
        </w:rPr>
        <w:t xml:space="preserve">, en temas alusivos a: </w:t>
      </w:r>
      <w:r w:rsidR="00B32FA6" w:rsidRPr="004E2EFE">
        <w:rPr>
          <w:rFonts w:ascii="Tahoma" w:hAnsi="Tahoma" w:cs="Tahoma"/>
          <w:sz w:val="22"/>
          <w:szCs w:val="22"/>
        </w:rPr>
        <w:t>Mejoramiento Continuo, Plan Anual de Auditorías de Control Interno vigencia 2016, Qué es el SIA OBSERVA y Plan Anticorrupción y de Atención al Ciudadano</w:t>
      </w:r>
      <w:r w:rsidRPr="004E2EFE">
        <w:rPr>
          <w:rFonts w:ascii="Tahoma" w:hAnsi="Tahoma" w:cs="Tahoma"/>
          <w:sz w:val="22"/>
          <w:szCs w:val="22"/>
        </w:rPr>
        <w:t>.</w:t>
      </w:r>
    </w:p>
    <w:p w14:paraId="53F0F6E8" w14:textId="77777777" w:rsidR="00A96864" w:rsidRPr="004E2EFE" w:rsidRDefault="00A96864" w:rsidP="00A96864">
      <w:pPr>
        <w:jc w:val="both"/>
        <w:rPr>
          <w:rFonts w:ascii="Tahoma" w:hAnsi="Tahoma" w:cs="Tahoma"/>
          <w:sz w:val="22"/>
          <w:szCs w:val="22"/>
        </w:rPr>
      </w:pPr>
    </w:p>
    <w:p w14:paraId="5E3D0077" w14:textId="3F7C61D6" w:rsidR="00A96864" w:rsidRPr="004E2EFE" w:rsidRDefault="00A96864" w:rsidP="00A96864">
      <w:pPr>
        <w:jc w:val="both"/>
        <w:rPr>
          <w:rFonts w:ascii="Tahoma" w:hAnsi="Tahoma" w:cs="Tahoma"/>
          <w:sz w:val="22"/>
          <w:szCs w:val="22"/>
        </w:rPr>
      </w:pPr>
      <w:r w:rsidRPr="004E2EFE">
        <w:rPr>
          <w:rFonts w:ascii="Tahoma" w:hAnsi="Tahoma" w:cs="Tahoma"/>
          <w:sz w:val="22"/>
          <w:szCs w:val="22"/>
        </w:rPr>
        <w:t xml:space="preserve">Sumado a lo anterior, se llevaron a cabo </w:t>
      </w:r>
      <w:r w:rsidR="00E0367A" w:rsidRPr="004E2EFE">
        <w:rPr>
          <w:rFonts w:ascii="Tahoma" w:hAnsi="Tahoma" w:cs="Tahoma"/>
          <w:sz w:val="22"/>
          <w:szCs w:val="22"/>
        </w:rPr>
        <w:t>cuatro</w:t>
      </w:r>
      <w:r w:rsidRPr="004E2EFE">
        <w:rPr>
          <w:rFonts w:ascii="Tahoma" w:hAnsi="Tahoma" w:cs="Tahoma"/>
          <w:sz w:val="22"/>
          <w:szCs w:val="22"/>
        </w:rPr>
        <w:t xml:space="preserve"> (0</w:t>
      </w:r>
      <w:r w:rsidR="00E0367A" w:rsidRPr="004E2EFE">
        <w:rPr>
          <w:rFonts w:ascii="Tahoma" w:hAnsi="Tahoma" w:cs="Tahoma"/>
          <w:sz w:val="22"/>
          <w:szCs w:val="22"/>
        </w:rPr>
        <w:t>4</w:t>
      </w:r>
      <w:r w:rsidRPr="004E2EFE">
        <w:rPr>
          <w:rFonts w:ascii="Tahoma" w:hAnsi="Tahoma" w:cs="Tahoma"/>
          <w:sz w:val="22"/>
          <w:szCs w:val="22"/>
        </w:rPr>
        <w:t xml:space="preserve">) Comités de Coordinación de Control Interno entre los meses de </w:t>
      </w:r>
      <w:r w:rsidR="00E0367A" w:rsidRPr="004E2EFE">
        <w:rPr>
          <w:rFonts w:ascii="Tahoma" w:hAnsi="Tahoma" w:cs="Tahoma"/>
          <w:sz w:val="22"/>
          <w:szCs w:val="22"/>
        </w:rPr>
        <w:t>Enero y Abril de 2016.</w:t>
      </w:r>
    </w:p>
    <w:p w14:paraId="2A70BD54" w14:textId="77777777" w:rsidR="00E0367A" w:rsidRPr="004E2EFE" w:rsidRDefault="00E0367A" w:rsidP="00A96864">
      <w:pPr>
        <w:jc w:val="both"/>
        <w:rPr>
          <w:rFonts w:ascii="Tahoma" w:hAnsi="Tahoma" w:cs="Tahoma"/>
          <w:sz w:val="22"/>
          <w:szCs w:val="22"/>
        </w:rPr>
      </w:pPr>
    </w:p>
    <w:p w14:paraId="532D8BF7" w14:textId="77777777" w:rsidR="00A96864" w:rsidRPr="004E2EFE" w:rsidRDefault="00A96864" w:rsidP="00A96864">
      <w:pPr>
        <w:jc w:val="both"/>
        <w:rPr>
          <w:rFonts w:ascii="Tahoma" w:hAnsi="Tahoma" w:cs="Tahoma"/>
          <w:b/>
          <w:sz w:val="22"/>
          <w:szCs w:val="22"/>
        </w:rPr>
      </w:pPr>
      <w:r w:rsidRPr="004E2EFE">
        <w:rPr>
          <w:rFonts w:ascii="Tahoma" w:hAnsi="Tahoma" w:cs="Tahoma"/>
          <w:b/>
          <w:sz w:val="22"/>
          <w:szCs w:val="22"/>
        </w:rPr>
        <w:lastRenderedPageBreak/>
        <w:t xml:space="preserve">2.3. PLANES DE MEJORAMIENTO      </w:t>
      </w:r>
    </w:p>
    <w:p w14:paraId="155F6869" w14:textId="77777777" w:rsidR="00A96864" w:rsidRPr="004E2EFE" w:rsidRDefault="00A96864" w:rsidP="00A96864">
      <w:pPr>
        <w:jc w:val="both"/>
        <w:rPr>
          <w:rFonts w:ascii="Tahoma" w:hAnsi="Tahoma" w:cs="Tahoma"/>
          <w:sz w:val="22"/>
          <w:szCs w:val="22"/>
        </w:rPr>
      </w:pPr>
    </w:p>
    <w:p w14:paraId="08354A48" w14:textId="04A7D0EA" w:rsidR="00A96864" w:rsidRPr="004E2EFE" w:rsidRDefault="00A96864" w:rsidP="00A96864">
      <w:pPr>
        <w:jc w:val="both"/>
        <w:rPr>
          <w:rFonts w:ascii="Tahoma" w:hAnsi="Tahoma" w:cs="Tahoma"/>
          <w:sz w:val="22"/>
          <w:szCs w:val="22"/>
        </w:rPr>
      </w:pPr>
      <w:r w:rsidRPr="004E2EFE">
        <w:rPr>
          <w:rFonts w:ascii="Tahoma" w:hAnsi="Tahoma" w:cs="Tahoma"/>
          <w:sz w:val="22"/>
          <w:szCs w:val="22"/>
        </w:rPr>
        <w:t>La Oficina de Control Interno de la Alcaldía de Manizales, realizó seguimiento</w:t>
      </w:r>
      <w:r w:rsidR="00CE67AC" w:rsidRPr="004E2EFE">
        <w:rPr>
          <w:rFonts w:ascii="Tahoma" w:hAnsi="Tahoma" w:cs="Tahoma"/>
          <w:sz w:val="22"/>
          <w:szCs w:val="22"/>
        </w:rPr>
        <w:t xml:space="preserve"> </w:t>
      </w:r>
      <w:r w:rsidR="00C706D4" w:rsidRPr="004E2EFE">
        <w:rPr>
          <w:rFonts w:ascii="Tahoma" w:hAnsi="Tahoma" w:cs="Tahoma"/>
          <w:sz w:val="22"/>
          <w:szCs w:val="22"/>
        </w:rPr>
        <w:t>a siete (07) Planes de Mejoramiento existentes de las vigencias 2014 y 2015, suscritos con Entes de Control Externos.</w:t>
      </w:r>
      <w:r w:rsidR="00D91C55" w:rsidRPr="004E2EFE">
        <w:rPr>
          <w:rFonts w:ascii="Tahoma" w:hAnsi="Tahoma" w:cs="Tahoma"/>
          <w:sz w:val="22"/>
          <w:szCs w:val="22"/>
        </w:rPr>
        <w:t xml:space="preserve">  </w:t>
      </w:r>
      <w:r w:rsidR="00C706D4" w:rsidRPr="004E2EFE">
        <w:rPr>
          <w:rFonts w:ascii="Tahoma" w:hAnsi="Tahoma" w:cs="Tahoma"/>
          <w:sz w:val="22"/>
          <w:szCs w:val="22"/>
        </w:rPr>
        <w:t>Así mismo, s</w:t>
      </w:r>
      <w:r w:rsidRPr="004E2EFE">
        <w:rPr>
          <w:rFonts w:ascii="Tahoma" w:hAnsi="Tahoma" w:cs="Tahoma"/>
          <w:sz w:val="22"/>
          <w:szCs w:val="22"/>
        </w:rPr>
        <w:t>e suscribieron</w:t>
      </w:r>
      <w:r w:rsidR="00D91C55" w:rsidRPr="004E2EFE">
        <w:rPr>
          <w:rFonts w:ascii="Tahoma" w:hAnsi="Tahoma" w:cs="Tahoma"/>
          <w:sz w:val="22"/>
          <w:szCs w:val="22"/>
        </w:rPr>
        <w:t xml:space="preserve"> durante el primer cuatrimestre seis</w:t>
      </w:r>
      <w:r w:rsidRPr="004E2EFE">
        <w:rPr>
          <w:rFonts w:ascii="Tahoma" w:hAnsi="Tahoma" w:cs="Tahoma"/>
          <w:sz w:val="22"/>
          <w:szCs w:val="22"/>
        </w:rPr>
        <w:t xml:space="preserve"> (</w:t>
      </w:r>
      <w:r w:rsidR="00D91C55" w:rsidRPr="004E2EFE">
        <w:rPr>
          <w:rFonts w:ascii="Tahoma" w:hAnsi="Tahoma" w:cs="Tahoma"/>
          <w:sz w:val="22"/>
          <w:szCs w:val="22"/>
        </w:rPr>
        <w:t>06</w:t>
      </w:r>
      <w:r w:rsidRPr="004E2EFE">
        <w:rPr>
          <w:rFonts w:ascii="Tahoma" w:hAnsi="Tahoma" w:cs="Tahoma"/>
          <w:sz w:val="22"/>
          <w:szCs w:val="22"/>
        </w:rPr>
        <w:t xml:space="preserve">) Planes de Mejoramiento </w:t>
      </w:r>
      <w:r w:rsidR="00D91C55" w:rsidRPr="004E2EFE">
        <w:rPr>
          <w:rFonts w:ascii="Tahoma" w:hAnsi="Tahoma" w:cs="Tahoma"/>
          <w:sz w:val="22"/>
          <w:szCs w:val="22"/>
        </w:rPr>
        <w:t xml:space="preserve">correspondientes a las </w:t>
      </w:r>
      <w:r w:rsidRPr="004E2EFE">
        <w:rPr>
          <w:rFonts w:ascii="Tahoma" w:hAnsi="Tahoma" w:cs="Tahoma"/>
          <w:sz w:val="22"/>
          <w:szCs w:val="22"/>
        </w:rPr>
        <w:t>vigencia</w:t>
      </w:r>
      <w:r w:rsidR="00D91C55" w:rsidRPr="004E2EFE">
        <w:rPr>
          <w:rFonts w:ascii="Tahoma" w:hAnsi="Tahoma" w:cs="Tahoma"/>
          <w:sz w:val="22"/>
          <w:szCs w:val="22"/>
        </w:rPr>
        <w:t>s</w:t>
      </w:r>
      <w:r w:rsidRPr="004E2EFE">
        <w:rPr>
          <w:rFonts w:ascii="Tahoma" w:hAnsi="Tahoma" w:cs="Tahoma"/>
          <w:sz w:val="22"/>
          <w:szCs w:val="22"/>
        </w:rPr>
        <w:t xml:space="preserve"> 2014</w:t>
      </w:r>
      <w:r w:rsidR="00D91C55" w:rsidRPr="004E2EFE">
        <w:rPr>
          <w:rFonts w:ascii="Tahoma" w:hAnsi="Tahoma" w:cs="Tahoma"/>
          <w:sz w:val="22"/>
          <w:szCs w:val="22"/>
        </w:rPr>
        <w:t>, 2015 y 2016</w:t>
      </w:r>
      <w:r w:rsidRPr="004E2EFE">
        <w:rPr>
          <w:rFonts w:ascii="Tahoma" w:hAnsi="Tahoma" w:cs="Tahoma"/>
          <w:sz w:val="22"/>
          <w:szCs w:val="22"/>
        </w:rPr>
        <w:t xml:space="preserve">, logrando el cierre de </w:t>
      </w:r>
      <w:r w:rsidR="00D91C55" w:rsidRPr="004E2EFE">
        <w:rPr>
          <w:rFonts w:ascii="Tahoma" w:hAnsi="Tahoma" w:cs="Tahoma"/>
          <w:sz w:val="22"/>
          <w:szCs w:val="22"/>
        </w:rPr>
        <w:t>dos</w:t>
      </w:r>
      <w:r w:rsidRPr="004E2EFE">
        <w:rPr>
          <w:rFonts w:ascii="Tahoma" w:hAnsi="Tahoma" w:cs="Tahoma"/>
          <w:sz w:val="22"/>
          <w:szCs w:val="22"/>
        </w:rPr>
        <w:t xml:space="preserve"> (</w:t>
      </w:r>
      <w:r w:rsidR="00D91C55" w:rsidRPr="004E2EFE">
        <w:rPr>
          <w:rFonts w:ascii="Tahoma" w:hAnsi="Tahoma" w:cs="Tahoma"/>
          <w:sz w:val="22"/>
          <w:szCs w:val="22"/>
        </w:rPr>
        <w:t>02</w:t>
      </w:r>
      <w:r w:rsidRPr="004E2EFE">
        <w:rPr>
          <w:rFonts w:ascii="Tahoma" w:hAnsi="Tahoma" w:cs="Tahoma"/>
          <w:sz w:val="22"/>
          <w:szCs w:val="22"/>
        </w:rPr>
        <w:t>)</w:t>
      </w:r>
      <w:r w:rsidR="00C706D4" w:rsidRPr="004E2EFE">
        <w:rPr>
          <w:rFonts w:ascii="Tahoma" w:hAnsi="Tahoma" w:cs="Tahoma"/>
          <w:sz w:val="22"/>
          <w:szCs w:val="22"/>
        </w:rPr>
        <w:t xml:space="preserve"> de ellos</w:t>
      </w:r>
      <w:r w:rsidR="00D91C55" w:rsidRPr="004E2EFE">
        <w:rPr>
          <w:rFonts w:ascii="Tahoma" w:hAnsi="Tahoma" w:cs="Tahoma"/>
          <w:sz w:val="22"/>
          <w:szCs w:val="22"/>
        </w:rPr>
        <w:t>.</w:t>
      </w:r>
    </w:p>
    <w:p w14:paraId="7F6F603A" w14:textId="77777777" w:rsidR="00A96864" w:rsidRPr="004E2EFE" w:rsidRDefault="00A96864" w:rsidP="00A96864">
      <w:pPr>
        <w:jc w:val="both"/>
        <w:rPr>
          <w:rFonts w:ascii="Tahoma" w:hAnsi="Tahoma" w:cs="Tahoma"/>
          <w:sz w:val="22"/>
          <w:szCs w:val="22"/>
        </w:rPr>
      </w:pPr>
    </w:p>
    <w:p w14:paraId="6ECB9A7C" w14:textId="6F3F0EE7" w:rsidR="00A96864" w:rsidRPr="004E2EFE" w:rsidRDefault="00A96864" w:rsidP="00A96864">
      <w:pPr>
        <w:jc w:val="both"/>
        <w:rPr>
          <w:rFonts w:ascii="Tahoma" w:hAnsi="Tahoma" w:cs="Tahoma"/>
          <w:sz w:val="22"/>
          <w:szCs w:val="22"/>
        </w:rPr>
      </w:pPr>
      <w:r w:rsidRPr="004E2EFE">
        <w:rPr>
          <w:rFonts w:ascii="Tahoma" w:hAnsi="Tahoma" w:cs="Tahoma"/>
          <w:sz w:val="22"/>
          <w:szCs w:val="22"/>
        </w:rPr>
        <w:t xml:space="preserve">Los </w:t>
      </w:r>
      <w:r w:rsidR="00E71437" w:rsidRPr="004E2EFE">
        <w:rPr>
          <w:rFonts w:ascii="Tahoma" w:hAnsi="Tahoma" w:cs="Tahoma"/>
          <w:sz w:val="22"/>
          <w:szCs w:val="22"/>
        </w:rPr>
        <w:t>I</w:t>
      </w:r>
      <w:r w:rsidRPr="004E2EFE">
        <w:rPr>
          <w:rFonts w:ascii="Tahoma" w:hAnsi="Tahoma" w:cs="Tahoma"/>
          <w:sz w:val="22"/>
          <w:szCs w:val="22"/>
        </w:rPr>
        <w:t>n</w:t>
      </w:r>
      <w:r w:rsidR="00E71437" w:rsidRPr="004E2EFE">
        <w:rPr>
          <w:rFonts w:ascii="Tahoma" w:hAnsi="Tahoma" w:cs="Tahoma"/>
          <w:sz w:val="22"/>
          <w:szCs w:val="22"/>
        </w:rPr>
        <w:t>dicadores de eficiencia de los Planes de M</w:t>
      </w:r>
      <w:r w:rsidRPr="004E2EFE">
        <w:rPr>
          <w:rFonts w:ascii="Tahoma" w:hAnsi="Tahoma" w:cs="Tahoma"/>
          <w:sz w:val="22"/>
          <w:szCs w:val="22"/>
        </w:rPr>
        <w:t xml:space="preserve">ejoramiento, de acuerdo a los seguimientos mensuales a los planes de mejoramiento con los </w:t>
      </w:r>
      <w:r w:rsidR="00E71437" w:rsidRPr="004E2EFE">
        <w:rPr>
          <w:rFonts w:ascii="Tahoma" w:hAnsi="Tahoma" w:cs="Tahoma"/>
          <w:sz w:val="22"/>
          <w:szCs w:val="22"/>
        </w:rPr>
        <w:t>Entes de Control con corte al 30 de Abril</w:t>
      </w:r>
      <w:r w:rsidRPr="004E2EFE">
        <w:rPr>
          <w:rFonts w:ascii="Tahoma" w:hAnsi="Tahoma" w:cs="Tahoma"/>
          <w:sz w:val="22"/>
          <w:szCs w:val="22"/>
        </w:rPr>
        <w:t xml:space="preserve"> de 201</w:t>
      </w:r>
      <w:r w:rsidR="00E71437" w:rsidRPr="004E2EFE">
        <w:rPr>
          <w:rFonts w:ascii="Tahoma" w:hAnsi="Tahoma" w:cs="Tahoma"/>
          <w:sz w:val="22"/>
          <w:szCs w:val="22"/>
        </w:rPr>
        <w:t>6</w:t>
      </w:r>
      <w:r w:rsidR="002622CB">
        <w:rPr>
          <w:rFonts w:ascii="Tahoma" w:hAnsi="Tahoma" w:cs="Tahoma"/>
          <w:sz w:val="22"/>
          <w:szCs w:val="22"/>
        </w:rPr>
        <w:t>,</w:t>
      </w:r>
      <w:r w:rsidRPr="004E2EFE">
        <w:rPr>
          <w:rFonts w:ascii="Tahoma" w:hAnsi="Tahoma" w:cs="Tahoma"/>
          <w:sz w:val="22"/>
          <w:szCs w:val="22"/>
        </w:rPr>
        <w:t xml:space="preserve"> fue</w:t>
      </w:r>
      <w:r w:rsidR="002622CB">
        <w:rPr>
          <w:rFonts w:ascii="Tahoma" w:hAnsi="Tahoma" w:cs="Tahoma"/>
          <w:sz w:val="22"/>
          <w:szCs w:val="22"/>
        </w:rPr>
        <w:t>ron</w:t>
      </w:r>
      <w:r w:rsidRPr="004E2EFE">
        <w:rPr>
          <w:rFonts w:ascii="Tahoma" w:hAnsi="Tahoma" w:cs="Tahoma"/>
          <w:sz w:val="22"/>
          <w:szCs w:val="22"/>
        </w:rPr>
        <w:t>:</w:t>
      </w:r>
    </w:p>
    <w:p w14:paraId="13F28C33" w14:textId="77777777" w:rsidR="00A96864" w:rsidRPr="004E2EFE" w:rsidRDefault="00A96864" w:rsidP="00A96864">
      <w:pPr>
        <w:jc w:val="both"/>
        <w:rPr>
          <w:rFonts w:ascii="Tahoma" w:hAnsi="Tahoma" w:cs="Tahoma"/>
          <w:sz w:val="22"/>
          <w:szCs w:val="22"/>
        </w:rPr>
      </w:pPr>
    </w:p>
    <w:tbl>
      <w:tblPr>
        <w:tblW w:w="13920" w:type="dxa"/>
        <w:tblInd w:w="55" w:type="dxa"/>
        <w:tblCellMar>
          <w:left w:w="70" w:type="dxa"/>
          <w:right w:w="70" w:type="dxa"/>
        </w:tblCellMar>
        <w:tblLook w:val="04A0" w:firstRow="1" w:lastRow="0" w:firstColumn="1" w:lastColumn="0" w:noHBand="0" w:noVBand="1"/>
      </w:tblPr>
      <w:tblGrid>
        <w:gridCol w:w="820"/>
        <w:gridCol w:w="960"/>
        <w:gridCol w:w="1120"/>
        <w:gridCol w:w="9720"/>
        <w:gridCol w:w="1300"/>
      </w:tblGrid>
      <w:tr w:rsidR="004E2EFE" w:rsidRPr="004E2EFE" w14:paraId="74660A98" w14:textId="77777777" w:rsidTr="00A8031D">
        <w:trPr>
          <w:trHeight w:val="300"/>
        </w:trPr>
        <w:tc>
          <w:tcPr>
            <w:tcW w:w="820" w:type="dxa"/>
            <w:vMerge w:val="restart"/>
            <w:tcBorders>
              <w:top w:val="nil"/>
              <w:left w:val="nil"/>
              <w:bottom w:val="nil"/>
              <w:right w:val="nil"/>
            </w:tcBorders>
            <w:shd w:val="clear" w:color="000000" w:fill="FFFFFF"/>
            <w:noWrap/>
            <w:vAlign w:val="center"/>
            <w:hideMark/>
          </w:tcPr>
          <w:p w14:paraId="5AF92B76" w14:textId="77777777" w:rsidR="00A96864" w:rsidRPr="004E2EFE" w:rsidRDefault="00A96864" w:rsidP="00A8031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2014</w:t>
            </w:r>
          </w:p>
        </w:tc>
        <w:tc>
          <w:tcPr>
            <w:tcW w:w="960" w:type="dxa"/>
            <w:tcBorders>
              <w:top w:val="nil"/>
              <w:left w:val="nil"/>
              <w:bottom w:val="nil"/>
              <w:right w:val="nil"/>
            </w:tcBorders>
            <w:shd w:val="clear" w:color="000000" w:fill="FFFFFF"/>
            <w:vAlign w:val="center"/>
            <w:hideMark/>
          </w:tcPr>
          <w:p w14:paraId="24052AC8" w14:textId="77777777" w:rsidR="00A96864" w:rsidRPr="004E2EFE" w:rsidRDefault="00A96864" w:rsidP="00A8031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 </w:t>
            </w:r>
          </w:p>
        </w:tc>
        <w:tc>
          <w:tcPr>
            <w:tcW w:w="1120" w:type="dxa"/>
            <w:tcBorders>
              <w:top w:val="nil"/>
              <w:left w:val="nil"/>
              <w:bottom w:val="nil"/>
              <w:right w:val="nil"/>
            </w:tcBorders>
            <w:shd w:val="clear" w:color="000000" w:fill="30FA26"/>
            <w:vAlign w:val="center"/>
            <w:hideMark/>
          </w:tcPr>
          <w:p w14:paraId="7546F71F" w14:textId="77F147B4" w:rsidR="00A96864" w:rsidRPr="004E2EFE" w:rsidRDefault="00E71437" w:rsidP="00A8031D">
            <w:pPr>
              <w:jc w:val="right"/>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84,15</w:t>
            </w:r>
            <w:r w:rsidR="00A96864" w:rsidRPr="004E2EFE">
              <w:rPr>
                <w:rFonts w:ascii="Tahoma" w:eastAsia="Times New Roman" w:hAnsi="Tahoma" w:cs="Tahoma"/>
                <w:b/>
                <w:bCs/>
                <w:sz w:val="22"/>
                <w:szCs w:val="22"/>
                <w:lang w:val="es-CO" w:eastAsia="es-CO"/>
              </w:rPr>
              <w:t>%</w:t>
            </w:r>
          </w:p>
        </w:tc>
        <w:tc>
          <w:tcPr>
            <w:tcW w:w="9720" w:type="dxa"/>
            <w:tcBorders>
              <w:top w:val="nil"/>
              <w:left w:val="nil"/>
              <w:bottom w:val="nil"/>
              <w:right w:val="nil"/>
            </w:tcBorders>
            <w:shd w:val="clear" w:color="000000" w:fill="FFFFFF"/>
            <w:vAlign w:val="center"/>
            <w:hideMark/>
          </w:tcPr>
          <w:p w14:paraId="3E835081" w14:textId="7E8586EF" w:rsidR="00A96864" w:rsidRPr="004E2EFE" w:rsidRDefault="00A96864" w:rsidP="00A8031D">
            <w:pPr>
              <w:rPr>
                <w:rFonts w:ascii="Tahoma" w:eastAsia="Times New Roman" w:hAnsi="Tahoma" w:cs="Tahoma"/>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cumplidos</w:t>
            </w:r>
            <w:r w:rsidR="00E71437" w:rsidRPr="004E2EFE">
              <w:rPr>
                <w:rFonts w:ascii="Tahoma" w:eastAsia="Times New Roman" w:hAnsi="Tahoma" w:cs="Tahoma"/>
                <w:bCs/>
                <w:sz w:val="20"/>
                <w:szCs w:val="20"/>
                <w:lang w:val="es-CO" w:eastAsia="es-CO"/>
              </w:rPr>
              <w:t>.</w:t>
            </w:r>
          </w:p>
        </w:tc>
        <w:tc>
          <w:tcPr>
            <w:tcW w:w="1300" w:type="dxa"/>
            <w:tcBorders>
              <w:top w:val="nil"/>
              <w:left w:val="nil"/>
              <w:bottom w:val="nil"/>
              <w:right w:val="nil"/>
            </w:tcBorders>
            <w:shd w:val="clear" w:color="000000" w:fill="FFFF00"/>
            <w:noWrap/>
            <w:vAlign w:val="center"/>
            <w:hideMark/>
          </w:tcPr>
          <w:p w14:paraId="4EB44273" w14:textId="77777777" w:rsidR="00A96864" w:rsidRPr="004E2EFE" w:rsidRDefault="00A96864" w:rsidP="00A8031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 </w:t>
            </w:r>
          </w:p>
        </w:tc>
      </w:tr>
      <w:tr w:rsidR="004E2EFE" w:rsidRPr="004E2EFE" w14:paraId="5F3D3FBF" w14:textId="77777777" w:rsidTr="00935F89">
        <w:trPr>
          <w:trHeight w:val="420"/>
        </w:trPr>
        <w:tc>
          <w:tcPr>
            <w:tcW w:w="820" w:type="dxa"/>
            <w:vMerge/>
            <w:tcBorders>
              <w:top w:val="nil"/>
              <w:left w:val="nil"/>
              <w:bottom w:val="nil"/>
              <w:right w:val="nil"/>
            </w:tcBorders>
            <w:vAlign w:val="center"/>
            <w:hideMark/>
          </w:tcPr>
          <w:p w14:paraId="09B15ABD" w14:textId="77777777" w:rsidR="00A96864" w:rsidRPr="004E2EFE" w:rsidRDefault="00A96864" w:rsidP="00A8031D">
            <w:pPr>
              <w:rPr>
                <w:rFonts w:ascii="Tahoma" w:eastAsia="Times New Roman" w:hAnsi="Tahoma" w:cs="Tahoma"/>
                <w:b/>
                <w:bCs/>
                <w:sz w:val="22"/>
                <w:szCs w:val="22"/>
                <w:lang w:val="es-CO" w:eastAsia="es-CO"/>
              </w:rPr>
            </w:pPr>
          </w:p>
        </w:tc>
        <w:tc>
          <w:tcPr>
            <w:tcW w:w="960" w:type="dxa"/>
            <w:tcBorders>
              <w:top w:val="nil"/>
              <w:left w:val="nil"/>
              <w:bottom w:val="nil"/>
              <w:right w:val="nil"/>
            </w:tcBorders>
            <w:shd w:val="clear" w:color="000000" w:fill="FFFFFF"/>
            <w:vAlign w:val="center"/>
            <w:hideMark/>
          </w:tcPr>
          <w:p w14:paraId="73F2BF53" w14:textId="77777777" w:rsidR="00A96864" w:rsidRPr="004E2EFE" w:rsidRDefault="00A96864" w:rsidP="00A8031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 </w:t>
            </w:r>
          </w:p>
        </w:tc>
        <w:tc>
          <w:tcPr>
            <w:tcW w:w="1120" w:type="dxa"/>
            <w:tcBorders>
              <w:top w:val="nil"/>
              <w:left w:val="nil"/>
              <w:bottom w:val="nil"/>
              <w:right w:val="nil"/>
            </w:tcBorders>
            <w:shd w:val="clear" w:color="auto" w:fill="D9D9D9" w:themeFill="background1" w:themeFillShade="D9"/>
            <w:vAlign w:val="center"/>
            <w:hideMark/>
          </w:tcPr>
          <w:p w14:paraId="42A2DBF9" w14:textId="2C8F4302" w:rsidR="00A96864" w:rsidRPr="004E2EFE" w:rsidRDefault="00E71437" w:rsidP="00E71437">
            <w:pPr>
              <w:jc w:val="right"/>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15,85</w:t>
            </w:r>
            <w:r w:rsidR="00A96864" w:rsidRPr="004E2EFE">
              <w:rPr>
                <w:rFonts w:ascii="Tahoma" w:eastAsia="Times New Roman" w:hAnsi="Tahoma" w:cs="Tahoma"/>
                <w:b/>
                <w:bCs/>
                <w:sz w:val="22"/>
                <w:szCs w:val="22"/>
                <w:lang w:val="es-CO" w:eastAsia="es-CO"/>
              </w:rPr>
              <w:t>%</w:t>
            </w:r>
          </w:p>
        </w:tc>
        <w:tc>
          <w:tcPr>
            <w:tcW w:w="11020" w:type="dxa"/>
            <w:gridSpan w:val="2"/>
            <w:tcBorders>
              <w:top w:val="nil"/>
              <w:left w:val="nil"/>
              <w:bottom w:val="nil"/>
              <w:right w:val="nil"/>
            </w:tcBorders>
            <w:shd w:val="clear" w:color="auto" w:fill="auto"/>
            <w:noWrap/>
            <w:vAlign w:val="bottom"/>
            <w:hideMark/>
          </w:tcPr>
          <w:p w14:paraId="7CDDACDB" w14:textId="4C734E09" w:rsidR="00A96864" w:rsidRPr="004E2EFE" w:rsidRDefault="00A96864" w:rsidP="00A8031D">
            <w:pPr>
              <w:rPr>
                <w:rFonts w:ascii="Tahoma" w:eastAsia="Times New Roman" w:hAnsi="Tahoma" w:cs="Tahoma"/>
                <w:b/>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en trámite.</w:t>
            </w:r>
          </w:p>
        </w:tc>
      </w:tr>
    </w:tbl>
    <w:p w14:paraId="4BC37BB2" w14:textId="77777777" w:rsidR="00A96864" w:rsidRPr="004E2EFE" w:rsidRDefault="00A96864" w:rsidP="00A96864">
      <w:pPr>
        <w:jc w:val="both"/>
        <w:rPr>
          <w:rFonts w:ascii="Tahoma" w:hAnsi="Tahoma" w:cs="Tahoma"/>
          <w:sz w:val="22"/>
          <w:szCs w:val="22"/>
        </w:rPr>
      </w:pPr>
    </w:p>
    <w:tbl>
      <w:tblPr>
        <w:tblW w:w="12016" w:type="dxa"/>
        <w:tblInd w:w="55" w:type="dxa"/>
        <w:tblCellMar>
          <w:left w:w="70" w:type="dxa"/>
          <w:right w:w="70" w:type="dxa"/>
        </w:tblCellMar>
        <w:tblLook w:val="04A0" w:firstRow="1" w:lastRow="0" w:firstColumn="1" w:lastColumn="0" w:noHBand="0" w:noVBand="1"/>
      </w:tblPr>
      <w:tblGrid>
        <w:gridCol w:w="940"/>
        <w:gridCol w:w="776"/>
        <w:gridCol w:w="1180"/>
        <w:gridCol w:w="9120"/>
      </w:tblGrid>
      <w:tr w:rsidR="00A96864" w:rsidRPr="004E2EFE" w14:paraId="2A24B368" w14:textId="77777777" w:rsidTr="00A8031D">
        <w:trPr>
          <w:trHeight w:val="285"/>
        </w:trPr>
        <w:tc>
          <w:tcPr>
            <w:tcW w:w="940" w:type="dxa"/>
            <w:vMerge w:val="restart"/>
            <w:tcBorders>
              <w:top w:val="nil"/>
              <w:left w:val="nil"/>
              <w:bottom w:val="nil"/>
              <w:right w:val="nil"/>
            </w:tcBorders>
            <w:shd w:val="clear" w:color="000000" w:fill="FFFFFF"/>
            <w:noWrap/>
            <w:vAlign w:val="center"/>
            <w:hideMark/>
          </w:tcPr>
          <w:p w14:paraId="256D386D" w14:textId="77777777" w:rsidR="00A96864" w:rsidRPr="004E2EFE" w:rsidRDefault="00A96864" w:rsidP="00A8031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2015</w:t>
            </w:r>
          </w:p>
        </w:tc>
        <w:tc>
          <w:tcPr>
            <w:tcW w:w="776" w:type="dxa"/>
            <w:tcBorders>
              <w:top w:val="nil"/>
              <w:left w:val="nil"/>
              <w:bottom w:val="nil"/>
              <w:right w:val="nil"/>
            </w:tcBorders>
            <w:shd w:val="clear" w:color="000000" w:fill="FFFFFF"/>
            <w:vAlign w:val="center"/>
            <w:hideMark/>
          </w:tcPr>
          <w:p w14:paraId="6A1A827D" w14:textId="77777777" w:rsidR="00A96864" w:rsidRPr="004E2EFE" w:rsidRDefault="00A96864" w:rsidP="00A8031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 </w:t>
            </w:r>
          </w:p>
        </w:tc>
        <w:tc>
          <w:tcPr>
            <w:tcW w:w="1180" w:type="dxa"/>
            <w:tcBorders>
              <w:top w:val="nil"/>
              <w:left w:val="nil"/>
              <w:bottom w:val="nil"/>
              <w:right w:val="nil"/>
            </w:tcBorders>
            <w:shd w:val="clear" w:color="000000" w:fill="30FA26"/>
            <w:vAlign w:val="center"/>
            <w:hideMark/>
          </w:tcPr>
          <w:p w14:paraId="160CEDE6" w14:textId="27F6AA86" w:rsidR="00A96864" w:rsidRPr="004E2EFE" w:rsidRDefault="00E71437" w:rsidP="00A8031D">
            <w:pP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81,24</w:t>
            </w:r>
            <w:r w:rsidR="00A96864" w:rsidRPr="004E2EFE">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000000" w:fill="FFFFFF"/>
            <w:vAlign w:val="center"/>
            <w:hideMark/>
          </w:tcPr>
          <w:p w14:paraId="090F4708" w14:textId="77777777" w:rsidR="00A96864" w:rsidRPr="004E2EFE" w:rsidRDefault="00A96864" w:rsidP="00A8031D">
            <w:pPr>
              <w:rPr>
                <w:rFonts w:ascii="Tahoma" w:eastAsia="Times New Roman" w:hAnsi="Tahoma" w:cs="Tahoma"/>
                <w:b/>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cumplidos.</w:t>
            </w:r>
          </w:p>
        </w:tc>
      </w:tr>
      <w:tr w:rsidR="00A96864" w:rsidRPr="004E2EFE" w14:paraId="68FD3334" w14:textId="77777777" w:rsidTr="00935F89">
        <w:trPr>
          <w:trHeight w:val="300"/>
        </w:trPr>
        <w:tc>
          <w:tcPr>
            <w:tcW w:w="940" w:type="dxa"/>
            <w:vMerge/>
            <w:tcBorders>
              <w:top w:val="nil"/>
              <w:left w:val="nil"/>
              <w:bottom w:val="nil"/>
              <w:right w:val="nil"/>
            </w:tcBorders>
            <w:vAlign w:val="center"/>
            <w:hideMark/>
          </w:tcPr>
          <w:p w14:paraId="5D036AC8" w14:textId="77777777" w:rsidR="00A96864" w:rsidRPr="004E2EFE" w:rsidRDefault="00A96864" w:rsidP="00A8031D">
            <w:pPr>
              <w:rPr>
                <w:rFonts w:ascii="Tahoma" w:eastAsia="Times New Roman" w:hAnsi="Tahoma" w:cs="Tahoma"/>
                <w:b/>
                <w:bCs/>
                <w:sz w:val="22"/>
                <w:szCs w:val="22"/>
                <w:lang w:val="es-CO" w:eastAsia="es-CO"/>
              </w:rPr>
            </w:pPr>
          </w:p>
        </w:tc>
        <w:tc>
          <w:tcPr>
            <w:tcW w:w="776" w:type="dxa"/>
            <w:tcBorders>
              <w:top w:val="nil"/>
              <w:left w:val="nil"/>
              <w:bottom w:val="nil"/>
              <w:right w:val="nil"/>
            </w:tcBorders>
            <w:shd w:val="clear" w:color="000000" w:fill="FFFFFF"/>
            <w:vAlign w:val="center"/>
            <w:hideMark/>
          </w:tcPr>
          <w:p w14:paraId="672457DD" w14:textId="77777777" w:rsidR="00A96864" w:rsidRPr="004E2EFE" w:rsidRDefault="00A96864" w:rsidP="00A8031D">
            <w:pPr>
              <w:rPr>
                <w:rFonts w:ascii="Tahoma" w:eastAsia="Times New Roman" w:hAnsi="Tahoma" w:cs="Tahoma"/>
                <w:sz w:val="22"/>
                <w:szCs w:val="22"/>
                <w:lang w:val="es-CO" w:eastAsia="es-CO"/>
              </w:rPr>
            </w:pPr>
          </w:p>
        </w:tc>
        <w:tc>
          <w:tcPr>
            <w:tcW w:w="1180" w:type="dxa"/>
            <w:tcBorders>
              <w:top w:val="nil"/>
              <w:left w:val="nil"/>
              <w:bottom w:val="nil"/>
              <w:right w:val="nil"/>
            </w:tcBorders>
            <w:shd w:val="clear" w:color="auto" w:fill="D9D9D9" w:themeFill="background1" w:themeFillShade="D9"/>
            <w:vAlign w:val="center"/>
            <w:hideMark/>
          </w:tcPr>
          <w:p w14:paraId="784BB7FC" w14:textId="39C9BFCE" w:rsidR="00A96864" w:rsidRPr="004E2EFE" w:rsidRDefault="00E71437" w:rsidP="00A8031D">
            <w:pP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18,76</w:t>
            </w:r>
            <w:r w:rsidR="00A96864" w:rsidRPr="004E2EFE">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auto" w:fill="auto"/>
            <w:noWrap/>
            <w:vAlign w:val="bottom"/>
            <w:hideMark/>
          </w:tcPr>
          <w:p w14:paraId="0BDE44AC" w14:textId="77777777" w:rsidR="00A96864" w:rsidRPr="004E2EFE" w:rsidRDefault="00A96864" w:rsidP="00A8031D">
            <w:pPr>
              <w:rPr>
                <w:rFonts w:ascii="Tahoma" w:eastAsia="Times New Roman" w:hAnsi="Tahoma" w:cs="Tahoma"/>
                <w:b/>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en trámite.</w:t>
            </w:r>
          </w:p>
        </w:tc>
      </w:tr>
    </w:tbl>
    <w:p w14:paraId="54A23EFC" w14:textId="77777777" w:rsidR="00A96864" w:rsidRPr="004E2EFE" w:rsidRDefault="00A96864" w:rsidP="00A96864">
      <w:pPr>
        <w:jc w:val="both"/>
        <w:rPr>
          <w:rFonts w:ascii="Tahoma" w:hAnsi="Tahoma" w:cs="Tahoma"/>
          <w:sz w:val="22"/>
          <w:szCs w:val="22"/>
          <w:lang w:val="es-CO"/>
        </w:rPr>
      </w:pPr>
    </w:p>
    <w:tbl>
      <w:tblPr>
        <w:tblW w:w="12016" w:type="dxa"/>
        <w:tblInd w:w="55" w:type="dxa"/>
        <w:tblCellMar>
          <w:left w:w="70" w:type="dxa"/>
          <w:right w:w="70" w:type="dxa"/>
        </w:tblCellMar>
        <w:tblLook w:val="04A0" w:firstRow="1" w:lastRow="0" w:firstColumn="1" w:lastColumn="0" w:noHBand="0" w:noVBand="1"/>
      </w:tblPr>
      <w:tblGrid>
        <w:gridCol w:w="940"/>
        <w:gridCol w:w="776"/>
        <w:gridCol w:w="1180"/>
        <w:gridCol w:w="9120"/>
      </w:tblGrid>
      <w:tr w:rsidR="00E71437" w:rsidRPr="004E2EFE" w14:paraId="533B63E6" w14:textId="77777777" w:rsidTr="00262F66">
        <w:trPr>
          <w:trHeight w:val="285"/>
        </w:trPr>
        <w:tc>
          <w:tcPr>
            <w:tcW w:w="940" w:type="dxa"/>
            <w:vMerge w:val="restart"/>
            <w:tcBorders>
              <w:top w:val="nil"/>
              <w:left w:val="nil"/>
              <w:bottom w:val="nil"/>
              <w:right w:val="nil"/>
            </w:tcBorders>
            <w:shd w:val="clear" w:color="000000" w:fill="FFFFFF"/>
            <w:noWrap/>
            <w:vAlign w:val="center"/>
            <w:hideMark/>
          </w:tcPr>
          <w:p w14:paraId="5753C931" w14:textId="777B8328" w:rsidR="00E71437" w:rsidRPr="004E2EFE" w:rsidRDefault="00E71437" w:rsidP="00262F66">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2016</w:t>
            </w:r>
          </w:p>
        </w:tc>
        <w:tc>
          <w:tcPr>
            <w:tcW w:w="776" w:type="dxa"/>
            <w:tcBorders>
              <w:top w:val="nil"/>
              <w:left w:val="nil"/>
              <w:bottom w:val="nil"/>
              <w:right w:val="nil"/>
            </w:tcBorders>
            <w:shd w:val="clear" w:color="000000" w:fill="FFFFFF"/>
            <w:vAlign w:val="center"/>
            <w:hideMark/>
          </w:tcPr>
          <w:p w14:paraId="445A3943" w14:textId="77777777" w:rsidR="00E71437" w:rsidRPr="004E2EFE" w:rsidRDefault="00E71437" w:rsidP="00262F66">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 </w:t>
            </w:r>
          </w:p>
        </w:tc>
        <w:tc>
          <w:tcPr>
            <w:tcW w:w="1180" w:type="dxa"/>
            <w:tcBorders>
              <w:top w:val="nil"/>
              <w:left w:val="nil"/>
              <w:bottom w:val="nil"/>
              <w:right w:val="nil"/>
            </w:tcBorders>
            <w:shd w:val="clear" w:color="000000" w:fill="30FA26"/>
            <w:vAlign w:val="center"/>
            <w:hideMark/>
          </w:tcPr>
          <w:p w14:paraId="54539EB9" w14:textId="26A558F8" w:rsidR="00E71437" w:rsidRPr="004E2EFE" w:rsidRDefault="00E71437" w:rsidP="00262F66">
            <w:pP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16,66%</w:t>
            </w:r>
          </w:p>
        </w:tc>
        <w:tc>
          <w:tcPr>
            <w:tcW w:w="9120" w:type="dxa"/>
            <w:tcBorders>
              <w:top w:val="nil"/>
              <w:left w:val="nil"/>
              <w:bottom w:val="nil"/>
              <w:right w:val="nil"/>
            </w:tcBorders>
            <w:shd w:val="clear" w:color="000000" w:fill="FFFFFF"/>
            <w:vAlign w:val="center"/>
            <w:hideMark/>
          </w:tcPr>
          <w:p w14:paraId="26FD01D1" w14:textId="77777777" w:rsidR="00E71437" w:rsidRPr="004E2EFE" w:rsidRDefault="00E71437" w:rsidP="00262F66">
            <w:pPr>
              <w:rPr>
                <w:rFonts w:ascii="Tahoma" w:eastAsia="Times New Roman" w:hAnsi="Tahoma" w:cs="Tahoma"/>
                <w:b/>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cumplidos.</w:t>
            </w:r>
          </w:p>
        </w:tc>
      </w:tr>
      <w:tr w:rsidR="004E2EFE" w:rsidRPr="004E2EFE" w14:paraId="3898EC7D" w14:textId="77777777" w:rsidTr="00935F89">
        <w:trPr>
          <w:trHeight w:val="300"/>
        </w:trPr>
        <w:tc>
          <w:tcPr>
            <w:tcW w:w="940" w:type="dxa"/>
            <w:vMerge/>
            <w:tcBorders>
              <w:top w:val="nil"/>
              <w:left w:val="nil"/>
              <w:bottom w:val="nil"/>
              <w:right w:val="nil"/>
            </w:tcBorders>
            <w:vAlign w:val="center"/>
            <w:hideMark/>
          </w:tcPr>
          <w:p w14:paraId="28745881" w14:textId="77777777" w:rsidR="00E71437" w:rsidRPr="004E2EFE" w:rsidRDefault="00E71437" w:rsidP="00262F66">
            <w:pPr>
              <w:rPr>
                <w:rFonts w:ascii="Tahoma" w:eastAsia="Times New Roman" w:hAnsi="Tahoma" w:cs="Tahoma"/>
                <w:b/>
                <w:bCs/>
                <w:sz w:val="22"/>
                <w:szCs w:val="22"/>
                <w:lang w:val="es-CO" w:eastAsia="es-CO"/>
              </w:rPr>
            </w:pPr>
          </w:p>
        </w:tc>
        <w:tc>
          <w:tcPr>
            <w:tcW w:w="776" w:type="dxa"/>
            <w:tcBorders>
              <w:top w:val="nil"/>
              <w:left w:val="nil"/>
              <w:bottom w:val="nil"/>
              <w:right w:val="nil"/>
            </w:tcBorders>
            <w:shd w:val="clear" w:color="000000" w:fill="FFFFFF"/>
            <w:vAlign w:val="center"/>
            <w:hideMark/>
          </w:tcPr>
          <w:p w14:paraId="12742090" w14:textId="77777777" w:rsidR="00E71437" w:rsidRPr="004E2EFE" w:rsidRDefault="00E71437" w:rsidP="00262F66">
            <w:pPr>
              <w:rPr>
                <w:rFonts w:ascii="Tahoma" w:eastAsia="Times New Roman" w:hAnsi="Tahoma" w:cs="Tahoma"/>
                <w:sz w:val="22"/>
                <w:szCs w:val="22"/>
                <w:lang w:val="es-CO" w:eastAsia="es-CO"/>
              </w:rPr>
            </w:pPr>
          </w:p>
        </w:tc>
        <w:tc>
          <w:tcPr>
            <w:tcW w:w="1180" w:type="dxa"/>
            <w:tcBorders>
              <w:top w:val="nil"/>
              <w:left w:val="nil"/>
              <w:bottom w:val="nil"/>
              <w:right w:val="nil"/>
            </w:tcBorders>
            <w:shd w:val="clear" w:color="auto" w:fill="D9D9D9" w:themeFill="background1" w:themeFillShade="D9"/>
            <w:vAlign w:val="center"/>
            <w:hideMark/>
          </w:tcPr>
          <w:p w14:paraId="0C11E3AC" w14:textId="7442BFAB" w:rsidR="00E71437" w:rsidRPr="004E2EFE" w:rsidRDefault="00E71437" w:rsidP="00262F66">
            <w:pP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83,34%</w:t>
            </w:r>
          </w:p>
        </w:tc>
        <w:tc>
          <w:tcPr>
            <w:tcW w:w="9120" w:type="dxa"/>
            <w:tcBorders>
              <w:top w:val="nil"/>
              <w:left w:val="nil"/>
              <w:bottom w:val="nil"/>
              <w:right w:val="nil"/>
            </w:tcBorders>
            <w:shd w:val="clear" w:color="auto" w:fill="auto"/>
            <w:noWrap/>
            <w:vAlign w:val="bottom"/>
            <w:hideMark/>
          </w:tcPr>
          <w:p w14:paraId="2557E92B" w14:textId="77777777" w:rsidR="00E71437" w:rsidRPr="004E2EFE" w:rsidRDefault="00E71437" w:rsidP="00262F66">
            <w:pPr>
              <w:rPr>
                <w:rFonts w:ascii="Tahoma" w:eastAsia="Times New Roman" w:hAnsi="Tahoma" w:cs="Tahoma"/>
                <w:b/>
                <w:bCs/>
                <w:sz w:val="20"/>
                <w:szCs w:val="20"/>
                <w:lang w:val="es-CO" w:eastAsia="es-CO"/>
              </w:rPr>
            </w:pPr>
            <w:r w:rsidRPr="004E2EFE">
              <w:rPr>
                <w:rFonts w:ascii="Tahoma" w:eastAsia="Times New Roman" w:hAnsi="Tahoma" w:cs="Tahoma"/>
                <w:bCs/>
                <w:sz w:val="20"/>
                <w:szCs w:val="20"/>
                <w:lang w:val="es-CO" w:eastAsia="es-CO"/>
              </w:rPr>
              <w:t>de las actividades de los planes de mejoramiento están en trámite.</w:t>
            </w:r>
          </w:p>
        </w:tc>
      </w:tr>
    </w:tbl>
    <w:p w14:paraId="3D530879" w14:textId="77777777" w:rsidR="00E71437" w:rsidRPr="004E2EFE" w:rsidRDefault="00E71437" w:rsidP="00A96864">
      <w:pPr>
        <w:jc w:val="both"/>
        <w:rPr>
          <w:rFonts w:ascii="Tahoma" w:hAnsi="Tahoma" w:cs="Tahoma"/>
          <w:sz w:val="22"/>
          <w:szCs w:val="22"/>
        </w:rPr>
      </w:pPr>
    </w:p>
    <w:p w14:paraId="390B6EE3" w14:textId="77777777" w:rsidR="00E71437" w:rsidRPr="004E2EFE" w:rsidRDefault="00E71437" w:rsidP="00A96864">
      <w:pPr>
        <w:jc w:val="both"/>
        <w:rPr>
          <w:rFonts w:ascii="Tahoma" w:hAnsi="Tahoma" w:cs="Tahoma"/>
          <w:sz w:val="22"/>
          <w:szCs w:val="22"/>
        </w:rPr>
      </w:pPr>
    </w:p>
    <w:p w14:paraId="1B8FB5C8" w14:textId="387EF8DB" w:rsidR="00E71437" w:rsidRPr="004E2EFE" w:rsidRDefault="00E71437" w:rsidP="00875460">
      <w:pPr>
        <w:jc w:val="both"/>
        <w:rPr>
          <w:rFonts w:ascii="Tahoma" w:hAnsi="Tahoma" w:cs="Tahoma"/>
          <w:sz w:val="22"/>
          <w:szCs w:val="22"/>
        </w:rPr>
      </w:pPr>
      <w:r w:rsidRPr="004E2EFE">
        <w:rPr>
          <w:rFonts w:ascii="Tahoma" w:hAnsi="Tahoma" w:cs="Tahoma"/>
          <w:sz w:val="22"/>
          <w:szCs w:val="22"/>
        </w:rPr>
        <w:t>Como producto de las Auditorías Internas realizadas por la Unidad de Control Interno entre los meses de Enero a Abril de 2016, se han suscrito los siguientes Planes de Mejoramiento:</w:t>
      </w:r>
    </w:p>
    <w:p w14:paraId="06A9D069" w14:textId="77777777" w:rsidR="00E71437" w:rsidRPr="004E2EFE" w:rsidRDefault="00E71437" w:rsidP="00875460">
      <w:pPr>
        <w:jc w:val="both"/>
        <w:rPr>
          <w:rFonts w:ascii="Tahoma" w:hAnsi="Tahoma" w:cs="Tahoma"/>
          <w:sz w:val="22"/>
          <w:szCs w:val="22"/>
        </w:rPr>
      </w:pPr>
    </w:p>
    <w:p w14:paraId="78CE51CC" w14:textId="26BD3215" w:rsidR="00E71437" w:rsidRPr="004E2EFE" w:rsidRDefault="00E71437" w:rsidP="00875460">
      <w:pPr>
        <w:jc w:val="both"/>
        <w:rPr>
          <w:rFonts w:ascii="Tahoma" w:hAnsi="Tahoma" w:cs="Tahoma"/>
          <w:sz w:val="22"/>
          <w:szCs w:val="22"/>
        </w:rPr>
      </w:pPr>
      <w:r w:rsidRPr="004E2EFE">
        <w:rPr>
          <w:rFonts w:ascii="Tahoma" w:hAnsi="Tahoma" w:cs="Tahoma"/>
          <w:sz w:val="22"/>
          <w:szCs w:val="22"/>
        </w:rPr>
        <w:t>De Auditorías Especiales dos (02) correspondientes a las vigencias 2014 y 2015.</w:t>
      </w:r>
    </w:p>
    <w:p w14:paraId="0D7A4531" w14:textId="343389CE" w:rsidR="00E71437" w:rsidRPr="004E2EFE" w:rsidRDefault="00E71437" w:rsidP="00875460">
      <w:pPr>
        <w:jc w:val="both"/>
        <w:rPr>
          <w:rFonts w:ascii="Tahoma" w:hAnsi="Tahoma" w:cs="Tahoma"/>
          <w:sz w:val="22"/>
          <w:szCs w:val="22"/>
        </w:rPr>
      </w:pPr>
      <w:r w:rsidRPr="004E2EFE">
        <w:rPr>
          <w:rFonts w:ascii="Tahoma" w:hAnsi="Tahoma" w:cs="Tahoma"/>
          <w:sz w:val="22"/>
          <w:szCs w:val="22"/>
        </w:rPr>
        <w:t>De Auditorías Integrales cuatro (04) correspondientes a la vigencia 2015.</w:t>
      </w:r>
    </w:p>
    <w:p w14:paraId="16A781FE" w14:textId="77777777" w:rsidR="00E71437" w:rsidRPr="004E2EFE" w:rsidRDefault="00E71437" w:rsidP="00875460">
      <w:pPr>
        <w:jc w:val="both"/>
        <w:rPr>
          <w:rFonts w:ascii="Tahoma" w:hAnsi="Tahoma" w:cs="Tahoma"/>
          <w:sz w:val="22"/>
          <w:szCs w:val="22"/>
        </w:rPr>
      </w:pPr>
    </w:p>
    <w:p w14:paraId="3332A5B2" w14:textId="63ED73DA" w:rsidR="00E71437" w:rsidRPr="004E2EFE" w:rsidRDefault="00D83FED" w:rsidP="00875460">
      <w:pPr>
        <w:jc w:val="both"/>
        <w:rPr>
          <w:rFonts w:ascii="Tahoma" w:hAnsi="Tahoma" w:cs="Tahoma"/>
          <w:sz w:val="22"/>
          <w:szCs w:val="22"/>
        </w:rPr>
      </w:pPr>
      <w:r w:rsidRPr="004E2EFE">
        <w:rPr>
          <w:rFonts w:ascii="Tahoma" w:hAnsi="Tahoma" w:cs="Tahoma"/>
          <w:sz w:val="22"/>
          <w:szCs w:val="22"/>
        </w:rPr>
        <w:t>Mediante la modalidad de Auditorías Integrales y de Seguimiento la Unidad de Control Interno ha realizado el respectivo seguimiento a cin</w:t>
      </w:r>
      <w:r w:rsidR="00C6686C" w:rsidRPr="004E2EFE">
        <w:rPr>
          <w:rFonts w:ascii="Tahoma" w:hAnsi="Tahoma" w:cs="Tahoma"/>
          <w:sz w:val="22"/>
          <w:szCs w:val="22"/>
        </w:rPr>
        <w:t xml:space="preserve">co (05) Planes de Mejoramiento </w:t>
      </w:r>
      <w:r w:rsidRPr="004E2EFE">
        <w:rPr>
          <w:rFonts w:ascii="Tahoma" w:hAnsi="Tahoma" w:cs="Tahoma"/>
          <w:sz w:val="22"/>
          <w:szCs w:val="22"/>
        </w:rPr>
        <w:t>suscritos con la Alcaldía de Mani</w:t>
      </w:r>
      <w:r w:rsidR="00C6686C" w:rsidRPr="004E2EFE">
        <w:rPr>
          <w:rFonts w:ascii="Tahoma" w:hAnsi="Tahoma" w:cs="Tahoma"/>
          <w:sz w:val="22"/>
          <w:szCs w:val="22"/>
        </w:rPr>
        <w:t>zales durante la vigencia 2015, arrojando un porcentaje de cumplimiento total del 88,6%, de los cuales dos (02) fueron cerrados.</w:t>
      </w:r>
    </w:p>
    <w:p w14:paraId="26B35483" w14:textId="77777777" w:rsidR="00E71437" w:rsidRDefault="00E71437" w:rsidP="00875460">
      <w:pPr>
        <w:jc w:val="both"/>
        <w:rPr>
          <w:rFonts w:ascii="Tahoma" w:hAnsi="Tahoma" w:cs="Tahoma"/>
          <w:sz w:val="22"/>
          <w:szCs w:val="22"/>
        </w:rPr>
      </w:pPr>
    </w:p>
    <w:p w14:paraId="745AC20E" w14:textId="77777777" w:rsidR="00875460" w:rsidRDefault="00875460" w:rsidP="00875460">
      <w:pPr>
        <w:jc w:val="both"/>
        <w:rPr>
          <w:rFonts w:ascii="Tahoma" w:hAnsi="Tahoma" w:cs="Tahoma"/>
          <w:sz w:val="22"/>
          <w:szCs w:val="22"/>
        </w:rPr>
      </w:pPr>
    </w:p>
    <w:p w14:paraId="58D3855A" w14:textId="77777777" w:rsidR="00875460" w:rsidRDefault="00875460" w:rsidP="00875460">
      <w:pPr>
        <w:jc w:val="both"/>
        <w:rPr>
          <w:rFonts w:ascii="Tahoma" w:hAnsi="Tahoma" w:cs="Tahoma"/>
          <w:sz w:val="22"/>
          <w:szCs w:val="22"/>
        </w:rPr>
      </w:pPr>
    </w:p>
    <w:p w14:paraId="45AFA7AF" w14:textId="77777777" w:rsidR="00875460" w:rsidRDefault="00875460" w:rsidP="00875460">
      <w:pPr>
        <w:jc w:val="both"/>
        <w:rPr>
          <w:rFonts w:ascii="Tahoma" w:hAnsi="Tahoma" w:cs="Tahoma"/>
          <w:sz w:val="22"/>
          <w:szCs w:val="22"/>
        </w:rPr>
      </w:pPr>
    </w:p>
    <w:p w14:paraId="7EC0C42E" w14:textId="77777777" w:rsidR="00875460" w:rsidRDefault="00875460" w:rsidP="00875460">
      <w:pPr>
        <w:jc w:val="both"/>
        <w:rPr>
          <w:rFonts w:ascii="Tahoma" w:hAnsi="Tahoma" w:cs="Tahoma"/>
          <w:sz w:val="22"/>
          <w:szCs w:val="22"/>
        </w:rPr>
      </w:pPr>
    </w:p>
    <w:p w14:paraId="44331039" w14:textId="77777777" w:rsidR="00875460" w:rsidRDefault="00875460" w:rsidP="00875460">
      <w:pPr>
        <w:jc w:val="both"/>
        <w:rPr>
          <w:rFonts w:ascii="Tahoma" w:hAnsi="Tahoma" w:cs="Tahoma"/>
          <w:sz w:val="22"/>
          <w:szCs w:val="22"/>
        </w:rPr>
      </w:pPr>
    </w:p>
    <w:p w14:paraId="7CAA7545" w14:textId="77777777" w:rsidR="00A96864" w:rsidRPr="004E2EFE" w:rsidRDefault="00A96864" w:rsidP="00875460">
      <w:pPr>
        <w:numPr>
          <w:ilvl w:val="0"/>
          <w:numId w:val="2"/>
        </w:numPr>
        <w:tabs>
          <w:tab w:val="left" w:pos="284"/>
        </w:tabs>
        <w:suppressAutoHyphens/>
        <w:ind w:left="0" w:firstLine="0"/>
        <w:jc w:val="both"/>
        <w:rPr>
          <w:rFonts w:ascii="Tahoma" w:hAnsi="Tahoma" w:cs="Tahoma"/>
          <w:b/>
          <w:sz w:val="22"/>
          <w:szCs w:val="22"/>
        </w:rPr>
      </w:pPr>
      <w:r w:rsidRPr="004E2EFE">
        <w:rPr>
          <w:rFonts w:ascii="Tahoma" w:hAnsi="Tahoma" w:cs="Tahoma"/>
          <w:b/>
          <w:sz w:val="22"/>
          <w:szCs w:val="22"/>
        </w:rPr>
        <w:lastRenderedPageBreak/>
        <w:t xml:space="preserve">EJE TRANSVERSAL – INFORMACION Y COMUNICACIÓN:  </w:t>
      </w:r>
    </w:p>
    <w:p w14:paraId="3261CFF4" w14:textId="77777777" w:rsidR="00A96864" w:rsidRPr="00875460" w:rsidRDefault="00A96864" w:rsidP="00875460">
      <w:pPr>
        <w:jc w:val="both"/>
        <w:rPr>
          <w:rFonts w:ascii="Tahoma" w:hAnsi="Tahoma" w:cs="Tahoma"/>
          <w:b/>
          <w:sz w:val="12"/>
          <w:szCs w:val="12"/>
        </w:rPr>
      </w:pPr>
    </w:p>
    <w:p w14:paraId="6D738F17" w14:textId="77777777" w:rsidR="00A96864" w:rsidRPr="004E2EFE" w:rsidRDefault="00A96864" w:rsidP="00875460">
      <w:pPr>
        <w:jc w:val="both"/>
        <w:rPr>
          <w:rFonts w:ascii="Tahoma" w:hAnsi="Tahoma" w:cs="Tahoma"/>
          <w:b/>
          <w:sz w:val="22"/>
          <w:szCs w:val="22"/>
        </w:rPr>
      </w:pPr>
      <w:r w:rsidRPr="004E2EFE">
        <w:rPr>
          <w:rFonts w:ascii="Tahoma" w:hAnsi="Tahoma" w:cs="Tahoma"/>
          <w:b/>
          <w:sz w:val="22"/>
          <w:szCs w:val="22"/>
        </w:rPr>
        <w:t xml:space="preserve">Información y Comunicación Interna y Externa </w:t>
      </w:r>
    </w:p>
    <w:p w14:paraId="05456231" w14:textId="77777777" w:rsidR="00A96864" w:rsidRPr="00875460" w:rsidRDefault="00A96864" w:rsidP="00875460">
      <w:pPr>
        <w:pStyle w:val="Prrafodelista"/>
        <w:spacing w:after="0" w:line="240" w:lineRule="auto"/>
        <w:ind w:left="0"/>
        <w:jc w:val="both"/>
        <w:rPr>
          <w:rFonts w:ascii="Tahoma" w:hAnsi="Tahoma" w:cs="Tahoma"/>
          <w:sz w:val="12"/>
          <w:szCs w:val="12"/>
        </w:rPr>
      </w:pPr>
    </w:p>
    <w:p w14:paraId="51D49671" w14:textId="2B780506" w:rsidR="00A96864" w:rsidRPr="004E2EFE" w:rsidRDefault="00A96864" w:rsidP="00A96864">
      <w:pPr>
        <w:pStyle w:val="Prrafodelista"/>
        <w:spacing w:after="0" w:line="240" w:lineRule="auto"/>
        <w:ind w:left="0"/>
        <w:contextualSpacing/>
        <w:jc w:val="both"/>
        <w:rPr>
          <w:rFonts w:ascii="Tahoma" w:hAnsi="Tahoma" w:cs="Tahoma"/>
        </w:rPr>
      </w:pPr>
      <w:r w:rsidRPr="004E2EFE">
        <w:rPr>
          <w:rFonts w:ascii="Tahoma" w:hAnsi="Tahoma" w:cs="Tahoma"/>
        </w:rPr>
        <w:t xml:space="preserve">Para el desarrollo y el fortalecimiento de la comunicación </w:t>
      </w:r>
      <w:r w:rsidR="0022483B" w:rsidRPr="004E2EFE">
        <w:rPr>
          <w:rFonts w:ascii="Tahoma" w:hAnsi="Tahoma" w:cs="Tahoma"/>
        </w:rPr>
        <w:t>I</w:t>
      </w:r>
      <w:r w:rsidRPr="004E2EFE">
        <w:rPr>
          <w:rFonts w:ascii="Tahoma" w:hAnsi="Tahoma" w:cs="Tahoma"/>
        </w:rPr>
        <w:t xml:space="preserve">nstitucional </w:t>
      </w:r>
      <w:r w:rsidR="0022483B" w:rsidRPr="004E2EFE">
        <w:rPr>
          <w:rFonts w:ascii="Tahoma" w:hAnsi="Tahoma" w:cs="Tahoma"/>
        </w:rPr>
        <w:t>I</w:t>
      </w:r>
      <w:r w:rsidRPr="004E2EFE">
        <w:rPr>
          <w:rFonts w:ascii="Tahoma" w:hAnsi="Tahoma" w:cs="Tahoma"/>
        </w:rPr>
        <w:t>nterna la Secretaría de Servicios Administrativos respecto a</w:t>
      </w:r>
      <w:r w:rsidRPr="004E2EFE">
        <w:rPr>
          <w:rFonts w:ascii="Tahoma" w:hAnsi="Tahoma" w:cs="Tahoma"/>
          <w:b/>
        </w:rPr>
        <w:t xml:space="preserve"> PQRS, GED y ARCO, </w:t>
      </w:r>
      <w:r w:rsidRPr="004E2EFE">
        <w:rPr>
          <w:rFonts w:ascii="Tahoma" w:hAnsi="Tahoma" w:cs="Tahoma"/>
        </w:rPr>
        <w:t>creó un campo en el aplicativo de PQRS para establecer a que trámite va dirigida cada PQRS en caso de que aplique, evidenciándose el funcionamiento con normalidad de estos tres (3) sistemas durante lo</w:t>
      </w:r>
      <w:r w:rsidR="0022483B" w:rsidRPr="004E2EFE">
        <w:rPr>
          <w:rFonts w:ascii="Tahoma" w:hAnsi="Tahoma" w:cs="Tahoma"/>
        </w:rPr>
        <w:t>s primeros cuatro (4) meses del año 2016</w:t>
      </w:r>
      <w:r w:rsidRPr="004E2EFE">
        <w:rPr>
          <w:rFonts w:ascii="Tahoma" w:hAnsi="Tahoma" w:cs="Tahoma"/>
        </w:rPr>
        <w:t xml:space="preserve">. </w:t>
      </w:r>
    </w:p>
    <w:p w14:paraId="639C4012" w14:textId="77777777" w:rsidR="00A96864" w:rsidRPr="004E2EFE" w:rsidRDefault="00A96864" w:rsidP="00A96864">
      <w:pPr>
        <w:pStyle w:val="Prrafodelista"/>
        <w:spacing w:after="0" w:line="240" w:lineRule="auto"/>
        <w:ind w:left="0"/>
        <w:contextualSpacing/>
        <w:jc w:val="both"/>
        <w:rPr>
          <w:rFonts w:ascii="Tahoma" w:hAnsi="Tahoma" w:cs="Tahoma"/>
        </w:rPr>
      </w:pPr>
    </w:p>
    <w:p w14:paraId="2A2F158B" w14:textId="2B4BD979" w:rsidR="001255FC" w:rsidRPr="004E2EFE" w:rsidRDefault="00A96864" w:rsidP="001255FC">
      <w:pPr>
        <w:contextualSpacing/>
        <w:jc w:val="both"/>
        <w:rPr>
          <w:rFonts w:ascii="Tahoma" w:hAnsi="Tahoma" w:cs="Tahoma"/>
          <w:sz w:val="22"/>
          <w:szCs w:val="22"/>
        </w:rPr>
      </w:pPr>
      <w:r w:rsidRPr="004E2EFE">
        <w:rPr>
          <w:rFonts w:ascii="Tahoma" w:hAnsi="Tahoma" w:cs="Tahoma"/>
          <w:sz w:val="22"/>
          <w:szCs w:val="22"/>
        </w:rPr>
        <w:t xml:space="preserve">El Directorio telefónico Institucional </w:t>
      </w:r>
      <w:r w:rsidR="001255FC" w:rsidRPr="004E2EFE">
        <w:rPr>
          <w:rFonts w:ascii="Tahoma" w:hAnsi="Tahoma" w:cs="Tahoma"/>
          <w:sz w:val="22"/>
          <w:szCs w:val="22"/>
        </w:rPr>
        <w:t>se encuentra actualizado y</w:t>
      </w:r>
      <w:r w:rsidRPr="004E2EFE">
        <w:rPr>
          <w:rFonts w:ascii="Tahoma" w:hAnsi="Tahoma" w:cs="Tahoma"/>
          <w:sz w:val="22"/>
          <w:szCs w:val="22"/>
        </w:rPr>
        <w:t xml:space="preserve"> publicado en la página WEB de la Alcaldía de Manizales.  Así mismo, </w:t>
      </w:r>
      <w:r w:rsidR="001255FC" w:rsidRPr="004E2EFE">
        <w:rPr>
          <w:rFonts w:ascii="Tahoma" w:hAnsi="Tahoma" w:cs="Tahoma"/>
          <w:sz w:val="22"/>
          <w:szCs w:val="22"/>
        </w:rPr>
        <w:t xml:space="preserve">se ha actualizado la página WEB de acuerdo a la información que remiten los Líderes de Proceso y a lo que se estableció en el Plan de Acción de la implementación de la Ley de Transparencia y Acceso a la Información Pública. </w:t>
      </w:r>
    </w:p>
    <w:p w14:paraId="61C7C483" w14:textId="77777777" w:rsidR="001255FC" w:rsidRPr="004E2EFE" w:rsidRDefault="001255FC" w:rsidP="00A96864">
      <w:pPr>
        <w:contextualSpacing/>
        <w:jc w:val="both"/>
        <w:rPr>
          <w:rFonts w:ascii="Tahoma" w:hAnsi="Tahoma" w:cs="Tahoma"/>
          <w:sz w:val="22"/>
          <w:szCs w:val="22"/>
          <w:lang w:val="es-CO"/>
        </w:rPr>
      </w:pPr>
    </w:p>
    <w:p w14:paraId="2FB73D99" w14:textId="072C6F2E" w:rsidR="00A96864" w:rsidRPr="004E2EFE" w:rsidRDefault="00A96864" w:rsidP="00A96864">
      <w:pPr>
        <w:pStyle w:val="Prrafodelista"/>
        <w:spacing w:after="0" w:line="240" w:lineRule="auto"/>
        <w:ind w:left="0"/>
        <w:jc w:val="both"/>
        <w:rPr>
          <w:rFonts w:ascii="Tahoma" w:hAnsi="Tahoma" w:cs="Tahoma"/>
          <w:b/>
        </w:rPr>
      </w:pPr>
      <w:r w:rsidRPr="004E2EFE">
        <w:rPr>
          <w:rFonts w:ascii="Tahoma" w:hAnsi="Tahoma" w:cs="Tahoma"/>
        </w:rPr>
        <w:t xml:space="preserve">Se han realizado capacitaciones en torno a los usos y aplicaciones del Correo Electrónico </w:t>
      </w:r>
      <w:r w:rsidR="00D92E60" w:rsidRPr="004E2EFE">
        <w:rPr>
          <w:rFonts w:ascii="Tahoma" w:hAnsi="Tahoma" w:cs="Tahoma"/>
        </w:rPr>
        <w:t>Institucional, a las personas que ingresaron por primera vez a la Alcaldía de Manizales.</w:t>
      </w:r>
      <w:r w:rsidRPr="004E2EFE">
        <w:rPr>
          <w:rFonts w:ascii="Tahoma" w:hAnsi="Tahoma" w:cs="Tahoma"/>
        </w:rPr>
        <w:t xml:space="preserve"> </w:t>
      </w:r>
      <w:r w:rsidRPr="004E2EFE">
        <w:rPr>
          <w:rFonts w:ascii="Tahoma" w:hAnsi="Tahoma" w:cs="Tahoma"/>
          <w:b/>
        </w:rPr>
        <w:t xml:space="preserve"> </w:t>
      </w:r>
    </w:p>
    <w:p w14:paraId="23C2E675" w14:textId="77777777" w:rsidR="00A96864" w:rsidRPr="004E2EFE" w:rsidRDefault="00A96864" w:rsidP="00A96864">
      <w:pPr>
        <w:pStyle w:val="Prrafodelista"/>
        <w:spacing w:after="0" w:line="240" w:lineRule="auto"/>
        <w:ind w:left="0"/>
        <w:contextualSpacing/>
        <w:jc w:val="both"/>
        <w:rPr>
          <w:rFonts w:ascii="Tahoma" w:hAnsi="Tahoma" w:cs="Tahoma"/>
        </w:rPr>
      </w:pPr>
    </w:p>
    <w:p w14:paraId="070FE21C" w14:textId="08D1410B" w:rsidR="00A96864" w:rsidRPr="004E2EFE" w:rsidRDefault="00E76602" w:rsidP="00A96864">
      <w:pPr>
        <w:contextualSpacing/>
        <w:jc w:val="both"/>
        <w:rPr>
          <w:rFonts w:ascii="Tahoma" w:hAnsi="Tahoma" w:cs="Tahoma"/>
          <w:sz w:val="22"/>
          <w:szCs w:val="22"/>
        </w:rPr>
      </w:pPr>
      <w:r w:rsidRPr="004E2EFE">
        <w:rPr>
          <w:rFonts w:ascii="Tahoma" w:hAnsi="Tahoma" w:cs="Tahoma"/>
          <w:sz w:val="22"/>
          <w:szCs w:val="22"/>
        </w:rPr>
        <w:t>En la actualidad se le</w:t>
      </w:r>
      <w:r w:rsidR="00F4284E" w:rsidRPr="004E2EFE">
        <w:rPr>
          <w:rFonts w:ascii="Tahoma" w:hAnsi="Tahoma" w:cs="Tahoma"/>
          <w:sz w:val="22"/>
          <w:szCs w:val="22"/>
        </w:rPr>
        <w:t xml:space="preserve"> está dando aplicabilidad a las trece (13) Tablas de Valoración Documental.</w:t>
      </w:r>
      <w:r w:rsidR="00A96864" w:rsidRPr="004E2EFE">
        <w:rPr>
          <w:rFonts w:ascii="Tahoma" w:hAnsi="Tahoma" w:cs="Tahoma"/>
          <w:sz w:val="22"/>
          <w:szCs w:val="22"/>
        </w:rPr>
        <w:t xml:space="preserve">  </w:t>
      </w:r>
    </w:p>
    <w:p w14:paraId="07620A37" w14:textId="77777777" w:rsidR="00A96864" w:rsidRPr="004E2EFE" w:rsidRDefault="00A96864" w:rsidP="00A96864">
      <w:pPr>
        <w:pStyle w:val="Prrafodelista"/>
        <w:spacing w:after="0" w:line="240" w:lineRule="auto"/>
        <w:ind w:left="0"/>
        <w:contextualSpacing/>
        <w:jc w:val="both"/>
        <w:rPr>
          <w:rFonts w:ascii="Tahoma" w:hAnsi="Tahoma" w:cs="Tahoma"/>
        </w:rPr>
      </w:pPr>
    </w:p>
    <w:p w14:paraId="645C21B8" w14:textId="5DB9FEDD"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Desde el inicio de la Administración actual, la Unidad de Divulgación y Prensa ha trabajado bajo una línea estratégica y objetivos de comunicación e imagen que ayuden al posicionamiento y difusión de los proyectos tanto de la Alcaldía como del primer mandatario José Octavio Cardona León. </w:t>
      </w:r>
    </w:p>
    <w:p w14:paraId="3D86749F" w14:textId="77777777" w:rsidR="00EF76F9" w:rsidRPr="004E2EFE" w:rsidRDefault="00EF76F9" w:rsidP="00EF76F9">
      <w:pPr>
        <w:jc w:val="both"/>
        <w:rPr>
          <w:rFonts w:ascii="Tahoma" w:hAnsi="Tahoma" w:cs="Tahoma"/>
          <w:sz w:val="22"/>
          <w:szCs w:val="22"/>
          <w:lang w:val="es-CO"/>
        </w:rPr>
      </w:pPr>
    </w:p>
    <w:p w14:paraId="6A34DD5D" w14:textId="723CD4D1"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Durante los primeros cuatro (04) meses se ha logrado un gran despliegue de información gracias al uso de una plataforma de comunicación 360, que permite llegar a todo tipo de público. </w:t>
      </w:r>
    </w:p>
    <w:p w14:paraId="091D1E51" w14:textId="77777777" w:rsidR="00EF76F9" w:rsidRPr="004E2EFE" w:rsidRDefault="00EF76F9" w:rsidP="00EF76F9">
      <w:pPr>
        <w:jc w:val="both"/>
        <w:rPr>
          <w:rFonts w:ascii="Tahoma" w:hAnsi="Tahoma" w:cs="Tahoma"/>
          <w:sz w:val="22"/>
          <w:szCs w:val="22"/>
          <w:lang w:val="es-CO"/>
        </w:rPr>
      </w:pPr>
    </w:p>
    <w:p w14:paraId="3D20C19F" w14:textId="77777777"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A continuación entregamos un compilado de las estrategias que se han realizado: </w:t>
      </w:r>
    </w:p>
    <w:p w14:paraId="2CB0D372" w14:textId="77777777" w:rsidR="00EF76F9" w:rsidRPr="004E2EFE" w:rsidRDefault="00EF76F9" w:rsidP="00EF76F9">
      <w:pPr>
        <w:jc w:val="both"/>
        <w:rPr>
          <w:rFonts w:ascii="Tahoma" w:hAnsi="Tahoma" w:cs="Tahoma"/>
          <w:sz w:val="22"/>
          <w:szCs w:val="22"/>
          <w:lang w:val="es-CO"/>
        </w:rPr>
      </w:pPr>
    </w:p>
    <w:p w14:paraId="16AC785C" w14:textId="6A73E9AE" w:rsidR="00EF76F9" w:rsidRPr="004E2EFE" w:rsidRDefault="00EF76F9" w:rsidP="00FB618E">
      <w:pPr>
        <w:contextualSpacing/>
        <w:jc w:val="both"/>
        <w:rPr>
          <w:rFonts w:ascii="Tahoma" w:hAnsi="Tahoma" w:cs="Tahoma"/>
          <w:b/>
          <w:sz w:val="22"/>
          <w:szCs w:val="22"/>
        </w:rPr>
      </w:pPr>
      <w:r w:rsidRPr="004E2EFE">
        <w:rPr>
          <w:rFonts w:ascii="Tahoma" w:hAnsi="Tahoma" w:cs="Tahoma"/>
          <w:b/>
          <w:sz w:val="22"/>
          <w:szCs w:val="22"/>
        </w:rPr>
        <w:t xml:space="preserve">Boletines de Prensa: </w:t>
      </w:r>
    </w:p>
    <w:p w14:paraId="22BD4DE3" w14:textId="77777777" w:rsidR="00EF76F9" w:rsidRPr="004E2EFE" w:rsidRDefault="00EF76F9" w:rsidP="00EF76F9">
      <w:pPr>
        <w:pStyle w:val="Prrafodelista"/>
        <w:spacing w:after="0" w:line="240" w:lineRule="auto"/>
        <w:contextualSpacing/>
        <w:jc w:val="both"/>
        <w:rPr>
          <w:rFonts w:ascii="Tahoma" w:hAnsi="Tahoma" w:cs="Tahoma"/>
          <w:b/>
        </w:rPr>
      </w:pPr>
    </w:p>
    <w:p w14:paraId="719220E2" w14:textId="34E4DFBA"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Al Boletín de Prensa se le dio una estructura nueva para dinamizar la información que se envía tanto a los medios de comunicación como a los grupos de interés en general. </w:t>
      </w:r>
    </w:p>
    <w:p w14:paraId="0E04788A" w14:textId="77777777" w:rsidR="00EF76F9" w:rsidRPr="004E2EFE" w:rsidRDefault="00EF76F9" w:rsidP="00EF76F9">
      <w:pPr>
        <w:jc w:val="both"/>
        <w:rPr>
          <w:rFonts w:ascii="Tahoma" w:hAnsi="Tahoma" w:cs="Tahoma"/>
          <w:sz w:val="22"/>
          <w:szCs w:val="22"/>
          <w:lang w:val="es-CO"/>
        </w:rPr>
      </w:pPr>
    </w:p>
    <w:p w14:paraId="5C90F1F7" w14:textId="77777777"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Se adoptó una plantilla que incluye 3 secciones: El dato, La cifra y El Destacado, con las cuales complementamos la información y rompemos con la estructura rígida de un boletín de prensa  típico. </w:t>
      </w:r>
    </w:p>
    <w:p w14:paraId="63468382" w14:textId="77777777"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lastRenderedPageBreak/>
        <w:t xml:space="preserve">También se incluyeron 3 tipificaciones de noticias, con el fin de segmentar la información: Lo último, Más Oportunidades y Breves. </w:t>
      </w:r>
    </w:p>
    <w:p w14:paraId="233006F8" w14:textId="77777777" w:rsidR="00EF76F9" w:rsidRPr="004E2EFE" w:rsidRDefault="00EF76F9" w:rsidP="00EF76F9">
      <w:pPr>
        <w:jc w:val="both"/>
        <w:rPr>
          <w:rFonts w:ascii="Tahoma" w:hAnsi="Tahoma" w:cs="Tahoma"/>
          <w:sz w:val="22"/>
          <w:szCs w:val="22"/>
          <w:lang w:val="es-CO"/>
        </w:rPr>
      </w:pPr>
    </w:p>
    <w:p w14:paraId="04880B6C" w14:textId="5B707F2C"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Además de esto, se estableció una entrega informativa adicional denominada ‘Acción en Red’, en la que se aborda un tema de actualidad y se cuenta como de manera transversal las distintas Secretarías aportan a dicho proyecto. </w:t>
      </w:r>
    </w:p>
    <w:p w14:paraId="25D99D7C" w14:textId="77777777" w:rsidR="00875460" w:rsidRDefault="00875460" w:rsidP="00EF76F9">
      <w:pPr>
        <w:jc w:val="both"/>
        <w:rPr>
          <w:rFonts w:ascii="Tahoma" w:hAnsi="Tahoma" w:cs="Tahoma"/>
          <w:b/>
          <w:sz w:val="22"/>
          <w:szCs w:val="22"/>
          <w:lang w:val="es-CO"/>
        </w:rPr>
      </w:pPr>
      <w:r>
        <w:rPr>
          <w:rFonts w:ascii="Tahoma" w:hAnsi="Tahoma" w:cs="Tahoma"/>
          <w:b/>
          <w:sz w:val="22"/>
          <w:szCs w:val="22"/>
          <w:lang w:val="es-CO"/>
        </w:rPr>
        <w:t xml:space="preserve">Estructura Boletín: </w:t>
      </w:r>
    </w:p>
    <w:p w14:paraId="0EFE4D9C" w14:textId="287B69BA" w:rsidR="00EF76F9" w:rsidRPr="004E2EFE" w:rsidRDefault="00EF76F9" w:rsidP="00EF76F9">
      <w:pPr>
        <w:jc w:val="both"/>
        <w:rPr>
          <w:rFonts w:ascii="Tahoma" w:hAnsi="Tahoma" w:cs="Tahoma"/>
          <w:b/>
          <w:sz w:val="22"/>
          <w:szCs w:val="22"/>
          <w:lang w:val="es-CO"/>
        </w:rPr>
      </w:pPr>
      <w:r w:rsidRPr="004E2EFE">
        <w:rPr>
          <w:rFonts w:ascii="Tahoma" w:hAnsi="Tahoma" w:cs="Tahoma"/>
          <w:noProof/>
          <w:sz w:val="22"/>
          <w:szCs w:val="22"/>
          <w:lang w:val="es-CO" w:eastAsia="es-CO"/>
        </w:rPr>
        <w:drawing>
          <wp:anchor distT="0" distB="0" distL="114300" distR="114300" simplePos="0" relativeHeight="251661312" behindDoc="0" locked="0" layoutInCell="1" allowOverlap="1" wp14:anchorId="4B8CDFF5" wp14:editId="266A4F83">
            <wp:simplePos x="0" y="0"/>
            <wp:positionH relativeFrom="column">
              <wp:posOffset>-22860</wp:posOffset>
            </wp:positionH>
            <wp:positionV relativeFrom="paragraph">
              <wp:posOffset>193040</wp:posOffset>
            </wp:positionV>
            <wp:extent cx="5387975" cy="5153025"/>
            <wp:effectExtent l="19050" t="19050" r="22225"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87975" cy="515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9198B9" w14:textId="1FCCC1D1" w:rsidR="00EF76F9" w:rsidRPr="004E2EFE" w:rsidRDefault="00EF76F9" w:rsidP="00EF76F9">
      <w:pPr>
        <w:jc w:val="both"/>
        <w:rPr>
          <w:rFonts w:ascii="Tahoma" w:hAnsi="Tahoma" w:cs="Tahoma"/>
          <w:sz w:val="22"/>
          <w:szCs w:val="22"/>
          <w:lang w:val="es-CO"/>
        </w:rPr>
      </w:pPr>
    </w:p>
    <w:p w14:paraId="558B1FE9" w14:textId="1D27143A" w:rsidR="00EF76F9" w:rsidRDefault="00EF76F9" w:rsidP="00EF76F9">
      <w:pPr>
        <w:jc w:val="both"/>
        <w:rPr>
          <w:rFonts w:ascii="Tahoma" w:hAnsi="Tahoma" w:cs="Tahoma"/>
          <w:b/>
          <w:sz w:val="22"/>
          <w:szCs w:val="22"/>
          <w:lang w:val="es-CO"/>
        </w:rPr>
      </w:pPr>
      <w:r w:rsidRPr="004E2EFE">
        <w:rPr>
          <w:rFonts w:ascii="Tahoma" w:hAnsi="Tahoma" w:cs="Tahoma"/>
          <w:noProof/>
          <w:sz w:val="22"/>
          <w:szCs w:val="22"/>
          <w:lang w:val="es-CO" w:eastAsia="es-CO"/>
        </w:rPr>
        <w:lastRenderedPageBreak/>
        <w:drawing>
          <wp:anchor distT="0" distB="0" distL="114300" distR="114300" simplePos="0" relativeHeight="251662336" behindDoc="0" locked="0" layoutInCell="1" allowOverlap="1" wp14:anchorId="0E1C90FE" wp14:editId="485C4026">
            <wp:simplePos x="0" y="0"/>
            <wp:positionH relativeFrom="column">
              <wp:posOffset>34290</wp:posOffset>
            </wp:positionH>
            <wp:positionV relativeFrom="paragraph">
              <wp:posOffset>259080</wp:posOffset>
            </wp:positionV>
            <wp:extent cx="5648325" cy="4476750"/>
            <wp:effectExtent l="19050" t="19050" r="28575" b="190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48325" cy="4476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E2EFE">
        <w:rPr>
          <w:rFonts w:ascii="Tahoma" w:hAnsi="Tahoma" w:cs="Tahoma"/>
          <w:b/>
          <w:sz w:val="22"/>
          <w:szCs w:val="22"/>
          <w:lang w:val="es-CO"/>
        </w:rPr>
        <w:t>Acción en Red:</w:t>
      </w:r>
    </w:p>
    <w:p w14:paraId="55541D23" w14:textId="64F4C499" w:rsidR="00EF76F9" w:rsidRPr="004E2EFE" w:rsidRDefault="00EF76F9" w:rsidP="00EF76F9">
      <w:pPr>
        <w:jc w:val="both"/>
        <w:rPr>
          <w:rFonts w:ascii="Tahoma" w:hAnsi="Tahoma" w:cs="Tahoma"/>
          <w:b/>
          <w:sz w:val="22"/>
          <w:szCs w:val="22"/>
          <w:lang w:val="es-CO"/>
        </w:rPr>
      </w:pPr>
    </w:p>
    <w:p w14:paraId="5EA8EDE1" w14:textId="5B96766C"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Desde Enero hasta Abril 30 de 2016 se enviaron un total de 72 Boletines, distribuidos por meses así: </w:t>
      </w:r>
    </w:p>
    <w:p w14:paraId="11BAC973" w14:textId="77777777" w:rsidR="00EF76F9" w:rsidRPr="004E2EFE" w:rsidRDefault="00EF76F9" w:rsidP="00EF76F9">
      <w:pPr>
        <w:jc w:val="both"/>
        <w:rPr>
          <w:rFonts w:ascii="Tahoma" w:hAnsi="Tahoma" w:cs="Tahoma"/>
          <w:sz w:val="22"/>
          <w:szCs w:val="22"/>
          <w:lang w:val="es-CO"/>
        </w:rPr>
      </w:pPr>
    </w:p>
    <w:tbl>
      <w:tblPr>
        <w:tblStyle w:val="Tablaconcuadrcula"/>
        <w:tblW w:w="5850" w:type="dxa"/>
        <w:jc w:val="center"/>
        <w:tblInd w:w="1548" w:type="dxa"/>
        <w:tblLook w:val="04A0" w:firstRow="1" w:lastRow="0" w:firstColumn="1" w:lastColumn="0" w:noHBand="0" w:noVBand="1"/>
      </w:tblPr>
      <w:tblGrid>
        <w:gridCol w:w="2610"/>
        <w:gridCol w:w="3240"/>
      </w:tblGrid>
      <w:tr w:rsidR="004E2EFE" w:rsidRPr="004E2EFE" w14:paraId="5AE34407" w14:textId="77777777" w:rsidTr="00875460">
        <w:trPr>
          <w:trHeight w:val="434"/>
          <w:jc w:val="center"/>
        </w:trPr>
        <w:tc>
          <w:tcPr>
            <w:tcW w:w="2610" w:type="dxa"/>
            <w:shd w:val="clear" w:color="auto" w:fill="D9D9D9" w:themeFill="background1" w:themeFillShade="D9"/>
            <w:vAlign w:val="center"/>
          </w:tcPr>
          <w:p w14:paraId="45CF0C28" w14:textId="77777777"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Mes</w:t>
            </w:r>
          </w:p>
        </w:tc>
        <w:tc>
          <w:tcPr>
            <w:tcW w:w="3240" w:type="dxa"/>
            <w:shd w:val="clear" w:color="auto" w:fill="D9D9D9" w:themeFill="background1" w:themeFillShade="D9"/>
            <w:vAlign w:val="center"/>
          </w:tcPr>
          <w:p w14:paraId="33122A08" w14:textId="77777777"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No. De Boletines</w:t>
            </w:r>
          </w:p>
        </w:tc>
      </w:tr>
      <w:tr w:rsidR="004E2EFE" w:rsidRPr="004E2EFE" w14:paraId="35EF3056" w14:textId="77777777" w:rsidTr="00875460">
        <w:trPr>
          <w:jc w:val="center"/>
        </w:trPr>
        <w:tc>
          <w:tcPr>
            <w:tcW w:w="2610" w:type="dxa"/>
          </w:tcPr>
          <w:p w14:paraId="5BB5B98D"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Enero</w:t>
            </w:r>
          </w:p>
        </w:tc>
        <w:tc>
          <w:tcPr>
            <w:tcW w:w="3240" w:type="dxa"/>
          </w:tcPr>
          <w:p w14:paraId="659C3D79"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13 Boletines</w:t>
            </w:r>
          </w:p>
        </w:tc>
      </w:tr>
      <w:tr w:rsidR="004E2EFE" w:rsidRPr="004E2EFE" w14:paraId="18A492D0" w14:textId="77777777" w:rsidTr="00875460">
        <w:trPr>
          <w:jc w:val="center"/>
        </w:trPr>
        <w:tc>
          <w:tcPr>
            <w:tcW w:w="2610" w:type="dxa"/>
          </w:tcPr>
          <w:p w14:paraId="341E23DE"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Febrero</w:t>
            </w:r>
          </w:p>
        </w:tc>
        <w:tc>
          <w:tcPr>
            <w:tcW w:w="3240" w:type="dxa"/>
          </w:tcPr>
          <w:p w14:paraId="0352C036"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21 Boletines</w:t>
            </w:r>
          </w:p>
        </w:tc>
      </w:tr>
      <w:tr w:rsidR="004E2EFE" w:rsidRPr="004E2EFE" w14:paraId="79FD7053" w14:textId="77777777" w:rsidTr="00875460">
        <w:trPr>
          <w:jc w:val="center"/>
        </w:trPr>
        <w:tc>
          <w:tcPr>
            <w:tcW w:w="2610" w:type="dxa"/>
          </w:tcPr>
          <w:p w14:paraId="7CA0FC12"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Marzo</w:t>
            </w:r>
          </w:p>
        </w:tc>
        <w:tc>
          <w:tcPr>
            <w:tcW w:w="3240" w:type="dxa"/>
          </w:tcPr>
          <w:p w14:paraId="46F32C75"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18 Boletines</w:t>
            </w:r>
          </w:p>
        </w:tc>
      </w:tr>
      <w:tr w:rsidR="004E2EFE" w:rsidRPr="004E2EFE" w14:paraId="23E803FC" w14:textId="77777777" w:rsidTr="00875460">
        <w:trPr>
          <w:jc w:val="center"/>
        </w:trPr>
        <w:tc>
          <w:tcPr>
            <w:tcW w:w="2610" w:type="dxa"/>
          </w:tcPr>
          <w:p w14:paraId="0ACB089B"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Abril</w:t>
            </w:r>
          </w:p>
        </w:tc>
        <w:tc>
          <w:tcPr>
            <w:tcW w:w="3240" w:type="dxa"/>
          </w:tcPr>
          <w:p w14:paraId="2A15DDBA"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20 Boletines</w:t>
            </w:r>
          </w:p>
        </w:tc>
      </w:tr>
    </w:tbl>
    <w:p w14:paraId="16EDA51A" w14:textId="77777777" w:rsidR="00EF76F9" w:rsidRPr="004E2EFE" w:rsidRDefault="00EF76F9" w:rsidP="00EF76F9">
      <w:pPr>
        <w:jc w:val="both"/>
        <w:rPr>
          <w:rFonts w:ascii="Tahoma" w:hAnsi="Tahoma" w:cs="Tahoma"/>
          <w:sz w:val="22"/>
          <w:szCs w:val="22"/>
          <w:lang w:val="es-CO"/>
        </w:rPr>
      </w:pPr>
    </w:p>
    <w:p w14:paraId="3649FBC1" w14:textId="77777777" w:rsidR="00EF76F9" w:rsidRPr="004E2EFE" w:rsidRDefault="00EF76F9" w:rsidP="00EF76F9">
      <w:pPr>
        <w:jc w:val="both"/>
        <w:rPr>
          <w:rFonts w:ascii="Tahoma" w:hAnsi="Tahoma" w:cs="Tahoma"/>
          <w:sz w:val="22"/>
          <w:szCs w:val="22"/>
          <w:lang w:val="es-CO"/>
        </w:rPr>
      </w:pPr>
    </w:p>
    <w:p w14:paraId="35E3A605" w14:textId="77777777"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lastRenderedPageBreak/>
        <w:t>Acción en Red:</w:t>
      </w:r>
    </w:p>
    <w:p w14:paraId="4F4BF1E1" w14:textId="77777777" w:rsidR="00EF76F9" w:rsidRPr="004E2EFE" w:rsidRDefault="00EF76F9" w:rsidP="00EF76F9">
      <w:pPr>
        <w:jc w:val="both"/>
        <w:rPr>
          <w:rFonts w:ascii="Tahoma" w:hAnsi="Tahoma" w:cs="Tahoma"/>
          <w:b/>
          <w:sz w:val="22"/>
          <w:szCs w:val="22"/>
          <w:lang w:val="es-CO"/>
        </w:rPr>
      </w:pPr>
    </w:p>
    <w:tbl>
      <w:tblPr>
        <w:tblStyle w:val="Tablaconcuadrcula"/>
        <w:tblW w:w="0" w:type="auto"/>
        <w:tblInd w:w="1638" w:type="dxa"/>
        <w:tblLook w:val="04A0" w:firstRow="1" w:lastRow="0" w:firstColumn="1" w:lastColumn="0" w:noHBand="0" w:noVBand="1"/>
      </w:tblPr>
      <w:tblGrid>
        <w:gridCol w:w="2610"/>
        <w:gridCol w:w="3330"/>
      </w:tblGrid>
      <w:tr w:rsidR="00EF76F9" w:rsidRPr="004E2EFE" w14:paraId="39ACC93F" w14:textId="77777777" w:rsidTr="00875460">
        <w:trPr>
          <w:trHeight w:val="362"/>
        </w:trPr>
        <w:tc>
          <w:tcPr>
            <w:tcW w:w="2610" w:type="dxa"/>
            <w:shd w:val="clear" w:color="auto" w:fill="D9D9D9" w:themeFill="background1" w:themeFillShade="D9"/>
            <w:vAlign w:val="center"/>
          </w:tcPr>
          <w:p w14:paraId="7964E3E8" w14:textId="77777777"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Mes</w:t>
            </w:r>
          </w:p>
        </w:tc>
        <w:tc>
          <w:tcPr>
            <w:tcW w:w="3330" w:type="dxa"/>
            <w:shd w:val="clear" w:color="auto" w:fill="D9D9D9" w:themeFill="background1" w:themeFillShade="D9"/>
            <w:vAlign w:val="center"/>
          </w:tcPr>
          <w:p w14:paraId="2E88302C" w14:textId="77777777"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Tema</w:t>
            </w:r>
          </w:p>
        </w:tc>
      </w:tr>
      <w:tr w:rsidR="00EF76F9" w:rsidRPr="004E2EFE" w14:paraId="521CBA37" w14:textId="77777777" w:rsidTr="00875460">
        <w:tc>
          <w:tcPr>
            <w:tcW w:w="2610" w:type="dxa"/>
            <w:vAlign w:val="center"/>
          </w:tcPr>
          <w:p w14:paraId="34B157BE"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Febrero</w:t>
            </w:r>
          </w:p>
        </w:tc>
        <w:tc>
          <w:tcPr>
            <w:tcW w:w="3330" w:type="dxa"/>
            <w:vAlign w:val="center"/>
          </w:tcPr>
          <w:p w14:paraId="127FF668"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Ampliación horario nocturno para establecimientos</w:t>
            </w:r>
          </w:p>
        </w:tc>
      </w:tr>
      <w:tr w:rsidR="00EF76F9" w:rsidRPr="004E2EFE" w14:paraId="09395331" w14:textId="77777777" w:rsidTr="00875460">
        <w:tc>
          <w:tcPr>
            <w:tcW w:w="2610" w:type="dxa"/>
            <w:vAlign w:val="center"/>
          </w:tcPr>
          <w:p w14:paraId="33209FEE"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Marzo</w:t>
            </w:r>
          </w:p>
        </w:tc>
        <w:tc>
          <w:tcPr>
            <w:tcW w:w="3330" w:type="dxa"/>
            <w:vAlign w:val="center"/>
          </w:tcPr>
          <w:p w14:paraId="05A44009"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Prevención Zika</w:t>
            </w:r>
          </w:p>
        </w:tc>
      </w:tr>
      <w:tr w:rsidR="00EF76F9" w:rsidRPr="004E2EFE" w14:paraId="1950E4D9" w14:textId="77777777" w:rsidTr="00875460">
        <w:trPr>
          <w:trHeight w:val="73"/>
        </w:trPr>
        <w:tc>
          <w:tcPr>
            <w:tcW w:w="2610" w:type="dxa"/>
            <w:vAlign w:val="center"/>
          </w:tcPr>
          <w:p w14:paraId="773941EF"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Abril</w:t>
            </w:r>
          </w:p>
        </w:tc>
        <w:tc>
          <w:tcPr>
            <w:tcW w:w="3330" w:type="dxa"/>
            <w:vAlign w:val="center"/>
          </w:tcPr>
          <w:p w14:paraId="6AA3646F"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Plan de Inversión</w:t>
            </w:r>
          </w:p>
        </w:tc>
      </w:tr>
    </w:tbl>
    <w:p w14:paraId="4F68093C" w14:textId="77777777" w:rsidR="00EF76F9" w:rsidRPr="004E2EFE" w:rsidRDefault="00EF76F9" w:rsidP="00EF76F9">
      <w:pPr>
        <w:jc w:val="both"/>
        <w:rPr>
          <w:rFonts w:ascii="Tahoma" w:hAnsi="Tahoma" w:cs="Tahoma"/>
          <w:b/>
          <w:sz w:val="22"/>
          <w:szCs w:val="22"/>
          <w:lang w:val="es-CO"/>
        </w:rPr>
      </w:pPr>
    </w:p>
    <w:p w14:paraId="653729AC" w14:textId="77777777" w:rsidR="00EF76F9" w:rsidRPr="004E2EFE" w:rsidRDefault="00EF76F9" w:rsidP="00FB618E">
      <w:pPr>
        <w:contextualSpacing/>
        <w:jc w:val="both"/>
        <w:rPr>
          <w:rFonts w:ascii="Tahoma" w:hAnsi="Tahoma" w:cs="Tahoma"/>
          <w:b/>
          <w:sz w:val="22"/>
          <w:szCs w:val="22"/>
        </w:rPr>
      </w:pPr>
      <w:r w:rsidRPr="004E2EFE">
        <w:rPr>
          <w:rFonts w:ascii="Tahoma" w:hAnsi="Tahoma" w:cs="Tahoma"/>
          <w:b/>
          <w:sz w:val="22"/>
          <w:szCs w:val="22"/>
        </w:rPr>
        <w:t>Productos audiovisuales:</w:t>
      </w:r>
    </w:p>
    <w:p w14:paraId="2F8B2B9E" w14:textId="77777777" w:rsidR="00EF76F9" w:rsidRPr="004E2EFE" w:rsidRDefault="00EF76F9" w:rsidP="00EF76F9">
      <w:pPr>
        <w:pStyle w:val="Prrafodelista"/>
        <w:spacing w:after="0" w:line="240" w:lineRule="auto"/>
        <w:ind w:left="360"/>
        <w:contextualSpacing/>
        <w:jc w:val="both"/>
        <w:rPr>
          <w:rFonts w:ascii="Tahoma" w:hAnsi="Tahoma" w:cs="Tahoma"/>
          <w:b/>
        </w:rPr>
      </w:pPr>
    </w:p>
    <w:p w14:paraId="10469463" w14:textId="62D33CD3"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Con el fin de hacer un despliegue más amplió de la información que se genera desde las diferentes Secretarías y/o Unidades de la Alcaldía, se producen videoclips informativos de máximo 90 segundos que son publicados tanto en el canal institucional de </w:t>
      </w:r>
      <w:r w:rsidR="002622CB" w:rsidRPr="004E2EFE">
        <w:rPr>
          <w:rFonts w:ascii="Tahoma" w:hAnsi="Tahoma" w:cs="Tahoma"/>
          <w:sz w:val="22"/>
          <w:szCs w:val="22"/>
          <w:lang w:val="es-CO"/>
        </w:rPr>
        <w:t>YouTube</w:t>
      </w:r>
      <w:r w:rsidRPr="004E2EFE">
        <w:rPr>
          <w:rFonts w:ascii="Tahoma" w:hAnsi="Tahoma" w:cs="Tahoma"/>
          <w:sz w:val="22"/>
          <w:szCs w:val="22"/>
          <w:lang w:val="es-CO"/>
        </w:rPr>
        <w:t xml:space="preserve"> como en redes sociales (Facebook y Twitter). </w:t>
      </w:r>
    </w:p>
    <w:p w14:paraId="7EB758D4" w14:textId="77777777" w:rsidR="00EF76F9" w:rsidRPr="004E2EFE" w:rsidRDefault="00EF76F9" w:rsidP="00EF76F9">
      <w:pPr>
        <w:jc w:val="both"/>
        <w:rPr>
          <w:rFonts w:ascii="Tahoma" w:hAnsi="Tahoma" w:cs="Tahoma"/>
          <w:sz w:val="22"/>
          <w:szCs w:val="22"/>
          <w:lang w:val="es-CO"/>
        </w:rPr>
      </w:pPr>
    </w:p>
    <w:p w14:paraId="5AD7A610" w14:textId="3ED52C0A"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Hasta el 30 de Abril se han producido en total 97 videos: </w:t>
      </w:r>
    </w:p>
    <w:p w14:paraId="3170E42B" w14:textId="77777777" w:rsidR="00EF76F9" w:rsidRPr="004E2EFE" w:rsidRDefault="00EF76F9" w:rsidP="00EF76F9">
      <w:pPr>
        <w:jc w:val="both"/>
        <w:rPr>
          <w:rFonts w:ascii="Tahoma" w:hAnsi="Tahoma" w:cs="Tahoma"/>
          <w:sz w:val="22"/>
          <w:szCs w:val="22"/>
          <w:lang w:val="es-CO"/>
        </w:rPr>
      </w:pPr>
    </w:p>
    <w:tbl>
      <w:tblPr>
        <w:tblStyle w:val="Tablaconcuadrcula"/>
        <w:tblW w:w="0" w:type="auto"/>
        <w:tblInd w:w="1638" w:type="dxa"/>
        <w:tblLook w:val="04A0" w:firstRow="1" w:lastRow="0" w:firstColumn="1" w:lastColumn="0" w:noHBand="0" w:noVBand="1"/>
      </w:tblPr>
      <w:tblGrid>
        <w:gridCol w:w="2610"/>
        <w:gridCol w:w="3330"/>
      </w:tblGrid>
      <w:tr w:rsidR="00EF76F9" w:rsidRPr="004E2EFE" w14:paraId="4242DF0A" w14:textId="77777777" w:rsidTr="00875460">
        <w:trPr>
          <w:trHeight w:val="362"/>
        </w:trPr>
        <w:tc>
          <w:tcPr>
            <w:tcW w:w="2610" w:type="dxa"/>
            <w:shd w:val="clear" w:color="auto" w:fill="D9D9D9" w:themeFill="background1" w:themeFillShade="D9"/>
            <w:vAlign w:val="center"/>
          </w:tcPr>
          <w:p w14:paraId="1E0AA6FB" w14:textId="77777777"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Mes</w:t>
            </w:r>
          </w:p>
        </w:tc>
        <w:tc>
          <w:tcPr>
            <w:tcW w:w="3330" w:type="dxa"/>
            <w:shd w:val="clear" w:color="auto" w:fill="D9D9D9" w:themeFill="background1" w:themeFillShade="D9"/>
            <w:vAlign w:val="center"/>
          </w:tcPr>
          <w:p w14:paraId="19B4A5A1" w14:textId="1728AC5F" w:rsidR="00EF76F9" w:rsidRPr="004E2EFE" w:rsidRDefault="00EF76F9" w:rsidP="00875460">
            <w:pPr>
              <w:jc w:val="center"/>
              <w:rPr>
                <w:rFonts w:ascii="Tahoma" w:hAnsi="Tahoma" w:cs="Tahoma"/>
                <w:b/>
                <w:sz w:val="22"/>
                <w:szCs w:val="22"/>
                <w:lang w:val="es-CO"/>
              </w:rPr>
            </w:pPr>
            <w:r w:rsidRPr="004E2EFE">
              <w:rPr>
                <w:rFonts w:ascii="Tahoma" w:hAnsi="Tahoma" w:cs="Tahoma"/>
                <w:b/>
                <w:sz w:val="22"/>
                <w:szCs w:val="22"/>
                <w:lang w:val="es-CO"/>
              </w:rPr>
              <w:t xml:space="preserve">No. </w:t>
            </w:r>
            <w:r w:rsidR="00875460">
              <w:rPr>
                <w:rFonts w:ascii="Tahoma" w:hAnsi="Tahoma" w:cs="Tahoma"/>
                <w:b/>
                <w:sz w:val="22"/>
                <w:szCs w:val="22"/>
                <w:lang w:val="es-CO"/>
              </w:rPr>
              <w:t>d</w:t>
            </w:r>
            <w:r w:rsidRPr="004E2EFE">
              <w:rPr>
                <w:rFonts w:ascii="Tahoma" w:hAnsi="Tahoma" w:cs="Tahoma"/>
                <w:b/>
                <w:sz w:val="22"/>
                <w:szCs w:val="22"/>
                <w:lang w:val="es-CO"/>
              </w:rPr>
              <w:t>e videos</w:t>
            </w:r>
          </w:p>
        </w:tc>
      </w:tr>
      <w:tr w:rsidR="00EF76F9" w:rsidRPr="004E2EFE" w14:paraId="32AE12FD" w14:textId="77777777" w:rsidTr="00875460">
        <w:tc>
          <w:tcPr>
            <w:tcW w:w="2610" w:type="dxa"/>
            <w:vAlign w:val="center"/>
          </w:tcPr>
          <w:p w14:paraId="1A735C66"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Enero</w:t>
            </w:r>
          </w:p>
        </w:tc>
        <w:tc>
          <w:tcPr>
            <w:tcW w:w="3330" w:type="dxa"/>
            <w:vAlign w:val="center"/>
          </w:tcPr>
          <w:p w14:paraId="56AC7FC2"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32 videos</w:t>
            </w:r>
          </w:p>
        </w:tc>
      </w:tr>
      <w:tr w:rsidR="00EF76F9" w:rsidRPr="004E2EFE" w14:paraId="5CE92A1E" w14:textId="77777777" w:rsidTr="00875460">
        <w:tc>
          <w:tcPr>
            <w:tcW w:w="2610" w:type="dxa"/>
            <w:vAlign w:val="center"/>
          </w:tcPr>
          <w:p w14:paraId="5B1B41C2" w14:textId="1615BB3D"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Febrero</w:t>
            </w:r>
          </w:p>
        </w:tc>
        <w:tc>
          <w:tcPr>
            <w:tcW w:w="3330" w:type="dxa"/>
            <w:vAlign w:val="center"/>
          </w:tcPr>
          <w:p w14:paraId="3FB6A51D"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27 videos</w:t>
            </w:r>
          </w:p>
        </w:tc>
      </w:tr>
      <w:tr w:rsidR="00EF76F9" w:rsidRPr="004E2EFE" w14:paraId="1B521ECD" w14:textId="77777777" w:rsidTr="00875460">
        <w:tc>
          <w:tcPr>
            <w:tcW w:w="2610" w:type="dxa"/>
            <w:vAlign w:val="center"/>
          </w:tcPr>
          <w:p w14:paraId="78019FE8"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Marzo</w:t>
            </w:r>
          </w:p>
        </w:tc>
        <w:tc>
          <w:tcPr>
            <w:tcW w:w="3330" w:type="dxa"/>
            <w:vAlign w:val="center"/>
          </w:tcPr>
          <w:p w14:paraId="71606D68"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15 videos</w:t>
            </w:r>
          </w:p>
        </w:tc>
      </w:tr>
      <w:tr w:rsidR="00EF76F9" w:rsidRPr="004E2EFE" w14:paraId="4313C49E" w14:textId="77777777" w:rsidTr="00875460">
        <w:trPr>
          <w:trHeight w:val="73"/>
        </w:trPr>
        <w:tc>
          <w:tcPr>
            <w:tcW w:w="2610" w:type="dxa"/>
            <w:vAlign w:val="center"/>
          </w:tcPr>
          <w:p w14:paraId="3874673B"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Abril</w:t>
            </w:r>
          </w:p>
        </w:tc>
        <w:tc>
          <w:tcPr>
            <w:tcW w:w="3330" w:type="dxa"/>
            <w:vAlign w:val="center"/>
          </w:tcPr>
          <w:p w14:paraId="64A90438" w14:textId="77777777" w:rsidR="00EF76F9" w:rsidRPr="004E2EFE" w:rsidRDefault="00EF76F9" w:rsidP="00875460">
            <w:pPr>
              <w:jc w:val="center"/>
              <w:rPr>
                <w:rFonts w:ascii="Tahoma" w:hAnsi="Tahoma" w:cs="Tahoma"/>
                <w:sz w:val="22"/>
                <w:szCs w:val="22"/>
                <w:lang w:val="es-CO"/>
              </w:rPr>
            </w:pPr>
            <w:r w:rsidRPr="004E2EFE">
              <w:rPr>
                <w:rFonts w:ascii="Tahoma" w:hAnsi="Tahoma" w:cs="Tahoma"/>
                <w:sz w:val="22"/>
                <w:szCs w:val="22"/>
                <w:lang w:val="es-CO"/>
              </w:rPr>
              <w:t>23 videos</w:t>
            </w:r>
          </w:p>
        </w:tc>
      </w:tr>
    </w:tbl>
    <w:p w14:paraId="3C03D750" w14:textId="77777777" w:rsidR="004E2EFE" w:rsidRDefault="004E2EFE" w:rsidP="00FB618E">
      <w:pPr>
        <w:contextualSpacing/>
        <w:jc w:val="both"/>
        <w:rPr>
          <w:rFonts w:ascii="Tahoma" w:hAnsi="Tahoma" w:cs="Tahoma"/>
          <w:b/>
          <w:sz w:val="22"/>
          <w:szCs w:val="22"/>
        </w:rPr>
      </w:pPr>
    </w:p>
    <w:p w14:paraId="0AA8B981" w14:textId="1C4CCA49" w:rsidR="00EF76F9" w:rsidRPr="004E2EFE" w:rsidRDefault="00EF76F9" w:rsidP="00FB618E">
      <w:pPr>
        <w:contextualSpacing/>
        <w:jc w:val="both"/>
        <w:rPr>
          <w:rFonts w:ascii="Tahoma" w:hAnsi="Tahoma" w:cs="Tahoma"/>
          <w:b/>
          <w:sz w:val="22"/>
          <w:szCs w:val="22"/>
        </w:rPr>
      </w:pPr>
      <w:r w:rsidRPr="004E2EFE">
        <w:rPr>
          <w:rFonts w:ascii="Tahoma" w:hAnsi="Tahoma" w:cs="Tahoma"/>
          <w:b/>
          <w:sz w:val="22"/>
          <w:szCs w:val="22"/>
        </w:rPr>
        <w:t>Piezas y campañas publicitarias:</w:t>
      </w:r>
    </w:p>
    <w:p w14:paraId="13075B78" w14:textId="77777777" w:rsidR="00EF76F9" w:rsidRPr="004E2EFE" w:rsidRDefault="00EF76F9" w:rsidP="00EF76F9">
      <w:pPr>
        <w:pStyle w:val="Prrafodelista"/>
        <w:spacing w:after="0" w:line="240" w:lineRule="auto"/>
        <w:ind w:left="360"/>
        <w:contextualSpacing/>
        <w:jc w:val="both"/>
        <w:rPr>
          <w:rFonts w:ascii="Tahoma" w:hAnsi="Tahoma" w:cs="Tahoma"/>
          <w:b/>
        </w:rPr>
      </w:pPr>
    </w:p>
    <w:p w14:paraId="05E144D6" w14:textId="5A84B0DD" w:rsidR="00EF76F9" w:rsidRPr="004E2EFE" w:rsidRDefault="00EF76F9" w:rsidP="00EF76F9">
      <w:pPr>
        <w:jc w:val="both"/>
        <w:rPr>
          <w:rFonts w:ascii="Tahoma" w:hAnsi="Tahoma" w:cs="Tahoma"/>
          <w:sz w:val="22"/>
          <w:szCs w:val="22"/>
          <w:lang w:val="es-CO"/>
        </w:rPr>
      </w:pPr>
      <w:r w:rsidRPr="004E2EFE">
        <w:rPr>
          <w:rFonts w:ascii="Tahoma" w:hAnsi="Tahoma" w:cs="Tahoma"/>
          <w:sz w:val="22"/>
          <w:szCs w:val="22"/>
          <w:lang w:val="es-CO"/>
        </w:rPr>
        <w:t xml:space="preserve">Durante el primer cuatrimestre del año 2016, se han diseñado más de 31 piezas gráficas para uso en redes sociales y se han desarrollado 6 campañas grandes, entre las cuales podemos mencionar: </w:t>
      </w:r>
    </w:p>
    <w:p w14:paraId="48F4AD86" w14:textId="77777777" w:rsidR="00EF76F9" w:rsidRPr="004E2EFE" w:rsidRDefault="00EF76F9" w:rsidP="00EF76F9">
      <w:pPr>
        <w:jc w:val="both"/>
        <w:rPr>
          <w:rFonts w:ascii="Tahoma" w:hAnsi="Tahoma" w:cs="Tahoma"/>
          <w:b/>
          <w:sz w:val="22"/>
          <w:szCs w:val="22"/>
          <w:lang w:val="es-CO"/>
        </w:rPr>
      </w:pPr>
    </w:p>
    <w:p w14:paraId="2F81F337" w14:textId="77777777" w:rsidR="00EF76F9" w:rsidRPr="004E2EFE" w:rsidRDefault="00EF76F9" w:rsidP="00EF76F9">
      <w:pPr>
        <w:jc w:val="both"/>
        <w:rPr>
          <w:rFonts w:ascii="Tahoma" w:hAnsi="Tahoma" w:cs="Tahoma"/>
          <w:b/>
          <w:sz w:val="22"/>
          <w:szCs w:val="22"/>
          <w:lang w:val="es-CO"/>
        </w:rPr>
      </w:pPr>
    </w:p>
    <w:p w14:paraId="275C5229" w14:textId="77777777" w:rsidR="00EF76F9" w:rsidRPr="004E2EFE" w:rsidRDefault="00EF76F9" w:rsidP="00EF76F9">
      <w:pPr>
        <w:jc w:val="both"/>
        <w:rPr>
          <w:rFonts w:ascii="Tahoma" w:hAnsi="Tahoma" w:cs="Tahoma"/>
          <w:b/>
          <w:sz w:val="22"/>
          <w:szCs w:val="22"/>
          <w:lang w:val="es-CO"/>
        </w:rPr>
      </w:pPr>
    </w:p>
    <w:p w14:paraId="1BC8A5D2" w14:textId="77777777" w:rsidR="00EF76F9" w:rsidRPr="004E2EFE" w:rsidRDefault="00EF76F9" w:rsidP="00EF76F9">
      <w:pPr>
        <w:jc w:val="both"/>
        <w:rPr>
          <w:rFonts w:ascii="Tahoma" w:hAnsi="Tahoma" w:cs="Tahoma"/>
          <w:b/>
          <w:sz w:val="22"/>
          <w:szCs w:val="22"/>
          <w:lang w:val="es-CO"/>
        </w:rPr>
      </w:pPr>
    </w:p>
    <w:p w14:paraId="7B8E223B" w14:textId="77777777" w:rsidR="00EF76F9" w:rsidRPr="004E2EFE" w:rsidRDefault="00EF76F9" w:rsidP="00EF76F9">
      <w:pPr>
        <w:jc w:val="both"/>
        <w:rPr>
          <w:rFonts w:ascii="Tahoma" w:hAnsi="Tahoma" w:cs="Tahoma"/>
          <w:b/>
          <w:sz w:val="22"/>
          <w:szCs w:val="22"/>
          <w:lang w:val="es-CO"/>
        </w:rPr>
      </w:pPr>
    </w:p>
    <w:p w14:paraId="16C43370" w14:textId="77777777" w:rsidR="00EF76F9" w:rsidRPr="004E2EFE" w:rsidRDefault="00EF76F9" w:rsidP="00EF76F9">
      <w:pPr>
        <w:jc w:val="both"/>
        <w:rPr>
          <w:rFonts w:ascii="Tahoma" w:hAnsi="Tahoma" w:cs="Tahoma"/>
          <w:b/>
          <w:sz w:val="22"/>
          <w:szCs w:val="22"/>
          <w:lang w:val="es-CO"/>
        </w:rPr>
      </w:pPr>
    </w:p>
    <w:p w14:paraId="7FF608DB" w14:textId="77777777" w:rsidR="00EF76F9" w:rsidRPr="004E2EFE" w:rsidRDefault="00EF76F9" w:rsidP="00EF76F9">
      <w:pPr>
        <w:jc w:val="both"/>
        <w:rPr>
          <w:rFonts w:ascii="Tahoma" w:hAnsi="Tahoma" w:cs="Tahoma"/>
          <w:b/>
          <w:sz w:val="22"/>
          <w:szCs w:val="22"/>
          <w:lang w:val="es-CO"/>
        </w:rPr>
      </w:pPr>
    </w:p>
    <w:p w14:paraId="1CBEAA1A" w14:textId="77777777" w:rsidR="00EF76F9" w:rsidRPr="004E2EFE" w:rsidRDefault="00EF76F9" w:rsidP="00EF76F9">
      <w:pPr>
        <w:jc w:val="both"/>
        <w:rPr>
          <w:rFonts w:ascii="Tahoma" w:hAnsi="Tahoma" w:cs="Tahoma"/>
          <w:b/>
          <w:sz w:val="22"/>
          <w:szCs w:val="22"/>
          <w:lang w:val="es-CO"/>
        </w:rPr>
      </w:pPr>
    </w:p>
    <w:p w14:paraId="59907A8A" w14:textId="77777777" w:rsidR="00EF76F9" w:rsidRDefault="00EF76F9" w:rsidP="00EF76F9">
      <w:pPr>
        <w:jc w:val="both"/>
        <w:rPr>
          <w:rFonts w:ascii="Tahoma" w:hAnsi="Tahoma" w:cs="Tahoma"/>
          <w:b/>
          <w:sz w:val="22"/>
          <w:szCs w:val="22"/>
          <w:lang w:val="es-CO"/>
        </w:rPr>
      </w:pPr>
    </w:p>
    <w:p w14:paraId="7A67F366" w14:textId="77777777" w:rsidR="004E2EFE" w:rsidRPr="004E2EFE" w:rsidRDefault="004E2EFE" w:rsidP="00EF76F9">
      <w:pPr>
        <w:jc w:val="both"/>
        <w:rPr>
          <w:rFonts w:ascii="Tahoma" w:hAnsi="Tahoma" w:cs="Tahoma"/>
          <w:b/>
          <w:sz w:val="22"/>
          <w:szCs w:val="22"/>
          <w:lang w:val="es-CO"/>
        </w:rPr>
      </w:pPr>
    </w:p>
    <w:p w14:paraId="16B9EAD5" w14:textId="77777777" w:rsidR="00EF76F9" w:rsidRPr="004E2EFE" w:rsidRDefault="00EF76F9" w:rsidP="00EF76F9">
      <w:pPr>
        <w:jc w:val="both"/>
        <w:rPr>
          <w:rFonts w:ascii="Tahoma" w:hAnsi="Tahoma" w:cs="Tahoma"/>
          <w:b/>
          <w:sz w:val="22"/>
          <w:szCs w:val="22"/>
          <w:lang w:val="es-CO"/>
        </w:rPr>
      </w:pPr>
    </w:p>
    <w:p w14:paraId="2E1A7759"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sz w:val="22"/>
          <w:szCs w:val="22"/>
          <w:lang w:val="es-CO"/>
        </w:rPr>
        <w:lastRenderedPageBreak/>
        <w:t xml:space="preserve">Campañas: </w:t>
      </w:r>
    </w:p>
    <w:p w14:paraId="48614E40" w14:textId="77777777" w:rsidR="00EF76F9" w:rsidRPr="004E2EFE" w:rsidRDefault="00EF76F9" w:rsidP="00EF76F9">
      <w:pPr>
        <w:jc w:val="both"/>
        <w:rPr>
          <w:rFonts w:ascii="Tahoma" w:hAnsi="Tahoma" w:cs="Tahoma"/>
          <w:sz w:val="22"/>
          <w:szCs w:val="22"/>
          <w:lang w:val="es-CO"/>
        </w:rPr>
      </w:pPr>
    </w:p>
    <w:p w14:paraId="5803BA93"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sz w:val="22"/>
          <w:szCs w:val="22"/>
          <w:lang w:val="es-CO"/>
        </w:rPr>
        <w:t>Prevengamos el Zika</w:t>
      </w:r>
    </w:p>
    <w:p w14:paraId="221984A0" w14:textId="77777777" w:rsidR="00EF76F9" w:rsidRPr="004E2EFE" w:rsidRDefault="00EF76F9" w:rsidP="00EF76F9">
      <w:pPr>
        <w:jc w:val="both"/>
        <w:rPr>
          <w:rFonts w:ascii="Tahoma" w:hAnsi="Tahoma" w:cs="Tahoma"/>
          <w:sz w:val="22"/>
          <w:szCs w:val="22"/>
          <w:lang w:val="es-CO"/>
        </w:rPr>
      </w:pPr>
      <w:r w:rsidRPr="004E2EFE">
        <w:rPr>
          <w:rFonts w:ascii="Tahoma" w:hAnsi="Tahoma" w:cs="Tahoma"/>
          <w:noProof/>
          <w:sz w:val="22"/>
          <w:szCs w:val="22"/>
          <w:lang w:val="es-CO" w:eastAsia="es-CO"/>
        </w:rPr>
        <w:drawing>
          <wp:anchor distT="0" distB="0" distL="114300" distR="114300" simplePos="0" relativeHeight="251665408" behindDoc="0" locked="0" layoutInCell="1" allowOverlap="1" wp14:anchorId="22042A82" wp14:editId="14DF81CA">
            <wp:simplePos x="0" y="0"/>
            <wp:positionH relativeFrom="column">
              <wp:posOffset>-46990</wp:posOffset>
            </wp:positionH>
            <wp:positionV relativeFrom="paragraph">
              <wp:posOffset>50165</wp:posOffset>
            </wp:positionV>
            <wp:extent cx="4893945" cy="2524125"/>
            <wp:effectExtent l="0" t="0" r="190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93945" cy="2524125"/>
                    </a:xfrm>
                    <a:prstGeom prst="rect">
                      <a:avLst/>
                    </a:prstGeom>
                  </pic:spPr>
                </pic:pic>
              </a:graphicData>
            </a:graphic>
            <wp14:sizeRelH relativeFrom="page">
              <wp14:pctWidth>0</wp14:pctWidth>
            </wp14:sizeRelH>
            <wp14:sizeRelV relativeFrom="page">
              <wp14:pctHeight>0</wp14:pctHeight>
            </wp14:sizeRelV>
          </wp:anchor>
        </w:drawing>
      </w:r>
    </w:p>
    <w:p w14:paraId="4801C531" w14:textId="77777777" w:rsidR="00EF76F9" w:rsidRPr="004E2EFE" w:rsidRDefault="00EF76F9" w:rsidP="00EF76F9">
      <w:pPr>
        <w:jc w:val="both"/>
        <w:rPr>
          <w:rFonts w:ascii="Tahoma" w:hAnsi="Tahoma" w:cs="Tahoma"/>
          <w:sz w:val="22"/>
          <w:szCs w:val="22"/>
          <w:lang w:val="es-CO"/>
        </w:rPr>
      </w:pPr>
    </w:p>
    <w:p w14:paraId="06F6C531" w14:textId="77777777" w:rsidR="00EF76F9" w:rsidRPr="004E2EFE" w:rsidRDefault="00EF76F9" w:rsidP="00EF76F9">
      <w:pPr>
        <w:jc w:val="both"/>
        <w:rPr>
          <w:rFonts w:ascii="Tahoma" w:hAnsi="Tahoma" w:cs="Tahoma"/>
          <w:sz w:val="22"/>
          <w:szCs w:val="22"/>
          <w:lang w:val="es-CO"/>
        </w:rPr>
      </w:pPr>
    </w:p>
    <w:p w14:paraId="43F79ADA" w14:textId="77777777" w:rsidR="00EF76F9" w:rsidRPr="004E2EFE" w:rsidRDefault="00EF76F9" w:rsidP="00EF76F9">
      <w:pPr>
        <w:jc w:val="both"/>
        <w:rPr>
          <w:rFonts w:ascii="Tahoma" w:hAnsi="Tahoma" w:cs="Tahoma"/>
          <w:b/>
          <w:sz w:val="22"/>
          <w:szCs w:val="22"/>
          <w:lang w:val="es-CO"/>
        </w:rPr>
      </w:pPr>
    </w:p>
    <w:p w14:paraId="0CFC83ED" w14:textId="77777777" w:rsidR="00EF76F9" w:rsidRPr="004E2EFE" w:rsidRDefault="00EF76F9" w:rsidP="00EF76F9">
      <w:pPr>
        <w:jc w:val="both"/>
        <w:rPr>
          <w:rFonts w:ascii="Tahoma" w:hAnsi="Tahoma" w:cs="Tahoma"/>
          <w:b/>
          <w:sz w:val="22"/>
          <w:szCs w:val="22"/>
          <w:lang w:val="es-CO"/>
        </w:rPr>
      </w:pPr>
    </w:p>
    <w:p w14:paraId="4E5DCFB2" w14:textId="77777777" w:rsidR="00EF76F9" w:rsidRPr="004E2EFE" w:rsidRDefault="00EF76F9" w:rsidP="00EF76F9">
      <w:pPr>
        <w:jc w:val="both"/>
        <w:rPr>
          <w:rFonts w:ascii="Tahoma" w:hAnsi="Tahoma" w:cs="Tahoma"/>
          <w:b/>
          <w:sz w:val="22"/>
          <w:szCs w:val="22"/>
          <w:lang w:val="es-CO"/>
        </w:rPr>
      </w:pPr>
    </w:p>
    <w:p w14:paraId="7FF5CD21" w14:textId="77777777" w:rsidR="00EF76F9" w:rsidRPr="004E2EFE" w:rsidRDefault="00EF76F9" w:rsidP="00EF76F9">
      <w:pPr>
        <w:jc w:val="both"/>
        <w:rPr>
          <w:rFonts w:ascii="Tahoma" w:hAnsi="Tahoma" w:cs="Tahoma"/>
          <w:b/>
          <w:sz w:val="22"/>
          <w:szCs w:val="22"/>
          <w:lang w:val="es-CO"/>
        </w:rPr>
      </w:pPr>
    </w:p>
    <w:p w14:paraId="13CB79A8" w14:textId="77777777" w:rsidR="00EF76F9" w:rsidRPr="004E2EFE" w:rsidRDefault="00EF76F9" w:rsidP="00EF76F9">
      <w:pPr>
        <w:jc w:val="both"/>
        <w:rPr>
          <w:rFonts w:ascii="Tahoma" w:hAnsi="Tahoma" w:cs="Tahoma"/>
          <w:b/>
          <w:sz w:val="22"/>
          <w:szCs w:val="22"/>
          <w:lang w:val="es-CO"/>
        </w:rPr>
      </w:pPr>
    </w:p>
    <w:p w14:paraId="0006CF84" w14:textId="77777777" w:rsidR="00EF76F9" w:rsidRPr="004E2EFE" w:rsidRDefault="00EF76F9" w:rsidP="00EF76F9">
      <w:pPr>
        <w:jc w:val="both"/>
        <w:rPr>
          <w:rFonts w:ascii="Tahoma" w:hAnsi="Tahoma" w:cs="Tahoma"/>
          <w:b/>
          <w:sz w:val="22"/>
          <w:szCs w:val="22"/>
          <w:lang w:val="es-CO"/>
        </w:rPr>
      </w:pPr>
    </w:p>
    <w:p w14:paraId="2053B83F" w14:textId="77777777" w:rsidR="00EF76F9" w:rsidRPr="004E2EFE" w:rsidRDefault="00EF76F9" w:rsidP="00EF76F9">
      <w:pPr>
        <w:jc w:val="both"/>
        <w:rPr>
          <w:rFonts w:ascii="Tahoma" w:hAnsi="Tahoma" w:cs="Tahoma"/>
          <w:b/>
          <w:sz w:val="22"/>
          <w:szCs w:val="22"/>
          <w:lang w:val="es-CO"/>
        </w:rPr>
      </w:pPr>
    </w:p>
    <w:p w14:paraId="46D012B1" w14:textId="77777777" w:rsidR="00EF76F9" w:rsidRPr="004E2EFE" w:rsidRDefault="00EF76F9" w:rsidP="00EF76F9">
      <w:pPr>
        <w:jc w:val="both"/>
        <w:rPr>
          <w:rFonts w:ascii="Tahoma" w:hAnsi="Tahoma" w:cs="Tahoma"/>
          <w:b/>
          <w:sz w:val="22"/>
          <w:szCs w:val="22"/>
          <w:lang w:val="es-CO"/>
        </w:rPr>
      </w:pPr>
    </w:p>
    <w:p w14:paraId="3769F48E" w14:textId="77777777" w:rsidR="00EF76F9" w:rsidRPr="004E2EFE" w:rsidRDefault="00EF76F9" w:rsidP="00EF76F9">
      <w:pPr>
        <w:jc w:val="both"/>
        <w:rPr>
          <w:rFonts w:ascii="Tahoma" w:hAnsi="Tahoma" w:cs="Tahoma"/>
          <w:b/>
          <w:sz w:val="22"/>
          <w:szCs w:val="22"/>
          <w:lang w:val="es-CO"/>
        </w:rPr>
      </w:pPr>
    </w:p>
    <w:p w14:paraId="76D7C6C5" w14:textId="77777777" w:rsidR="00EF76F9" w:rsidRPr="004E2EFE" w:rsidRDefault="00EF76F9" w:rsidP="00EF76F9">
      <w:pPr>
        <w:jc w:val="both"/>
        <w:rPr>
          <w:rFonts w:ascii="Tahoma" w:hAnsi="Tahoma" w:cs="Tahoma"/>
          <w:b/>
          <w:sz w:val="22"/>
          <w:szCs w:val="22"/>
          <w:lang w:val="es-CO"/>
        </w:rPr>
      </w:pPr>
    </w:p>
    <w:p w14:paraId="4EF175F1" w14:textId="77777777" w:rsidR="00EF76F9" w:rsidRPr="004E2EFE" w:rsidRDefault="00EF76F9" w:rsidP="00EF76F9">
      <w:pPr>
        <w:jc w:val="both"/>
        <w:rPr>
          <w:rFonts w:ascii="Tahoma" w:hAnsi="Tahoma" w:cs="Tahoma"/>
          <w:b/>
          <w:sz w:val="22"/>
          <w:szCs w:val="22"/>
          <w:lang w:val="es-CO"/>
        </w:rPr>
      </w:pPr>
    </w:p>
    <w:p w14:paraId="20467A7D" w14:textId="77777777" w:rsidR="00EF76F9" w:rsidRPr="004E2EFE" w:rsidRDefault="00EF76F9" w:rsidP="00EF76F9">
      <w:pPr>
        <w:jc w:val="both"/>
        <w:rPr>
          <w:rFonts w:ascii="Tahoma" w:hAnsi="Tahoma" w:cs="Tahoma"/>
          <w:b/>
          <w:sz w:val="22"/>
          <w:szCs w:val="22"/>
          <w:lang w:val="es-CO"/>
        </w:rPr>
      </w:pPr>
    </w:p>
    <w:p w14:paraId="7572BA07" w14:textId="77777777" w:rsidR="00EF76F9" w:rsidRPr="004E2EFE" w:rsidRDefault="00EF76F9" w:rsidP="00EF76F9">
      <w:pPr>
        <w:jc w:val="both"/>
        <w:rPr>
          <w:rFonts w:ascii="Tahoma" w:hAnsi="Tahoma" w:cs="Tahoma"/>
          <w:b/>
          <w:sz w:val="22"/>
          <w:szCs w:val="22"/>
          <w:lang w:val="es-CO"/>
        </w:rPr>
      </w:pPr>
    </w:p>
    <w:p w14:paraId="4D5797C7" w14:textId="77777777" w:rsidR="00EF76F9" w:rsidRPr="004E2EFE" w:rsidRDefault="00EF76F9" w:rsidP="00EF76F9">
      <w:pPr>
        <w:jc w:val="both"/>
        <w:rPr>
          <w:rFonts w:ascii="Tahoma" w:hAnsi="Tahoma" w:cs="Tahoma"/>
          <w:b/>
          <w:sz w:val="22"/>
          <w:szCs w:val="22"/>
          <w:lang w:val="es-CO"/>
        </w:rPr>
      </w:pPr>
    </w:p>
    <w:p w14:paraId="4AD5E261"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noProof/>
          <w:sz w:val="22"/>
          <w:szCs w:val="22"/>
          <w:lang w:val="es-CO" w:eastAsia="es-CO"/>
        </w:rPr>
        <w:drawing>
          <wp:anchor distT="0" distB="0" distL="114300" distR="114300" simplePos="0" relativeHeight="251663360" behindDoc="0" locked="0" layoutInCell="1" allowOverlap="1" wp14:anchorId="5D82DD93" wp14:editId="007B3D47">
            <wp:simplePos x="0" y="0"/>
            <wp:positionH relativeFrom="column">
              <wp:posOffset>-235585</wp:posOffset>
            </wp:positionH>
            <wp:positionV relativeFrom="paragraph">
              <wp:posOffset>269875</wp:posOffset>
            </wp:positionV>
            <wp:extent cx="5396865" cy="225742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96865" cy="2257425"/>
                    </a:xfrm>
                    <a:prstGeom prst="rect">
                      <a:avLst/>
                    </a:prstGeom>
                  </pic:spPr>
                </pic:pic>
              </a:graphicData>
            </a:graphic>
            <wp14:sizeRelH relativeFrom="page">
              <wp14:pctWidth>0</wp14:pctWidth>
            </wp14:sizeRelH>
            <wp14:sizeRelV relativeFrom="page">
              <wp14:pctHeight>0</wp14:pctHeight>
            </wp14:sizeRelV>
          </wp:anchor>
        </w:drawing>
      </w:r>
      <w:r w:rsidRPr="004E2EFE">
        <w:rPr>
          <w:rFonts w:ascii="Tahoma" w:hAnsi="Tahoma" w:cs="Tahoma"/>
          <w:b/>
          <w:sz w:val="22"/>
          <w:szCs w:val="22"/>
          <w:lang w:val="es-CO"/>
        </w:rPr>
        <w:t>EnBICIate a Manizales en Bici</w:t>
      </w:r>
    </w:p>
    <w:p w14:paraId="0A5A7C55" w14:textId="77777777" w:rsidR="00EF76F9" w:rsidRPr="004E2EFE" w:rsidRDefault="00EF76F9" w:rsidP="00EF76F9">
      <w:pPr>
        <w:jc w:val="both"/>
        <w:rPr>
          <w:rFonts w:ascii="Tahoma" w:hAnsi="Tahoma" w:cs="Tahoma"/>
          <w:sz w:val="22"/>
          <w:szCs w:val="22"/>
          <w:lang w:val="es-CO"/>
        </w:rPr>
      </w:pPr>
    </w:p>
    <w:p w14:paraId="4C607B3B" w14:textId="77777777" w:rsidR="00EF76F9" w:rsidRPr="004E2EFE" w:rsidRDefault="00EF76F9" w:rsidP="00EF76F9">
      <w:pPr>
        <w:rPr>
          <w:rFonts w:ascii="Tahoma" w:hAnsi="Tahoma" w:cs="Tahoma"/>
          <w:b/>
          <w:sz w:val="22"/>
          <w:szCs w:val="22"/>
          <w:lang w:val="es-CO"/>
        </w:rPr>
      </w:pPr>
      <w:r w:rsidRPr="004E2EFE">
        <w:rPr>
          <w:rFonts w:ascii="Tahoma" w:hAnsi="Tahoma" w:cs="Tahoma"/>
          <w:b/>
          <w:sz w:val="22"/>
          <w:szCs w:val="22"/>
          <w:lang w:val="es-CO"/>
        </w:rPr>
        <w:br w:type="page"/>
      </w:r>
    </w:p>
    <w:p w14:paraId="2C6462AC"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sz w:val="22"/>
          <w:szCs w:val="22"/>
          <w:lang w:val="es-CO"/>
        </w:rPr>
        <w:lastRenderedPageBreak/>
        <w:t>Manizales Territorio de Juego</w:t>
      </w:r>
    </w:p>
    <w:p w14:paraId="222A2AF7" w14:textId="77777777" w:rsidR="00EF76F9" w:rsidRPr="004E2EFE" w:rsidRDefault="00EF76F9" w:rsidP="00EF76F9">
      <w:pPr>
        <w:jc w:val="both"/>
        <w:rPr>
          <w:rFonts w:ascii="Tahoma" w:hAnsi="Tahoma" w:cs="Tahoma"/>
          <w:sz w:val="22"/>
          <w:szCs w:val="22"/>
          <w:lang w:val="es-CO"/>
        </w:rPr>
      </w:pPr>
    </w:p>
    <w:p w14:paraId="46BF0E56" w14:textId="77777777" w:rsidR="00EF76F9" w:rsidRPr="004E2EFE" w:rsidRDefault="00EF76F9" w:rsidP="00EF76F9">
      <w:pPr>
        <w:jc w:val="both"/>
        <w:rPr>
          <w:rFonts w:ascii="Tahoma" w:hAnsi="Tahoma" w:cs="Tahoma"/>
          <w:sz w:val="22"/>
          <w:szCs w:val="22"/>
          <w:lang w:val="es-CO"/>
        </w:rPr>
      </w:pPr>
      <w:r w:rsidRPr="004E2EFE">
        <w:rPr>
          <w:rFonts w:ascii="Tahoma" w:hAnsi="Tahoma" w:cs="Tahoma"/>
          <w:noProof/>
          <w:sz w:val="22"/>
          <w:szCs w:val="22"/>
          <w:lang w:val="es-CO" w:eastAsia="es-CO"/>
        </w:rPr>
        <w:drawing>
          <wp:inline distT="0" distB="0" distL="0" distR="0" wp14:anchorId="12EA7D59" wp14:editId="48D78DC8">
            <wp:extent cx="5612130" cy="225615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256155"/>
                    </a:xfrm>
                    <a:prstGeom prst="rect">
                      <a:avLst/>
                    </a:prstGeom>
                  </pic:spPr>
                </pic:pic>
              </a:graphicData>
            </a:graphic>
          </wp:inline>
        </w:drawing>
      </w:r>
    </w:p>
    <w:p w14:paraId="34668316" w14:textId="77777777" w:rsidR="00EF76F9" w:rsidRPr="004E2EFE" w:rsidRDefault="00EF76F9" w:rsidP="00EF76F9">
      <w:pPr>
        <w:jc w:val="both"/>
        <w:rPr>
          <w:rFonts w:ascii="Tahoma" w:hAnsi="Tahoma" w:cs="Tahoma"/>
          <w:b/>
          <w:sz w:val="22"/>
          <w:szCs w:val="22"/>
          <w:lang w:val="es-CO"/>
        </w:rPr>
      </w:pPr>
    </w:p>
    <w:p w14:paraId="2A95D375"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sz w:val="22"/>
          <w:szCs w:val="22"/>
          <w:lang w:val="es-CO"/>
        </w:rPr>
        <w:t>Yo Respeto a los Animales</w:t>
      </w:r>
    </w:p>
    <w:p w14:paraId="50DDFDA7" w14:textId="77777777" w:rsidR="00EF76F9" w:rsidRPr="004E2EFE" w:rsidRDefault="00EF76F9" w:rsidP="00EF76F9">
      <w:pPr>
        <w:jc w:val="both"/>
        <w:rPr>
          <w:rFonts w:ascii="Tahoma" w:hAnsi="Tahoma" w:cs="Tahoma"/>
          <w:sz w:val="22"/>
          <w:szCs w:val="22"/>
          <w:lang w:val="es-CO"/>
        </w:rPr>
      </w:pPr>
    </w:p>
    <w:p w14:paraId="6F58DAD0" w14:textId="77777777" w:rsidR="00EF76F9" w:rsidRPr="004E2EFE" w:rsidRDefault="00EF76F9" w:rsidP="00EF76F9">
      <w:pPr>
        <w:jc w:val="both"/>
        <w:rPr>
          <w:rFonts w:ascii="Tahoma" w:hAnsi="Tahoma" w:cs="Tahoma"/>
          <w:sz w:val="22"/>
          <w:szCs w:val="22"/>
          <w:lang w:val="es-CO"/>
        </w:rPr>
      </w:pPr>
      <w:r w:rsidRPr="004E2EFE">
        <w:rPr>
          <w:rFonts w:ascii="Tahoma" w:hAnsi="Tahoma" w:cs="Tahoma"/>
          <w:noProof/>
          <w:sz w:val="22"/>
          <w:szCs w:val="22"/>
          <w:lang w:val="es-CO" w:eastAsia="es-CO"/>
        </w:rPr>
        <w:drawing>
          <wp:inline distT="0" distB="0" distL="0" distR="0" wp14:anchorId="10671DD2" wp14:editId="5EEFA939">
            <wp:extent cx="5612130" cy="2798445"/>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798445"/>
                    </a:xfrm>
                    <a:prstGeom prst="rect">
                      <a:avLst/>
                    </a:prstGeom>
                  </pic:spPr>
                </pic:pic>
              </a:graphicData>
            </a:graphic>
          </wp:inline>
        </w:drawing>
      </w:r>
    </w:p>
    <w:p w14:paraId="3ECF5406" w14:textId="77777777" w:rsidR="00EF76F9" w:rsidRPr="004E2EFE" w:rsidRDefault="00EF76F9" w:rsidP="00EF76F9">
      <w:pPr>
        <w:jc w:val="both"/>
        <w:rPr>
          <w:rFonts w:ascii="Tahoma" w:hAnsi="Tahoma" w:cs="Tahoma"/>
          <w:sz w:val="22"/>
          <w:szCs w:val="22"/>
          <w:lang w:val="es-CO"/>
        </w:rPr>
      </w:pPr>
    </w:p>
    <w:p w14:paraId="32D74AC3" w14:textId="77777777" w:rsidR="00EF76F9" w:rsidRPr="004E2EFE" w:rsidRDefault="00EF76F9" w:rsidP="00EF76F9">
      <w:pPr>
        <w:jc w:val="both"/>
        <w:rPr>
          <w:rFonts w:ascii="Tahoma" w:hAnsi="Tahoma" w:cs="Tahoma"/>
          <w:sz w:val="22"/>
          <w:szCs w:val="22"/>
          <w:lang w:val="es-CO"/>
        </w:rPr>
      </w:pPr>
    </w:p>
    <w:p w14:paraId="7544FD2F" w14:textId="77777777" w:rsidR="00875460" w:rsidRDefault="00875460" w:rsidP="00EF76F9">
      <w:pPr>
        <w:jc w:val="both"/>
        <w:rPr>
          <w:rFonts w:ascii="Tahoma" w:hAnsi="Tahoma" w:cs="Tahoma"/>
          <w:b/>
          <w:sz w:val="22"/>
          <w:szCs w:val="22"/>
          <w:lang w:val="es-CO"/>
        </w:rPr>
      </w:pPr>
    </w:p>
    <w:p w14:paraId="72B1F95E" w14:textId="77777777" w:rsidR="00875460" w:rsidRDefault="00875460" w:rsidP="00EF76F9">
      <w:pPr>
        <w:jc w:val="both"/>
        <w:rPr>
          <w:rFonts w:ascii="Tahoma" w:hAnsi="Tahoma" w:cs="Tahoma"/>
          <w:b/>
          <w:sz w:val="22"/>
          <w:szCs w:val="22"/>
          <w:lang w:val="es-CO"/>
        </w:rPr>
      </w:pPr>
    </w:p>
    <w:p w14:paraId="30B890BF" w14:textId="77777777" w:rsidR="00875460" w:rsidRDefault="00875460" w:rsidP="00EF76F9">
      <w:pPr>
        <w:jc w:val="both"/>
        <w:rPr>
          <w:rFonts w:ascii="Tahoma" w:hAnsi="Tahoma" w:cs="Tahoma"/>
          <w:b/>
          <w:sz w:val="22"/>
          <w:szCs w:val="22"/>
          <w:lang w:val="es-CO"/>
        </w:rPr>
      </w:pPr>
    </w:p>
    <w:p w14:paraId="3395C422" w14:textId="77777777" w:rsidR="00875460" w:rsidRDefault="00875460" w:rsidP="00EF76F9">
      <w:pPr>
        <w:jc w:val="both"/>
        <w:rPr>
          <w:rFonts w:ascii="Tahoma" w:hAnsi="Tahoma" w:cs="Tahoma"/>
          <w:b/>
          <w:sz w:val="22"/>
          <w:szCs w:val="22"/>
          <w:lang w:val="es-CO"/>
        </w:rPr>
      </w:pPr>
    </w:p>
    <w:p w14:paraId="085BF9DA" w14:textId="77777777" w:rsidR="00EF76F9" w:rsidRPr="004E2EFE" w:rsidRDefault="00EF76F9" w:rsidP="00EF76F9">
      <w:pPr>
        <w:jc w:val="both"/>
        <w:rPr>
          <w:rFonts w:ascii="Tahoma" w:hAnsi="Tahoma" w:cs="Tahoma"/>
          <w:b/>
          <w:sz w:val="22"/>
          <w:szCs w:val="22"/>
          <w:lang w:val="es-CO"/>
        </w:rPr>
      </w:pPr>
      <w:r w:rsidRPr="004E2EFE">
        <w:rPr>
          <w:rFonts w:ascii="Tahoma" w:hAnsi="Tahoma" w:cs="Tahoma"/>
          <w:b/>
          <w:noProof/>
          <w:sz w:val="22"/>
          <w:szCs w:val="22"/>
          <w:lang w:val="es-CO" w:eastAsia="es-CO"/>
        </w:rPr>
        <w:drawing>
          <wp:anchor distT="0" distB="0" distL="114300" distR="114300" simplePos="0" relativeHeight="251664384" behindDoc="0" locked="0" layoutInCell="1" allowOverlap="1" wp14:anchorId="2B3BE8CB" wp14:editId="6310120F">
            <wp:simplePos x="0" y="0"/>
            <wp:positionH relativeFrom="column">
              <wp:posOffset>-89535</wp:posOffset>
            </wp:positionH>
            <wp:positionV relativeFrom="paragraph">
              <wp:posOffset>299085</wp:posOffset>
            </wp:positionV>
            <wp:extent cx="5604510" cy="20859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04510" cy="2085975"/>
                    </a:xfrm>
                    <a:prstGeom prst="rect">
                      <a:avLst/>
                    </a:prstGeom>
                  </pic:spPr>
                </pic:pic>
              </a:graphicData>
            </a:graphic>
            <wp14:sizeRelH relativeFrom="page">
              <wp14:pctWidth>0</wp14:pctWidth>
            </wp14:sizeRelH>
            <wp14:sizeRelV relativeFrom="page">
              <wp14:pctHeight>0</wp14:pctHeight>
            </wp14:sizeRelV>
          </wp:anchor>
        </w:drawing>
      </w:r>
      <w:r w:rsidRPr="004E2EFE">
        <w:rPr>
          <w:rFonts w:ascii="Tahoma" w:hAnsi="Tahoma" w:cs="Tahoma"/>
          <w:b/>
          <w:sz w:val="22"/>
          <w:szCs w:val="22"/>
          <w:lang w:val="es-CO"/>
        </w:rPr>
        <w:t>Semana de la seguridad Vial</w:t>
      </w:r>
    </w:p>
    <w:p w14:paraId="0FE565FB" w14:textId="77777777" w:rsidR="00A96864" w:rsidRPr="004E2EFE" w:rsidRDefault="00A96864" w:rsidP="00A96864">
      <w:pPr>
        <w:jc w:val="both"/>
        <w:rPr>
          <w:rFonts w:ascii="Tahoma" w:hAnsi="Tahoma" w:cs="Tahoma"/>
          <w:sz w:val="22"/>
          <w:szCs w:val="22"/>
        </w:rPr>
      </w:pPr>
    </w:p>
    <w:p w14:paraId="7A91C467" w14:textId="77777777" w:rsidR="00875460" w:rsidRDefault="00875460" w:rsidP="00875460">
      <w:pPr>
        <w:pStyle w:val="Ttulo1"/>
        <w:spacing w:before="0" w:after="0" w:line="240" w:lineRule="auto"/>
        <w:rPr>
          <w:rFonts w:ascii="Tahoma" w:hAnsi="Tahoma" w:cs="Tahoma"/>
          <w:sz w:val="22"/>
          <w:szCs w:val="22"/>
          <w:lang w:val="es-ES_tradnl"/>
        </w:rPr>
      </w:pPr>
    </w:p>
    <w:p w14:paraId="3BBDA68F" w14:textId="77777777" w:rsidR="00A96864" w:rsidRPr="004E2EFE" w:rsidRDefault="00A96864" w:rsidP="00875460">
      <w:pPr>
        <w:pStyle w:val="Ttulo1"/>
        <w:spacing w:before="0" w:after="0" w:line="240" w:lineRule="auto"/>
        <w:rPr>
          <w:rFonts w:ascii="Tahoma" w:hAnsi="Tahoma" w:cs="Tahoma"/>
          <w:sz w:val="22"/>
          <w:szCs w:val="22"/>
        </w:rPr>
      </w:pPr>
      <w:r w:rsidRPr="004E2EFE">
        <w:rPr>
          <w:rFonts w:ascii="Tahoma" w:hAnsi="Tahoma" w:cs="Tahoma"/>
          <w:sz w:val="22"/>
          <w:szCs w:val="22"/>
        </w:rPr>
        <w:t xml:space="preserve">CANALES DIGITALES INFORMATIVOS E INTERACTIVOS DE LA ALCALDÍA DE MANIZALES </w:t>
      </w:r>
    </w:p>
    <w:p w14:paraId="75AB7E7C" w14:textId="77777777" w:rsidR="00A96864" w:rsidRPr="004E2EFE" w:rsidRDefault="00A96864" w:rsidP="00875460">
      <w:pPr>
        <w:rPr>
          <w:rFonts w:ascii="Tahoma" w:hAnsi="Tahoma" w:cs="Tahoma"/>
          <w:sz w:val="22"/>
          <w:szCs w:val="22"/>
          <w:lang w:eastAsia="es-CO"/>
        </w:rPr>
      </w:pPr>
    </w:p>
    <w:p w14:paraId="17EEBD0C" w14:textId="3F09D29B" w:rsidR="00FB618E" w:rsidRPr="004E2EFE" w:rsidRDefault="00FB618E" w:rsidP="00875460">
      <w:pPr>
        <w:pStyle w:val="Sinespaciado"/>
        <w:jc w:val="both"/>
        <w:rPr>
          <w:rFonts w:ascii="Tahoma" w:hAnsi="Tahoma" w:cs="Tahoma"/>
          <w:b/>
        </w:rPr>
      </w:pPr>
      <w:r w:rsidRPr="004E2EFE">
        <w:rPr>
          <w:rFonts w:ascii="Tahoma" w:hAnsi="Tahoma" w:cs="Tahoma"/>
          <w:b/>
        </w:rPr>
        <w:t>Redes Sociales:</w:t>
      </w:r>
    </w:p>
    <w:p w14:paraId="0847A176" w14:textId="77777777" w:rsidR="00FB618E" w:rsidRPr="004E2EFE" w:rsidRDefault="00FB618E" w:rsidP="00875460">
      <w:pPr>
        <w:pStyle w:val="Sinespaciado"/>
        <w:jc w:val="both"/>
        <w:rPr>
          <w:rFonts w:ascii="Tahoma" w:hAnsi="Tahoma" w:cs="Tahoma"/>
          <w:b/>
        </w:rPr>
      </w:pPr>
    </w:p>
    <w:p w14:paraId="3CD7460F" w14:textId="41EE9FB5" w:rsidR="00FB618E" w:rsidRPr="004E2EFE" w:rsidRDefault="00FB618E" w:rsidP="00875460">
      <w:pPr>
        <w:pStyle w:val="Sinespaciado"/>
        <w:jc w:val="both"/>
        <w:rPr>
          <w:rFonts w:ascii="Tahoma" w:hAnsi="Tahoma" w:cs="Tahoma"/>
        </w:rPr>
      </w:pPr>
      <w:r w:rsidRPr="004E2EFE">
        <w:rPr>
          <w:rFonts w:ascii="Tahoma" w:hAnsi="Tahoma" w:cs="Tahoma"/>
        </w:rPr>
        <w:t>En los siguientes cuadros se encuentran resumidos los avances presentados en las redes sociales oficiales de la Alcaldía de Manizales</w:t>
      </w:r>
      <w:r w:rsidR="0053401E" w:rsidRPr="004E2EFE">
        <w:rPr>
          <w:rFonts w:ascii="Tahoma" w:hAnsi="Tahoma" w:cs="Tahoma"/>
        </w:rPr>
        <w:t>, durante los primeros cuatro (04) meses del año 2016</w:t>
      </w:r>
      <w:r w:rsidRPr="004E2EFE">
        <w:rPr>
          <w:rFonts w:ascii="Tahoma" w:hAnsi="Tahoma" w:cs="Tahoma"/>
        </w:rPr>
        <w:t xml:space="preserve">. </w:t>
      </w:r>
    </w:p>
    <w:p w14:paraId="29A778FB" w14:textId="77777777" w:rsidR="00FB618E" w:rsidRPr="004E2EFE" w:rsidRDefault="00FB618E" w:rsidP="00875460">
      <w:pPr>
        <w:pStyle w:val="Sinespaciado"/>
        <w:jc w:val="both"/>
        <w:rPr>
          <w:rFonts w:ascii="Tahoma" w:hAnsi="Tahoma" w:cs="Tahoma"/>
        </w:rPr>
      </w:pPr>
    </w:p>
    <w:p w14:paraId="18D8EC42" w14:textId="77777777" w:rsidR="00FB618E" w:rsidRPr="004E2EFE" w:rsidRDefault="00FB618E" w:rsidP="00875460">
      <w:pPr>
        <w:pStyle w:val="Sinespaciado"/>
        <w:jc w:val="both"/>
        <w:rPr>
          <w:rFonts w:ascii="Tahoma" w:hAnsi="Tahoma" w:cs="Tahoma"/>
        </w:rPr>
      </w:pPr>
      <w:r w:rsidRPr="004E2EFE">
        <w:rPr>
          <w:rFonts w:ascii="Tahoma" w:hAnsi="Tahoma" w:cs="Tahoma"/>
        </w:rPr>
        <w:t xml:space="preserve">La información recopilada es arrojada directamente por las plataformas de analítica de cada red social y ningún dato ha sido modificado. </w:t>
      </w:r>
    </w:p>
    <w:p w14:paraId="54EC66DC" w14:textId="77777777" w:rsidR="00FB618E" w:rsidRPr="004E2EFE" w:rsidRDefault="00FB618E" w:rsidP="00875460">
      <w:pPr>
        <w:pStyle w:val="Sinespaciado"/>
        <w:jc w:val="both"/>
        <w:rPr>
          <w:rFonts w:ascii="Tahoma" w:hAnsi="Tahoma" w:cs="Tahoma"/>
        </w:rPr>
      </w:pPr>
    </w:p>
    <w:p w14:paraId="0C32D952" w14:textId="0554F8A4" w:rsidR="00FB618E" w:rsidRPr="004E2EFE" w:rsidRDefault="00FB618E" w:rsidP="00875460">
      <w:pPr>
        <w:pStyle w:val="Sinespaciado"/>
        <w:jc w:val="both"/>
        <w:rPr>
          <w:rFonts w:ascii="Tahoma" w:hAnsi="Tahoma" w:cs="Tahoma"/>
          <w:b/>
        </w:rPr>
      </w:pPr>
      <w:r w:rsidRPr="004E2EFE">
        <w:rPr>
          <w:rFonts w:ascii="Tahoma" w:hAnsi="Tahoma" w:cs="Tahoma"/>
          <w:b/>
        </w:rPr>
        <w:t>Facebook Alcaldía de Manizales</w:t>
      </w:r>
      <w:r w:rsidR="0053401E" w:rsidRPr="004E2EFE">
        <w:rPr>
          <w:rFonts w:ascii="Tahoma" w:hAnsi="Tahoma" w:cs="Tahoma"/>
          <w:b/>
        </w:rPr>
        <w:t>:</w:t>
      </w:r>
    </w:p>
    <w:p w14:paraId="15C7D8A3" w14:textId="77777777" w:rsidR="00FB618E" w:rsidRPr="004E2EFE" w:rsidRDefault="00FB618E" w:rsidP="00FB618E">
      <w:pPr>
        <w:pStyle w:val="Sinespaciado"/>
        <w:jc w:val="both"/>
        <w:rPr>
          <w:rFonts w:ascii="Tahoma" w:hAnsi="Tahoma" w:cs="Tahoma"/>
          <w:b/>
        </w:rPr>
      </w:pPr>
    </w:p>
    <w:tbl>
      <w:tblPr>
        <w:tblStyle w:val="Tablaconcuadrcula"/>
        <w:tblW w:w="0" w:type="auto"/>
        <w:jc w:val="center"/>
        <w:tblLook w:val="04A0" w:firstRow="1" w:lastRow="0" w:firstColumn="1" w:lastColumn="0" w:noHBand="0" w:noVBand="1"/>
      </w:tblPr>
      <w:tblGrid>
        <w:gridCol w:w="1421"/>
        <w:gridCol w:w="1114"/>
        <w:gridCol w:w="1286"/>
        <w:gridCol w:w="1551"/>
        <w:gridCol w:w="2617"/>
      </w:tblGrid>
      <w:tr w:rsidR="00FB618E" w:rsidRPr="00875460" w14:paraId="72659E03" w14:textId="77777777" w:rsidTr="00875460">
        <w:trPr>
          <w:trHeight w:val="389"/>
          <w:jc w:val="center"/>
        </w:trPr>
        <w:tc>
          <w:tcPr>
            <w:tcW w:w="1421" w:type="dxa"/>
            <w:shd w:val="clear" w:color="auto" w:fill="D9D9D9" w:themeFill="background1" w:themeFillShade="D9"/>
            <w:vAlign w:val="center"/>
          </w:tcPr>
          <w:p w14:paraId="2ECEA162"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Mes</w:t>
            </w:r>
          </w:p>
        </w:tc>
        <w:tc>
          <w:tcPr>
            <w:tcW w:w="1114" w:type="dxa"/>
            <w:shd w:val="clear" w:color="auto" w:fill="D9D9D9" w:themeFill="background1" w:themeFillShade="D9"/>
            <w:vAlign w:val="center"/>
          </w:tcPr>
          <w:p w14:paraId="481200F8"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Likes</w:t>
            </w:r>
          </w:p>
        </w:tc>
        <w:tc>
          <w:tcPr>
            <w:tcW w:w="1286" w:type="dxa"/>
            <w:shd w:val="clear" w:color="auto" w:fill="D9D9D9" w:themeFill="background1" w:themeFillShade="D9"/>
            <w:vAlign w:val="center"/>
          </w:tcPr>
          <w:p w14:paraId="75BC1829"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Alcance</w:t>
            </w:r>
          </w:p>
        </w:tc>
        <w:tc>
          <w:tcPr>
            <w:tcW w:w="1551" w:type="dxa"/>
            <w:shd w:val="clear" w:color="auto" w:fill="D9D9D9" w:themeFill="background1" w:themeFillShade="D9"/>
            <w:vAlign w:val="center"/>
          </w:tcPr>
          <w:p w14:paraId="4BF7D694"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Interacción</w:t>
            </w:r>
          </w:p>
        </w:tc>
        <w:tc>
          <w:tcPr>
            <w:tcW w:w="2617" w:type="dxa"/>
            <w:shd w:val="clear" w:color="auto" w:fill="D9D9D9" w:themeFill="background1" w:themeFillShade="D9"/>
            <w:vAlign w:val="center"/>
          </w:tcPr>
          <w:p w14:paraId="7DEFC500"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Mensajes/Respuesta</w:t>
            </w:r>
          </w:p>
        </w:tc>
      </w:tr>
      <w:tr w:rsidR="00FB618E" w:rsidRPr="00875460" w14:paraId="7B39A81A" w14:textId="77777777" w:rsidTr="00875460">
        <w:trPr>
          <w:jc w:val="center"/>
        </w:trPr>
        <w:tc>
          <w:tcPr>
            <w:tcW w:w="1421" w:type="dxa"/>
          </w:tcPr>
          <w:p w14:paraId="3F6BD373" w14:textId="77777777" w:rsidR="00FB618E" w:rsidRPr="00875460" w:rsidRDefault="00FB618E" w:rsidP="00875460">
            <w:pPr>
              <w:jc w:val="center"/>
              <w:rPr>
                <w:rFonts w:ascii="Tahoma" w:hAnsi="Tahoma" w:cs="Tahoma"/>
                <w:b/>
                <w:sz w:val="22"/>
                <w:szCs w:val="22"/>
              </w:rPr>
            </w:pPr>
            <w:r w:rsidRPr="00875460">
              <w:rPr>
                <w:rFonts w:ascii="Tahoma" w:hAnsi="Tahoma" w:cs="Tahoma"/>
                <w:b/>
                <w:sz w:val="22"/>
                <w:szCs w:val="22"/>
              </w:rPr>
              <w:t>Enero</w:t>
            </w:r>
          </w:p>
        </w:tc>
        <w:tc>
          <w:tcPr>
            <w:tcW w:w="1114" w:type="dxa"/>
          </w:tcPr>
          <w:p w14:paraId="269BAE15"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14.196</w:t>
            </w:r>
          </w:p>
        </w:tc>
        <w:tc>
          <w:tcPr>
            <w:tcW w:w="1286" w:type="dxa"/>
          </w:tcPr>
          <w:p w14:paraId="3D722429" w14:textId="77777777" w:rsidR="00FB618E" w:rsidRPr="00875460" w:rsidRDefault="00FB618E" w:rsidP="00875460">
            <w:pPr>
              <w:jc w:val="center"/>
              <w:rPr>
                <w:rFonts w:ascii="Tahoma" w:hAnsi="Tahoma" w:cs="Tahoma"/>
                <w:sz w:val="22"/>
                <w:szCs w:val="22"/>
              </w:rPr>
            </w:pPr>
          </w:p>
        </w:tc>
        <w:tc>
          <w:tcPr>
            <w:tcW w:w="1551" w:type="dxa"/>
          </w:tcPr>
          <w:p w14:paraId="5EE20C23" w14:textId="77777777" w:rsidR="00FB618E" w:rsidRPr="00875460" w:rsidRDefault="00FB618E" w:rsidP="00875460">
            <w:pPr>
              <w:jc w:val="center"/>
              <w:rPr>
                <w:rFonts w:ascii="Tahoma" w:hAnsi="Tahoma" w:cs="Tahoma"/>
                <w:sz w:val="22"/>
                <w:szCs w:val="22"/>
              </w:rPr>
            </w:pPr>
          </w:p>
        </w:tc>
        <w:tc>
          <w:tcPr>
            <w:tcW w:w="2617" w:type="dxa"/>
          </w:tcPr>
          <w:p w14:paraId="20F8935A" w14:textId="77777777" w:rsidR="00FB618E" w:rsidRPr="00875460" w:rsidRDefault="00FB618E" w:rsidP="00875460">
            <w:pPr>
              <w:jc w:val="center"/>
              <w:rPr>
                <w:rFonts w:ascii="Tahoma" w:hAnsi="Tahoma" w:cs="Tahoma"/>
                <w:sz w:val="22"/>
                <w:szCs w:val="22"/>
              </w:rPr>
            </w:pPr>
          </w:p>
        </w:tc>
      </w:tr>
      <w:tr w:rsidR="00FB618E" w:rsidRPr="00875460" w14:paraId="44C07EA7" w14:textId="77777777" w:rsidTr="00875460">
        <w:trPr>
          <w:jc w:val="center"/>
        </w:trPr>
        <w:tc>
          <w:tcPr>
            <w:tcW w:w="1421" w:type="dxa"/>
          </w:tcPr>
          <w:p w14:paraId="6DF2E76D" w14:textId="07C738CE" w:rsidR="00FB618E" w:rsidRPr="00875460" w:rsidRDefault="00FB618E" w:rsidP="00875460">
            <w:pPr>
              <w:jc w:val="center"/>
              <w:rPr>
                <w:rFonts w:ascii="Tahoma" w:hAnsi="Tahoma" w:cs="Tahoma"/>
                <w:b/>
                <w:sz w:val="22"/>
                <w:szCs w:val="22"/>
              </w:rPr>
            </w:pPr>
            <w:r w:rsidRPr="00875460">
              <w:rPr>
                <w:rFonts w:ascii="Tahoma" w:hAnsi="Tahoma" w:cs="Tahoma"/>
                <w:b/>
                <w:sz w:val="22"/>
                <w:szCs w:val="22"/>
              </w:rPr>
              <w:t>Febrero</w:t>
            </w:r>
          </w:p>
        </w:tc>
        <w:tc>
          <w:tcPr>
            <w:tcW w:w="1114" w:type="dxa"/>
          </w:tcPr>
          <w:p w14:paraId="1AA535B7"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19.751</w:t>
            </w:r>
          </w:p>
        </w:tc>
        <w:tc>
          <w:tcPr>
            <w:tcW w:w="1286" w:type="dxa"/>
          </w:tcPr>
          <w:p w14:paraId="4F0A5D5C"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34.809</w:t>
            </w:r>
          </w:p>
        </w:tc>
        <w:tc>
          <w:tcPr>
            <w:tcW w:w="1551" w:type="dxa"/>
          </w:tcPr>
          <w:p w14:paraId="5BAC6EE2"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20.239</w:t>
            </w:r>
          </w:p>
        </w:tc>
        <w:tc>
          <w:tcPr>
            <w:tcW w:w="2617" w:type="dxa"/>
          </w:tcPr>
          <w:p w14:paraId="0126B37D"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100%</w:t>
            </w:r>
          </w:p>
        </w:tc>
      </w:tr>
      <w:tr w:rsidR="00FB618E" w:rsidRPr="00875460" w14:paraId="1BF284F2" w14:textId="77777777" w:rsidTr="00875460">
        <w:trPr>
          <w:jc w:val="center"/>
        </w:trPr>
        <w:tc>
          <w:tcPr>
            <w:tcW w:w="1421" w:type="dxa"/>
            <w:shd w:val="clear" w:color="auto" w:fill="auto"/>
          </w:tcPr>
          <w:p w14:paraId="27C7A802" w14:textId="00DAFD6C" w:rsidR="00FB618E" w:rsidRPr="00875460" w:rsidRDefault="00FB618E" w:rsidP="00875460">
            <w:pPr>
              <w:jc w:val="center"/>
              <w:rPr>
                <w:rFonts w:ascii="Tahoma" w:hAnsi="Tahoma" w:cs="Tahoma"/>
                <w:b/>
                <w:sz w:val="22"/>
                <w:szCs w:val="22"/>
              </w:rPr>
            </w:pPr>
            <w:r w:rsidRPr="00875460">
              <w:rPr>
                <w:rFonts w:ascii="Tahoma" w:hAnsi="Tahoma" w:cs="Tahoma"/>
                <w:b/>
                <w:sz w:val="22"/>
                <w:szCs w:val="22"/>
              </w:rPr>
              <w:t>Marzo</w:t>
            </w:r>
          </w:p>
        </w:tc>
        <w:tc>
          <w:tcPr>
            <w:tcW w:w="1114" w:type="dxa"/>
            <w:shd w:val="clear" w:color="auto" w:fill="auto"/>
          </w:tcPr>
          <w:p w14:paraId="318523C7" w14:textId="6C38CFC1" w:rsidR="00FB618E" w:rsidRPr="00875460" w:rsidRDefault="00FB618E" w:rsidP="00875460">
            <w:pPr>
              <w:jc w:val="center"/>
              <w:rPr>
                <w:rFonts w:ascii="Tahoma" w:hAnsi="Tahoma" w:cs="Tahoma"/>
                <w:sz w:val="22"/>
                <w:szCs w:val="22"/>
              </w:rPr>
            </w:pPr>
            <w:r w:rsidRPr="00875460">
              <w:rPr>
                <w:rFonts w:ascii="Tahoma" w:hAnsi="Tahoma" w:cs="Tahoma"/>
                <w:sz w:val="22"/>
                <w:szCs w:val="22"/>
              </w:rPr>
              <w:t>20.370</w:t>
            </w:r>
          </w:p>
        </w:tc>
        <w:tc>
          <w:tcPr>
            <w:tcW w:w="1286" w:type="dxa"/>
            <w:shd w:val="clear" w:color="auto" w:fill="auto"/>
          </w:tcPr>
          <w:p w14:paraId="5BBA54F8" w14:textId="5A870FCE" w:rsidR="00FB618E" w:rsidRPr="00875460" w:rsidRDefault="00FB618E" w:rsidP="00875460">
            <w:pPr>
              <w:jc w:val="center"/>
              <w:rPr>
                <w:rFonts w:ascii="Tahoma" w:hAnsi="Tahoma" w:cs="Tahoma"/>
                <w:sz w:val="22"/>
                <w:szCs w:val="22"/>
              </w:rPr>
            </w:pPr>
            <w:r w:rsidRPr="00875460">
              <w:rPr>
                <w:rFonts w:ascii="Tahoma" w:hAnsi="Tahoma" w:cs="Tahoma"/>
                <w:sz w:val="22"/>
                <w:szCs w:val="22"/>
              </w:rPr>
              <w:t>149.966</w:t>
            </w:r>
          </w:p>
        </w:tc>
        <w:tc>
          <w:tcPr>
            <w:tcW w:w="1551" w:type="dxa"/>
            <w:shd w:val="clear" w:color="auto" w:fill="auto"/>
          </w:tcPr>
          <w:p w14:paraId="165A9978"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132.998</w:t>
            </w:r>
          </w:p>
        </w:tc>
        <w:tc>
          <w:tcPr>
            <w:tcW w:w="2617" w:type="dxa"/>
            <w:shd w:val="clear" w:color="auto" w:fill="auto"/>
          </w:tcPr>
          <w:p w14:paraId="2CBE4F3C" w14:textId="77777777" w:rsidR="00FB618E" w:rsidRPr="00875460" w:rsidRDefault="00FB618E" w:rsidP="00875460">
            <w:pPr>
              <w:jc w:val="center"/>
              <w:rPr>
                <w:rFonts w:ascii="Tahoma" w:hAnsi="Tahoma" w:cs="Tahoma"/>
                <w:sz w:val="22"/>
                <w:szCs w:val="22"/>
              </w:rPr>
            </w:pPr>
            <w:r w:rsidRPr="00875460">
              <w:rPr>
                <w:rFonts w:ascii="Tahoma" w:hAnsi="Tahoma" w:cs="Tahoma"/>
                <w:sz w:val="22"/>
                <w:szCs w:val="22"/>
              </w:rPr>
              <w:t>87%</w:t>
            </w:r>
          </w:p>
        </w:tc>
      </w:tr>
      <w:tr w:rsidR="00FB618E" w:rsidRPr="00875460" w14:paraId="57ACF66C" w14:textId="77777777" w:rsidTr="00875460">
        <w:trPr>
          <w:jc w:val="center"/>
        </w:trPr>
        <w:tc>
          <w:tcPr>
            <w:tcW w:w="1421" w:type="dxa"/>
            <w:shd w:val="clear" w:color="auto" w:fill="auto"/>
          </w:tcPr>
          <w:p w14:paraId="41E2EAB7" w14:textId="0A763E69" w:rsidR="00FB618E" w:rsidRPr="00875460" w:rsidRDefault="00FB618E" w:rsidP="00875460">
            <w:pPr>
              <w:jc w:val="center"/>
              <w:rPr>
                <w:rFonts w:ascii="Tahoma" w:hAnsi="Tahoma" w:cs="Tahoma"/>
                <w:b/>
                <w:sz w:val="22"/>
                <w:szCs w:val="22"/>
              </w:rPr>
            </w:pPr>
            <w:r w:rsidRPr="00875460">
              <w:rPr>
                <w:rFonts w:ascii="Tahoma" w:hAnsi="Tahoma" w:cs="Tahoma"/>
                <w:b/>
                <w:sz w:val="22"/>
                <w:szCs w:val="22"/>
              </w:rPr>
              <w:t>Abril</w:t>
            </w:r>
          </w:p>
        </w:tc>
        <w:tc>
          <w:tcPr>
            <w:tcW w:w="1114" w:type="dxa"/>
            <w:shd w:val="clear" w:color="auto" w:fill="auto"/>
          </w:tcPr>
          <w:p w14:paraId="39534E2A" w14:textId="77777777" w:rsidR="00FB618E" w:rsidRPr="00875460" w:rsidRDefault="00FB618E" w:rsidP="00875460">
            <w:pPr>
              <w:jc w:val="center"/>
              <w:rPr>
                <w:rFonts w:ascii="Tahoma" w:hAnsi="Tahoma" w:cs="Tahoma"/>
                <w:b/>
                <w:noProof/>
                <w:sz w:val="22"/>
                <w:szCs w:val="22"/>
                <w:lang w:val="es-CO" w:eastAsia="es-CO"/>
              </w:rPr>
            </w:pPr>
            <w:r w:rsidRPr="00875460">
              <w:rPr>
                <w:rFonts w:ascii="Tahoma" w:hAnsi="Tahoma" w:cs="Tahoma"/>
                <w:b/>
                <w:noProof/>
                <w:sz w:val="22"/>
                <w:szCs w:val="22"/>
                <w:lang w:val="es-CO" w:eastAsia="es-CO"/>
              </w:rPr>
              <mc:AlternateContent>
                <mc:Choice Requires="wps">
                  <w:drawing>
                    <wp:anchor distT="0" distB="0" distL="114300" distR="114300" simplePos="0" relativeHeight="251668480" behindDoc="0" locked="0" layoutInCell="1" allowOverlap="1" wp14:anchorId="15AE853B" wp14:editId="6339DFE1">
                      <wp:simplePos x="0" y="0"/>
                      <wp:positionH relativeFrom="column">
                        <wp:posOffset>499110</wp:posOffset>
                      </wp:positionH>
                      <wp:positionV relativeFrom="paragraph">
                        <wp:posOffset>54389</wp:posOffset>
                      </wp:positionV>
                      <wp:extent cx="80010" cy="90170"/>
                      <wp:effectExtent l="19050" t="19050" r="34290" b="24130"/>
                      <wp:wrapNone/>
                      <wp:docPr id="11" name="11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1 Flecha arriba" o:spid="_x0000_s1026" type="#_x0000_t68" style="position:absolute;margin-left:39.3pt;margin-top:4.3pt;width:6.3pt;height:7.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" adj="9583" fillcolor="#9bbb59 [3206]" strokecolor="black [3213]" strokeweight="2pt"/>
                  </w:pict>
                </mc:Fallback>
              </mc:AlternateContent>
            </w:r>
            <w:r w:rsidRPr="00875460">
              <w:rPr>
                <w:rFonts w:ascii="Tahoma" w:hAnsi="Tahoma" w:cs="Tahoma"/>
                <w:b/>
                <w:noProof/>
                <w:sz w:val="22"/>
                <w:szCs w:val="22"/>
                <w:lang w:val="es-CO" w:eastAsia="es-CO"/>
              </w:rPr>
              <w:t>20.887</w:t>
            </w:r>
          </w:p>
        </w:tc>
        <w:tc>
          <w:tcPr>
            <w:tcW w:w="1286" w:type="dxa"/>
            <w:shd w:val="clear" w:color="auto" w:fill="auto"/>
          </w:tcPr>
          <w:p w14:paraId="4BEA7960" w14:textId="77777777" w:rsidR="00FB618E" w:rsidRPr="00875460" w:rsidRDefault="00FB618E" w:rsidP="00875460">
            <w:pPr>
              <w:jc w:val="center"/>
              <w:rPr>
                <w:rFonts w:ascii="Tahoma" w:hAnsi="Tahoma" w:cs="Tahoma"/>
                <w:b/>
                <w:noProof/>
                <w:sz w:val="22"/>
                <w:szCs w:val="22"/>
                <w:lang w:val="es-CO" w:eastAsia="es-CO"/>
              </w:rPr>
            </w:pPr>
            <w:r w:rsidRPr="00875460">
              <w:rPr>
                <w:rFonts w:ascii="Tahoma" w:hAnsi="Tahoma" w:cs="Tahoma"/>
                <w:noProof/>
                <w:sz w:val="22"/>
                <w:szCs w:val="22"/>
                <w:lang w:val="es-CO" w:eastAsia="es-CO"/>
              </w:rPr>
              <mc:AlternateContent>
                <mc:Choice Requires="wps">
                  <w:drawing>
                    <wp:anchor distT="0" distB="0" distL="114300" distR="114300" simplePos="0" relativeHeight="251667456" behindDoc="0" locked="0" layoutInCell="1" allowOverlap="1" wp14:anchorId="3E4EA476" wp14:editId="6A082805">
                      <wp:simplePos x="0" y="0"/>
                      <wp:positionH relativeFrom="column">
                        <wp:posOffset>565150</wp:posOffset>
                      </wp:positionH>
                      <wp:positionV relativeFrom="paragraph">
                        <wp:posOffset>46769</wp:posOffset>
                      </wp:positionV>
                      <wp:extent cx="80010" cy="90170"/>
                      <wp:effectExtent l="19050" t="19050" r="34290" b="24130"/>
                      <wp:wrapNone/>
                      <wp:docPr id="12" name="12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Flecha arriba" o:spid="_x0000_s1026" type="#_x0000_t68" style="position:absolute;margin-left:44.5pt;margin-top:3.7pt;width:6.3pt;height:7.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" adj="9583" fillcolor="#9bbb59 [3206]" strokecolor="black [3213]" strokeweight="2pt"/>
                  </w:pict>
                </mc:Fallback>
              </mc:AlternateContent>
            </w:r>
            <w:r w:rsidRPr="00875460">
              <w:rPr>
                <w:rFonts w:ascii="Tahoma" w:hAnsi="Tahoma" w:cs="Tahoma"/>
                <w:b/>
                <w:noProof/>
                <w:sz w:val="22"/>
                <w:szCs w:val="22"/>
                <w:lang w:val="es-CO" w:eastAsia="es-CO"/>
              </w:rPr>
              <w:t>170.000</w:t>
            </w:r>
          </w:p>
        </w:tc>
        <w:tc>
          <w:tcPr>
            <w:tcW w:w="1551" w:type="dxa"/>
            <w:shd w:val="clear" w:color="auto" w:fill="auto"/>
          </w:tcPr>
          <w:p w14:paraId="7D3F22BA" w14:textId="77777777" w:rsidR="00FB618E" w:rsidRPr="00875460" w:rsidRDefault="00FB618E" w:rsidP="00875460">
            <w:pPr>
              <w:jc w:val="center"/>
              <w:rPr>
                <w:rFonts w:ascii="Tahoma" w:hAnsi="Tahoma" w:cs="Tahoma"/>
                <w:b/>
                <w:noProof/>
                <w:sz w:val="22"/>
                <w:szCs w:val="22"/>
                <w:lang w:val="es-CO" w:eastAsia="es-CO"/>
              </w:rPr>
            </w:pPr>
            <w:r w:rsidRPr="00875460">
              <w:rPr>
                <w:rFonts w:ascii="Tahoma" w:hAnsi="Tahoma" w:cs="Tahoma"/>
                <w:noProof/>
                <w:sz w:val="22"/>
                <w:szCs w:val="22"/>
                <w:lang w:val="es-CO" w:eastAsia="es-CO"/>
              </w:rPr>
              <mc:AlternateContent>
                <mc:Choice Requires="wps">
                  <w:drawing>
                    <wp:anchor distT="0" distB="0" distL="114300" distR="114300" simplePos="0" relativeHeight="251676672" behindDoc="0" locked="0" layoutInCell="1" allowOverlap="1" wp14:anchorId="55F429E6" wp14:editId="12F82D7B">
                      <wp:simplePos x="0" y="0"/>
                      <wp:positionH relativeFrom="column">
                        <wp:posOffset>661035</wp:posOffset>
                      </wp:positionH>
                      <wp:positionV relativeFrom="paragraph">
                        <wp:posOffset>42324</wp:posOffset>
                      </wp:positionV>
                      <wp:extent cx="80010" cy="90170"/>
                      <wp:effectExtent l="19050" t="19050" r="34290" b="24130"/>
                      <wp:wrapNone/>
                      <wp:docPr id="20" name="20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Flecha arriba" o:spid="_x0000_s1026" type="#_x0000_t68" style="position:absolute;margin-left:52.05pt;margin-top:3.35pt;width:6.3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" adj="9583" fillcolor="#9bbb59 [3206]" strokecolor="black [3213]" strokeweight="2pt"/>
                  </w:pict>
                </mc:Fallback>
              </mc:AlternateContent>
            </w:r>
            <w:r w:rsidRPr="00875460">
              <w:rPr>
                <w:rFonts w:ascii="Tahoma" w:hAnsi="Tahoma" w:cs="Tahoma"/>
                <w:b/>
                <w:noProof/>
                <w:sz w:val="22"/>
                <w:szCs w:val="22"/>
                <w:lang w:val="es-CO" w:eastAsia="es-CO"/>
              </w:rPr>
              <w:t>165.000</w:t>
            </w:r>
          </w:p>
        </w:tc>
        <w:tc>
          <w:tcPr>
            <w:tcW w:w="2617" w:type="dxa"/>
            <w:shd w:val="clear" w:color="auto" w:fill="auto"/>
          </w:tcPr>
          <w:p w14:paraId="7A242504" w14:textId="77777777" w:rsidR="00FB618E" w:rsidRPr="00875460" w:rsidRDefault="00FB618E" w:rsidP="00875460">
            <w:pPr>
              <w:jc w:val="center"/>
              <w:rPr>
                <w:rFonts w:ascii="Tahoma" w:hAnsi="Tahoma" w:cs="Tahoma"/>
                <w:b/>
                <w:noProof/>
                <w:sz w:val="22"/>
                <w:szCs w:val="22"/>
                <w:lang w:val="es-CO" w:eastAsia="es-CO"/>
              </w:rPr>
            </w:pPr>
            <w:r w:rsidRPr="00875460">
              <w:rPr>
                <w:rFonts w:ascii="Tahoma" w:hAnsi="Tahoma" w:cs="Tahoma"/>
                <w:noProof/>
                <w:sz w:val="22"/>
                <w:szCs w:val="22"/>
                <w:lang w:val="es-CO" w:eastAsia="es-CO"/>
              </w:rPr>
              <mc:AlternateContent>
                <mc:Choice Requires="wps">
                  <w:drawing>
                    <wp:anchor distT="0" distB="0" distL="114300" distR="114300" simplePos="0" relativeHeight="251677696" behindDoc="0" locked="0" layoutInCell="1" allowOverlap="1" wp14:anchorId="55F581C1" wp14:editId="467F9A30">
                      <wp:simplePos x="0" y="0"/>
                      <wp:positionH relativeFrom="column">
                        <wp:posOffset>432435</wp:posOffset>
                      </wp:positionH>
                      <wp:positionV relativeFrom="paragraph">
                        <wp:posOffset>30701</wp:posOffset>
                      </wp:positionV>
                      <wp:extent cx="80010" cy="90170"/>
                      <wp:effectExtent l="19050" t="19050" r="34290" b="24130"/>
                      <wp:wrapNone/>
                      <wp:docPr id="22" name="22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Flecha arriba" o:spid="_x0000_s1026" type="#_x0000_t68" style="position:absolute;margin-left:34.05pt;margin-top:2.4pt;width:6.3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" adj="9583" fillcolor="#9bbb59 [3206]" strokecolor="black [3213]" strokeweight="2pt"/>
                  </w:pict>
                </mc:Fallback>
              </mc:AlternateContent>
            </w:r>
            <w:r w:rsidRPr="00875460">
              <w:rPr>
                <w:rFonts w:ascii="Tahoma" w:hAnsi="Tahoma" w:cs="Tahoma"/>
                <w:b/>
                <w:noProof/>
                <w:sz w:val="22"/>
                <w:szCs w:val="22"/>
                <w:lang w:val="es-CO" w:eastAsia="es-CO"/>
              </w:rPr>
              <w:t>100%</w:t>
            </w:r>
          </w:p>
        </w:tc>
      </w:tr>
    </w:tbl>
    <w:p w14:paraId="775A3087" w14:textId="77777777" w:rsidR="0053401E" w:rsidRDefault="0053401E" w:rsidP="00FB618E">
      <w:pPr>
        <w:rPr>
          <w:rFonts w:ascii="Tahoma" w:hAnsi="Tahoma" w:cs="Tahoma"/>
          <w:b/>
          <w:sz w:val="22"/>
          <w:szCs w:val="22"/>
        </w:rPr>
      </w:pPr>
    </w:p>
    <w:p w14:paraId="4528A665" w14:textId="77777777" w:rsidR="00875460" w:rsidRDefault="00875460" w:rsidP="00FB618E">
      <w:pPr>
        <w:rPr>
          <w:rFonts w:ascii="Tahoma" w:hAnsi="Tahoma" w:cs="Tahoma"/>
          <w:b/>
          <w:sz w:val="22"/>
          <w:szCs w:val="22"/>
        </w:rPr>
      </w:pPr>
    </w:p>
    <w:p w14:paraId="438437A6" w14:textId="77777777" w:rsidR="00875460" w:rsidRPr="004E2EFE" w:rsidRDefault="00875460" w:rsidP="00FB618E">
      <w:pPr>
        <w:rPr>
          <w:rFonts w:ascii="Tahoma" w:hAnsi="Tahoma" w:cs="Tahoma"/>
          <w:b/>
          <w:sz w:val="22"/>
          <w:szCs w:val="22"/>
        </w:rPr>
      </w:pPr>
    </w:p>
    <w:p w14:paraId="5AA7242C" w14:textId="27D36D4B" w:rsidR="00FB618E" w:rsidRPr="004E2EFE" w:rsidRDefault="00FB618E" w:rsidP="00FB618E">
      <w:pPr>
        <w:rPr>
          <w:rFonts w:ascii="Tahoma" w:hAnsi="Tahoma" w:cs="Tahoma"/>
          <w:b/>
          <w:sz w:val="22"/>
          <w:szCs w:val="22"/>
        </w:rPr>
      </w:pPr>
      <w:r w:rsidRPr="004E2EFE">
        <w:rPr>
          <w:rFonts w:ascii="Tahoma" w:hAnsi="Tahoma" w:cs="Tahoma"/>
          <w:b/>
          <w:sz w:val="22"/>
          <w:szCs w:val="22"/>
        </w:rPr>
        <w:lastRenderedPageBreak/>
        <w:t>Twitter Alcaldía de Manizales</w:t>
      </w:r>
      <w:r w:rsidR="0053401E" w:rsidRPr="004E2EFE">
        <w:rPr>
          <w:rFonts w:ascii="Tahoma" w:hAnsi="Tahoma" w:cs="Tahoma"/>
          <w:b/>
          <w:sz w:val="22"/>
          <w:szCs w:val="22"/>
        </w:rPr>
        <w:t>:</w:t>
      </w:r>
    </w:p>
    <w:p w14:paraId="5A049E0E" w14:textId="77777777" w:rsidR="0053401E" w:rsidRPr="004E2EFE" w:rsidRDefault="0053401E" w:rsidP="00FB618E">
      <w:pPr>
        <w:rPr>
          <w:rFonts w:ascii="Tahoma" w:hAnsi="Tahoma" w:cs="Tahoma"/>
          <w:b/>
          <w:sz w:val="22"/>
          <w:szCs w:val="22"/>
        </w:rPr>
      </w:pPr>
    </w:p>
    <w:tbl>
      <w:tblPr>
        <w:tblStyle w:val="Tablaconcuadrcula"/>
        <w:tblW w:w="9180" w:type="dxa"/>
        <w:tblLayout w:type="fixed"/>
        <w:tblLook w:val="04A0" w:firstRow="1" w:lastRow="0" w:firstColumn="1" w:lastColumn="0" w:noHBand="0" w:noVBand="1"/>
      </w:tblPr>
      <w:tblGrid>
        <w:gridCol w:w="1008"/>
        <w:gridCol w:w="1530"/>
        <w:gridCol w:w="990"/>
        <w:gridCol w:w="1530"/>
        <w:gridCol w:w="1170"/>
        <w:gridCol w:w="1350"/>
        <w:gridCol w:w="1602"/>
      </w:tblGrid>
      <w:tr w:rsidR="0053401E" w:rsidRPr="004E2EFE" w14:paraId="4B2E0E8F" w14:textId="77777777" w:rsidTr="00875460">
        <w:tc>
          <w:tcPr>
            <w:tcW w:w="1008" w:type="dxa"/>
            <w:shd w:val="clear" w:color="auto" w:fill="D9D9D9" w:themeFill="background1" w:themeFillShade="D9"/>
            <w:vAlign w:val="center"/>
          </w:tcPr>
          <w:p w14:paraId="59238406"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Mes</w:t>
            </w:r>
          </w:p>
        </w:tc>
        <w:tc>
          <w:tcPr>
            <w:tcW w:w="1530" w:type="dxa"/>
            <w:shd w:val="clear" w:color="auto" w:fill="D9D9D9" w:themeFill="background1" w:themeFillShade="D9"/>
            <w:vAlign w:val="center"/>
          </w:tcPr>
          <w:p w14:paraId="428CC46E"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Seguidores</w:t>
            </w:r>
          </w:p>
        </w:tc>
        <w:tc>
          <w:tcPr>
            <w:tcW w:w="990" w:type="dxa"/>
            <w:shd w:val="clear" w:color="auto" w:fill="D9D9D9" w:themeFill="background1" w:themeFillShade="D9"/>
            <w:vAlign w:val="center"/>
          </w:tcPr>
          <w:p w14:paraId="2D58792B"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Tweets</w:t>
            </w:r>
          </w:p>
        </w:tc>
        <w:tc>
          <w:tcPr>
            <w:tcW w:w="1530" w:type="dxa"/>
            <w:shd w:val="clear" w:color="auto" w:fill="D9D9D9" w:themeFill="background1" w:themeFillShade="D9"/>
            <w:vAlign w:val="center"/>
          </w:tcPr>
          <w:p w14:paraId="362D2BDB" w14:textId="4257B5AB" w:rsidR="00FB618E" w:rsidRPr="004E2EFE" w:rsidRDefault="00FB618E" w:rsidP="00875460">
            <w:pPr>
              <w:jc w:val="center"/>
              <w:rPr>
                <w:rFonts w:ascii="Tahoma" w:hAnsi="Tahoma" w:cs="Tahoma"/>
                <w:b/>
                <w:sz w:val="20"/>
                <w:szCs w:val="20"/>
              </w:rPr>
            </w:pPr>
            <w:r w:rsidRPr="004E2EFE">
              <w:rPr>
                <w:rFonts w:ascii="Tahoma" w:hAnsi="Tahoma" w:cs="Tahoma"/>
                <w:b/>
                <w:sz w:val="20"/>
                <w:szCs w:val="20"/>
              </w:rPr>
              <w:t>Impresiones</w:t>
            </w:r>
          </w:p>
        </w:tc>
        <w:tc>
          <w:tcPr>
            <w:tcW w:w="1170" w:type="dxa"/>
            <w:shd w:val="clear" w:color="auto" w:fill="D9D9D9" w:themeFill="background1" w:themeFillShade="D9"/>
            <w:vAlign w:val="center"/>
          </w:tcPr>
          <w:p w14:paraId="7DF8441A"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Visitas</w:t>
            </w:r>
          </w:p>
        </w:tc>
        <w:tc>
          <w:tcPr>
            <w:tcW w:w="1350" w:type="dxa"/>
            <w:shd w:val="clear" w:color="auto" w:fill="D9D9D9" w:themeFill="background1" w:themeFillShade="D9"/>
            <w:vAlign w:val="center"/>
          </w:tcPr>
          <w:p w14:paraId="38598797" w14:textId="24879774" w:rsidR="00FB618E" w:rsidRPr="004E2EFE" w:rsidRDefault="0053401E" w:rsidP="00875460">
            <w:pPr>
              <w:jc w:val="center"/>
              <w:rPr>
                <w:rFonts w:ascii="Tahoma" w:hAnsi="Tahoma" w:cs="Tahoma"/>
                <w:b/>
                <w:sz w:val="20"/>
                <w:szCs w:val="20"/>
              </w:rPr>
            </w:pPr>
            <w:r w:rsidRPr="004E2EFE">
              <w:rPr>
                <w:rFonts w:ascii="Tahoma" w:hAnsi="Tahoma" w:cs="Tahoma"/>
                <w:b/>
                <w:sz w:val="20"/>
                <w:szCs w:val="20"/>
              </w:rPr>
              <w:t>M</w:t>
            </w:r>
            <w:r w:rsidR="00FB618E" w:rsidRPr="004E2EFE">
              <w:rPr>
                <w:rFonts w:ascii="Tahoma" w:hAnsi="Tahoma" w:cs="Tahoma"/>
                <w:b/>
                <w:sz w:val="20"/>
                <w:szCs w:val="20"/>
              </w:rPr>
              <w:t>enciones</w:t>
            </w:r>
          </w:p>
        </w:tc>
        <w:tc>
          <w:tcPr>
            <w:tcW w:w="1602" w:type="dxa"/>
            <w:shd w:val="clear" w:color="auto" w:fill="D9D9D9" w:themeFill="background1" w:themeFillShade="D9"/>
            <w:vAlign w:val="center"/>
          </w:tcPr>
          <w:p w14:paraId="5DB38624"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Nuevos seguidores</w:t>
            </w:r>
          </w:p>
        </w:tc>
      </w:tr>
      <w:tr w:rsidR="0053401E" w:rsidRPr="004E2EFE" w14:paraId="03751772" w14:textId="77777777" w:rsidTr="00875460">
        <w:tc>
          <w:tcPr>
            <w:tcW w:w="1008" w:type="dxa"/>
            <w:vAlign w:val="center"/>
          </w:tcPr>
          <w:p w14:paraId="40F16AFA"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Enero</w:t>
            </w:r>
          </w:p>
        </w:tc>
        <w:tc>
          <w:tcPr>
            <w:tcW w:w="1530" w:type="dxa"/>
            <w:vAlign w:val="center"/>
          </w:tcPr>
          <w:p w14:paraId="08A1C94C"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10.706</w:t>
            </w:r>
          </w:p>
        </w:tc>
        <w:tc>
          <w:tcPr>
            <w:tcW w:w="990" w:type="dxa"/>
            <w:vAlign w:val="center"/>
          </w:tcPr>
          <w:p w14:paraId="41B41F3B"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506</w:t>
            </w:r>
          </w:p>
        </w:tc>
        <w:tc>
          <w:tcPr>
            <w:tcW w:w="1530" w:type="dxa"/>
            <w:vAlign w:val="center"/>
          </w:tcPr>
          <w:p w14:paraId="361F043C"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246 K</w:t>
            </w:r>
          </w:p>
        </w:tc>
        <w:tc>
          <w:tcPr>
            <w:tcW w:w="1170" w:type="dxa"/>
            <w:vAlign w:val="center"/>
          </w:tcPr>
          <w:p w14:paraId="5EF2378E"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12.4 K</w:t>
            </w:r>
          </w:p>
        </w:tc>
        <w:tc>
          <w:tcPr>
            <w:tcW w:w="1350" w:type="dxa"/>
            <w:vAlign w:val="center"/>
          </w:tcPr>
          <w:p w14:paraId="0D4A208D"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634</w:t>
            </w:r>
          </w:p>
        </w:tc>
        <w:tc>
          <w:tcPr>
            <w:tcW w:w="1602" w:type="dxa"/>
            <w:vAlign w:val="center"/>
          </w:tcPr>
          <w:p w14:paraId="6FCF6C27"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341</w:t>
            </w:r>
          </w:p>
        </w:tc>
      </w:tr>
      <w:tr w:rsidR="0053401E" w:rsidRPr="004E2EFE" w14:paraId="60C489E1" w14:textId="77777777" w:rsidTr="00875460">
        <w:tc>
          <w:tcPr>
            <w:tcW w:w="1008" w:type="dxa"/>
            <w:vAlign w:val="center"/>
          </w:tcPr>
          <w:p w14:paraId="3E112CE2" w14:textId="39E13D35" w:rsidR="00FB618E" w:rsidRPr="004E2EFE" w:rsidRDefault="00FB618E" w:rsidP="00875460">
            <w:pPr>
              <w:jc w:val="center"/>
              <w:rPr>
                <w:rFonts w:ascii="Tahoma" w:hAnsi="Tahoma" w:cs="Tahoma"/>
                <w:b/>
                <w:sz w:val="20"/>
                <w:szCs w:val="20"/>
              </w:rPr>
            </w:pPr>
            <w:r w:rsidRPr="004E2EFE">
              <w:rPr>
                <w:rFonts w:ascii="Tahoma" w:hAnsi="Tahoma" w:cs="Tahoma"/>
                <w:b/>
                <w:sz w:val="20"/>
                <w:szCs w:val="20"/>
              </w:rPr>
              <w:t>Febrero</w:t>
            </w:r>
          </w:p>
        </w:tc>
        <w:tc>
          <w:tcPr>
            <w:tcW w:w="1530" w:type="dxa"/>
            <w:vAlign w:val="center"/>
          </w:tcPr>
          <w:p w14:paraId="33F3A3FB"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11.009 (11 K)</w:t>
            </w:r>
          </w:p>
        </w:tc>
        <w:tc>
          <w:tcPr>
            <w:tcW w:w="990" w:type="dxa"/>
            <w:vAlign w:val="center"/>
          </w:tcPr>
          <w:p w14:paraId="24E6B1C5"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293</w:t>
            </w:r>
          </w:p>
        </w:tc>
        <w:tc>
          <w:tcPr>
            <w:tcW w:w="1530" w:type="dxa"/>
            <w:vAlign w:val="center"/>
          </w:tcPr>
          <w:p w14:paraId="413EA763"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115 K</w:t>
            </w:r>
          </w:p>
        </w:tc>
        <w:tc>
          <w:tcPr>
            <w:tcW w:w="1170" w:type="dxa"/>
            <w:vAlign w:val="center"/>
          </w:tcPr>
          <w:p w14:paraId="1BA84C1F"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6.321</w:t>
            </w:r>
          </w:p>
        </w:tc>
        <w:tc>
          <w:tcPr>
            <w:tcW w:w="1350" w:type="dxa"/>
            <w:vAlign w:val="center"/>
          </w:tcPr>
          <w:p w14:paraId="227CFBDC"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446</w:t>
            </w:r>
          </w:p>
        </w:tc>
        <w:tc>
          <w:tcPr>
            <w:tcW w:w="1602" w:type="dxa"/>
            <w:vAlign w:val="center"/>
          </w:tcPr>
          <w:p w14:paraId="2FD6DC0C"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183</w:t>
            </w:r>
          </w:p>
        </w:tc>
      </w:tr>
      <w:tr w:rsidR="0053401E" w:rsidRPr="004E2EFE" w14:paraId="03BF84D6" w14:textId="77777777" w:rsidTr="00875460">
        <w:tc>
          <w:tcPr>
            <w:tcW w:w="1008" w:type="dxa"/>
            <w:shd w:val="clear" w:color="auto" w:fill="auto"/>
            <w:vAlign w:val="center"/>
          </w:tcPr>
          <w:p w14:paraId="6EEA6E8D" w14:textId="10F5FD2A" w:rsidR="00FB618E" w:rsidRPr="004E2EFE" w:rsidRDefault="00FB618E" w:rsidP="00875460">
            <w:pPr>
              <w:jc w:val="center"/>
              <w:rPr>
                <w:rFonts w:ascii="Tahoma" w:hAnsi="Tahoma" w:cs="Tahoma"/>
                <w:b/>
                <w:sz w:val="20"/>
                <w:szCs w:val="20"/>
              </w:rPr>
            </w:pPr>
            <w:r w:rsidRPr="004E2EFE">
              <w:rPr>
                <w:rFonts w:ascii="Tahoma" w:hAnsi="Tahoma" w:cs="Tahoma"/>
                <w:b/>
                <w:sz w:val="20"/>
                <w:szCs w:val="20"/>
              </w:rPr>
              <w:t>Marzo</w:t>
            </w:r>
          </w:p>
        </w:tc>
        <w:tc>
          <w:tcPr>
            <w:tcW w:w="1530" w:type="dxa"/>
            <w:shd w:val="clear" w:color="auto" w:fill="auto"/>
            <w:vAlign w:val="center"/>
          </w:tcPr>
          <w:p w14:paraId="32A0140E" w14:textId="47FDDEBE" w:rsidR="00FB618E" w:rsidRPr="004E2EFE" w:rsidRDefault="00FB618E" w:rsidP="00875460">
            <w:pPr>
              <w:jc w:val="center"/>
              <w:rPr>
                <w:rFonts w:ascii="Tahoma" w:hAnsi="Tahoma" w:cs="Tahoma"/>
                <w:sz w:val="20"/>
                <w:szCs w:val="20"/>
              </w:rPr>
            </w:pPr>
            <w:r w:rsidRPr="004E2EFE">
              <w:rPr>
                <w:rFonts w:ascii="Tahoma" w:hAnsi="Tahoma" w:cs="Tahoma"/>
                <w:sz w:val="20"/>
                <w:szCs w:val="20"/>
              </w:rPr>
              <w:t>11.400</w:t>
            </w:r>
          </w:p>
        </w:tc>
        <w:tc>
          <w:tcPr>
            <w:tcW w:w="990" w:type="dxa"/>
            <w:shd w:val="clear" w:color="auto" w:fill="auto"/>
            <w:vAlign w:val="center"/>
          </w:tcPr>
          <w:p w14:paraId="422E2817"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306</w:t>
            </w:r>
          </w:p>
        </w:tc>
        <w:tc>
          <w:tcPr>
            <w:tcW w:w="1530" w:type="dxa"/>
            <w:shd w:val="clear" w:color="auto" w:fill="auto"/>
            <w:vAlign w:val="center"/>
          </w:tcPr>
          <w:p w14:paraId="7FC4CD5F"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158 K</w:t>
            </w:r>
          </w:p>
        </w:tc>
        <w:tc>
          <w:tcPr>
            <w:tcW w:w="1170" w:type="dxa"/>
            <w:shd w:val="clear" w:color="auto" w:fill="auto"/>
            <w:vAlign w:val="center"/>
          </w:tcPr>
          <w:p w14:paraId="3C07BF9B"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6.661</w:t>
            </w:r>
          </w:p>
        </w:tc>
        <w:tc>
          <w:tcPr>
            <w:tcW w:w="1350" w:type="dxa"/>
            <w:shd w:val="clear" w:color="auto" w:fill="auto"/>
            <w:vAlign w:val="center"/>
          </w:tcPr>
          <w:p w14:paraId="104E6E29"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624</w:t>
            </w:r>
          </w:p>
        </w:tc>
        <w:tc>
          <w:tcPr>
            <w:tcW w:w="1602" w:type="dxa"/>
            <w:shd w:val="clear" w:color="auto" w:fill="auto"/>
            <w:vAlign w:val="center"/>
          </w:tcPr>
          <w:p w14:paraId="2BE4CDFF"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207</w:t>
            </w:r>
          </w:p>
        </w:tc>
      </w:tr>
      <w:tr w:rsidR="00FB618E" w:rsidRPr="004E2EFE" w14:paraId="12214EFA" w14:textId="77777777" w:rsidTr="00875460">
        <w:tc>
          <w:tcPr>
            <w:tcW w:w="1008" w:type="dxa"/>
            <w:shd w:val="clear" w:color="auto" w:fill="auto"/>
            <w:vAlign w:val="center"/>
          </w:tcPr>
          <w:p w14:paraId="6557A702"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Abril</w:t>
            </w:r>
          </w:p>
        </w:tc>
        <w:tc>
          <w:tcPr>
            <w:tcW w:w="1530" w:type="dxa"/>
            <w:shd w:val="clear" w:color="auto" w:fill="auto"/>
            <w:vAlign w:val="center"/>
          </w:tcPr>
          <w:p w14:paraId="6EAEEA70"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b/>
                <w:noProof/>
                <w:sz w:val="20"/>
                <w:szCs w:val="20"/>
                <w:lang w:val="es-CO" w:eastAsia="es-CO"/>
              </w:rPr>
              <mc:AlternateContent>
                <mc:Choice Requires="wps">
                  <w:drawing>
                    <wp:anchor distT="0" distB="0" distL="114300" distR="114300" simplePos="0" relativeHeight="251669504" behindDoc="0" locked="0" layoutInCell="1" allowOverlap="1" wp14:anchorId="284AEB72" wp14:editId="5D373D3E">
                      <wp:simplePos x="0" y="0"/>
                      <wp:positionH relativeFrom="column">
                        <wp:posOffset>502699</wp:posOffset>
                      </wp:positionH>
                      <wp:positionV relativeFrom="paragraph">
                        <wp:posOffset>34290</wp:posOffset>
                      </wp:positionV>
                      <wp:extent cx="80010" cy="90170"/>
                      <wp:effectExtent l="19050" t="19050" r="34290" b="24130"/>
                      <wp:wrapNone/>
                      <wp:docPr id="21" name="21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Flecha arriba" o:spid="_x0000_s1026" type="#_x0000_t68" style="position:absolute;margin-left:39.6pt;margin-top:2.7pt;width:6.3pt;height:7.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" adj="9583" fillcolor="#9bbb59 [3206]" strokecolor="black [3213]" strokeweight="2pt"/>
                  </w:pict>
                </mc:Fallback>
              </mc:AlternateContent>
            </w:r>
            <w:r w:rsidRPr="004E2EFE">
              <w:rPr>
                <w:rFonts w:ascii="Tahoma" w:hAnsi="Tahoma" w:cs="Tahoma"/>
                <w:b/>
                <w:noProof/>
                <w:sz w:val="20"/>
                <w:szCs w:val="20"/>
                <w:lang w:val="es-CO" w:eastAsia="es-CO"/>
              </w:rPr>
              <w:t>11.700</w:t>
            </w:r>
          </w:p>
        </w:tc>
        <w:tc>
          <w:tcPr>
            <w:tcW w:w="990" w:type="dxa"/>
            <w:shd w:val="clear" w:color="auto" w:fill="auto"/>
            <w:vAlign w:val="center"/>
          </w:tcPr>
          <w:p w14:paraId="4764CE69"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0528" behindDoc="0" locked="0" layoutInCell="1" allowOverlap="1" wp14:anchorId="2B3562A5" wp14:editId="3A1615BB">
                      <wp:simplePos x="0" y="0"/>
                      <wp:positionH relativeFrom="column">
                        <wp:posOffset>315595</wp:posOffset>
                      </wp:positionH>
                      <wp:positionV relativeFrom="paragraph">
                        <wp:posOffset>33434</wp:posOffset>
                      </wp:positionV>
                      <wp:extent cx="80010" cy="90170"/>
                      <wp:effectExtent l="19050" t="19050" r="34290" b="24130"/>
                      <wp:wrapNone/>
                      <wp:docPr id="23" name="23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Flecha arriba" o:spid="_x0000_s1026" type="#_x0000_t68" style="position:absolute;margin-left:24.85pt;margin-top:2.65pt;width:6.3pt;height:7.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" adj="9583" fillcolor="#9bbb59 [3206]" strokecolor="black [3213]" strokeweight="2pt"/>
                  </w:pict>
                </mc:Fallback>
              </mc:AlternateContent>
            </w:r>
            <w:r w:rsidRPr="004E2EFE">
              <w:rPr>
                <w:rFonts w:ascii="Tahoma" w:hAnsi="Tahoma" w:cs="Tahoma"/>
                <w:b/>
                <w:noProof/>
                <w:sz w:val="20"/>
                <w:szCs w:val="20"/>
                <w:lang w:val="es-CO" w:eastAsia="es-CO"/>
              </w:rPr>
              <w:t>352</w:t>
            </w:r>
          </w:p>
        </w:tc>
        <w:tc>
          <w:tcPr>
            <w:tcW w:w="1530" w:type="dxa"/>
            <w:shd w:val="clear" w:color="auto" w:fill="auto"/>
            <w:vAlign w:val="center"/>
          </w:tcPr>
          <w:p w14:paraId="014F786D"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1552" behindDoc="0" locked="0" layoutInCell="1" allowOverlap="1" wp14:anchorId="7C4C6CD7" wp14:editId="1AF86001">
                      <wp:simplePos x="0" y="0"/>
                      <wp:positionH relativeFrom="column">
                        <wp:posOffset>321724</wp:posOffset>
                      </wp:positionH>
                      <wp:positionV relativeFrom="paragraph">
                        <wp:posOffset>43815</wp:posOffset>
                      </wp:positionV>
                      <wp:extent cx="80010" cy="90170"/>
                      <wp:effectExtent l="19050" t="19050" r="34290" b="24130"/>
                      <wp:wrapNone/>
                      <wp:docPr id="24" name="24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 Flecha arriba" o:spid="_x0000_s1026" type="#_x0000_t68" style="position:absolute;margin-left:25.35pt;margin-top:3.45pt;width:6.3pt;height:7.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" adj="9583" fillcolor="#9bbb59 [3206]" strokecolor="black [3213]" strokeweight="2pt"/>
                  </w:pict>
                </mc:Fallback>
              </mc:AlternateContent>
            </w:r>
            <w:r w:rsidRPr="004E2EFE">
              <w:rPr>
                <w:rFonts w:ascii="Tahoma" w:hAnsi="Tahoma" w:cs="Tahoma"/>
                <w:b/>
                <w:noProof/>
                <w:sz w:val="20"/>
                <w:szCs w:val="20"/>
                <w:lang w:val="es-CO" w:eastAsia="es-CO"/>
              </w:rPr>
              <w:t>226</w:t>
            </w:r>
          </w:p>
        </w:tc>
        <w:tc>
          <w:tcPr>
            <w:tcW w:w="1170" w:type="dxa"/>
            <w:shd w:val="clear" w:color="auto" w:fill="auto"/>
            <w:vAlign w:val="center"/>
          </w:tcPr>
          <w:p w14:paraId="60CB9EC0"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2576" behindDoc="0" locked="0" layoutInCell="1" allowOverlap="1" wp14:anchorId="4587CF6B" wp14:editId="062D1989">
                      <wp:simplePos x="0" y="0"/>
                      <wp:positionH relativeFrom="column">
                        <wp:posOffset>501236</wp:posOffset>
                      </wp:positionH>
                      <wp:positionV relativeFrom="paragraph">
                        <wp:posOffset>24765</wp:posOffset>
                      </wp:positionV>
                      <wp:extent cx="80010" cy="90170"/>
                      <wp:effectExtent l="19050" t="19050" r="34290" b="24130"/>
                      <wp:wrapNone/>
                      <wp:docPr id="25" name="25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 Flecha arriba" o:spid="_x0000_s1026" type="#_x0000_t68" style="position:absolute;margin-left:39.45pt;margin-top:1.95pt;width:6.3pt;height:7.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" adj="9583" fillcolor="#9bbb59 [3206]" strokecolor="black [3213]" strokeweight="2pt"/>
                  </w:pict>
                </mc:Fallback>
              </mc:AlternateContent>
            </w:r>
            <w:r w:rsidRPr="004E2EFE">
              <w:rPr>
                <w:rFonts w:ascii="Tahoma" w:hAnsi="Tahoma" w:cs="Tahoma"/>
                <w:b/>
                <w:noProof/>
                <w:sz w:val="20"/>
                <w:szCs w:val="20"/>
                <w:lang w:val="es-CO" w:eastAsia="es-CO"/>
              </w:rPr>
              <w:t>11.900</w:t>
            </w:r>
          </w:p>
        </w:tc>
        <w:tc>
          <w:tcPr>
            <w:tcW w:w="1350" w:type="dxa"/>
            <w:shd w:val="clear" w:color="auto" w:fill="auto"/>
            <w:vAlign w:val="center"/>
          </w:tcPr>
          <w:p w14:paraId="7E960B95"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3600" behindDoc="0" locked="0" layoutInCell="1" allowOverlap="1" wp14:anchorId="0B395232" wp14:editId="31130F33">
                      <wp:simplePos x="0" y="0"/>
                      <wp:positionH relativeFrom="column">
                        <wp:posOffset>444279</wp:posOffset>
                      </wp:positionH>
                      <wp:positionV relativeFrom="paragraph">
                        <wp:posOffset>26035</wp:posOffset>
                      </wp:positionV>
                      <wp:extent cx="80010" cy="90170"/>
                      <wp:effectExtent l="19050" t="19050" r="34290" b="24130"/>
                      <wp:wrapNone/>
                      <wp:docPr id="26" name="26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arriba" o:spid="_x0000_s1026" type="#_x0000_t68" style="position:absolute;margin-left:35pt;margin-top:2.05pt;width:6.3pt;height:7.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" adj="9583" fillcolor="#9bbb59 [3206]" strokecolor="black [3213]" strokeweight="2pt"/>
                  </w:pict>
                </mc:Fallback>
              </mc:AlternateContent>
            </w:r>
            <w:r w:rsidRPr="004E2EFE">
              <w:rPr>
                <w:rFonts w:ascii="Tahoma" w:hAnsi="Tahoma" w:cs="Tahoma"/>
                <w:b/>
                <w:noProof/>
                <w:sz w:val="20"/>
                <w:szCs w:val="20"/>
                <w:lang w:val="es-CO" w:eastAsia="es-CO"/>
              </w:rPr>
              <w:t>1.340</w:t>
            </w:r>
          </w:p>
        </w:tc>
        <w:tc>
          <w:tcPr>
            <w:tcW w:w="1602" w:type="dxa"/>
            <w:shd w:val="clear" w:color="auto" w:fill="auto"/>
            <w:vAlign w:val="center"/>
          </w:tcPr>
          <w:p w14:paraId="5D4744A5" w14:textId="77777777" w:rsidR="00FB618E" w:rsidRPr="004E2EFE" w:rsidRDefault="00FB618E" w:rsidP="00875460">
            <w:pPr>
              <w:jc w:val="center"/>
              <w:rPr>
                <w:rFonts w:ascii="Tahoma" w:hAnsi="Tahoma" w:cs="Tahoma"/>
                <w:b/>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4624" behindDoc="0" locked="0" layoutInCell="1" allowOverlap="1" wp14:anchorId="433AD27F" wp14:editId="42AA2A1A">
                      <wp:simplePos x="0" y="0"/>
                      <wp:positionH relativeFrom="column">
                        <wp:posOffset>312420</wp:posOffset>
                      </wp:positionH>
                      <wp:positionV relativeFrom="paragraph">
                        <wp:posOffset>42959</wp:posOffset>
                      </wp:positionV>
                      <wp:extent cx="80010" cy="90170"/>
                      <wp:effectExtent l="19050" t="19050" r="34290" b="24130"/>
                      <wp:wrapNone/>
                      <wp:docPr id="27" name="27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Flecha arriba" o:spid="_x0000_s1026" type="#_x0000_t68" style="position:absolute;margin-left:24.6pt;margin-top:3.4pt;width:6.3pt;height:7.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" adj="9583" fillcolor="#9bbb59 [3206]" strokecolor="black [3213]" strokeweight="2pt"/>
                  </w:pict>
                </mc:Fallback>
              </mc:AlternateContent>
            </w:r>
            <w:r w:rsidRPr="004E2EFE">
              <w:rPr>
                <w:rFonts w:ascii="Tahoma" w:hAnsi="Tahoma" w:cs="Tahoma"/>
                <w:b/>
                <w:noProof/>
                <w:sz w:val="20"/>
                <w:szCs w:val="20"/>
                <w:lang w:val="es-CO" w:eastAsia="es-CO"/>
              </w:rPr>
              <w:t>308</w:t>
            </w:r>
          </w:p>
        </w:tc>
      </w:tr>
    </w:tbl>
    <w:p w14:paraId="22DF88EA" w14:textId="77777777" w:rsidR="00FB618E" w:rsidRPr="004E2EFE" w:rsidRDefault="00FB618E" w:rsidP="00FB618E">
      <w:pPr>
        <w:rPr>
          <w:rFonts w:ascii="Tahoma" w:hAnsi="Tahoma" w:cs="Tahoma"/>
          <w:sz w:val="22"/>
          <w:szCs w:val="22"/>
        </w:rPr>
      </w:pPr>
    </w:p>
    <w:p w14:paraId="74944668" w14:textId="7514952F" w:rsidR="00FB618E" w:rsidRPr="004E2EFE" w:rsidRDefault="00FB618E" w:rsidP="00FB618E">
      <w:pPr>
        <w:rPr>
          <w:rFonts w:ascii="Tahoma" w:hAnsi="Tahoma" w:cs="Tahoma"/>
          <w:b/>
          <w:sz w:val="22"/>
          <w:szCs w:val="22"/>
        </w:rPr>
      </w:pPr>
      <w:r w:rsidRPr="004E2EFE">
        <w:rPr>
          <w:rFonts w:ascii="Tahoma" w:hAnsi="Tahoma" w:cs="Tahoma"/>
          <w:b/>
          <w:sz w:val="22"/>
          <w:szCs w:val="22"/>
        </w:rPr>
        <w:t xml:space="preserve">Página </w:t>
      </w:r>
      <w:r w:rsidR="0053401E" w:rsidRPr="004E2EFE">
        <w:rPr>
          <w:rFonts w:ascii="Tahoma" w:hAnsi="Tahoma" w:cs="Tahoma"/>
          <w:b/>
          <w:sz w:val="22"/>
          <w:szCs w:val="22"/>
        </w:rPr>
        <w:t>W</w:t>
      </w:r>
      <w:r w:rsidRPr="004E2EFE">
        <w:rPr>
          <w:rFonts w:ascii="Tahoma" w:hAnsi="Tahoma" w:cs="Tahoma"/>
          <w:b/>
          <w:sz w:val="22"/>
          <w:szCs w:val="22"/>
        </w:rPr>
        <w:t>eb</w:t>
      </w:r>
      <w:r w:rsidR="0053401E" w:rsidRPr="004E2EFE">
        <w:rPr>
          <w:rFonts w:ascii="Tahoma" w:hAnsi="Tahoma" w:cs="Tahoma"/>
          <w:b/>
          <w:sz w:val="22"/>
          <w:szCs w:val="22"/>
        </w:rPr>
        <w:t>:</w:t>
      </w:r>
    </w:p>
    <w:p w14:paraId="31B6F177" w14:textId="77777777" w:rsidR="0053401E" w:rsidRPr="004E2EFE" w:rsidRDefault="0053401E" w:rsidP="00FB618E">
      <w:pPr>
        <w:rPr>
          <w:rFonts w:ascii="Tahoma" w:hAnsi="Tahoma" w:cs="Tahoma"/>
          <w:b/>
          <w:sz w:val="22"/>
          <w:szCs w:val="22"/>
        </w:rPr>
      </w:pPr>
    </w:p>
    <w:tbl>
      <w:tblPr>
        <w:tblStyle w:val="Tablaconcuadrcula"/>
        <w:tblW w:w="0" w:type="auto"/>
        <w:tblInd w:w="1638" w:type="dxa"/>
        <w:tblLook w:val="04A0" w:firstRow="1" w:lastRow="0" w:firstColumn="1" w:lastColumn="0" w:noHBand="0" w:noVBand="1"/>
      </w:tblPr>
      <w:tblGrid>
        <w:gridCol w:w="2851"/>
        <w:gridCol w:w="2549"/>
      </w:tblGrid>
      <w:tr w:rsidR="00FB618E" w:rsidRPr="004E2EFE" w14:paraId="4F2B6041" w14:textId="77777777" w:rsidTr="00875460">
        <w:trPr>
          <w:trHeight w:val="389"/>
        </w:trPr>
        <w:tc>
          <w:tcPr>
            <w:tcW w:w="2851" w:type="dxa"/>
            <w:shd w:val="clear" w:color="auto" w:fill="D9D9D9" w:themeFill="background1" w:themeFillShade="D9"/>
            <w:vAlign w:val="center"/>
          </w:tcPr>
          <w:p w14:paraId="775DF5F8"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Mes</w:t>
            </w:r>
          </w:p>
        </w:tc>
        <w:tc>
          <w:tcPr>
            <w:tcW w:w="2549" w:type="dxa"/>
            <w:shd w:val="clear" w:color="auto" w:fill="D9D9D9" w:themeFill="background1" w:themeFillShade="D9"/>
            <w:vAlign w:val="center"/>
          </w:tcPr>
          <w:p w14:paraId="6AB22466"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No. De visitas</w:t>
            </w:r>
          </w:p>
        </w:tc>
      </w:tr>
      <w:tr w:rsidR="00FB618E" w:rsidRPr="004E2EFE" w14:paraId="3C342600" w14:textId="77777777" w:rsidTr="00875460">
        <w:tc>
          <w:tcPr>
            <w:tcW w:w="2851" w:type="dxa"/>
            <w:vAlign w:val="center"/>
          </w:tcPr>
          <w:p w14:paraId="4E18797A" w14:textId="40E3FC5B" w:rsidR="00FB618E" w:rsidRPr="004E2EFE" w:rsidRDefault="00FB618E" w:rsidP="00875460">
            <w:pPr>
              <w:jc w:val="center"/>
              <w:rPr>
                <w:rFonts w:ascii="Tahoma" w:hAnsi="Tahoma" w:cs="Tahoma"/>
                <w:b/>
                <w:sz w:val="20"/>
                <w:szCs w:val="20"/>
              </w:rPr>
            </w:pPr>
            <w:r w:rsidRPr="004E2EFE">
              <w:rPr>
                <w:rFonts w:ascii="Tahoma" w:hAnsi="Tahoma" w:cs="Tahoma"/>
                <w:b/>
                <w:sz w:val="20"/>
                <w:szCs w:val="20"/>
              </w:rPr>
              <w:t>Enero – Febrero</w:t>
            </w:r>
            <w:r w:rsidR="0053401E" w:rsidRPr="004E2EFE">
              <w:rPr>
                <w:rFonts w:ascii="Tahoma" w:hAnsi="Tahoma" w:cs="Tahoma"/>
                <w:b/>
                <w:sz w:val="20"/>
                <w:szCs w:val="20"/>
              </w:rPr>
              <w:t xml:space="preserve"> </w:t>
            </w:r>
            <w:r w:rsidRPr="004E2EFE">
              <w:rPr>
                <w:rFonts w:ascii="Tahoma" w:hAnsi="Tahoma" w:cs="Tahoma"/>
                <w:b/>
                <w:sz w:val="20"/>
                <w:szCs w:val="20"/>
              </w:rPr>
              <w:t>17</w:t>
            </w:r>
          </w:p>
        </w:tc>
        <w:tc>
          <w:tcPr>
            <w:tcW w:w="2549" w:type="dxa"/>
            <w:vAlign w:val="center"/>
          </w:tcPr>
          <w:p w14:paraId="1BF90B53"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7.000</w:t>
            </w:r>
          </w:p>
        </w:tc>
      </w:tr>
      <w:tr w:rsidR="00FB618E" w:rsidRPr="004E2EFE" w14:paraId="695CC9DE" w14:textId="77777777" w:rsidTr="00875460">
        <w:tc>
          <w:tcPr>
            <w:tcW w:w="2851" w:type="dxa"/>
            <w:shd w:val="clear" w:color="auto" w:fill="auto"/>
            <w:vAlign w:val="center"/>
          </w:tcPr>
          <w:p w14:paraId="37A2A657" w14:textId="77777777" w:rsidR="00FB618E" w:rsidRPr="004E2EFE" w:rsidRDefault="00FB618E" w:rsidP="00875460">
            <w:pPr>
              <w:jc w:val="center"/>
              <w:rPr>
                <w:rFonts w:ascii="Tahoma" w:hAnsi="Tahoma" w:cs="Tahoma"/>
                <w:b/>
                <w:sz w:val="20"/>
                <w:szCs w:val="20"/>
              </w:rPr>
            </w:pPr>
            <w:r w:rsidRPr="004E2EFE">
              <w:rPr>
                <w:rFonts w:ascii="Tahoma" w:hAnsi="Tahoma" w:cs="Tahoma"/>
                <w:b/>
                <w:sz w:val="20"/>
                <w:szCs w:val="20"/>
              </w:rPr>
              <w:t>Febrero 18 – Marzo 29</w:t>
            </w:r>
          </w:p>
        </w:tc>
        <w:tc>
          <w:tcPr>
            <w:tcW w:w="2549" w:type="dxa"/>
            <w:shd w:val="clear" w:color="auto" w:fill="auto"/>
            <w:vAlign w:val="center"/>
          </w:tcPr>
          <w:p w14:paraId="75D4375C" w14:textId="77777777" w:rsidR="00FB618E" w:rsidRPr="004E2EFE" w:rsidRDefault="00FB618E" w:rsidP="00875460">
            <w:pPr>
              <w:jc w:val="center"/>
              <w:rPr>
                <w:rFonts w:ascii="Tahoma" w:hAnsi="Tahoma" w:cs="Tahoma"/>
                <w:sz w:val="20"/>
                <w:szCs w:val="20"/>
              </w:rPr>
            </w:pPr>
            <w:r w:rsidRPr="004E2EFE">
              <w:rPr>
                <w:rFonts w:ascii="Tahoma" w:hAnsi="Tahoma" w:cs="Tahoma"/>
                <w:sz w:val="20"/>
                <w:szCs w:val="20"/>
              </w:rPr>
              <w:t>7.600</w:t>
            </w:r>
          </w:p>
        </w:tc>
      </w:tr>
      <w:tr w:rsidR="00FB618E" w:rsidRPr="004E2EFE" w14:paraId="439E6ACF" w14:textId="77777777" w:rsidTr="00875460">
        <w:tc>
          <w:tcPr>
            <w:tcW w:w="2851" w:type="dxa"/>
            <w:shd w:val="clear" w:color="auto" w:fill="auto"/>
            <w:vAlign w:val="center"/>
          </w:tcPr>
          <w:p w14:paraId="27B936D2" w14:textId="7156F87C" w:rsidR="00FB618E" w:rsidRPr="004E2EFE" w:rsidRDefault="00FB618E" w:rsidP="00875460">
            <w:pPr>
              <w:jc w:val="center"/>
              <w:rPr>
                <w:rFonts w:ascii="Tahoma" w:hAnsi="Tahoma" w:cs="Tahoma"/>
                <w:b/>
                <w:sz w:val="20"/>
                <w:szCs w:val="20"/>
              </w:rPr>
            </w:pPr>
            <w:r w:rsidRPr="004E2EFE">
              <w:rPr>
                <w:rFonts w:ascii="Tahoma" w:hAnsi="Tahoma" w:cs="Tahoma"/>
                <w:b/>
                <w:sz w:val="20"/>
                <w:szCs w:val="20"/>
              </w:rPr>
              <w:t>Abril</w:t>
            </w:r>
          </w:p>
        </w:tc>
        <w:tc>
          <w:tcPr>
            <w:tcW w:w="2549" w:type="dxa"/>
            <w:shd w:val="clear" w:color="auto" w:fill="auto"/>
            <w:vAlign w:val="center"/>
          </w:tcPr>
          <w:p w14:paraId="0778E2B8" w14:textId="77777777" w:rsidR="00FB618E" w:rsidRPr="004E2EFE" w:rsidRDefault="00FB618E" w:rsidP="00875460">
            <w:pPr>
              <w:jc w:val="center"/>
              <w:rPr>
                <w:rFonts w:ascii="Tahoma" w:hAnsi="Tahoma" w:cs="Tahoma"/>
                <w:noProof/>
                <w:sz w:val="20"/>
                <w:szCs w:val="20"/>
                <w:lang w:val="es-CO" w:eastAsia="es-CO"/>
              </w:rPr>
            </w:pPr>
            <w:r w:rsidRPr="004E2EFE">
              <w:rPr>
                <w:rFonts w:ascii="Tahoma" w:hAnsi="Tahoma" w:cs="Tahoma"/>
                <w:noProof/>
                <w:sz w:val="20"/>
                <w:szCs w:val="20"/>
                <w:lang w:val="es-CO" w:eastAsia="es-CO"/>
              </w:rPr>
              <mc:AlternateContent>
                <mc:Choice Requires="wps">
                  <w:drawing>
                    <wp:anchor distT="0" distB="0" distL="114300" distR="114300" simplePos="0" relativeHeight="251675648" behindDoc="0" locked="0" layoutInCell="1" allowOverlap="1" wp14:anchorId="151E0ABA" wp14:editId="3C8E4EE6">
                      <wp:simplePos x="0" y="0"/>
                      <wp:positionH relativeFrom="column">
                        <wp:posOffset>455709</wp:posOffset>
                      </wp:positionH>
                      <wp:positionV relativeFrom="paragraph">
                        <wp:posOffset>51435</wp:posOffset>
                      </wp:positionV>
                      <wp:extent cx="80010" cy="90170"/>
                      <wp:effectExtent l="19050" t="19050" r="34290" b="24130"/>
                      <wp:wrapNone/>
                      <wp:docPr id="28" name="28 Flecha arriba"/>
                      <wp:cNvGraphicFramePr/>
                      <a:graphic xmlns:a="http://schemas.openxmlformats.org/drawingml/2006/main">
                        <a:graphicData uri="http://schemas.microsoft.com/office/word/2010/wordprocessingShape">
                          <wps:wsp>
                            <wps:cNvSpPr/>
                            <wps:spPr>
                              <a:xfrm>
                                <a:off x="0" y="0"/>
                                <a:ext cx="80010" cy="90170"/>
                              </a:xfrm>
                              <a:prstGeom prst="upArrow">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 Flecha arriba" o:spid="_x0000_s1026" type="#_x0000_t68" style="position:absolute;margin-left:35.9pt;margin-top:4.05pt;width:6.3pt;height:7.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" adj="9583" fillcolor="#9bbb59 [3206]" strokecolor="black [3213]" strokeweight="2pt"/>
                  </w:pict>
                </mc:Fallback>
              </mc:AlternateContent>
            </w:r>
            <w:r w:rsidRPr="004E2EFE">
              <w:rPr>
                <w:rFonts w:ascii="Tahoma" w:hAnsi="Tahoma" w:cs="Tahoma"/>
                <w:noProof/>
                <w:sz w:val="20"/>
                <w:szCs w:val="20"/>
                <w:lang w:val="es-CO" w:eastAsia="es-CO"/>
              </w:rPr>
              <w:t>1.890</w:t>
            </w:r>
          </w:p>
        </w:tc>
      </w:tr>
    </w:tbl>
    <w:p w14:paraId="2F74695B" w14:textId="77777777" w:rsidR="00FB618E" w:rsidRPr="004E2EFE" w:rsidRDefault="00FB618E" w:rsidP="00FB618E">
      <w:pPr>
        <w:rPr>
          <w:rFonts w:ascii="Tahoma" w:hAnsi="Tahoma" w:cs="Tahoma"/>
          <w:sz w:val="22"/>
          <w:szCs w:val="22"/>
        </w:rPr>
      </w:pPr>
    </w:p>
    <w:p w14:paraId="1FFA9FF4" w14:textId="33AB9E2A" w:rsidR="00FB618E" w:rsidRPr="004E2EFE" w:rsidRDefault="0053401E" w:rsidP="00FB618E">
      <w:pPr>
        <w:rPr>
          <w:rFonts w:ascii="Tahoma" w:hAnsi="Tahoma" w:cs="Tahoma"/>
          <w:b/>
          <w:sz w:val="22"/>
          <w:szCs w:val="22"/>
          <w:lang w:val="es-CO"/>
        </w:rPr>
      </w:pPr>
      <w:r w:rsidRPr="004E2EFE">
        <w:rPr>
          <w:rFonts w:ascii="Tahoma" w:hAnsi="Tahoma" w:cs="Tahoma"/>
          <w:b/>
          <w:sz w:val="22"/>
          <w:szCs w:val="22"/>
          <w:lang w:val="es-CO"/>
        </w:rPr>
        <w:t>Cuentas O</w:t>
      </w:r>
      <w:r w:rsidR="00FB618E" w:rsidRPr="004E2EFE">
        <w:rPr>
          <w:rFonts w:ascii="Tahoma" w:hAnsi="Tahoma" w:cs="Tahoma"/>
          <w:b/>
          <w:sz w:val="22"/>
          <w:szCs w:val="22"/>
          <w:lang w:val="es-CO"/>
        </w:rPr>
        <w:t>ficiales de Facebook</w:t>
      </w:r>
      <w:r w:rsidRPr="004E2EFE">
        <w:rPr>
          <w:rFonts w:ascii="Tahoma" w:hAnsi="Tahoma" w:cs="Tahoma"/>
          <w:b/>
          <w:sz w:val="22"/>
          <w:szCs w:val="22"/>
          <w:lang w:val="es-CO"/>
        </w:rPr>
        <w:t>:</w:t>
      </w:r>
    </w:p>
    <w:p w14:paraId="31AC1C18" w14:textId="77777777" w:rsidR="0053401E" w:rsidRPr="004E2EFE" w:rsidRDefault="0053401E" w:rsidP="00FB618E">
      <w:pPr>
        <w:rPr>
          <w:rFonts w:ascii="Tahoma" w:hAnsi="Tahoma" w:cs="Tahoma"/>
          <w:b/>
          <w:sz w:val="22"/>
          <w:szCs w:val="22"/>
          <w:lang w:val="es-CO"/>
        </w:rPr>
      </w:pPr>
    </w:p>
    <w:p w14:paraId="6CD70996" w14:textId="0E8FFBEA" w:rsidR="00FB618E" w:rsidRPr="004E2EFE" w:rsidRDefault="0053401E" w:rsidP="00FB618E">
      <w:pPr>
        <w:pStyle w:val="Sinespaciado"/>
        <w:jc w:val="both"/>
        <w:rPr>
          <w:rFonts w:ascii="Tahoma" w:hAnsi="Tahoma" w:cs="Tahoma"/>
        </w:rPr>
      </w:pPr>
      <w:r w:rsidRPr="004E2EFE">
        <w:rPr>
          <w:rFonts w:ascii="Tahoma" w:hAnsi="Tahoma" w:cs="Tahoma"/>
        </w:rPr>
        <w:t>La Unidad de Divulgación y Prensa es consciente</w:t>
      </w:r>
      <w:r w:rsidR="00FB618E" w:rsidRPr="004E2EFE">
        <w:rPr>
          <w:rFonts w:ascii="Tahoma" w:hAnsi="Tahoma" w:cs="Tahoma"/>
        </w:rPr>
        <w:t xml:space="preserve"> de que es más importante una red social con contenido de calidad que diversas redes sociales desactualizadas y sin información oportuna para la ciudadanía. </w:t>
      </w:r>
      <w:r w:rsidRPr="004E2EFE">
        <w:rPr>
          <w:rFonts w:ascii="Tahoma" w:hAnsi="Tahoma" w:cs="Tahoma"/>
        </w:rPr>
        <w:t xml:space="preserve"> </w:t>
      </w:r>
      <w:r w:rsidR="00FB618E" w:rsidRPr="004E2EFE">
        <w:rPr>
          <w:rFonts w:ascii="Tahoma" w:hAnsi="Tahoma" w:cs="Tahoma"/>
        </w:rPr>
        <w:t xml:space="preserve">En este sentido, </w:t>
      </w:r>
      <w:r w:rsidRPr="004E2EFE">
        <w:rPr>
          <w:rFonts w:ascii="Tahoma" w:hAnsi="Tahoma" w:cs="Tahoma"/>
        </w:rPr>
        <w:t xml:space="preserve">se </w:t>
      </w:r>
      <w:r w:rsidR="00FB618E" w:rsidRPr="004E2EFE">
        <w:rPr>
          <w:rFonts w:ascii="Tahoma" w:hAnsi="Tahoma" w:cs="Tahoma"/>
        </w:rPr>
        <w:t>procura</w:t>
      </w:r>
      <w:r w:rsidRPr="004E2EFE">
        <w:rPr>
          <w:rFonts w:ascii="Tahoma" w:hAnsi="Tahoma" w:cs="Tahoma"/>
        </w:rPr>
        <w:t xml:space="preserve"> </w:t>
      </w:r>
      <w:r w:rsidR="00FB618E" w:rsidRPr="004E2EFE">
        <w:rPr>
          <w:rFonts w:ascii="Tahoma" w:hAnsi="Tahoma" w:cs="Tahoma"/>
        </w:rPr>
        <w:t>no abrir nuevas cuentas sino hacer uso óptimo de las existentes, aprovechando sus seguidores, alcance y reputación.</w:t>
      </w:r>
    </w:p>
    <w:p w14:paraId="1097B74E" w14:textId="77777777" w:rsidR="00FB618E" w:rsidRPr="004E2EFE" w:rsidRDefault="00FB618E" w:rsidP="00FB618E">
      <w:pPr>
        <w:pStyle w:val="Sinespaciado"/>
        <w:jc w:val="both"/>
        <w:rPr>
          <w:rFonts w:ascii="Tahoma" w:hAnsi="Tahoma" w:cs="Tahoma"/>
        </w:rPr>
      </w:pPr>
    </w:p>
    <w:p w14:paraId="275FEFE6" w14:textId="77777777" w:rsidR="00FB618E" w:rsidRPr="004E2EFE" w:rsidRDefault="00FB618E" w:rsidP="00FB618E">
      <w:pPr>
        <w:pStyle w:val="Sinespaciado"/>
        <w:jc w:val="both"/>
        <w:rPr>
          <w:rFonts w:ascii="Tahoma" w:hAnsi="Tahoma" w:cs="Tahoma"/>
        </w:rPr>
      </w:pPr>
      <w:r w:rsidRPr="004E2EFE">
        <w:rPr>
          <w:rFonts w:ascii="Tahoma" w:hAnsi="Tahoma" w:cs="Tahoma"/>
        </w:rPr>
        <w:t xml:space="preserve">Teniendo en cuenta lo anterior, al inicio de la Administración se hizo un barrido de todas las cuentas existentes y se identificó un gran número de fan page sin actualización, pues correspondían a programas que ya habían finalizado. </w:t>
      </w:r>
    </w:p>
    <w:p w14:paraId="268305C0" w14:textId="77777777" w:rsidR="00FB618E" w:rsidRPr="004E2EFE" w:rsidRDefault="00FB618E" w:rsidP="00FB618E">
      <w:pPr>
        <w:pStyle w:val="Sinespaciado"/>
        <w:jc w:val="both"/>
        <w:rPr>
          <w:rFonts w:ascii="Tahoma" w:hAnsi="Tahoma" w:cs="Tahoma"/>
        </w:rPr>
      </w:pPr>
    </w:p>
    <w:p w14:paraId="0B805D43" w14:textId="3426481F" w:rsidR="00FB618E" w:rsidRPr="004E2EFE" w:rsidRDefault="00FB618E" w:rsidP="00FB618E">
      <w:pPr>
        <w:pStyle w:val="Sinespaciado"/>
        <w:jc w:val="both"/>
        <w:rPr>
          <w:rFonts w:ascii="Tahoma" w:hAnsi="Tahoma" w:cs="Tahoma"/>
        </w:rPr>
      </w:pPr>
      <w:r w:rsidRPr="004E2EFE">
        <w:rPr>
          <w:rFonts w:ascii="Tahoma" w:hAnsi="Tahoma" w:cs="Tahoma"/>
        </w:rPr>
        <w:t>Debido a esto, se tomó la decisión de canalizar todas las campañas de programas p</w:t>
      </w:r>
      <w:r w:rsidR="0053401E" w:rsidRPr="004E2EFE">
        <w:rPr>
          <w:rFonts w:ascii="Tahoma" w:hAnsi="Tahoma" w:cs="Tahoma"/>
        </w:rPr>
        <w:t>or la fan page oficial de cada S</w:t>
      </w:r>
      <w:r w:rsidRPr="004E2EFE">
        <w:rPr>
          <w:rFonts w:ascii="Tahoma" w:hAnsi="Tahoma" w:cs="Tahoma"/>
        </w:rPr>
        <w:t xml:space="preserve">ecretaría </w:t>
      </w:r>
      <w:r w:rsidR="0053401E" w:rsidRPr="004E2EFE">
        <w:rPr>
          <w:rFonts w:ascii="Tahoma" w:hAnsi="Tahoma" w:cs="Tahoma"/>
        </w:rPr>
        <w:t>y/o U</w:t>
      </w:r>
      <w:r w:rsidRPr="004E2EFE">
        <w:rPr>
          <w:rFonts w:ascii="Tahoma" w:hAnsi="Tahoma" w:cs="Tahoma"/>
        </w:rPr>
        <w:t xml:space="preserve">nidad. </w:t>
      </w:r>
      <w:r w:rsidR="0053401E" w:rsidRPr="004E2EFE">
        <w:rPr>
          <w:rFonts w:ascii="Tahoma" w:hAnsi="Tahoma" w:cs="Tahoma"/>
        </w:rPr>
        <w:t xml:space="preserve"> </w:t>
      </w:r>
      <w:r w:rsidRPr="004E2EFE">
        <w:rPr>
          <w:rFonts w:ascii="Tahoma" w:hAnsi="Tahoma" w:cs="Tahoma"/>
        </w:rPr>
        <w:t xml:space="preserve">Después de este trabajo se conservaron las siguientes cuentas oficiales: </w:t>
      </w:r>
    </w:p>
    <w:p w14:paraId="568683E4" w14:textId="77777777" w:rsidR="00FB618E" w:rsidRPr="004E2EFE" w:rsidRDefault="00FB618E" w:rsidP="00FB618E">
      <w:pPr>
        <w:pStyle w:val="Sinespaciado"/>
        <w:jc w:val="both"/>
        <w:rPr>
          <w:rFonts w:ascii="Tahoma" w:hAnsi="Tahoma" w:cs="Tahoma"/>
          <w:b/>
        </w:rPr>
      </w:pPr>
    </w:p>
    <w:tbl>
      <w:tblPr>
        <w:tblStyle w:val="Tablaconcuadrcula"/>
        <w:tblW w:w="0" w:type="auto"/>
        <w:tblLook w:val="04A0" w:firstRow="1" w:lastRow="0" w:firstColumn="1" w:lastColumn="0" w:noHBand="0" w:noVBand="1"/>
      </w:tblPr>
      <w:tblGrid>
        <w:gridCol w:w="3258"/>
        <w:gridCol w:w="5720"/>
      </w:tblGrid>
      <w:tr w:rsidR="00FB618E" w:rsidRPr="004E2EFE" w14:paraId="09C3EDC7" w14:textId="77777777" w:rsidTr="002622CB">
        <w:trPr>
          <w:trHeight w:val="380"/>
        </w:trPr>
        <w:tc>
          <w:tcPr>
            <w:tcW w:w="32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7EB6A5" w14:textId="77777777" w:rsidR="00FB618E" w:rsidRPr="004E2EFE" w:rsidRDefault="00FB618E" w:rsidP="002622CB">
            <w:pPr>
              <w:jc w:val="center"/>
              <w:rPr>
                <w:rFonts w:ascii="Tahoma" w:hAnsi="Tahoma" w:cs="Tahoma"/>
                <w:b/>
                <w:sz w:val="22"/>
                <w:szCs w:val="22"/>
                <w:lang w:val="es-CO" w:eastAsia="es-CO"/>
              </w:rPr>
            </w:pPr>
            <w:r w:rsidRPr="004E2EFE">
              <w:rPr>
                <w:rFonts w:ascii="Tahoma" w:hAnsi="Tahoma" w:cs="Tahoma"/>
                <w:b/>
                <w:sz w:val="22"/>
                <w:szCs w:val="22"/>
                <w:lang w:val="es-CO" w:eastAsia="es-CO"/>
              </w:rPr>
              <w:t>DEPENDENCIA</w:t>
            </w:r>
          </w:p>
        </w:tc>
        <w:tc>
          <w:tcPr>
            <w:tcW w:w="5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531923C" w14:textId="77777777" w:rsidR="00FB618E" w:rsidRPr="004E2EFE" w:rsidRDefault="00FB618E" w:rsidP="002622CB">
            <w:pPr>
              <w:jc w:val="center"/>
              <w:rPr>
                <w:rFonts w:ascii="Tahoma" w:hAnsi="Tahoma" w:cs="Tahoma"/>
                <w:b/>
                <w:sz w:val="22"/>
                <w:szCs w:val="22"/>
                <w:lang w:val="es-CO" w:eastAsia="es-CO"/>
              </w:rPr>
            </w:pPr>
            <w:r w:rsidRPr="004E2EFE">
              <w:rPr>
                <w:rFonts w:ascii="Tahoma" w:hAnsi="Tahoma" w:cs="Tahoma"/>
                <w:b/>
                <w:sz w:val="22"/>
                <w:szCs w:val="22"/>
                <w:lang w:val="es-CO" w:eastAsia="es-CO"/>
              </w:rPr>
              <w:t>CUENTA</w:t>
            </w:r>
          </w:p>
        </w:tc>
      </w:tr>
      <w:tr w:rsidR="00FB618E" w:rsidRPr="004E2EFE" w14:paraId="2B0105E8"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3C85B267"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Alcaldía Manizales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7019DB5A"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Alcaldía de Manizales</w:t>
            </w:r>
          </w:p>
        </w:tc>
      </w:tr>
      <w:tr w:rsidR="00FB618E" w:rsidRPr="004E2EFE" w14:paraId="7B7D80C2"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614C52A5" w14:textId="11136953"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Centro d</w:t>
            </w:r>
            <w:r w:rsidR="00FB618E" w:rsidRPr="004E2EFE">
              <w:rPr>
                <w:rFonts w:ascii="Tahoma" w:hAnsi="Tahoma" w:cs="Tahoma"/>
                <w:sz w:val="20"/>
                <w:szCs w:val="20"/>
                <w:lang w:val="es-CO" w:eastAsia="es-CO"/>
              </w:rPr>
              <w:t>e Recepción De Menores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480B7B14"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Centro De Recepción de Menores</w:t>
            </w:r>
          </w:p>
        </w:tc>
      </w:tr>
      <w:tr w:rsidR="00FB618E" w:rsidRPr="004E2EFE" w14:paraId="01004843"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18C19228" w14:textId="30BC5405"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w:t>
            </w:r>
            <w:r w:rsidR="002622CB">
              <w:rPr>
                <w:rFonts w:ascii="Tahoma" w:hAnsi="Tahoma" w:cs="Tahoma"/>
                <w:sz w:val="20"/>
                <w:szCs w:val="20"/>
                <w:lang w:val="es-CO" w:eastAsia="es-CO"/>
              </w:rPr>
              <w:t xml:space="preserve"> de</w:t>
            </w:r>
            <w:r w:rsidRPr="004E2EFE">
              <w:rPr>
                <w:rFonts w:ascii="Tahoma" w:hAnsi="Tahoma" w:cs="Tahoma"/>
                <w:sz w:val="20"/>
                <w:szCs w:val="20"/>
                <w:lang w:val="es-CO" w:eastAsia="es-CO"/>
              </w:rPr>
              <w:t xml:space="preserve"> Tic </w:t>
            </w:r>
            <w:r w:rsidR="002622CB">
              <w:rPr>
                <w:rFonts w:ascii="Tahoma" w:hAnsi="Tahoma" w:cs="Tahoma"/>
                <w:sz w:val="20"/>
                <w:szCs w:val="20"/>
                <w:lang w:val="es-CO" w:eastAsia="es-CO"/>
              </w:rPr>
              <w:t>y</w:t>
            </w:r>
            <w:r w:rsidRPr="004E2EFE">
              <w:rPr>
                <w:rFonts w:ascii="Tahoma" w:hAnsi="Tahoma" w:cs="Tahoma"/>
                <w:sz w:val="20"/>
                <w:szCs w:val="20"/>
                <w:lang w:val="es-CO" w:eastAsia="es-CO"/>
              </w:rPr>
              <w:t xml:space="preserve"> Competitividad</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5510CFC9"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 TIC y Competitividad de la Alcaldía de Manizales</w:t>
            </w:r>
          </w:p>
        </w:tc>
      </w:tr>
      <w:tr w:rsidR="00FB618E" w:rsidRPr="004E2EFE" w14:paraId="55C0BF3E"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2E0D795" w14:textId="6A364FAA"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Secretaría </w:t>
            </w:r>
            <w:r w:rsidR="002622CB">
              <w:rPr>
                <w:rFonts w:ascii="Tahoma" w:hAnsi="Tahoma" w:cs="Tahoma"/>
                <w:sz w:val="20"/>
                <w:szCs w:val="20"/>
                <w:lang w:val="es-CO" w:eastAsia="es-CO"/>
              </w:rPr>
              <w:t>d</w:t>
            </w:r>
            <w:r w:rsidRPr="004E2EFE">
              <w:rPr>
                <w:rFonts w:ascii="Tahoma" w:hAnsi="Tahoma" w:cs="Tahoma"/>
                <w:sz w:val="20"/>
                <w:szCs w:val="20"/>
                <w:lang w:val="es-CO" w:eastAsia="es-CO"/>
              </w:rPr>
              <w:t>e Planeación</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06BB2D2D"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Plan de Ordenamiento Territorial - Manizales, Caldas.</w:t>
            </w:r>
          </w:p>
        </w:tc>
      </w:tr>
      <w:tr w:rsidR="00FB618E" w:rsidRPr="004E2EFE" w14:paraId="43181736" w14:textId="77777777" w:rsidTr="002622CB">
        <w:trPr>
          <w:trHeight w:val="332"/>
        </w:trPr>
        <w:tc>
          <w:tcPr>
            <w:tcW w:w="3258" w:type="dxa"/>
            <w:tcBorders>
              <w:top w:val="single" w:sz="4" w:space="0" w:color="000000"/>
              <w:left w:val="single" w:sz="4" w:space="0" w:color="000000"/>
              <w:bottom w:val="single" w:sz="4" w:space="0" w:color="000000"/>
              <w:right w:val="single" w:sz="4" w:space="0" w:color="000000"/>
            </w:tcBorders>
            <w:vAlign w:val="center"/>
            <w:hideMark/>
          </w:tcPr>
          <w:p w14:paraId="5E759F4F" w14:textId="1E9A7E00"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Unidad d</w:t>
            </w:r>
            <w:r w:rsidR="00FB618E" w:rsidRPr="004E2EFE">
              <w:rPr>
                <w:rFonts w:ascii="Tahoma" w:hAnsi="Tahoma" w:cs="Tahoma"/>
                <w:sz w:val="20"/>
                <w:szCs w:val="20"/>
                <w:lang w:val="es-CO" w:eastAsia="es-CO"/>
              </w:rPr>
              <w:t xml:space="preserve">e </w:t>
            </w:r>
            <w:r>
              <w:rPr>
                <w:rFonts w:ascii="Tahoma" w:hAnsi="Tahoma" w:cs="Tahoma"/>
                <w:sz w:val="20"/>
                <w:szCs w:val="20"/>
                <w:lang w:val="es-CO" w:eastAsia="es-CO"/>
              </w:rPr>
              <w:t>D</w:t>
            </w:r>
            <w:r w:rsidR="00FB618E" w:rsidRPr="004E2EFE">
              <w:rPr>
                <w:rFonts w:ascii="Tahoma" w:hAnsi="Tahoma" w:cs="Tahoma"/>
                <w:sz w:val="20"/>
                <w:szCs w:val="20"/>
                <w:lang w:val="es-CO" w:eastAsia="es-CO"/>
              </w:rPr>
              <w:t>esarrollo Rural</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616D8F1C" w14:textId="26A0DF33"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Desarrollo Rural</w:t>
            </w:r>
          </w:p>
        </w:tc>
      </w:tr>
      <w:tr w:rsidR="00FB618E" w:rsidRPr="004E2EFE" w14:paraId="61A1C027"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E3F5DFE" w14:textId="6EA03571"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Gerente Terminal </w:t>
            </w:r>
            <w:r w:rsidR="002622CB">
              <w:rPr>
                <w:rFonts w:ascii="Tahoma" w:hAnsi="Tahoma" w:cs="Tahoma"/>
                <w:sz w:val="20"/>
                <w:szCs w:val="20"/>
                <w:lang w:val="es-CO" w:eastAsia="es-CO"/>
              </w:rPr>
              <w:t>d</w:t>
            </w:r>
            <w:r w:rsidRPr="004E2EFE">
              <w:rPr>
                <w:rFonts w:ascii="Tahoma" w:hAnsi="Tahoma" w:cs="Tahoma"/>
                <w:sz w:val="20"/>
                <w:szCs w:val="20"/>
                <w:lang w:val="es-CO" w:eastAsia="es-CO"/>
              </w:rPr>
              <w:t>e Transportes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300597EA"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Terminal de Transportes (Manizales)</w:t>
            </w:r>
          </w:p>
        </w:tc>
      </w:tr>
      <w:tr w:rsidR="00FB618E" w:rsidRPr="004E2EFE" w14:paraId="641AD16D"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15557156" w14:textId="614DF080"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Secretaría d</w:t>
            </w:r>
            <w:r w:rsidR="00FB618E" w:rsidRPr="004E2EFE">
              <w:rPr>
                <w:rFonts w:ascii="Tahoma" w:hAnsi="Tahoma" w:cs="Tahoma"/>
                <w:sz w:val="20"/>
                <w:szCs w:val="20"/>
                <w:lang w:val="es-CO" w:eastAsia="es-CO"/>
              </w:rPr>
              <w:t>el Deporte</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09E9A991"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del Deporte Manizales</w:t>
            </w:r>
          </w:p>
        </w:tc>
      </w:tr>
      <w:tr w:rsidR="00FB618E" w:rsidRPr="004E2EFE" w14:paraId="50F39EB3"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73E133D0" w14:textId="26166132"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lastRenderedPageBreak/>
              <w:t>Secretaría d</w:t>
            </w:r>
            <w:r w:rsidR="00FB618E" w:rsidRPr="004E2EFE">
              <w:rPr>
                <w:rFonts w:ascii="Tahoma" w:hAnsi="Tahoma" w:cs="Tahoma"/>
                <w:sz w:val="20"/>
                <w:szCs w:val="20"/>
                <w:lang w:val="es-CO" w:eastAsia="es-CO"/>
              </w:rPr>
              <w:t>e Educación</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218D9E03"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 Educación de Manizales</w:t>
            </w:r>
          </w:p>
        </w:tc>
      </w:tr>
      <w:tr w:rsidR="00FB618E" w:rsidRPr="004E2EFE" w14:paraId="76671380"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2D1C090D" w14:textId="45B5A39C"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Secretaría d</w:t>
            </w:r>
            <w:r w:rsidR="00FB618E" w:rsidRPr="004E2EFE">
              <w:rPr>
                <w:rFonts w:ascii="Tahoma" w:hAnsi="Tahoma" w:cs="Tahoma"/>
                <w:sz w:val="20"/>
                <w:szCs w:val="20"/>
                <w:lang w:val="es-CO" w:eastAsia="es-CO"/>
              </w:rPr>
              <w:t>e Gobierno</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27941144"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 Gobierno Municipal</w:t>
            </w:r>
          </w:p>
        </w:tc>
      </w:tr>
      <w:tr w:rsidR="00FB618E" w:rsidRPr="004E2EFE" w14:paraId="62C717BA"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6B63FF5F" w14:textId="0125DA73"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Ofici</w:t>
            </w:r>
            <w:r w:rsidR="002622CB">
              <w:rPr>
                <w:rFonts w:ascii="Tahoma" w:hAnsi="Tahoma" w:cs="Tahoma"/>
                <w:sz w:val="20"/>
                <w:szCs w:val="20"/>
                <w:lang w:val="es-CO" w:eastAsia="es-CO"/>
              </w:rPr>
              <w:t>na d</w:t>
            </w:r>
            <w:r w:rsidRPr="004E2EFE">
              <w:rPr>
                <w:rFonts w:ascii="Tahoma" w:hAnsi="Tahoma" w:cs="Tahoma"/>
                <w:sz w:val="20"/>
                <w:szCs w:val="20"/>
                <w:lang w:val="es-CO" w:eastAsia="es-CO"/>
              </w:rPr>
              <w:t>e La Juventud</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7648D2AC"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Oficina de Infancia Adolescencia y Juventud Manizales</w:t>
            </w:r>
          </w:p>
        </w:tc>
      </w:tr>
      <w:tr w:rsidR="00FB618E" w:rsidRPr="004E2EFE" w14:paraId="6E75EBFC"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AE63588" w14:textId="7BEFADF3"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Secretaría d</w:t>
            </w:r>
            <w:r w:rsidR="00FB618E" w:rsidRPr="004E2EFE">
              <w:rPr>
                <w:rFonts w:ascii="Tahoma" w:hAnsi="Tahoma" w:cs="Tahoma"/>
                <w:sz w:val="20"/>
                <w:szCs w:val="20"/>
                <w:lang w:val="es-CO" w:eastAsia="es-CO"/>
              </w:rPr>
              <w:t>el Medio Ambiente</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3CA058A8"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 Medio Ambiente Municipal</w:t>
            </w:r>
          </w:p>
        </w:tc>
      </w:tr>
      <w:tr w:rsidR="00FB618E" w:rsidRPr="004E2EFE" w14:paraId="74477ADB"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3CEB2346"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UGR</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23B51085"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Unidad de Gestión del Riesgo UGR - Bomberos de Manizales COBM</w:t>
            </w:r>
          </w:p>
        </w:tc>
      </w:tr>
      <w:tr w:rsidR="00FB618E" w:rsidRPr="004E2EFE" w14:paraId="49DED50C"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75411AC4" w14:textId="2574A5EB"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Secretaría </w:t>
            </w:r>
            <w:r w:rsidR="002622CB">
              <w:rPr>
                <w:rFonts w:ascii="Tahoma" w:hAnsi="Tahoma" w:cs="Tahoma"/>
                <w:sz w:val="20"/>
                <w:szCs w:val="20"/>
                <w:lang w:val="es-CO" w:eastAsia="es-CO"/>
              </w:rPr>
              <w:t>d</w:t>
            </w:r>
            <w:r w:rsidRPr="004E2EFE">
              <w:rPr>
                <w:rFonts w:ascii="Tahoma" w:hAnsi="Tahoma" w:cs="Tahoma"/>
                <w:sz w:val="20"/>
                <w:szCs w:val="20"/>
                <w:lang w:val="es-CO" w:eastAsia="es-CO"/>
              </w:rPr>
              <w:t>e Obras Publicas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5DACD11B"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Secretaría de Obras Públicas Manizales</w:t>
            </w:r>
          </w:p>
        </w:tc>
      </w:tr>
      <w:tr w:rsidR="00FB618E" w:rsidRPr="004E2EFE" w14:paraId="2C750F55"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49FF7D8" w14:textId="3ADFF82F"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Oficina </w:t>
            </w:r>
            <w:r w:rsidR="002622CB">
              <w:rPr>
                <w:rFonts w:ascii="Tahoma" w:hAnsi="Tahoma" w:cs="Tahoma"/>
                <w:sz w:val="20"/>
                <w:szCs w:val="20"/>
                <w:lang w:val="es-CO" w:eastAsia="es-CO"/>
              </w:rPr>
              <w:t>d</w:t>
            </w:r>
            <w:r w:rsidRPr="004E2EFE">
              <w:rPr>
                <w:rFonts w:ascii="Tahoma" w:hAnsi="Tahoma" w:cs="Tahoma"/>
                <w:sz w:val="20"/>
                <w:szCs w:val="20"/>
                <w:lang w:val="es-CO" w:eastAsia="es-CO"/>
              </w:rPr>
              <w:t>e La Mujer</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07F3BBB7"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Oficina de la mujer y equidad de género</w:t>
            </w:r>
          </w:p>
        </w:tc>
      </w:tr>
      <w:tr w:rsidR="00FB618E" w:rsidRPr="004E2EFE" w14:paraId="08927F67"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21D9FE08" w14:textId="606FC0DD"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Caja d</w:t>
            </w:r>
            <w:r w:rsidR="00FB618E" w:rsidRPr="004E2EFE">
              <w:rPr>
                <w:rFonts w:ascii="Tahoma" w:hAnsi="Tahoma" w:cs="Tahoma"/>
                <w:sz w:val="20"/>
                <w:szCs w:val="20"/>
                <w:lang w:val="es-CO" w:eastAsia="es-CO"/>
              </w:rPr>
              <w:t>e La Vivienda Popular</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42F33DB1"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Caja de la Vivienda Popular del Municipio de Manizales</w:t>
            </w:r>
          </w:p>
        </w:tc>
      </w:tr>
      <w:tr w:rsidR="00FB618E" w:rsidRPr="004E2EFE" w14:paraId="08194F06"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772E4C8F"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Invama</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463C085A"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Invama - Instituto de Valorización  de Manizales</w:t>
            </w:r>
          </w:p>
        </w:tc>
      </w:tr>
      <w:tr w:rsidR="00FB618E" w:rsidRPr="004E2EFE" w14:paraId="040668E3"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4DF942FD" w14:textId="47E42BCF"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Instituto </w:t>
            </w:r>
            <w:r w:rsidR="002622CB">
              <w:rPr>
                <w:rFonts w:ascii="Tahoma" w:hAnsi="Tahoma" w:cs="Tahoma"/>
                <w:sz w:val="20"/>
                <w:szCs w:val="20"/>
                <w:lang w:val="es-CO" w:eastAsia="es-CO"/>
              </w:rPr>
              <w:t>d</w:t>
            </w:r>
            <w:r w:rsidRPr="004E2EFE">
              <w:rPr>
                <w:rFonts w:ascii="Tahoma" w:hAnsi="Tahoma" w:cs="Tahoma"/>
                <w:sz w:val="20"/>
                <w:szCs w:val="20"/>
                <w:lang w:val="es-CO" w:eastAsia="es-CO"/>
              </w:rPr>
              <w:t>e Cultura Y Turismo</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6E8BCB62"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Comunicaciones ICTM Manizales - Instituto de Cultura y Turismo Manizales -  Feria de Manizales</w:t>
            </w:r>
          </w:p>
        </w:tc>
      </w:tr>
      <w:tr w:rsidR="00FB618E" w:rsidRPr="004E2EFE" w14:paraId="681B959A"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4F290BA"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Cable Aéreo</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68A6F540"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Asociación Cable Aéreo Manizales</w:t>
            </w:r>
          </w:p>
        </w:tc>
      </w:tr>
      <w:tr w:rsidR="00FB618E" w:rsidRPr="004E2EFE" w14:paraId="0819EE2A"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054730BB" w14:textId="4306D140" w:rsidR="00FB618E" w:rsidRPr="004E2EFE" w:rsidRDefault="002622CB" w:rsidP="002622CB">
            <w:pPr>
              <w:jc w:val="center"/>
              <w:rPr>
                <w:rFonts w:ascii="Tahoma" w:hAnsi="Tahoma" w:cs="Tahoma"/>
                <w:sz w:val="20"/>
                <w:szCs w:val="20"/>
                <w:lang w:val="es-CO" w:eastAsia="es-CO"/>
              </w:rPr>
            </w:pPr>
            <w:r>
              <w:rPr>
                <w:rFonts w:ascii="Tahoma" w:hAnsi="Tahoma" w:cs="Tahoma"/>
                <w:sz w:val="20"/>
                <w:szCs w:val="20"/>
                <w:lang w:val="es-CO" w:eastAsia="es-CO"/>
              </w:rPr>
              <w:t>Infim</w:t>
            </w:r>
            <w:r w:rsidR="00FB618E" w:rsidRPr="004E2EFE">
              <w:rPr>
                <w:rFonts w:ascii="Tahoma" w:hAnsi="Tahoma" w:cs="Tahoma"/>
                <w:sz w:val="20"/>
                <w:szCs w:val="20"/>
                <w:lang w:val="es-CO" w:eastAsia="es-CO"/>
              </w:rPr>
              <w:t>anizales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17252C1C" w14:textId="5EB09EB5"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Infi</w:t>
            </w:r>
            <w:r w:rsidR="002622CB">
              <w:rPr>
                <w:rFonts w:ascii="Tahoma" w:hAnsi="Tahoma" w:cs="Tahoma"/>
                <w:sz w:val="20"/>
                <w:szCs w:val="20"/>
                <w:lang w:val="es-CO" w:eastAsia="es-CO"/>
              </w:rPr>
              <w:t>m</w:t>
            </w:r>
            <w:r w:rsidRPr="004E2EFE">
              <w:rPr>
                <w:rFonts w:ascii="Tahoma" w:hAnsi="Tahoma" w:cs="Tahoma"/>
                <w:sz w:val="20"/>
                <w:szCs w:val="20"/>
                <w:lang w:val="es-CO" w:eastAsia="es-CO"/>
              </w:rPr>
              <w:t>anizales</w:t>
            </w:r>
          </w:p>
        </w:tc>
      </w:tr>
      <w:tr w:rsidR="00FB618E" w:rsidRPr="004E2EFE" w14:paraId="2192A5B5"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65D27961"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ERUM</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568759F3"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Empresa de Renovación Urbana de Manizales ERUM</w:t>
            </w:r>
          </w:p>
        </w:tc>
      </w:tr>
      <w:tr w:rsidR="00FB618E" w:rsidRPr="004E2EFE" w14:paraId="4B784B40"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11EBCFD9" w14:textId="454DAD8F"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Assbasalud</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1E916910" w14:textId="614F290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Assbasalud E.S.E</w:t>
            </w:r>
          </w:p>
        </w:tc>
      </w:tr>
      <w:tr w:rsidR="00FB618E" w:rsidRPr="004E2EFE" w14:paraId="49C07620" w14:textId="77777777" w:rsidTr="002622CB">
        <w:tc>
          <w:tcPr>
            <w:tcW w:w="3258" w:type="dxa"/>
            <w:tcBorders>
              <w:top w:val="single" w:sz="4" w:space="0" w:color="000000"/>
              <w:left w:val="single" w:sz="4" w:space="0" w:color="000000"/>
              <w:bottom w:val="single" w:sz="4" w:space="0" w:color="000000"/>
              <w:right w:val="single" w:sz="4" w:space="0" w:color="000000"/>
            </w:tcBorders>
            <w:vAlign w:val="center"/>
            <w:hideMark/>
          </w:tcPr>
          <w:p w14:paraId="60EBB82E" w14:textId="7A27DE5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 xml:space="preserve">Aguas </w:t>
            </w:r>
            <w:r w:rsidR="002622CB">
              <w:rPr>
                <w:rFonts w:ascii="Tahoma" w:hAnsi="Tahoma" w:cs="Tahoma"/>
                <w:sz w:val="20"/>
                <w:szCs w:val="20"/>
                <w:lang w:val="es-CO" w:eastAsia="es-CO"/>
              </w:rPr>
              <w:t>d</w:t>
            </w:r>
            <w:r w:rsidRPr="004E2EFE">
              <w:rPr>
                <w:rFonts w:ascii="Tahoma" w:hAnsi="Tahoma" w:cs="Tahoma"/>
                <w:sz w:val="20"/>
                <w:szCs w:val="20"/>
                <w:lang w:val="es-CO" w:eastAsia="es-CO"/>
              </w:rPr>
              <w:t>e Manizales</w:t>
            </w:r>
          </w:p>
        </w:tc>
        <w:tc>
          <w:tcPr>
            <w:tcW w:w="5720" w:type="dxa"/>
            <w:tcBorders>
              <w:top w:val="single" w:sz="4" w:space="0" w:color="000000"/>
              <w:left w:val="single" w:sz="4" w:space="0" w:color="000000"/>
              <w:bottom w:val="single" w:sz="4" w:space="0" w:color="000000"/>
              <w:right w:val="single" w:sz="4" w:space="0" w:color="000000"/>
            </w:tcBorders>
            <w:vAlign w:val="center"/>
            <w:hideMark/>
          </w:tcPr>
          <w:p w14:paraId="4E05A60F" w14:textId="77777777" w:rsidR="00FB618E" w:rsidRPr="004E2EFE" w:rsidRDefault="00FB618E" w:rsidP="002622CB">
            <w:pPr>
              <w:jc w:val="center"/>
              <w:rPr>
                <w:rFonts w:ascii="Tahoma" w:hAnsi="Tahoma" w:cs="Tahoma"/>
                <w:sz w:val="20"/>
                <w:szCs w:val="20"/>
                <w:lang w:val="es-CO" w:eastAsia="es-CO"/>
              </w:rPr>
            </w:pPr>
            <w:r w:rsidRPr="004E2EFE">
              <w:rPr>
                <w:rFonts w:ascii="Tahoma" w:hAnsi="Tahoma" w:cs="Tahoma"/>
                <w:sz w:val="20"/>
                <w:szCs w:val="20"/>
                <w:lang w:val="es-CO" w:eastAsia="es-CO"/>
              </w:rPr>
              <w:t>Aguas Manizales</w:t>
            </w:r>
          </w:p>
        </w:tc>
      </w:tr>
    </w:tbl>
    <w:p w14:paraId="778079F2" w14:textId="77777777" w:rsidR="00FB618E" w:rsidRPr="004E2EFE" w:rsidRDefault="00FB618E" w:rsidP="00FB618E">
      <w:pPr>
        <w:pStyle w:val="Sinespaciado"/>
        <w:jc w:val="both"/>
        <w:rPr>
          <w:rFonts w:ascii="Tahoma" w:hAnsi="Tahoma" w:cs="Tahoma"/>
        </w:rPr>
      </w:pPr>
    </w:p>
    <w:p w14:paraId="3EA51845" w14:textId="3C45DD71" w:rsidR="00FB618E" w:rsidRPr="004E2EFE" w:rsidRDefault="0053401E" w:rsidP="00FB618E">
      <w:pPr>
        <w:pStyle w:val="Sinespaciado"/>
        <w:jc w:val="both"/>
        <w:rPr>
          <w:rFonts w:ascii="Tahoma" w:hAnsi="Tahoma" w:cs="Tahoma"/>
          <w:b/>
        </w:rPr>
      </w:pPr>
      <w:r w:rsidRPr="004E2EFE">
        <w:rPr>
          <w:rFonts w:ascii="Tahoma" w:hAnsi="Tahoma" w:cs="Tahoma"/>
          <w:b/>
        </w:rPr>
        <w:t>Cuentas O</w:t>
      </w:r>
      <w:r w:rsidR="00FB618E" w:rsidRPr="004E2EFE">
        <w:rPr>
          <w:rFonts w:ascii="Tahoma" w:hAnsi="Tahoma" w:cs="Tahoma"/>
          <w:b/>
        </w:rPr>
        <w:t>ficiales de Twitter de la Alcaldía de Manizales</w:t>
      </w:r>
      <w:r w:rsidRPr="004E2EFE">
        <w:rPr>
          <w:rFonts w:ascii="Tahoma" w:hAnsi="Tahoma" w:cs="Tahoma"/>
          <w:b/>
        </w:rPr>
        <w:t>:</w:t>
      </w:r>
    </w:p>
    <w:p w14:paraId="5EA0DB0B" w14:textId="77777777" w:rsidR="00FB618E" w:rsidRPr="004E2EFE" w:rsidRDefault="00FB618E" w:rsidP="00FB618E">
      <w:pPr>
        <w:pStyle w:val="Sinespaciado"/>
        <w:jc w:val="both"/>
        <w:rPr>
          <w:rFonts w:ascii="Tahoma" w:hAnsi="Tahoma" w:cs="Tahoma"/>
        </w:rPr>
      </w:pPr>
    </w:p>
    <w:p w14:paraId="5C0015E1" w14:textId="77777777" w:rsidR="00FB618E" w:rsidRPr="004E2EFE" w:rsidRDefault="00FB618E" w:rsidP="00FB618E">
      <w:pPr>
        <w:pStyle w:val="Sinespaciado"/>
        <w:jc w:val="both"/>
        <w:rPr>
          <w:rFonts w:ascii="Tahoma" w:hAnsi="Tahoma" w:cs="Tahoma"/>
        </w:rPr>
      </w:pPr>
      <w:r w:rsidRPr="004E2EFE">
        <w:rPr>
          <w:rFonts w:ascii="Tahoma" w:hAnsi="Tahoma" w:cs="Tahoma"/>
        </w:rPr>
        <w:t>El trabajo en equipo es clave para mantener informados a los ciudadanos. Desde la Unidad de Divulgación y Prensa se lidera la articulación de las diferentes cuentas oficiales para potenciar mensajes, campañas y divulgaciones.</w:t>
      </w:r>
    </w:p>
    <w:p w14:paraId="0A542D43" w14:textId="77777777" w:rsidR="00FB618E" w:rsidRPr="004E2EFE" w:rsidRDefault="00FB618E" w:rsidP="00FB618E">
      <w:pPr>
        <w:pStyle w:val="Sinespaciado"/>
        <w:jc w:val="both"/>
        <w:rPr>
          <w:rFonts w:ascii="Tahoma" w:hAnsi="Tahoma" w:cs="Tahoma"/>
        </w:rPr>
      </w:pPr>
    </w:p>
    <w:tbl>
      <w:tblPr>
        <w:tblStyle w:val="Tablaconcuadrcula"/>
        <w:tblW w:w="0" w:type="auto"/>
        <w:tblInd w:w="648" w:type="dxa"/>
        <w:tblLook w:val="04A0" w:firstRow="1" w:lastRow="0" w:firstColumn="1" w:lastColumn="0" w:noHBand="0" w:noVBand="1"/>
      </w:tblPr>
      <w:tblGrid>
        <w:gridCol w:w="3960"/>
        <w:gridCol w:w="4050"/>
      </w:tblGrid>
      <w:tr w:rsidR="00FB618E" w:rsidRPr="004E2EFE" w14:paraId="07279A19" w14:textId="77777777" w:rsidTr="009F0FDD">
        <w:trPr>
          <w:trHeight w:val="524"/>
        </w:trPr>
        <w:tc>
          <w:tcPr>
            <w:tcW w:w="39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A59129E" w14:textId="77777777" w:rsidR="00FB618E" w:rsidRPr="004E2EFE" w:rsidRDefault="00FB618E" w:rsidP="009F0FDD">
            <w:pPr>
              <w:jc w:val="center"/>
              <w:rPr>
                <w:rFonts w:ascii="Tahoma" w:hAnsi="Tahoma" w:cs="Tahoma"/>
                <w:b/>
                <w:sz w:val="22"/>
                <w:szCs w:val="22"/>
                <w:lang w:val="es-CO" w:eastAsia="es-CO"/>
              </w:rPr>
            </w:pPr>
            <w:r w:rsidRPr="004E2EFE">
              <w:rPr>
                <w:rFonts w:ascii="Tahoma" w:hAnsi="Tahoma" w:cs="Tahoma"/>
                <w:b/>
                <w:sz w:val="22"/>
                <w:szCs w:val="22"/>
                <w:lang w:val="es-CO" w:eastAsia="es-CO"/>
              </w:rPr>
              <w:t>DEPENDENCIA</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2C28D7" w14:textId="77777777" w:rsidR="00FB618E" w:rsidRPr="004E2EFE" w:rsidRDefault="00FB618E" w:rsidP="009F0FDD">
            <w:pPr>
              <w:jc w:val="center"/>
              <w:rPr>
                <w:rFonts w:ascii="Tahoma" w:hAnsi="Tahoma" w:cs="Tahoma"/>
                <w:b/>
                <w:sz w:val="22"/>
                <w:szCs w:val="22"/>
                <w:lang w:val="es-CO" w:eastAsia="es-CO"/>
              </w:rPr>
            </w:pPr>
            <w:r w:rsidRPr="004E2EFE">
              <w:rPr>
                <w:rFonts w:ascii="Tahoma" w:hAnsi="Tahoma" w:cs="Tahoma"/>
                <w:b/>
                <w:sz w:val="22"/>
                <w:szCs w:val="22"/>
                <w:lang w:val="es-CO" w:eastAsia="es-CO"/>
              </w:rPr>
              <w:t>CUENTA</w:t>
            </w:r>
          </w:p>
        </w:tc>
      </w:tr>
      <w:tr w:rsidR="00FB618E" w:rsidRPr="004E2EFE" w14:paraId="2B46EDBC"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154F6A55"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Alcaldía Manizales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22AEE9AA"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@CiudadManizales</w:t>
            </w:r>
          </w:p>
        </w:tc>
      </w:tr>
      <w:tr w:rsidR="00FB618E" w:rsidRPr="004E2EFE" w14:paraId="54A93130"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B1B0A01"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 xml:space="preserve">Secretaría General </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75BB7DC"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@SecGeneralMzles</w:t>
            </w:r>
          </w:p>
        </w:tc>
      </w:tr>
      <w:tr w:rsidR="00FB618E" w:rsidRPr="004E2EFE" w14:paraId="6C79C8DD"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79D0D61A" w14:textId="35ADCF84"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Centro de Recepción d</w:t>
            </w:r>
            <w:r w:rsidR="00FB618E" w:rsidRPr="004E2EFE">
              <w:rPr>
                <w:rFonts w:ascii="Tahoma" w:hAnsi="Tahoma" w:cs="Tahoma"/>
                <w:sz w:val="22"/>
                <w:szCs w:val="22"/>
                <w:lang w:val="es-CO" w:eastAsia="es-CO"/>
              </w:rPr>
              <w:t>e Menores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5BB29137"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@crmenores</w:t>
            </w:r>
          </w:p>
        </w:tc>
      </w:tr>
      <w:tr w:rsidR="00FB618E" w:rsidRPr="004E2EFE" w14:paraId="59810EA6"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171BB6FB" w14:textId="1D71F277"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Salud</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1D4775DB"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@SecSaludMzles</w:t>
            </w:r>
          </w:p>
        </w:tc>
      </w:tr>
      <w:tr w:rsidR="00FB618E" w:rsidRPr="004E2EFE" w14:paraId="431C6918"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471BEA12"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Control Interno</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14EF805F"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@CInternoMzl</w:t>
            </w:r>
          </w:p>
        </w:tc>
      </w:tr>
      <w:tr w:rsidR="00FB618E" w:rsidRPr="004E2EFE" w14:paraId="575340E3"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33F89A7B" w14:textId="592128F7"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Hacienda</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634B3593"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@SecHaciendaMzls</w:t>
            </w:r>
          </w:p>
        </w:tc>
      </w:tr>
      <w:tr w:rsidR="00FB618E" w:rsidRPr="004E2EFE" w14:paraId="639379BE"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2FED214D" w14:textId="5D6EB733"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Secretaría Tic</w:t>
            </w:r>
            <w:r w:rsidR="00DD2B5D">
              <w:rPr>
                <w:rFonts w:ascii="Tahoma" w:hAnsi="Tahoma" w:cs="Tahoma"/>
                <w:sz w:val="22"/>
                <w:szCs w:val="22"/>
                <w:lang w:val="es-CO" w:eastAsia="es-CO"/>
              </w:rPr>
              <w:t>’s</w:t>
            </w:r>
            <w:r w:rsidRPr="004E2EFE">
              <w:rPr>
                <w:rFonts w:ascii="Tahoma" w:hAnsi="Tahoma" w:cs="Tahoma"/>
                <w:sz w:val="22"/>
                <w:szCs w:val="22"/>
                <w:lang w:val="es-CO" w:eastAsia="es-CO"/>
              </w:rPr>
              <w:t xml:space="preserve"> </w:t>
            </w:r>
            <w:r w:rsidR="00DD2B5D">
              <w:rPr>
                <w:rFonts w:ascii="Tahoma" w:hAnsi="Tahoma" w:cs="Tahoma"/>
                <w:sz w:val="22"/>
                <w:szCs w:val="22"/>
                <w:lang w:val="es-CO" w:eastAsia="es-CO"/>
              </w:rPr>
              <w:t>y</w:t>
            </w:r>
            <w:r w:rsidRPr="004E2EFE">
              <w:rPr>
                <w:rFonts w:ascii="Tahoma" w:hAnsi="Tahoma" w:cs="Tahoma"/>
                <w:sz w:val="22"/>
                <w:szCs w:val="22"/>
                <w:lang w:val="es-CO" w:eastAsia="es-CO"/>
              </w:rPr>
              <w:t xml:space="preserve"> Competitividad</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72362D6"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@SecTICyCompeMzl</w:t>
            </w:r>
          </w:p>
        </w:tc>
      </w:tr>
      <w:tr w:rsidR="00FB618E" w:rsidRPr="004E2EFE" w14:paraId="1520BF7A"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2BB24B3C" w14:textId="3E29F467"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 xml:space="preserve">e Planeación </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71FD1522"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@PlaneacionMzl - @ManizalesPOT</w:t>
            </w:r>
          </w:p>
        </w:tc>
      </w:tr>
      <w:tr w:rsidR="00FB618E" w:rsidRPr="004E2EFE" w14:paraId="6D5E8B64"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245E640B" w14:textId="77866BAB"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Unidad d</w:t>
            </w:r>
            <w:r w:rsidR="00FB618E" w:rsidRPr="004E2EFE">
              <w:rPr>
                <w:rFonts w:ascii="Tahoma" w:hAnsi="Tahoma" w:cs="Tahoma"/>
                <w:sz w:val="22"/>
                <w:szCs w:val="22"/>
                <w:lang w:val="es-CO" w:eastAsia="es-CO"/>
              </w:rPr>
              <w:t>e Desarrollo Rural</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5430C0BA"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@SecObrasMzles</w:t>
            </w:r>
          </w:p>
        </w:tc>
      </w:tr>
      <w:tr w:rsidR="00FB618E" w:rsidRPr="004E2EFE" w14:paraId="5CF5D350"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F1663C7" w14:textId="1CE3767D"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 xml:space="preserve">Gerente Terminal </w:t>
            </w:r>
            <w:r w:rsidR="00DD2B5D">
              <w:rPr>
                <w:rFonts w:ascii="Tahoma" w:hAnsi="Tahoma" w:cs="Tahoma"/>
                <w:sz w:val="22"/>
                <w:szCs w:val="22"/>
                <w:lang w:val="es-CO" w:eastAsia="es-CO"/>
              </w:rPr>
              <w:t>d</w:t>
            </w:r>
            <w:r w:rsidRPr="004E2EFE">
              <w:rPr>
                <w:rFonts w:ascii="Tahoma" w:hAnsi="Tahoma" w:cs="Tahoma"/>
                <w:sz w:val="22"/>
                <w:szCs w:val="22"/>
                <w:lang w:val="es-CO" w:eastAsia="es-CO"/>
              </w:rPr>
              <w:t>e Transportes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78FEAB12"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@TerminalMzl</w:t>
            </w:r>
          </w:p>
        </w:tc>
      </w:tr>
      <w:tr w:rsidR="00FB618E" w:rsidRPr="004E2EFE" w14:paraId="3FB35892"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DB894FA" w14:textId="5D456ADB"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 xml:space="preserve">Secretaría </w:t>
            </w:r>
            <w:r w:rsidR="00DD2B5D">
              <w:rPr>
                <w:rFonts w:ascii="Tahoma" w:hAnsi="Tahoma" w:cs="Tahoma"/>
                <w:sz w:val="22"/>
                <w:szCs w:val="22"/>
                <w:lang w:val="es-CO" w:eastAsia="es-CO"/>
              </w:rPr>
              <w:t xml:space="preserve">de </w:t>
            </w:r>
            <w:r w:rsidRPr="004E2EFE">
              <w:rPr>
                <w:rFonts w:ascii="Tahoma" w:hAnsi="Tahoma" w:cs="Tahoma"/>
                <w:sz w:val="22"/>
                <w:szCs w:val="22"/>
                <w:lang w:val="es-CO" w:eastAsia="es-CO"/>
              </w:rPr>
              <w:t>Servicios Administrativos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0D3830C3"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@SecServAdmMzl</w:t>
            </w:r>
          </w:p>
        </w:tc>
      </w:tr>
      <w:tr w:rsidR="00FB618E" w:rsidRPr="004E2EFE" w14:paraId="72A8A70B"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E59A790" w14:textId="76EF6523"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el Deporte</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07E26F1"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@SecDeporteMzl</w:t>
            </w:r>
          </w:p>
        </w:tc>
      </w:tr>
      <w:tr w:rsidR="00FB618E" w:rsidRPr="004E2EFE" w14:paraId="1763344E"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4B1D3360" w14:textId="3C6E1811"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Desarrollo Social</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A48D6BF"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@SecSocialMzl</w:t>
            </w:r>
          </w:p>
        </w:tc>
      </w:tr>
      <w:tr w:rsidR="00FB618E" w:rsidRPr="004E2EFE" w14:paraId="0A7067D4"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3DA62C9" w14:textId="6FACFD0C"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Transito Y Transporte</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7C0C99AC"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@SecTRansitoMzl</w:t>
            </w:r>
          </w:p>
        </w:tc>
      </w:tr>
      <w:tr w:rsidR="00FB618E" w:rsidRPr="004E2EFE" w14:paraId="28A1B0C7"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154BEBBD"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lastRenderedPageBreak/>
              <w:t xml:space="preserve">Secretaría De Educación </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1C9F5C39"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@SecEducacionMz</w:t>
            </w:r>
          </w:p>
        </w:tc>
      </w:tr>
      <w:tr w:rsidR="00FB618E" w:rsidRPr="004E2EFE" w14:paraId="0942D85D"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E07935D" w14:textId="17421D0A"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Gobierno</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63AD4527"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@SecGobiernoMzl</w:t>
            </w:r>
          </w:p>
        </w:tc>
      </w:tr>
      <w:tr w:rsidR="00FB618E" w:rsidRPr="004E2EFE" w14:paraId="2B6FE46E" w14:textId="77777777" w:rsidTr="00DD2B5D">
        <w:tc>
          <w:tcPr>
            <w:tcW w:w="3960" w:type="dxa"/>
            <w:tcBorders>
              <w:top w:val="single" w:sz="4" w:space="0" w:color="000000"/>
              <w:left w:val="single" w:sz="4" w:space="0" w:color="000000"/>
              <w:bottom w:val="single" w:sz="4" w:space="0" w:color="000000"/>
              <w:right w:val="single" w:sz="4" w:space="0" w:color="000000"/>
            </w:tcBorders>
            <w:vAlign w:val="center"/>
            <w:hideMark/>
          </w:tcPr>
          <w:p w14:paraId="6473308A" w14:textId="46CDE8FB" w:rsidR="00FB618E" w:rsidRPr="004E2EFE" w:rsidRDefault="00DD2B5D" w:rsidP="00DD2B5D">
            <w:pPr>
              <w:rPr>
                <w:rFonts w:ascii="Tahoma" w:hAnsi="Tahoma" w:cs="Tahoma"/>
                <w:sz w:val="22"/>
                <w:szCs w:val="22"/>
                <w:lang w:val="es-CO" w:eastAsia="es-CO"/>
              </w:rPr>
            </w:pPr>
            <w:r>
              <w:rPr>
                <w:rFonts w:ascii="Tahoma" w:hAnsi="Tahoma" w:cs="Tahoma"/>
                <w:sz w:val="22"/>
                <w:szCs w:val="22"/>
                <w:lang w:val="es-CO" w:eastAsia="es-CO"/>
              </w:rPr>
              <w:t>Oficina d</w:t>
            </w:r>
            <w:r w:rsidR="00FB618E" w:rsidRPr="004E2EFE">
              <w:rPr>
                <w:rFonts w:ascii="Tahoma" w:hAnsi="Tahoma" w:cs="Tahoma"/>
                <w:sz w:val="22"/>
                <w:szCs w:val="22"/>
                <w:lang w:val="es-CO" w:eastAsia="es-CO"/>
              </w:rPr>
              <w:t xml:space="preserve">e </w:t>
            </w:r>
            <w:r>
              <w:rPr>
                <w:rFonts w:ascii="Tahoma" w:hAnsi="Tahoma" w:cs="Tahoma"/>
                <w:sz w:val="22"/>
                <w:szCs w:val="22"/>
                <w:lang w:val="es-CO" w:eastAsia="es-CO"/>
              </w:rPr>
              <w:t>l</w:t>
            </w:r>
            <w:r w:rsidR="00FB618E" w:rsidRPr="004E2EFE">
              <w:rPr>
                <w:rFonts w:ascii="Tahoma" w:hAnsi="Tahoma" w:cs="Tahoma"/>
                <w:sz w:val="22"/>
                <w:szCs w:val="22"/>
                <w:lang w:val="es-CO" w:eastAsia="es-CO"/>
              </w:rPr>
              <w:t>a Juventud</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21A0649"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OfJuventudMzl</w:t>
            </w:r>
          </w:p>
        </w:tc>
      </w:tr>
      <w:tr w:rsidR="00FB618E" w:rsidRPr="004E2EFE" w14:paraId="3FED9F89" w14:textId="77777777" w:rsidTr="00DD2B5D">
        <w:tc>
          <w:tcPr>
            <w:tcW w:w="3960" w:type="dxa"/>
            <w:tcBorders>
              <w:top w:val="single" w:sz="4" w:space="0" w:color="000000"/>
              <w:left w:val="single" w:sz="4" w:space="0" w:color="000000"/>
              <w:bottom w:val="single" w:sz="4" w:space="0" w:color="000000"/>
              <w:right w:val="single" w:sz="4" w:space="0" w:color="000000"/>
            </w:tcBorders>
            <w:vAlign w:val="center"/>
            <w:hideMark/>
          </w:tcPr>
          <w:p w14:paraId="7E9B157E" w14:textId="2E7035CF"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 xml:space="preserve">Secretaría </w:t>
            </w:r>
            <w:r w:rsidR="00DD2B5D">
              <w:rPr>
                <w:rFonts w:ascii="Tahoma" w:hAnsi="Tahoma" w:cs="Tahoma"/>
                <w:sz w:val="22"/>
                <w:szCs w:val="22"/>
                <w:lang w:val="es-CO" w:eastAsia="es-CO"/>
              </w:rPr>
              <w:t>d</w:t>
            </w:r>
            <w:r w:rsidRPr="004E2EFE">
              <w:rPr>
                <w:rFonts w:ascii="Tahoma" w:hAnsi="Tahoma" w:cs="Tahoma"/>
                <w:sz w:val="22"/>
                <w:szCs w:val="22"/>
                <w:lang w:val="es-CO" w:eastAsia="es-CO"/>
              </w:rPr>
              <w:t xml:space="preserve">el Medio Ambiente  </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1E947232"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@SecAmbienteMzls - @ManizalesEnBici</w:t>
            </w:r>
          </w:p>
        </w:tc>
      </w:tr>
      <w:tr w:rsidR="00FB618E" w:rsidRPr="004E2EFE" w14:paraId="5B15B059"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1A0E2D87" w14:textId="542ADEA0"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Unidad de Gestión del Riesgo -</w:t>
            </w:r>
            <w:r w:rsidR="00FB618E" w:rsidRPr="004E2EFE">
              <w:rPr>
                <w:rFonts w:ascii="Tahoma" w:hAnsi="Tahoma" w:cs="Tahoma"/>
                <w:sz w:val="22"/>
                <w:szCs w:val="22"/>
                <w:lang w:val="es-CO" w:eastAsia="es-CO"/>
              </w:rPr>
              <w:t>UGR</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2CF556F5"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@UgrManizales</w:t>
            </w:r>
          </w:p>
        </w:tc>
      </w:tr>
      <w:tr w:rsidR="00FB618E" w:rsidRPr="004E2EFE" w14:paraId="04E7834C"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6A1B1AC6" w14:textId="0C38D5DC"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Secretaría d</w:t>
            </w:r>
            <w:r w:rsidR="00FB618E" w:rsidRPr="004E2EFE">
              <w:rPr>
                <w:rFonts w:ascii="Tahoma" w:hAnsi="Tahoma" w:cs="Tahoma"/>
                <w:sz w:val="22"/>
                <w:szCs w:val="22"/>
                <w:lang w:val="es-CO" w:eastAsia="es-CO"/>
              </w:rPr>
              <w:t>e Obras Publicas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2CDF12F8"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@SecObrasMzles</w:t>
            </w:r>
          </w:p>
        </w:tc>
      </w:tr>
      <w:tr w:rsidR="00FB618E" w:rsidRPr="004E2EFE" w14:paraId="313E3C7A"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40A4ADDC" w14:textId="2ECBA498" w:rsidR="00FB618E" w:rsidRPr="004E2EFE" w:rsidRDefault="00DD2B5D" w:rsidP="00DD2B5D">
            <w:pPr>
              <w:rPr>
                <w:rFonts w:ascii="Tahoma" w:hAnsi="Tahoma" w:cs="Tahoma"/>
                <w:sz w:val="22"/>
                <w:szCs w:val="22"/>
                <w:lang w:val="es-CO" w:eastAsia="es-CO"/>
              </w:rPr>
            </w:pPr>
            <w:r>
              <w:rPr>
                <w:rFonts w:ascii="Tahoma" w:hAnsi="Tahoma" w:cs="Tahoma"/>
                <w:sz w:val="22"/>
                <w:szCs w:val="22"/>
                <w:lang w:val="es-CO" w:eastAsia="es-CO"/>
              </w:rPr>
              <w:t>Oficina d</w:t>
            </w:r>
            <w:r w:rsidR="00FB618E" w:rsidRPr="004E2EFE">
              <w:rPr>
                <w:rFonts w:ascii="Tahoma" w:hAnsi="Tahoma" w:cs="Tahoma"/>
                <w:sz w:val="22"/>
                <w:szCs w:val="22"/>
                <w:lang w:val="es-CO" w:eastAsia="es-CO"/>
              </w:rPr>
              <w:t xml:space="preserve">e </w:t>
            </w:r>
            <w:r>
              <w:rPr>
                <w:rFonts w:ascii="Tahoma" w:hAnsi="Tahoma" w:cs="Tahoma"/>
                <w:sz w:val="22"/>
                <w:szCs w:val="22"/>
                <w:lang w:val="es-CO" w:eastAsia="es-CO"/>
              </w:rPr>
              <w:t>l</w:t>
            </w:r>
            <w:r w:rsidR="00FB618E" w:rsidRPr="004E2EFE">
              <w:rPr>
                <w:rFonts w:ascii="Tahoma" w:hAnsi="Tahoma" w:cs="Tahoma"/>
                <w:sz w:val="22"/>
                <w:szCs w:val="22"/>
                <w:lang w:val="es-CO" w:eastAsia="es-CO"/>
              </w:rPr>
              <w:t>a Mujer</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08AEB40E"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@OfMujerMzl</w:t>
            </w:r>
          </w:p>
        </w:tc>
      </w:tr>
      <w:tr w:rsidR="00FB618E" w:rsidRPr="004E2EFE" w14:paraId="356A7EA7"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3BA2E16C" w14:textId="5163F8F9" w:rsidR="00FB618E" w:rsidRPr="004E2EFE" w:rsidRDefault="00DD2B5D" w:rsidP="00DD2B5D">
            <w:pPr>
              <w:rPr>
                <w:rFonts w:ascii="Tahoma" w:hAnsi="Tahoma" w:cs="Tahoma"/>
                <w:sz w:val="22"/>
                <w:szCs w:val="22"/>
                <w:lang w:val="es-CO" w:eastAsia="es-CO"/>
              </w:rPr>
            </w:pPr>
            <w:r>
              <w:rPr>
                <w:rFonts w:ascii="Tahoma" w:hAnsi="Tahoma" w:cs="Tahoma"/>
                <w:sz w:val="22"/>
                <w:szCs w:val="22"/>
                <w:lang w:val="es-CO" w:eastAsia="es-CO"/>
              </w:rPr>
              <w:t>Caja d</w:t>
            </w:r>
            <w:r w:rsidR="00FB618E" w:rsidRPr="004E2EFE">
              <w:rPr>
                <w:rFonts w:ascii="Tahoma" w:hAnsi="Tahoma" w:cs="Tahoma"/>
                <w:sz w:val="22"/>
                <w:szCs w:val="22"/>
                <w:lang w:val="es-CO" w:eastAsia="es-CO"/>
              </w:rPr>
              <w:t xml:space="preserve">e </w:t>
            </w:r>
            <w:r>
              <w:rPr>
                <w:rFonts w:ascii="Tahoma" w:hAnsi="Tahoma" w:cs="Tahoma"/>
                <w:sz w:val="22"/>
                <w:szCs w:val="22"/>
                <w:lang w:val="es-CO" w:eastAsia="es-CO"/>
              </w:rPr>
              <w:t>l</w:t>
            </w:r>
            <w:r w:rsidR="00FB618E" w:rsidRPr="004E2EFE">
              <w:rPr>
                <w:rFonts w:ascii="Tahoma" w:hAnsi="Tahoma" w:cs="Tahoma"/>
                <w:sz w:val="22"/>
                <w:szCs w:val="22"/>
                <w:lang w:val="es-CO" w:eastAsia="es-CO"/>
              </w:rPr>
              <w:t>a Vivienda Popular</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72AEC28D"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@viviendamzles</w:t>
            </w:r>
          </w:p>
        </w:tc>
      </w:tr>
      <w:tr w:rsidR="00FB618E" w:rsidRPr="004E2EFE" w14:paraId="5D5488C2"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189A801"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Urna de Cristal</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28FF1850"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@UrnaCristalMzls</w:t>
            </w:r>
          </w:p>
        </w:tc>
      </w:tr>
      <w:tr w:rsidR="00FB618E" w:rsidRPr="004E2EFE" w14:paraId="466BCD7C"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0F0F5033"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Invama</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59846036"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@InvamaMzles</w:t>
            </w:r>
          </w:p>
        </w:tc>
      </w:tr>
      <w:tr w:rsidR="00FB618E" w:rsidRPr="004E2EFE" w14:paraId="628E2023"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30B6EE08" w14:textId="1E826A98" w:rsidR="00FB618E" w:rsidRPr="004E2EFE" w:rsidRDefault="00DD2B5D" w:rsidP="00DD2B5D">
            <w:pPr>
              <w:rPr>
                <w:rFonts w:ascii="Tahoma" w:hAnsi="Tahoma" w:cs="Tahoma"/>
                <w:sz w:val="22"/>
                <w:szCs w:val="22"/>
                <w:lang w:val="es-CO" w:eastAsia="es-CO"/>
              </w:rPr>
            </w:pPr>
            <w:r>
              <w:rPr>
                <w:rFonts w:ascii="Tahoma" w:hAnsi="Tahoma" w:cs="Tahoma"/>
                <w:sz w:val="22"/>
                <w:szCs w:val="22"/>
                <w:lang w:val="es-CO" w:eastAsia="es-CO"/>
              </w:rPr>
              <w:t>Instituto d</w:t>
            </w:r>
            <w:r w:rsidR="00FB618E" w:rsidRPr="004E2EFE">
              <w:rPr>
                <w:rFonts w:ascii="Tahoma" w:hAnsi="Tahoma" w:cs="Tahoma"/>
                <w:sz w:val="22"/>
                <w:szCs w:val="22"/>
                <w:lang w:val="es-CO" w:eastAsia="es-CO"/>
              </w:rPr>
              <w:t xml:space="preserve">e Cultura </w:t>
            </w:r>
            <w:r>
              <w:rPr>
                <w:rFonts w:ascii="Tahoma" w:hAnsi="Tahoma" w:cs="Tahoma"/>
                <w:sz w:val="22"/>
                <w:szCs w:val="22"/>
                <w:lang w:val="es-CO" w:eastAsia="es-CO"/>
              </w:rPr>
              <w:t>y</w:t>
            </w:r>
            <w:r w:rsidR="00FB618E" w:rsidRPr="004E2EFE">
              <w:rPr>
                <w:rFonts w:ascii="Tahoma" w:hAnsi="Tahoma" w:cs="Tahoma"/>
                <w:sz w:val="22"/>
                <w:szCs w:val="22"/>
                <w:lang w:val="es-CO" w:eastAsia="es-CO"/>
              </w:rPr>
              <w:t xml:space="preserve"> Turismo</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74D67687"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@ICTM1</w:t>
            </w:r>
          </w:p>
        </w:tc>
      </w:tr>
      <w:tr w:rsidR="00FB618E" w:rsidRPr="004E2EFE" w14:paraId="274D2E61"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0173CBBD"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Cable Aéreo</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525BD026"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@CableAereo</w:t>
            </w:r>
          </w:p>
        </w:tc>
      </w:tr>
      <w:tr w:rsidR="00FB618E" w:rsidRPr="004E2EFE" w14:paraId="7DE249C8"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56F905BF" w14:textId="48DF81C2" w:rsidR="00FB618E" w:rsidRPr="004E2EFE" w:rsidRDefault="00DD2B5D" w:rsidP="00EC220F">
            <w:pPr>
              <w:rPr>
                <w:rFonts w:ascii="Tahoma" w:hAnsi="Tahoma" w:cs="Tahoma"/>
                <w:sz w:val="22"/>
                <w:szCs w:val="22"/>
                <w:lang w:val="es-CO" w:eastAsia="es-CO"/>
              </w:rPr>
            </w:pPr>
            <w:r>
              <w:rPr>
                <w:rFonts w:ascii="Tahoma" w:hAnsi="Tahoma" w:cs="Tahoma"/>
                <w:sz w:val="22"/>
                <w:szCs w:val="22"/>
                <w:lang w:val="es-CO" w:eastAsia="es-CO"/>
              </w:rPr>
              <w:t>Infim</w:t>
            </w:r>
            <w:r w:rsidR="00FB618E" w:rsidRPr="004E2EFE">
              <w:rPr>
                <w:rFonts w:ascii="Tahoma" w:hAnsi="Tahoma" w:cs="Tahoma"/>
                <w:sz w:val="22"/>
                <w:szCs w:val="22"/>
                <w:lang w:val="es-CO" w:eastAsia="es-CO"/>
              </w:rPr>
              <w:t>anizales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2A5E474E"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@INFI_MANIZALES</w:t>
            </w:r>
          </w:p>
        </w:tc>
      </w:tr>
      <w:tr w:rsidR="00FB618E" w:rsidRPr="004E2EFE" w14:paraId="78EB6EBB"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6D3584AD"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ERUM</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392FC6D3"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@erumzls</w:t>
            </w:r>
          </w:p>
        </w:tc>
      </w:tr>
      <w:tr w:rsidR="00FB618E" w:rsidRPr="004E2EFE" w14:paraId="677D2270"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7B03F337" w14:textId="77777777" w:rsidR="00FB618E" w:rsidRPr="004E2EFE" w:rsidRDefault="00FB618E" w:rsidP="00EC220F">
            <w:pPr>
              <w:rPr>
                <w:rFonts w:ascii="Tahoma" w:hAnsi="Tahoma" w:cs="Tahoma"/>
                <w:sz w:val="22"/>
                <w:szCs w:val="22"/>
                <w:lang w:val="es-CO" w:eastAsia="es-CO"/>
              </w:rPr>
            </w:pPr>
            <w:r w:rsidRPr="004E2EFE">
              <w:rPr>
                <w:rFonts w:ascii="Tahoma" w:hAnsi="Tahoma" w:cs="Tahoma"/>
                <w:sz w:val="22"/>
                <w:szCs w:val="22"/>
                <w:lang w:val="es-CO" w:eastAsia="es-CO"/>
              </w:rPr>
              <w:t xml:space="preserve">Assbasalud </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61968BC6"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@AssbasaludMzles</w:t>
            </w:r>
          </w:p>
        </w:tc>
      </w:tr>
      <w:tr w:rsidR="00FB618E" w:rsidRPr="004E2EFE" w14:paraId="4BC34BBE" w14:textId="77777777" w:rsidTr="00DD2B5D">
        <w:tc>
          <w:tcPr>
            <w:tcW w:w="3960" w:type="dxa"/>
            <w:tcBorders>
              <w:top w:val="single" w:sz="4" w:space="0" w:color="000000"/>
              <w:left w:val="single" w:sz="4" w:space="0" w:color="000000"/>
              <w:bottom w:val="single" w:sz="4" w:space="0" w:color="000000"/>
              <w:right w:val="single" w:sz="4" w:space="0" w:color="000000"/>
            </w:tcBorders>
            <w:vAlign w:val="bottom"/>
            <w:hideMark/>
          </w:tcPr>
          <w:p w14:paraId="469F1806" w14:textId="2A2C2493"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 xml:space="preserve">Aguas </w:t>
            </w:r>
            <w:r w:rsidR="00DD2B5D">
              <w:rPr>
                <w:rFonts w:ascii="Tahoma" w:hAnsi="Tahoma" w:cs="Tahoma"/>
                <w:sz w:val="22"/>
                <w:szCs w:val="22"/>
                <w:lang w:val="es-CO" w:eastAsia="es-CO"/>
              </w:rPr>
              <w:t>d</w:t>
            </w:r>
            <w:r w:rsidRPr="004E2EFE">
              <w:rPr>
                <w:rFonts w:ascii="Tahoma" w:hAnsi="Tahoma" w:cs="Tahoma"/>
                <w:sz w:val="22"/>
                <w:szCs w:val="22"/>
                <w:lang w:val="es-CO" w:eastAsia="es-CO"/>
              </w:rPr>
              <w:t>e Manizales</w:t>
            </w:r>
          </w:p>
        </w:tc>
        <w:tc>
          <w:tcPr>
            <w:tcW w:w="4050" w:type="dxa"/>
            <w:tcBorders>
              <w:top w:val="single" w:sz="4" w:space="0" w:color="000000"/>
              <w:left w:val="single" w:sz="4" w:space="0" w:color="000000"/>
              <w:bottom w:val="single" w:sz="4" w:space="0" w:color="000000"/>
              <w:right w:val="single" w:sz="4" w:space="0" w:color="000000"/>
            </w:tcBorders>
            <w:vAlign w:val="bottom"/>
            <w:hideMark/>
          </w:tcPr>
          <w:p w14:paraId="60698940" w14:textId="77777777" w:rsidR="00FB618E" w:rsidRPr="004E2EFE" w:rsidRDefault="00FB618E" w:rsidP="00DD2B5D">
            <w:pPr>
              <w:rPr>
                <w:rFonts w:ascii="Tahoma" w:hAnsi="Tahoma" w:cs="Tahoma"/>
                <w:sz w:val="22"/>
                <w:szCs w:val="22"/>
                <w:lang w:val="es-CO" w:eastAsia="es-CO"/>
              </w:rPr>
            </w:pPr>
            <w:r w:rsidRPr="004E2EFE">
              <w:rPr>
                <w:rFonts w:ascii="Tahoma" w:hAnsi="Tahoma" w:cs="Tahoma"/>
                <w:sz w:val="22"/>
                <w:szCs w:val="22"/>
                <w:lang w:val="es-CO" w:eastAsia="es-CO"/>
              </w:rPr>
              <w:t>@aguasmzl</w:t>
            </w:r>
          </w:p>
        </w:tc>
      </w:tr>
    </w:tbl>
    <w:p w14:paraId="3CAF8A56" w14:textId="77777777" w:rsidR="00FB618E" w:rsidRPr="004E2EFE" w:rsidRDefault="00FB618E" w:rsidP="00FB618E">
      <w:pPr>
        <w:rPr>
          <w:rFonts w:ascii="Tahoma" w:hAnsi="Tahoma" w:cs="Tahoma"/>
          <w:b/>
          <w:sz w:val="22"/>
          <w:szCs w:val="22"/>
          <w:lang w:val="es-CO"/>
        </w:rPr>
      </w:pPr>
    </w:p>
    <w:p w14:paraId="4CEB9BF1" w14:textId="77777777" w:rsidR="009F0FDD" w:rsidRDefault="009F0FDD" w:rsidP="00FB618E">
      <w:pPr>
        <w:rPr>
          <w:rFonts w:ascii="Tahoma" w:hAnsi="Tahoma" w:cs="Tahoma"/>
          <w:b/>
          <w:sz w:val="22"/>
          <w:szCs w:val="22"/>
          <w:lang w:val="es-CO"/>
        </w:rPr>
      </w:pPr>
    </w:p>
    <w:p w14:paraId="355ACCA6" w14:textId="63688581" w:rsidR="00FB618E" w:rsidRPr="004E2EFE" w:rsidRDefault="00FB618E" w:rsidP="00FB618E">
      <w:pPr>
        <w:rPr>
          <w:rFonts w:ascii="Tahoma" w:hAnsi="Tahoma" w:cs="Tahoma"/>
          <w:b/>
          <w:sz w:val="22"/>
          <w:szCs w:val="22"/>
          <w:lang w:val="es-CO"/>
        </w:rPr>
      </w:pPr>
      <w:r w:rsidRPr="004E2EFE">
        <w:rPr>
          <w:rFonts w:ascii="Tahoma" w:hAnsi="Tahoma" w:cs="Tahoma"/>
          <w:b/>
          <w:sz w:val="22"/>
          <w:szCs w:val="22"/>
          <w:lang w:val="es-CO"/>
        </w:rPr>
        <w:t xml:space="preserve">Canal de </w:t>
      </w:r>
      <w:r w:rsidR="002622CB" w:rsidRPr="004E2EFE">
        <w:rPr>
          <w:rFonts w:ascii="Tahoma" w:hAnsi="Tahoma" w:cs="Tahoma"/>
          <w:b/>
          <w:sz w:val="22"/>
          <w:szCs w:val="22"/>
          <w:lang w:val="es-CO"/>
        </w:rPr>
        <w:t>YouTube</w:t>
      </w:r>
      <w:r w:rsidR="0053401E" w:rsidRPr="004E2EFE">
        <w:rPr>
          <w:rFonts w:ascii="Tahoma" w:hAnsi="Tahoma" w:cs="Tahoma"/>
          <w:b/>
          <w:sz w:val="22"/>
          <w:szCs w:val="22"/>
          <w:lang w:val="es-CO"/>
        </w:rPr>
        <w:t>:</w:t>
      </w:r>
    </w:p>
    <w:p w14:paraId="7769DA1D" w14:textId="77777777" w:rsidR="00FB618E" w:rsidRPr="004E2EFE" w:rsidRDefault="00FB618E" w:rsidP="00FB618E">
      <w:pPr>
        <w:rPr>
          <w:rFonts w:ascii="Tahoma" w:hAnsi="Tahoma" w:cs="Tahoma"/>
          <w:b/>
          <w:sz w:val="22"/>
          <w:szCs w:val="22"/>
          <w:lang w:val="es-CO"/>
        </w:rPr>
      </w:pPr>
    </w:p>
    <w:p w14:paraId="32E17443" w14:textId="3FEBDA1C" w:rsidR="00FB618E" w:rsidRPr="004E2EFE" w:rsidRDefault="00FB618E" w:rsidP="00FB618E">
      <w:pPr>
        <w:jc w:val="both"/>
        <w:rPr>
          <w:rFonts w:ascii="Tahoma" w:hAnsi="Tahoma" w:cs="Tahoma"/>
          <w:b/>
          <w:sz w:val="22"/>
          <w:szCs w:val="22"/>
          <w:lang w:val="es-CO"/>
        </w:rPr>
      </w:pPr>
      <w:r w:rsidRPr="004E2EFE">
        <w:rPr>
          <w:rFonts w:ascii="Tahoma" w:hAnsi="Tahoma" w:cs="Tahoma"/>
          <w:sz w:val="22"/>
          <w:szCs w:val="22"/>
          <w:lang w:val="es-CO"/>
        </w:rPr>
        <w:t xml:space="preserve">En el canal de </w:t>
      </w:r>
      <w:r w:rsidR="00DD2B5D" w:rsidRPr="004E2EFE">
        <w:rPr>
          <w:rFonts w:ascii="Tahoma" w:hAnsi="Tahoma" w:cs="Tahoma"/>
          <w:sz w:val="22"/>
          <w:szCs w:val="22"/>
          <w:lang w:val="es-CO"/>
        </w:rPr>
        <w:t>YouTube</w:t>
      </w:r>
      <w:r w:rsidRPr="004E2EFE">
        <w:rPr>
          <w:rFonts w:ascii="Tahoma" w:hAnsi="Tahoma" w:cs="Tahoma"/>
          <w:sz w:val="22"/>
          <w:szCs w:val="22"/>
          <w:lang w:val="es-CO"/>
        </w:rPr>
        <w:t xml:space="preserve"> subimos a diario los videoclips informativos que se usan como complemento de las noticias que se publican en redes sociales y que se envían a medios de comunicación</w:t>
      </w:r>
      <w:r w:rsidRPr="004E2EFE">
        <w:rPr>
          <w:rFonts w:ascii="Tahoma" w:hAnsi="Tahoma" w:cs="Tahoma"/>
          <w:b/>
          <w:sz w:val="22"/>
          <w:szCs w:val="22"/>
          <w:lang w:val="es-CO"/>
        </w:rPr>
        <w:t xml:space="preserve">. </w:t>
      </w:r>
    </w:p>
    <w:p w14:paraId="0E35ED35" w14:textId="77777777" w:rsidR="00FB618E" w:rsidRPr="004E2EFE" w:rsidRDefault="00FB618E" w:rsidP="00FB618E">
      <w:pPr>
        <w:jc w:val="both"/>
        <w:rPr>
          <w:rFonts w:ascii="Tahoma" w:hAnsi="Tahoma" w:cs="Tahoma"/>
          <w:b/>
          <w:sz w:val="22"/>
          <w:szCs w:val="22"/>
          <w:lang w:val="es-CO"/>
        </w:rPr>
      </w:pPr>
    </w:p>
    <w:p w14:paraId="45D9CCF1" w14:textId="77777777" w:rsidR="00FB618E" w:rsidRPr="004E2EFE" w:rsidRDefault="00FB618E" w:rsidP="00FB618E">
      <w:pPr>
        <w:jc w:val="both"/>
        <w:rPr>
          <w:rFonts w:ascii="Tahoma" w:hAnsi="Tahoma" w:cs="Tahoma"/>
          <w:b/>
          <w:sz w:val="22"/>
          <w:szCs w:val="22"/>
          <w:lang w:val="es-CO"/>
        </w:rPr>
      </w:pPr>
      <w:r w:rsidRPr="004E2EFE">
        <w:rPr>
          <w:rFonts w:ascii="Tahoma" w:hAnsi="Tahoma" w:cs="Tahoma"/>
          <w:b/>
          <w:sz w:val="22"/>
          <w:szCs w:val="22"/>
          <w:lang w:val="es-CO"/>
        </w:rPr>
        <w:t xml:space="preserve">No. De suscriptores: </w:t>
      </w:r>
      <w:r w:rsidRPr="004E2EFE">
        <w:rPr>
          <w:rFonts w:ascii="Tahoma" w:hAnsi="Tahoma" w:cs="Tahoma"/>
          <w:sz w:val="22"/>
          <w:szCs w:val="22"/>
          <w:lang w:val="es-CO"/>
        </w:rPr>
        <w:t>628 suscriptores</w:t>
      </w:r>
    </w:p>
    <w:p w14:paraId="4F98065A" w14:textId="77777777" w:rsidR="00FB618E" w:rsidRPr="004E2EFE" w:rsidRDefault="00FB618E" w:rsidP="00FB618E">
      <w:pPr>
        <w:jc w:val="both"/>
        <w:rPr>
          <w:rFonts w:ascii="Tahoma" w:hAnsi="Tahoma" w:cs="Tahoma"/>
          <w:b/>
          <w:sz w:val="22"/>
          <w:szCs w:val="22"/>
          <w:lang w:val="es-CO"/>
        </w:rPr>
      </w:pPr>
      <w:r w:rsidRPr="004E2EFE">
        <w:rPr>
          <w:rFonts w:ascii="Tahoma" w:hAnsi="Tahoma" w:cs="Tahoma"/>
          <w:b/>
          <w:sz w:val="22"/>
          <w:szCs w:val="22"/>
          <w:lang w:val="es-CO"/>
        </w:rPr>
        <w:t xml:space="preserve">No. De Reproducciones: </w:t>
      </w:r>
      <w:r w:rsidRPr="004E2EFE">
        <w:rPr>
          <w:rFonts w:ascii="Tahoma" w:hAnsi="Tahoma" w:cs="Tahoma"/>
          <w:sz w:val="22"/>
          <w:szCs w:val="22"/>
          <w:lang w:val="es-CO"/>
        </w:rPr>
        <w:t>315.991 reproducciones</w:t>
      </w:r>
    </w:p>
    <w:p w14:paraId="16388B81" w14:textId="77777777" w:rsidR="00FB618E" w:rsidRPr="004E2EFE" w:rsidRDefault="00FB618E" w:rsidP="00FB618E">
      <w:pPr>
        <w:rPr>
          <w:rFonts w:ascii="Tahoma" w:hAnsi="Tahoma" w:cs="Tahoma"/>
          <w:b/>
          <w:sz w:val="22"/>
          <w:szCs w:val="22"/>
          <w:lang w:val="es-CO"/>
        </w:rPr>
      </w:pPr>
    </w:p>
    <w:p w14:paraId="124CA16B" w14:textId="77777777" w:rsidR="00FB618E" w:rsidRDefault="00FB618E" w:rsidP="00FB618E">
      <w:pPr>
        <w:rPr>
          <w:rFonts w:ascii="Tahoma" w:hAnsi="Tahoma" w:cs="Tahoma"/>
          <w:b/>
          <w:sz w:val="22"/>
          <w:szCs w:val="22"/>
          <w:lang w:val="es-CO"/>
        </w:rPr>
      </w:pPr>
    </w:p>
    <w:p w14:paraId="561B49A0" w14:textId="77777777" w:rsidR="00DD2B5D" w:rsidRDefault="00DD2B5D" w:rsidP="00FB618E">
      <w:pPr>
        <w:rPr>
          <w:rFonts w:ascii="Tahoma" w:hAnsi="Tahoma" w:cs="Tahoma"/>
          <w:b/>
          <w:sz w:val="22"/>
          <w:szCs w:val="22"/>
          <w:lang w:val="es-CO"/>
        </w:rPr>
      </w:pPr>
    </w:p>
    <w:p w14:paraId="6FE456B7" w14:textId="77777777" w:rsidR="00DD2B5D" w:rsidRPr="004E2EFE" w:rsidRDefault="00DD2B5D" w:rsidP="00FB618E">
      <w:pPr>
        <w:rPr>
          <w:rFonts w:ascii="Tahoma" w:hAnsi="Tahoma" w:cs="Tahoma"/>
          <w:b/>
          <w:sz w:val="22"/>
          <w:szCs w:val="22"/>
          <w:lang w:val="es-CO"/>
        </w:rPr>
      </w:pPr>
    </w:p>
    <w:p w14:paraId="20D93946" w14:textId="77777777" w:rsidR="00FB618E" w:rsidRPr="004E2EFE" w:rsidRDefault="00FB618E" w:rsidP="00FB618E">
      <w:pPr>
        <w:rPr>
          <w:rFonts w:ascii="Tahoma" w:hAnsi="Tahoma" w:cs="Tahoma"/>
          <w:b/>
          <w:sz w:val="22"/>
          <w:szCs w:val="22"/>
          <w:lang w:val="es-CO"/>
        </w:rPr>
      </w:pPr>
      <w:r w:rsidRPr="004E2EFE">
        <w:rPr>
          <w:rFonts w:ascii="Tahoma" w:hAnsi="Tahoma" w:cs="Tahoma"/>
          <w:noProof/>
          <w:sz w:val="22"/>
          <w:szCs w:val="22"/>
          <w:lang w:val="es-CO" w:eastAsia="es-CO"/>
        </w:rPr>
        <w:lastRenderedPageBreak/>
        <w:drawing>
          <wp:inline distT="0" distB="0" distL="0" distR="0" wp14:anchorId="3A75926A" wp14:editId="4B7EC393">
            <wp:extent cx="5612130" cy="2947670"/>
            <wp:effectExtent l="19050" t="19050" r="26670" b="241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947670"/>
                    </a:xfrm>
                    <a:prstGeom prst="rect">
                      <a:avLst/>
                    </a:prstGeom>
                    <a:ln>
                      <a:solidFill>
                        <a:schemeClr val="tx1"/>
                      </a:solidFill>
                    </a:ln>
                  </pic:spPr>
                </pic:pic>
              </a:graphicData>
            </a:graphic>
          </wp:inline>
        </w:drawing>
      </w:r>
    </w:p>
    <w:p w14:paraId="4876FD22" w14:textId="77777777" w:rsidR="00FB618E" w:rsidRPr="004E2EFE" w:rsidRDefault="00FB618E" w:rsidP="00FB618E">
      <w:pPr>
        <w:jc w:val="both"/>
        <w:rPr>
          <w:rFonts w:ascii="Tahoma" w:hAnsi="Tahoma" w:cs="Tahoma"/>
          <w:b/>
          <w:sz w:val="22"/>
          <w:szCs w:val="22"/>
          <w:lang w:val="es-CO"/>
        </w:rPr>
      </w:pPr>
    </w:p>
    <w:p w14:paraId="1C479223" w14:textId="568D1C99" w:rsidR="00FB618E" w:rsidRPr="004E2EFE" w:rsidRDefault="00823383" w:rsidP="00FB618E">
      <w:pPr>
        <w:jc w:val="both"/>
        <w:rPr>
          <w:rFonts w:ascii="Tahoma" w:hAnsi="Tahoma" w:cs="Tahoma"/>
          <w:b/>
          <w:sz w:val="22"/>
          <w:szCs w:val="22"/>
          <w:lang w:val="es-CO"/>
        </w:rPr>
      </w:pPr>
      <w:r w:rsidRPr="004E2EFE">
        <w:rPr>
          <w:rFonts w:ascii="Tahoma" w:hAnsi="Tahoma" w:cs="Tahoma"/>
          <w:b/>
          <w:sz w:val="22"/>
          <w:szCs w:val="22"/>
          <w:lang w:val="es-CO"/>
        </w:rPr>
        <w:t>Página W</w:t>
      </w:r>
      <w:r w:rsidR="00FB618E" w:rsidRPr="004E2EFE">
        <w:rPr>
          <w:rFonts w:ascii="Tahoma" w:hAnsi="Tahoma" w:cs="Tahoma"/>
          <w:b/>
          <w:sz w:val="22"/>
          <w:szCs w:val="22"/>
          <w:lang w:val="es-CO"/>
        </w:rPr>
        <w:t>eb</w:t>
      </w:r>
      <w:r w:rsidR="0053401E" w:rsidRPr="004E2EFE">
        <w:rPr>
          <w:rFonts w:ascii="Tahoma" w:hAnsi="Tahoma" w:cs="Tahoma"/>
          <w:b/>
          <w:sz w:val="22"/>
          <w:szCs w:val="22"/>
          <w:lang w:val="es-CO"/>
        </w:rPr>
        <w:t>:</w:t>
      </w:r>
    </w:p>
    <w:p w14:paraId="2AC288DB" w14:textId="77777777" w:rsidR="0053401E" w:rsidRPr="004E2EFE" w:rsidRDefault="0053401E" w:rsidP="00FB618E">
      <w:pPr>
        <w:jc w:val="both"/>
        <w:rPr>
          <w:rFonts w:ascii="Tahoma" w:hAnsi="Tahoma" w:cs="Tahoma"/>
          <w:b/>
          <w:sz w:val="22"/>
          <w:szCs w:val="22"/>
          <w:lang w:val="es-CO"/>
        </w:rPr>
      </w:pPr>
    </w:p>
    <w:p w14:paraId="00BE17FE" w14:textId="77777777" w:rsidR="00FB618E" w:rsidRPr="004E2EFE" w:rsidRDefault="00FB618E" w:rsidP="00FB618E">
      <w:pPr>
        <w:jc w:val="both"/>
        <w:rPr>
          <w:rFonts w:ascii="Tahoma" w:hAnsi="Tahoma" w:cs="Tahoma"/>
          <w:sz w:val="22"/>
          <w:szCs w:val="22"/>
          <w:lang w:val="es-CO"/>
        </w:rPr>
      </w:pPr>
      <w:r w:rsidRPr="004E2EFE">
        <w:rPr>
          <w:rFonts w:ascii="Tahoma" w:hAnsi="Tahoma" w:cs="Tahoma"/>
          <w:sz w:val="22"/>
          <w:szCs w:val="22"/>
          <w:lang w:val="es-CO"/>
        </w:rPr>
        <w:t xml:space="preserve">En la página web mantenemos los lineamientos de Gobierno en Línea. Además, actualizamos dos veces a la semana el banner de fotografías ubicado en el Home con el fin de brindar información nueva y actualizada a quienes visitan el sitio. </w:t>
      </w:r>
    </w:p>
    <w:p w14:paraId="17AB257F" w14:textId="77777777" w:rsidR="00FB618E" w:rsidRPr="004E2EFE" w:rsidRDefault="00FB618E" w:rsidP="00FB618E">
      <w:pPr>
        <w:jc w:val="both"/>
        <w:rPr>
          <w:rFonts w:ascii="Tahoma" w:hAnsi="Tahoma" w:cs="Tahoma"/>
          <w:sz w:val="22"/>
          <w:szCs w:val="22"/>
          <w:lang w:val="es-CO"/>
        </w:rPr>
      </w:pPr>
      <w:r w:rsidRPr="004E2EFE">
        <w:rPr>
          <w:rFonts w:ascii="Tahoma" w:hAnsi="Tahoma" w:cs="Tahoma"/>
          <w:noProof/>
          <w:sz w:val="22"/>
          <w:szCs w:val="22"/>
          <w:lang w:val="es-CO" w:eastAsia="es-CO"/>
        </w:rPr>
        <w:drawing>
          <wp:anchor distT="0" distB="0" distL="114300" distR="114300" simplePos="0" relativeHeight="251678720" behindDoc="0" locked="0" layoutInCell="1" allowOverlap="1" wp14:anchorId="5921BACA" wp14:editId="7E07AFCB">
            <wp:simplePos x="0" y="0"/>
            <wp:positionH relativeFrom="column">
              <wp:posOffset>12700</wp:posOffset>
            </wp:positionH>
            <wp:positionV relativeFrom="paragraph">
              <wp:posOffset>101600</wp:posOffset>
            </wp:positionV>
            <wp:extent cx="4780280" cy="2144395"/>
            <wp:effectExtent l="19050" t="19050" r="20320" b="273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11988" b="8201"/>
                    <a:stretch/>
                  </pic:blipFill>
                  <pic:spPr bwMode="auto">
                    <a:xfrm>
                      <a:off x="0" y="0"/>
                      <a:ext cx="4780280" cy="21443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A31C9" w14:textId="77777777" w:rsidR="00FB618E" w:rsidRPr="004E2EFE" w:rsidRDefault="00FB618E" w:rsidP="00FB618E">
      <w:pPr>
        <w:jc w:val="both"/>
        <w:rPr>
          <w:rFonts w:ascii="Tahoma" w:hAnsi="Tahoma" w:cs="Tahoma"/>
          <w:sz w:val="22"/>
          <w:szCs w:val="22"/>
          <w:lang w:val="es-CO"/>
        </w:rPr>
      </w:pPr>
    </w:p>
    <w:p w14:paraId="36E4B749" w14:textId="77777777" w:rsidR="00FB618E" w:rsidRPr="004E2EFE" w:rsidRDefault="00FB618E" w:rsidP="00FB618E">
      <w:pPr>
        <w:jc w:val="both"/>
        <w:rPr>
          <w:rFonts w:ascii="Tahoma" w:hAnsi="Tahoma" w:cs="Tahoma"/>
          <w:sz w:val="22"/>
          <w:szCs w:val="22"/>
          <w:lang w:val="es-CO"/>
        </w:rPr>
      </w:pPr>
    </w:p>
    <w:p w14:paraId="7F5843BE" w14:textId="77777777" w:rsidR="00FB618E" w:rsidRPr="004E2EFE" w:rsidRDefault="00FB618E" w:rsidP="00FB618E">
      <w:pPr>
        <w:jc w:val="both"/>
        <w:rPr>
          <w:rFonts w:ascii="Tahoma" w:hAnsi="Tahoma" w:cs="Tahoma"/>
          <w:sz w:val="22"/>
          <w:szCs w:val="22"/>
          <w:lang w:val="es-CO"/>
        </w:rPr>
      </w:pPr>
    </w:p>
    <w:p w14:paraId="782BDEE9" w14:textId="77777777" w:rsidR="00FB618E" w:rsidRPr="004E2EFE" w:rsidRDefault="00FB618E" w:rsidP="00FB618E">
      <w:pPr>
        <w:jc w:val="both"/>
        <w:rPr>
          <w:rFonts w:ascii="Tahoma" w:hAnsi="Tahoma" w:cs="Tahoma"/>
          <w:sz w:val="22"/>
          <w:szCs w:val="22"/>
          <w:lang w:val="es-CO"/>
        </w:rPr>
      </w:pPr>
    </w:p>
    <w:p w14:paraId="46137978" w14:textId="77777777" w:rsidR="00FB618E" w:rsidRPr="004E2EFE" w:rsidRDefault="00FB618E" w:rsidP="00FB618E">
      <w:pPr>
        <w:jc w:val="both"/>
        <w:rPr>
          <w:rFonts w:ascii="Tahoma" w:hAnsi="Tahoma" w:cs="Tahoma"/>
          <w:sz w:val="22"/>
          <w:szCs w:val="22"/>
          <w:lang w:val="es-CO"/>
        </w:rPr>
      </w:pPr>
    </w:p>
    <w:p w14:paraId="7427CEED" w14:textId="77777777" w:rsidR="00FB618E" w:rsidRPr="004E2EFE" w:rsidRDefault="00FB618E" w:rsidP="00FB618E">
      <w:pPr>
        <w:jc w:val="both"/>
        <w:rPr>
          <w:rFonts w:ascii="Tahoma" w:hAnsi="Tahoma" w:cs="Tahoma"/>
          <w:sz w:val="22"/>
          <w:szCs w:val="22"/>
          <w:lang w:val="es-CO"/>
        </w:rPr>
      </w:pPr>
    </w:p>
    <w:p w14:paraId="363A4E3D" w14:textId="77777777" w:rsidR="00FB618E" w:rsidRPr="004E2EFE" w:rsidRDefault="00FB618E" w:rsidP="00FB618E">
      <w:pPr>
        <w:jc w:val="both"/>
        <w:rPr>
          <w:rFonts w:ascii="Tahoma" w:hAnsi="Tahoma" w:cs="Tahoma"/>
          <w:sz w:val="22"/>
          <w:szCs w:val="22"/>
          <w:lang w:val="es-CO"/>
        </w:rPr>
      </w:pPr>
    </w:p>
    <w:p w14:paraId="75D84277" w14:textId="77777777" w:rsidR="00FB618E" w:rsidRPr="004E2EFE" w:rsidRDefault="00FB618E" w:rsidP="00FB618E">
      <w:pPr>
        <w:jc w:val="both"/>
        <w:rPr>
          <w:rFonts w:ascii="Tahoma" w:hAnsi="Tahoma" w:cs="Tahoma"/>
          <w:sz w:val="22"/>
          <w:szCs w:val="22"/>
          <w:lang w:val="es-CO"/>
        </w:rPr>
      </w:pPr>
    </w:p>
    <w:p w14:paraId="047AB3F0" w14:textId="77777777" w:rsidR="00FB618E" w:rsidRPr="004E2EFE" w:rsidRDefault="00FB618E" w:rsidP="00FB618E">
      <w:pPr>
        <w:jc w:val="both"/>
        <w:rPr>
          <w:rFonts w:ascii="Tahoma" w:hAnsi="Tahoma" w:cs="Tahoma"/>
          <w:sz w:val="22"/>
          <w:szCs w:val="22"/>
          <w:lang w:val="es-CO"/>
        </w:rPr>
      </w:pPr>
    </w:p>
    <w:p w14:paraId="7255B675" w14:textId="77777777" w:rsidR="00FB618E" w:rsidRPr="004E2EFE" w:rsidRDefault="00FB618E" w:rsidP="00FB618E">
      <w:pPr>
        <w:jc w:val="both"/>
        <w:rPr>
          <w:rFonts w:ascii="Tahoma" w:hAnsi="Tahoma" w:cs="Tahoma"/>
          <w:sz w:val="22"/>
          <w:szCs w:val="22"/>
          <w:lang w:val="es-CO"/>
        </w:rPr>
      </w:pPr>
    </w:p>
    <w:p w14:paraId="5D459027" w14:textId="77777777" w:rsidR="00FB618E" w:rsidRPr="004E2EFE" w:rsidRDefault="00FB618E" w:rsidP="00FB618E">
      <w:pPr>
        <w:jc w:val="both"/>
        <w:rPr>
          <w:rFonts w:ascii="Tahoma" w:hAnsi="Tahoma" w:cs="Tahoma"/>
          <w:sz w:val="22"/>
          <w:szCs w:val="22"/>
          <w:lang w:val="es-CO"/>
        </w:rPr>
      </w:pPr>
    </w:p>
    <w:p w14:paraId="50B8065A" w14:textId="77777777" w:rsidR="00FB618E" w:rsidRPr="004E2EFE" w:rsidRDefault="00FB618E" w:rsidP="00FB618E">
      <w:pPr>
        <w:jc w:val="both"/>
        <w:rPr>
          <w:rFonts w:ascii="Tahoma" w:hAnsi="Tahoma" w:cs="Tahoma"/>
          <w:sz w:val="22"/>
          <w:szCs w:val="22"/>
          <w:lang w:val="es-CO"/>
        </w:rPr>
      </w:pPr>
    </w:p>
    <w:p w14:paraId="3ED890E6" w14:textId="77777777" w:rsidR="00FB618E" w:rsidRPr="004E2EFE" w:rsidRDefault="00FB618E" w:rsidP="00FB618E">
      <w:pPr>
        <w:jc w:val="both"/>
        <w:rPr>
          <w:rFonts w:ascii="Tahoma" w:hAnsi="Tahoma" w:cs="Tahoma"/>
          <w:sz w:val="22"/>
          <w:szCs w:val="22"/>
          <w:lang w:val="es-CO"/>
        </w:rPr>
      </w:pPr>
    </w:p>
    <w:p w14:paraId="2248F9F2" w14:textId="77777777" w:rsidR="009F0FDD" w:rsidRDefault="009F0FDD" w:rsidP="00FB618E">
      <w:pPr>
        <w:jc w:val="both"/>
        <w:rPr>
          <w:rFonts w:ascii="Tahoma" w:hAnsi="Tahoma" w:cs="Tahoma"/>
          <w:sz w:val="22"/>
          <w:szCs w:val="22"/>
          <w:lang w:val="es-CO"/>
        </w:rPr>
      </w:pPr>
    </w:p>
    <w:p w14:paraId="153B981B" w14:textId="77777777" w:rsidR="00FB618E" w:rsidRPr="004E2EFE" w:rsidRDefault="00FB618E" w:rsidP="00FB618E">
      <w:pPr>
        <w:jc w:val="both"/>
        <w:rPr>
          <w:rFonts w:ascii="Tahoma" w:hAnsi="Tahoma" w:cs="Tahoma"/>
          <w:sz w:val="22"/>
          <w:szCs w:val="22"/>
          <w:lang w:val="es-CO"/>
        </w:rPr>
      </w:pPr>
      <w:r w:rsidRPr="004E2EFE">
        <w:rPr>
          <w:rFonts w:ascii="Tahoma" w:hAnsi="Tahoma" w:cs="Tahoma"/>
          <w:sz w:val="22"/>
          <w:szCs w:val="22"/>
          <w:lang w:val="es-CO"/>
        </w:rPr>
        <w:lastRenderedPageBreak/>
        <w:t xml:space="preserve">La sección de noticias se actualiza a diario con la información que sale en cada uno de los boletines. </w:t>
      </w:r>
    </w:p>
    <w:p w14:paraId="010D8BBD" w14:textId="6587E0E3" w:rsidR="00FB618E" w:rsidRPr="004E2EFE" w:rsidRDefault="00DD2B5D" w:rsidP="00FB618E">
      <w:pPr>
        <w:jc w:val="both"/>
        <w:rPr>
          <w:rFonts w:ascii="Tahoma" w:hAnsi="Tahoma" w:cs="Tahoma"/>
          <w:sz w:val="22"/>
          <w:szCs w:val="22"/>
          <w:lang w:val="es-CO"/>
        </w:rPr>
      </w:pPr>
      <w:r w:rsidRPr="004E2EFE">
        <w:rPr>
          <w:rFonts w:ascii="Tahoma" w:hAnsi="Tahoma" w:cs="Tahoma"/>
          <w:noProof/>
          <w:sz w:val="22"/>
          <w:szCs w:val="22"/>
          <w:lang w:val="es-CO" w:eastAsia="es-CO"/>
        </w:rPr>
        <w:drawing>
          <wp:anchor distT="0" distB="0" distL="114300" distR="114300" simplePos="0" relativeHeight="251679744" behindDoc="0" locked="0" layoutInCell="1" allowOverlap="1" wp14:anchorId="07F00BD7" wp14:editId="15096AAE">
            <wp:simplePos x="0" y="0"/>
            <wp:positionH relativeFrom="column">
              <wp:posOffset>434340</wp:posOffset>
            </wp:positionH>
            <wp:positionV relativeFrom="paragraph">
              <wp:posOffset>64770</wp:posOffset>
            </wp:positionV>
            <wp:extent cx="4819650" cy="3138170"/>
            <wp:effectExtent l="19050" t="19050" r="19050" b="2413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19650" cy="3138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B6716D" w14:textId="77777777" w:rsidR="00FB618E" w:rsidRPr="004E2EFE" w:rsidRDefault="00FB618E" w:rsidP="00FB618E">
      <w:pPr>
        <w:jc w:val="both"/>
        <w:rPr>
          <w:rFonts w:ascii="Tahoma" w:hAnsi="Tahoma" w:cs="Tahoma"/>
          <w:sz w:val="22"/>
          <w:szCs w:val="22"/>
          <w:lang w:val="es-CO"/>
        </w:rPr>
      </w:pPr>
    </w:p>
    <w:p w14:paraId="152A6367" w14:textId="77777777" w:rsidR="00FB618E" w:rsidRPr="004E2EFE" w:rsidRDefault="00FB618E" w:rsidP="00FB618E">
      <w:pPr>
        <w:jc w:val="both"/>
        <w:rPr>
          <w:rFonts w:ascii="Tahoma" w:hAnsi="Tahoma" w:cs="Tahoma"/>
          <w:b/>
          <w:sz w:val="22"/>
          <w:szCs w:val="22"/>
          <w:lang w:val="es-CO"/>
        </w:rPr>
      </w:pPr>
    </w:p>
    <w:p w14:paraId="16342E94" w14:textId="77777777" w:rsidR="00FB618E" w:rsidRPr="004E2EFE" w:rsidRDefault="00FB618E" w:rsidP="00FB618E">
      <w:pPr>
        <w:jc w:val="both"/>
        <w:rPr>
          <w:rFonts w:ascii="Tahoma" w:hAnsi="Tahoma" w:cs="Tahoma"/>
          <w:b/>
          <w:sz w:val="22"/>
          <w:szCs w:val="22"/>
          <w:lang w:val="es-CO"/>
        </w:rPr>
      </w:pPr>
    </w:p>
    <w:p w14:paraId="6AEB942B" w14:textId="77777777" w:rsidR="00FB618E" w:rsidRPr="004E2EFE" w:rsidRDefault="00FB618E" w:rsidP="00FB618E">
      <w:pPr>
        <w:jc w:val="both"/>
        <w:rPr>
          <w:rFonts w:ascii="Tahoma" w:hAnsi="Tahoma" w:cs="Tahoma"/>
          <w:b/>
          <w:sz w:val="22"/>
          <w:szCs w:val="22"/>
          <w:lang w:val="es-CO"/>
        </w:rPr>
      </w:pPr>
    </w:p>
    <w:p w14:paraId="6AA01C7F" w14:textId="77777777" w:rsidR="00FB618E" w:rsidRPr="004E2EFE" w:rsidRDefault="00FB618E" w:rsidP="00FB618E">
      <w:pPr>
        <w:jc w:val="both"/>
        <w:rPr>
          <w:rFonts w:ascii="Tahoma" w:hAnsi="Tahoma" w:cs="Tahoma"/>
          <w:b/>
          <w:sz w:val="22"/>
          <w:szCs w:val="22"/>
          <w:lang w:val="es-CO"/>
        </w:rPr>
      </w:pPr>
    </w:p>
    <w:p w14:paraId="1B721D1D" w14:textId="77777777" w:rsidR="00FB618E" w:rsidRPr="004E2EFE" w:rsidRDefault="00FB618E" w:rsidP="00FB618E">
      <w:pPr>
        <w:jc w:val="both"/>
        <w:rPr>
          <w:rFonts w:ascii="Tahoma" w:hAnsi="Tahoma" w:cs="Tahoma"/>
          <w:b/>
          <w:sz w:val="22"/>
          <w:szCs w:val="22"/>
          <w:lang w:val="es-CO"/>
        </w:rPr>
      </w:pPr>
    </w:p>
    <w:p w14:paraId="03D3A75F" w14:textId="77777777" w:rsidR="00FB618E" w:rsidRPr="004E2EFE" w:rsidRDefault="00FB618E" w:rsidP="00FB618E">
      <w:pPr>
        <w:jc w:val="both"/>
        <w:rPr>
          <w:rFonts w:ascii="Tahoma" w:hAnsi="Tahoma" w:cs="Tahoma"/>
          <w:b/>
          <w:sz w:val="22"/>
          <w:szCs w:val="22"/>
          <w:lang w:val="es-CO"/>
        </w:rPr>
      </w:pPr>
    </w:p>
    <w:p w14:paraId="69C8A613" w14:textId="77777777" w:rsidR="00FB618E" w:rsidRPr="004E2EFE" w:rsidRDefault="00FB618E" w:rsidP="00FB618E">
      <w:pPr>
        <w:jc w:val="both"/>
        <w:rPr>
          <w:rFonts w:ascii="Tahoma" w:hAnsi="Tahoma" w:cs="Tahoma"/>
          <w:b/>
          <w:sz w:val="22"/>
          <w:szCs w:val="22"/>
          <w:lang w:val="es-CO"/>
        </w:rPr>
      </w:pPr>
    </w:p>
    <w:p w14:paraId="51981A71" w14:textId="77777777" w:rsidR="00FB618E" w:rsidRPr="004E2EFE" w:rsidRDefault="00FB618E" w:rsidP="00FB618E">
      <w:pPr>
        <w:jc w:val="both"/>
        <w:rPr>
          <w:rFonts w:ascii="Tahoma" w:hAnsi="Tahoma" w:cs="Tahoma"/>
          <w:b/>
          <w:sz w:val="22"/>
          <w:szCs w:val="22"/>
          <w:lang w:val="es-CO"/>
        </w:rPr>
      </w:pPr>
    </w:p>
    <w:p w14:paraId="533B3E56" w14:textId="77777777" w:rsidR="00FB618E" w:rsidRPr="004E2EFE" w:rsidRDefault="00FB618E" w:rsidP="00FB618E">
      <w:pPr>
        <w:jc w:val="both"/>
        <w:rPr>
          <w:rFonts w:ascii="Tahoma" w:hAnsi="Tahoma" w:cs="Tahoma"/>
          <w:b/>
          <w:sz w:val="22"/>
          <w:szCs w:val="22"/>
          <w:lang w:val="es-CO"/>
        </w:rPr>
      </w:pPr>
    </w:p>
    <w:p w14:paraId="22D3488E" w14:textId="77777777" w:rsidR="00FB618E" w:rsidRPr="004E2EFE" w:rsidRDefault="00FB618E" w:rsidP="00FB618E">
      <w:pPr>
        <w:jc w:val="both"/>
        <w:rPr>
          <w:rFonts w:ascii="Tahoma" w:hAnsi="Tahoma" w:cs="Tahoma"/>
          <w:b/>
          <w:sz w:val="22"/>
          <w:szCs w:val="22"/>
          <w:lang w:val="es-CO"/>
        </w:rPr>
      </w:pPr>
    </w:p>
    <w:p w14:paraId="1E9324DD" w14:textId="77777777" w:rsidR="00FB618E" w:rsidRPr="004E2EFE" w:rsidRDefault="00FB618E" w:rsidP="00FB618E">
      <w:pPr>
        <w:jc w:val="both"/>
        <w:rPr>
          <w:rFonts w:ascii="Tahoma" w:hAnsi="Tahoma" w:cs="Tahoma"/>
          <w:b/>
          <w:sz w:val="22"/>
          <w:szCs w:val="22"/>
          <w:lang w:val="es-CO"/>
        </w:rPr>
      </w:pPr>
    </w:p>
    <w:p w14:paraId="0DF9EB62" w14:textId="77777777" w:rsidR="00FB618E" w:rsidRPr="004E2EFE" w:rsidRDefault="00FB618E" w:rsidP="00FB618E">
      <w:pPr>
        <w:jc w:val="both"/>
        <w:rPr>
          <w:rFonts w:ascii="Tahoma" w:hAnsi="Tahoma" w:cs="Tahoma"/>
          <w:b/>
          <w:sz w:val="22"/>
          <w:szCs w:val="22"/>
          <w:lang w:val="es-CO"/>
        </w:rPr>
      </w:pPr>
    </w:p>
    <w:p w14:paraId="47C7D1D0" w14:textId="77777777" w:rsidR="00FB618E" w:rsidRPr="004E2EFE" w:rsidRDefault="00FB618E" w:rsidP="00FB618E">
      <w:pPr>
        <w:jc w:val="both"/>
        <w:rPr>
          <w:rFonts w:ascii="Tahoma" w:hAnsi="Tahoma" w:cs="Tahoma"/>
          <w:b/>
          <w:sz w:val="22"/>
          <w:szCs w:val="22"/>
          <w:lang w:val="es-CO"/>
        </w:rPr>
      </w:pPr>
    </w:p>
    <w:p w14:paraId="57C8EFC7" w14:textId="77777777" w:rsidR="00FB618E" w:rsidRPr="004E2EFE" w:rsidRDefault="00FB618E" w:rsidP="00FB618E">
      <w:pPr>
        <w:jc w:val="both"/>
        <w:rPr>
          <w:rFonts w:ascii="Tahoma" w:hAnsi="Tahoma" w:cs="Tahoma"/>
          <w:b/>
          <w:sz w:val="22"/>
          <w:szCs w:val="22"/>
          <w:lang w:val="es-CO"/>
        </w:rPr>
      </w:pPr>
    </w:p>
    <w:p w14:paraId="52A38F9E" w14:textId="77777777" w:rsidR="00FB618E" w:rsidRPr="004E2EFE" w:rsidRDefault="00FB618E" w:rsidP="00FB618E">
      <w:pPr>
        <w:jc w:val="both"/>
        <w:rPr>
          <w:rFonts w:ascii="Tahoma" w:hAnsi="Tahoma" w:cs="Tahoma"/>
          <w:b/>
          <w:sz w:val="22"/>
          <w:szCs w:val="22"/>
          <w:lang w:val="es-CO"/>
        </w:rPr>
      </w:pPr>
    </w:p>
    <w:p w14:paraId="67C97092" w14:textId="77777777" w:rsidR="00FB618E" w:rsidRPr="004E2EFE" w:rsidRDefault="00FB618E" w:rsidP="00FB618E">
      <w:pPr>
        <w:jc w:val="both"/>
        <w:rPr>
          <w:rFonts w:ascii="Tahoma" w:hAnsi="Tahoma" w:cs="Tahoma"/>
          <w:b/>
          <w:sz w:val="22"/>
          <w:szCs w:val="22"/>
          <w:lang w:val="es-CO"/>
        </w:rPr>
      </w:pPr>
    </w:p>
    <w:p w14:paraId="35F07884" w14:textId="77777777" w:rsidR="00FB618E" w:rsidRPr="004E2EFE" w:rsidRDefault="00FB618E" w:rsidP="00FB618E">
      <w:pPr>
        <w:jc w:val="both"/>
        <w:rPr>
          <w:rFonts w:ascii="Tahoma" w:hAnsi="Tahoma" w:cs="Tahoma"/>
          <w:b/>
          <w:sz w:val="22"/>
          <w:szCs w:val="22"/>
          <w:lang w:val="es-CO"/>
        </w:rPr>
      </w:pPr>
    </w:p>
    <w:p w14:paraId="2016DAB0" w14:textId="77777777" w:rsidR="0053401E" w:rsidRPr="009F0FDD" w:rsidRDefault="0053401E" w:rsidP="00DD2B5D">
      <w:pPr>
        <w:contextualSpacing/>
        <w:jc w:val="both"/>
        <w:rPr>
          <w:rFonts w:ascii="Tahoma" w:eastAsia="Calibri" w:hAnsi="Tahoma" w:cs="Tahoma"/>
          <w:b/>
          <w:sz w:val="12"/>
          <w:szCs w:val="12"/>
          <w:lang w:val="es-CO" w:eastAsia="ar-SA"/>
        </w:rPr>
      </w:pPr>
    </w:p>
    <w:p w14:paraId="654C33DF" w14:textId="4C1C9549" w:rsidR="00FB618E" w:rsidRPr="004E2EFE" w:rsidRDefault="00FB618E" w:rsidP="00E05157">
      <w:pPr>
        <w:contextualSpacing/>
        <w:jc w:val="both"/>
        <w:rPr>
          <w:rFonts w:ascii="Tahoma" w:hAnsi="Tahoma" w:cs="Tahoma"/>
          <w:b/>
          <w:sz w:val="22"/>
          <w:szCs w:val="22"/>
        </w:rPr>
      </w:pPr>
      <w:r w:rsidRPr="004E2EFE">
        <w:rPr>
          <w:rFonts w:ascii="Tahoma" w:hAnsi="Tahoma" w:cs="Tahoma"/>
          <w:b/>
          <w:sz w:val="22"/>
          <w:szCs w:val="22"/>
        </w:rPr>
        <w:t>Comunicación interna</w:t>
      </w:r>
      <w:r w:rsidR="00E05157" w:rsidRPr="004E2EFE">
        <w:rPr>
          <w:rFonts w:ascii="Tahoma" w:hAnsi="Tahoma" w:cs="Tahoma"/>
          <w:b/>
          <w:sz w:val="22"/>
          <w:szCs w:val="22"/>
        </w:rPr>
        <w:t>:</w:t>
      </w:r>
    </w:p>
    <w:p w14:paraId="374191BB" w14:textId="77777777" w:rsidR="00E05157" w:rsidRPr="00DD2B5D" w:rsidRDefault="00E05157" w:rsidP="00E05157">
      <w:pPr>
        <w:contextualSpacing/>
        <w:jc w:val="both"/>
        <w:rPr>
          <w:rFonts w:ascii="Tahoma" w:hAnsi="Tahoma" w:cs="Tahoma"/>
          <w:b/>
          <w:sz w:val="10"/>
          <w:szCs w:val="10"/>
        </w:rPr>
      </w:pPr>
    </w:p>
    <w:p w14:paraId="376EDCA3" w14:textId="77777777" w:rsidR="00FB618E" w:rsidRPr="004E2EFE" w:rsidRDefault="00FB618E" w:rsidP="00FB618E">
      <w:pPr>
        <w:jc w:val="both"/>
        <w:rPr>
          <w:rFonts w:ascii="Tahoma" w:hAnsi="Tahoma" w:cs="Tahoma"/>
          <w:sz w:val="22"/>
          <w:szCs w:val="22"/>
          <w:lang w:val="es-CO"/>
        </w:rPr>
      </w:pPr>
      <w:r w:rsidRPr="004E2EFE">
        <w:rPr>
          <w:rFonts w:ascii="Tahoma" w:hAnsi="Tahoma" w:cs="Tahoma"/>
          <w:sz w:val="22"/>
          <w:szCs w:val="22"/>
          <w:lang w:val="es-CO"/>
        </w:rPr>
        <w:t xml:space="preserve">Hasta el momento se han realizado 12 campañas de comunicación interna con el apoyo de Servicios Administrativos. </w:t>
      </w:r>
    </w:p>
    <w:p w14:paraId="33131EE6" w14:textId="77777777" w:rsidR="00FB618E" w:rsidRPr="00DD2B5D" w:rsidRDefault="00FB618E" w:rsidP="00FB618E">
      <w:pPr>
        <w:jc w:val="both"/>
        <w:rPr>
          <w:rFonts w:ascii="Tahoma" w:hAnsi="Tahoma" w:cs="Tahoma"/>
          <w:sz w:val="10"/>
          <w:szCs w:val="10"/>
          <w:lang w:val="es-CO"/>
        </w:rPr>
      </w:pPr>
    </w:p>
    <w:tbl>
      <w:tblPr>
        <w:tblW w:w="8095" w:type="dxa"/>
        <w:tblInd w:w="55" w:type="dxa"/>
        <w:tblCellMar>
          <w:left w:w="70" w:type="dxa"/>
          <w:right w:w="70" w:type="dxa"/>
        </w:tblCellMar>
        <w:tblLook w:val="04A0" w:firstRow="1" w:lastRow="0" w:firstColumn="1" w:lastColumn="0" w:noHBand="0" w:noVBand="1"/>
      </w:tblPr>
      <w:tblGrid>
        <w:gridCol w:w="4515"/>
        <w:gridCol w:w="3580"/>
      </w:tblGrid>
      <w:tr w:rsidR="00FB618E" w:rsidRPr="004E2EFE" w14:paraId="1AC9E455" w14:textId="77777777" w:rsidTr="009F0FDD">
        <w:trPr>
          <w:trHeight w:val="20"/>
        </w:trPr>
        <w:tc>
          <w:tcPr>
            <w:tcW w:w="4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95348B" w14:textId="77777777" w:rsidR="00FB618E" w:rsidRPr="004E2EFE" w:rsidRDefault="00FB618E" w:rsidP="00DD2B5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CAMPAÑAS</w:t>
            </w:r>
          </w:p>
        </w:tc>
        <w:tc>
          <w:tcPr>
            <w:tcW w:w="3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0DB448" w14:textId="77777777" w:rsidR="00FB618E" w:rsidRPr="004E2EFE" w:rsidRDefault="00FB618E" w:rsidP="00DD2B5D">
            <w:pPr>
              <w:jc w:val="center"/>
              <w:rPr>
                <w:rFonts w:ascii="Tahoma" w:eastAsia="Times New Roman" w:hAnsi="Tahoma" w:cs="Tahoma"/>
                <w:b/>
                <w:bCs/>
                <w:sz w:val="22"/>
                <w:szCs w:val="22"/>
                <w:lang w:val="es-CO" w:eastAsia="es-CO"/>
              </w:rPr>
            </w:pPr>
            <w:r w:rsidRPr="004E2EFE">
              <w:rPr>
                <w:rFonts w:ascii="Tahoma" w:eastAsia="Times New Roman" w:hAnsi="Tahoma" w:cs="Tahoma"/>
                <w:b/>
                <w:bCs/>
                <w:sz w:val="22"/>
                <w:szCs w:val="22"/>
                <w:lang w:val="es-CO" w:eastAsia="es-CO"/>
              </w:rPr>
              <w:t>MES DE REALIZACIÓN</w:t>
            </w:r>
          </w:p>
        </w:tc>
      </w:tr>
      <w:tr w:rsidR="00FB618E" w:rsidRPr="004E2EFE" w14:paraId="1BA67B11"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4E4950DE" w14:textId="414FC39B" w:rsidR="00FB618E" w:rsidRPr="004E2EFE" w:rsidRDefault="00DD2B5D" w:rsidP="00DD2B5D">
            <w:pPr>
              <w:rPr>
                <w:rFonts w:ascii="Tahoma" w:eastAsia="Times New Roman" w:hAnsi="Tahoma" w:cs="Tahoma"/>
                <w:sz w:val="22"/>
                <w:szCs w:val="22"/>
                <w:lang w:val="es-CO" w:eastAsia="es-CO"/>
              </w:rPr>
            </w:pPr>
            <w:r>
              <w:rPr>
                <w:rFonts w:ascii="Tahoma" w:eastAsia="Times New Roman" w:hAnsi="Tahoma" w:cs="Tahoma"/>
                <w:sz w:val="22"/>
                <w:szCs w:val="22"/>
                <w:lang w:val="es-CO" w:eastAsia="es-CO"/>
              </w:rPr>
              <w:t>Conoce nuestro G</w:t>
            </w:r>
            <w:r w:rsidR="00FB618E" w:rsidRPr="004E2EFE">
              <w:rPr>
                <w:rFonts w:ascii="Tahoma" w:eastAsia="Times New Roman" w:hAnsi="Tahoma" w:cs="Tahoma"/>
                <w:sz w:val="22"/>
                <w:szCs w:val="22"/>
                <w:lang w:val="es-CO" w:eastAsia="es-CO"/>
              </w:rPr>
              <w:t>abinete</w:t>
            </w:r>
          </w:p>
        </w:tc>
        <w:tc>
          <w:tcPr>
            <w:tcW w:w="3580" w:type="dxa"/>
            <w:tcBorders>
              <w:top w:val="nil"/>
              <w:left w:val="nil"/>
              <w:bottom w:val="single" w:sz="4" w:space="0" w:color="auto"/>
              <w:right w:val="single" w:sz="4" w:space="0" w:color="auto"/>
            </w:tcBorders>
            <w:shd w:val="clear" w:color="auto" w:fill="auto"/>
            <w:noWrap/>
            <w:vAlign w:val="center"/>
            <w:hideMark/>
          </w:tcPr>
          <w:p w14:paraId="6DB03321"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Enero/febrero/marzo</w:t>
            </w:r>
          </w:p>
        </w:tc>
      </w:tr>
      <w:tr w:rsidR="00FB618E" w:rsidRPr="004E2EFE" w14:paraId="70F2B6A0"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5CCBFB3D"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Zika</w:t>
            </w:r>
          </w:p>
        </w:tc>
        <w:tc>
          <w:tcPr>
            <w:tcW w:w="3580" w:type="dxa"/>
            <w:tcBorders>
              <w:top w:val="nil"/>
              <w:left w:val="nil"/>
              <w:bottom w:val="single" w:sz="4" w:space="0" w:color="auto"/>
              <w:right w:val="single" w:sz="4" w:space="0" w:color="auto"/>
            </w:tcBorders>
            <w:shd w:val="clear" w:color="auto" w:fill="auto"/>
            <w:noWrap/>
            <w:vAlign w:val="center"/>
            <w:hideMark/>
          </w:tcPr>
          <w:p w14:paraId="1872389E"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Febrero</w:t>
            </w:r>
          </w:p>
        </w:tc>
      </w:tr>
      <w:tr w:rsidR="00FB618E" w:rsidRPr="004E2EFE" w14:paraId="290871E5"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2A54FEEE" w14:textId="37652C8F" w:rsidR="00FB618E" w:rsidRPr="004E2EFE" w:rsidRDefault="00DD2B5D" w:rsidP="00DD2B5D">
            <w:pPr>
              <w:rPr>
                <w:rFonts w:ascii="Tahoma" w:eastAsia="Times New Roman" w:hAnsi="Tahoma" w:cs="Tahoma"/>
                <w:sz w:val="22"/>
                <w:szCs w:val="22"/>
                <w:lang w:val="es-CO" w:eastAsia="es-CO"/>
              </w:rPr>
            </w:pPr>
            <w:r>
              <w:rPr>
                <w:rFonts w:ascii="Tahoma" w:eastAsia="Times New Roman" w:hAnsi="Tahoma" w:cs="Tahoma"/>
                <w:sz w:val="22"/>
                <w:szCs w:val="22"/>
                <w:lang w:val="es-CO" w:eastAsia="es-CO"/>
              </w:rPr>
              <w:t>Estudiemos el C</w:t>
            </w:r>
            <w:r w:rsidR="00FB618E" w:rsidRPr="004E2EFE">
              <w:rPr>
                <w:rFonts w:ascii="Tahoma" w:eastAsia="Times New Roman" w:hAnsi="Tahoma" w:cs="Tahoma"/>
                <w:sz w:val="22"/>
                <w:szCs w:val="22"/>
                <w:lang w:val="es-CO" w:eastAsia="es-CO"/>
              </w:rPr>
              <w:t xml:space="preserve">ódigo de </w:t>
            </w:r>
            <w:r>
              <w:rPr>
                <w:rFonts w:ascii="Tahoma" w:eastAsia="Times New Roman" w:hAnsi="Tahoma" w:cs="Tahoma"/>
                <w:sz w:val="22"/>
                <w:szCs w:val="22"/>
                <w:lang w:val="es-CO" w:eastAsia="es-CO"/>
              </w:rPr>
              <w:t>É</w:t>
            </w:r>
            <w:r w:rsidR="00FB618E" w:rsidRPr="004E2EFE">
              <w:rPr>
                <w:rFonts w:ascii="Tahoma" w:eastAsia="Times New Roman" w:hAnsi="Tahoma" w:cs="Tahoma"/>
                <w:sz w:val="22"/>
                <w:szCs w:val="22"/>
                <w:lang w:val="es-CO" w:eastAsia="es-CO"/>
              </w:rPr>
              <w:t>tica</w:t>
            </w:r>
          </w:p>
        </w:tc>
        <w:tc>
          <w:tcPr>
            <w:tcW w:w="3580" w:type="dxa"/>
            <w:tcBorders>
              <w:top w:val="nil"/>
              <w:left w:val="nil"/>
              <w:bottom w:val="single" w:sz="4" w:space="0" w:color="auto"/>
              <w:right w:val="single" w:sz="4" w:space="0" w:color="auto"/>
            </w:tcBorders>
            <w:shd w:val="clear" w:color="auto" w:fill="auto"/>
            <w:noWrap/>
            <w:vAlign w:val="center"/>
            <w:hideMark/>
          </w:tcPr>
          <w:p w14:paraId="19C4AC08"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Febrero</w:t>
            </w:r>
          </w:p>
        </w:tc>
      </w:tr>
      <w:tr w:rsidR="00FB618E" w:rsidRPr="004E2EFE" w14:paraId="09AE917E"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44062081"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¡Qué no se te olvide!</w:t>
            </w:r>
          </w:p>
        </w:tc>
        <w:tc>
          <w:tcPr>
            <w:tcW w:w="3580" w:type="dxa"/>
            <w:tcBorders>
              <w:top w:val="nil"/>
              <w:left w:val="nil"/>
              <w:bottom w:val="single" w:sz="4" w:space="0" w:color="auto"/>
              <w:right w:val="single" w:sz="4" w:space="0" w:color="auto"/>
            </w:tcBorders>
            <w:shd w:val="clear" w:color="auto" w:fill="auto"/>
            <w:noWrap/>
            <w:vAlign w:val="center"/>
            <w:hideMark/>
          </w:tcPr>
          <w:p w14:paraId="3A19C530"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Constante</w:t>
            </w:r>
          </w:p>
        </w:tc>
      </w:tr>
      <w:tr w:rsidR="00FB618E" w:rsidRPr="004E2EFE" w14:paraId="3845A3CA"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09103417" w14:textId="057F37A9" w:rsidR="00FB618E" w:rsidRPr="004E2EFE" w:rsidRDefault="00DD2B5D" w:rsidP="00DD2B5D">
            <w:pPr>
              <w:rPr>
                <w:rFonts w:ascii="Tahoma" w:eastAsia="Times New Roman" w:hAnsi="Tahoma" w:cs="Tahoma"/>
                <w:sz w:val="22"/>
                <w:szCs w:val="22"/>
                <w:lang w:val="es-CO" w:eastAsia="es-CO"/>
              </w:rPr>
            </w:pPr>
            <w:r>
              <w:rPr>
                <w:rFonts w:ascii="Tahoma" w:eastAsia="Times New Roman" w:hAnsi="Tahoma" w:cs="Tahoma"/>
                <w:sz w:val="22"/>
                <w:szCs w:val="22"/>
                <w:lang w:val="es-CO" w:eastAsia="es-CO"/>
              </w:rPr>
              <w:t>Día de la M</w:t>
            </w:r>
            <w:r w:rsidR="00FB618E" w:rsidRPr="004E2EFE">
              <w:rPr>
                <w:rFonts w:ascii="Tahoma" w:eastAsia="Times New Roman" w:hAnsi="Tahoma" w:cs="Tahoma"/>
                <w:sz w:val="22"/>
                <w:szCs w:val="22"/>
                <w:lang w:val="es-CO" w:eastAsia="es-CO"/>
              </w:rPr>
              <w:t>ujer</w:t>
            </w:r>
          </w:p>
        </w:tc>
        <w:tc>
          <w:tcPr>
            <w:tcW w:w="3580" w:type="dxa"/>
            <w:tcBorders>
              <w:top w:val="nil"/>
              <w:left w:val="nil"/>
              <w:bottom w:val="single" w:sz="4" w:space="0" w:color="auto"/>
              <w:right w:val="single" w:sz="4" w:space="0" w:color="auto"/>
            </w:tcBorders>
            <w:shd w:val="clear" w:color="auto" w:fill="auto"/>
            <w:noWrap/>
            <w:vAlign w:val="center"/>
            <w:hideMark/>
          </w:tcPr>
          <w:p w14:paraId="4DAB1B5D"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Marzo</w:t>
            </w:r>
          </w:p>
        </w:tc>
      </w:tr>
      <w:tr w:rsidR="00FB618E" w:rsidRPr="004E2EFE" w14:paraId="0610E4F1"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62A95087" w14:textId="603A9262"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 xml:space="preserve">Contesta el </w:t>
            </w:r>
            <w:r w:rsidR="00DD2B5D">
              <w:rPr>
                <w:rFonts w:ascii="Tahoma" w:eastAsia="Times New Roman" w:hAnsi="Tahoma" w:cs="Tahoma"/>
                <w:sz w:val="22"/>
                <w:szCs w:val="22"/>
                <w:lang w:val="es-CO" w:eastAsia="es-CO"/>
              </w:rPr>
              <w:t>T</w:t>
            </w:r>
            <w:r w:rsidRPr="004E2EFE">
              <w:rPr>
                <w:rFonts w:ascii="Tahoma" w:eastAsia="Times New Roman" w:hAnsi="Tahoma" w:cs="Tahoma"/>
                <w:sz w:val="22"/>
                <w:szCs w:val="22"/>
                <w:lang w:val="es-CO" w:eastAsia="es-CO"/>
              </w:rPr>
              <w:t>eléfono</w:t>
            </w:r>
          </w:p>
        </w:tc>
        <w:tc>
          <w:tcPr>
            <w:tcW w:w="3580" w:type="dxa"/>
            <w:tcBorders>
              <w:top w:val="nil"/>
              <w:left w:val="nil"/>
              <w:bottom w:val="single" w:sz="4" w:space="0" w:color="auto"/>
              <w:right w:val="single" w:sz="4" w:space="0" w:color="auto"/>
            </w:tcBorders>
            <w:shd w:val="clear" w:color="auto" w:fill="auto"/>
            <w:noWrap/>
            <w:vAlign w:val="center"/>
            <w:hideMark/>
          </w:tcPr>
          <w:p w14:paraId="14832436"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Marzo</w:t>
            </w:r>
          </w:p>
        </w:tc>
      </w:tr>
      <w:tr w:rsidR="00FB618E" w:rsidRPr="004E2EFE" w14:paraId="24D4C6E3"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512BA34D"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Envío de tarjeta de cumpleaños</w:t>
            </w:r>
          </w:p>
        </w:tc>
        <w:tc>
          <w:tcPr>
            <w:tcW w:w="3580" w:type="dxa"/>
            <w:tcBorders>
              <w:top w:val="nil"/>
              <w:left w:val="nil"/>
              <w:bottom w:val="single" w:sz="4" w:space="0" w:color="auto"/>
              <w:right w:val="single" w:sz="4" w:space="0" w:color="auto"/>
            </w:tcBorders>
            <w:shd w:val="clear" w:color="auto" w:fill="auto"/>
            <w:noWrap/>
            <w:vAlign w:val="center"/>
            <w:hideMark/>
          </w:tcPr>
          <w:p w14:paraId="1224B231"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Constante</w:t>
            </w:r>
          </w:p>
        </w:tc>
      </w:tr>
      <w:tr w:rsidR="00FB618E" w:rsidRPr="004E2EFE" w14:paraId="0086DDA4"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11DEB814"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Entrega de tortas cumpleaños</w:t>
            </w:r>
          </w:p>
        </w:tc>
        <w:tc>
          <w:tcPr>
            <w:tcW w:w="3580" w:type="dxa"/>
            <w:tcBorders>
              <w:top w:val="nil"/>
              <w:left w:val="nil"/>
              <w:bottom w:val="single" w:sz="4" w:space="0" w:color="auto"/>
              <w:right w:val="single" w:sz="4" w:space="0" w:color="auto"/>
            </w:tcBorders>
            <w:shd w:val="clear" w:color="auto" w:fill="auto"/>
            <w:noWrap/>
            <w:vAlign w:val="center"/>
            <w:hideMark/>
          </w:tcPr>
          <w:p w14:paraId="284880ED"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Constante</w:t>
            </w:r>
          </w:p>
        </w:tc>
      </w:tr>
      <w:tr w:rsidR="00FB618E" w:rsidRPr="004E2EFE" w14:paraId="55D1DBF1"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50F19260"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Plan Anticorrupción y Atención al Ciudadano</w:t>
            </w:r>
          </w:p>
        </w:tc>
        <w:tc>
          <w:tcPr>
            <w:tcW w:w="3580" w:type="dxa"/>
            <w:tcBorders>
              <w:top w:val="nil"/>
              <w:left w:val="nil"/>
              <w:bottom w:val="single" w:sz="4" w:space="0" w:color="auto"/>
              <w:right w:val="single" w:sz="4" w:space="0" w:color="auto"/>
            </w:tcBorders>
            <w:shd w:val="clear" w:color="auto" w:fill="auto"/>
            <w:noWrap/>
            <w:vAlign w:val="center"/>
            <w:hideMark/>
          </w:tcPr>
          <w:p w14:paraId="5E8956C0"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Febrero</w:t>
            </w:r>
          </w:p>
        </w:tc>
      </w:tr>
      <w:tr w:rsidR="00FB618E" w:rsidRPr="004E2EFE" w14:paraId="674AA329"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6EEF7E5F"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Ahorro de energía</w:t>
            </w:r>
          </w:p>
        </w:tc>
        <w:tc>
          <w:tcPr>
            <w:tcW w:w="3580" w:type="dxa"/>
            <w:tcBorders>
              <w:top w:val="nil"/>
              <w:left w:val="nil"/>
              <w:bottom w:val="single" w:sz="4" w:space="0" w:color="auto"/>
              <w:right w:val="single" w:sz="4" w:space="0" w:color="auto"/>
            </w:tcBorders>
            <w:shd w:val="clear" w:color="auto" w:fill="auto"/>
            <w:noWrap/>
            <w:vAlign w:val="center"/>
            <w:hideMark/>
          </w:tcPr>
          <w:p w14:paraId="74CFE9D6"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Finales de marzo comienzo abril</w:t>
            </w:r>
          </w:p>
        </w:tc>
      </w:tr>
      <w:tr w:rsidR="00FB618E" w:rsidRPr="004E2EFE" w14:paraId="629992AF"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356255CE"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Rendición de cuentas 100 días</w:t>
            </w:r>
          </w:p>
        </w:tc>
        <w:tc>
          <w:tcPr>
            <w:tcW w:w="3580" w:type="dxa"/>
            <w:tcBorders>
              <w:top w:val="nil"/>
              <w:left w:val="nil"/>
              <w:bottom w:val="single" w:sz="4" w:space="0" w:color="auto"/>
              <w:right w:val="single" w:sz="4" w:space="0" w:color="auto"/>
            </w:tcBorders>
            <w:shd w:val="clear" w:color="auto" w:fill="auto"/>
            <w:noWrap/>
            <w:vAlign w:val="center"/>
            <w:hideMark/>
          </w:tcPr>
          <w:p w14:paraId="1882879F"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Abril</w:t>
            </w:r>
          </w:p>
        </w:tc>
      </w:tr>
      <w:tr w:rsidR="00FB618E" w:rsidRPr="004E2EFE" w14:paraId="357DA002" w14:textId="77777777" w:rsidTr="009F0FDD">
        <w:trPr>
          <w:trHeight w:val="20"/>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389D3F0F" w14:textId="77777777" w:rsidR="00FB618E" w:rsidRPr="004E2EFE" w:rsidRDefault="00FB618E" w:rsidP="00DD2B5D">
            <w:pP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Impuesto predial</w:t>
            </w:r>
          </w:p>
        </w:tc>
        <w:tc>
          <w:tcPr>
            <w:tcW w:w="3580" w:type="dxa"/>
            <w:tcBorders>
              <w:top w:val="nil"/>
              <w:left w:val="nil"/>
              <w:bottom w:val="single" w:sz="4" w:space="0" w:color="auto"/>
              <w:right w:val="single" w:sz="4" w:space="0" w:color="auto"/>
            </w:tcBorders>
            <w:shd w:val="clear" w:color="auto" w:fill="auto"/>
            <w:noWrap/>
            <w:vAlign w:val="center"/>
            <w:hideMark/>
          </w:tcPr>
          <w:p w14:paraId="0388E31E" w14:textId="77777777" w:rsidR="00FB618E" w:rsidRPr="004E2EFE" w:rsidRDefault="00FB618E" w:rsidP="00DD2B5D">
            <w:pPr>
              <w:jc w:val="center"/>
              <w:rPr>
                <w:rFonts w:ascii="Tahoma" w:eastAsia="Times New Roman" w:hAnsi="Tahoma" w:cs="Tahoma"/>
                <w:sz w:val="22"/>
                <w:szCs w:val="22"/>
                <w:lang w:val="es-CO" w:eastAsia="es-CO"/>
              </w:rPr>
            </w:pPr>
            <w:r w:rsidRPr="004E2EFE">
              <w:rPr>
                <w:rFonts w:ascii="Tahoma" w:eastAsia="Times New Roman" w:hAnsi="Tahoma" w:cs="Tahoma"/>
                <w:sz w:val="22"/>
                <w:szCs w:val="22"/>
                <w:lang w:val="es-CO" w:eastAsia="es-CO"/>
              </w:rPr>
              <w:t>Abril</w:t>
            </w:r>
          </w:p>
        </w:tc>
      </w:tr>
    </w:tbl>
    <w:p w14:paraId="206415C2" w14:textId="77777777" w:rsidR="00920AE8" w:rsidRDefault="00920AE8" w:rsidP="00DD2B5D">
      <w:pPr>
        <w:jc w:val="both"/>
        <w:rPr>
          <w:rFonts w:ascii="Tahoma" w:hAnsi="Tahoma" w:cs="Tahoma"/>
          <w:sz w:val="22"/>
          <w:szCs w:val="22"/>
          <w:lang w:val="es-CO"/>
        </w:rPr>
      </w:pPr>
    </w:p>
    <w:p w14:paraId="7A880CF3" w14:textId="2997D724" w:rsidR="00FB618E" w:rsidRPr="004E2EFE" w:rsidRDefault="0075249E" w:rsidP="00DD2B5D">
      <w:pPr>
        <w:jc w:val="both"/>
        <w:rPr>
          <w:rFonts w:ascii="Tahoma" w:hAnsi="Tahoma" w:cs="Tahoma"/>
          <w:sz w:val="22"/>
          <w:szCs w:val="22"/>
          <w:lang w:val="es-CO"/>
        </w:rPr>
      </w:pPr>
      <w:r w:rsidRPr="004E2EFE">
        <w:rPr>
          <w:rFonts w:ascii="Tahoma" w:hAnsi="Tahoma" w:cs="Tahoma"/>
          <w:sz w:val="22"/>
          <w:szCs w:val="22"/>
          <w:lang w:val="es-CO"/>
        </w:rPr>
        <w:lastRenderedPageBreak/>
        <w:t>La Unidad de Divulgación y Prensa c</w:t>
      </w:r>
      <w:r w:rsidR="00FB618E" w:rsidRPr="004E2EFE">
        <w:rPr>
          <w:rFonts w:ascii="Tahoma" w:hAnsi="Tahoma" w:cs="Tahoma"/>
          <w:sz w:val="22"/>
          <w:szCs w:val="22"/>
          <w:lang w:val="es-CO"/>
        </w:rPr>
        <w:t xml:space="preserve">on el fin de guiar por la línea estratégica de la </w:t>
      </w:r>
      <w:r w:rsidR="00823383" w:rsidRPr="004E2EFE">
        <w:rPr>
          <w:rFonts w:ascii="Tahoma" w:hAnsi="Tahoma" w:cs="Tahoma"/>
          <w:sz w:val="22"/>
          <w:szCs w:val="22"/>
          <w:lang w:val="es-CO"/>
        </w:rPr>
        <w:t>Administración los procesos de Comunicación Interna y E</w:t>
      </w:r>
      <w:r w:rsidR="00FB618E" w:rsidRPr="004E2EFE">
        <w:rPr>
          <w:rFonts w:ascii="Tahoma" w:hAnsi="Tahoma" w:cs="Tahoma"/>
          <w:sz w:val="22"/>
          <w:szCs w:val="22"/>
          <w:lang w:val="es-CO"/>
        </w:rPr>
        <w:t xml:space="preserve">xterna </w:t>
      </w:r>
      <w:r w:rsidRPr="004E2EFE">
        <w:rPr>
          <w:rFonts w:ascii="Tahoma" w:hAnsi="Tahoma" w:cs="Tahoma"/>
          <w:sz w:val="22"/>
          <w:szCs w:val="22"/>
          <w:lang w:val="es-CO"/>
        </w:rPr>
        <w:t>que se adelantan en la Unidad, d</w:t>
      </w:r>
      <w:r w:rsidR="00FB618E" w:rsidRPr="004E2EFE">
        <w:rPr>
          <w:rFonts w:ascii="Tahoma" w:hAnsi="Tahoma" w:cs="Tahoma"/>
          <w:sz w:val="22"/>
          <w:szCs w:val="22"/>
          <w:lang w:val="es-CO"/>
        </w:rPr>
        <w:t>esarroll</w:t>
      </w:r>
      <w:r w:rsidRPr="004E2EFE">
        <w:rPr>
          <w:rFonts w:ascii="Tahoma" w:hAnsi="Tahoma" w:cs="Tahoma"/>
          <w:sz w:val="22"/>
          <w:szCs w:val="22"/>
          <w:lang w:val="es-CO"/>
        </w:rPr>
        <w:t>ó</w:t>
      </w:r>
      <w:r w:rsidR="00FB618E" w:rsidRPr="004E2EFE">
        <w:rPr>
          <w:rFonts w:ascii="Tahoma" w:hAnsi="Tahoma" w:cs="Tahoma"/>
          <w:sz w:val="22"/>
          <w:szCs w:val="22"/>
          <w:lang w:val="es-CO"/>
        </w:rPr>
        <w:t xml:space="preserve"> los siguientes documentos: </w:t>
      </w:r>
    </w:p>
    <w:p w14:paraId="5065AE91" w14:textId="77777777" w:rsidR="00FB618E" w:rsidRPr="004E2EFE" w:rsidRDefault="00FB618E" w:rsidP="00DD2B5D">
      <w:pPr>
        <w:jc w:val="both"/>
        <w:rPr>
          <w:rFonts w:ascii="Tahoma" w:hAnsi="Tahoma" w:cs="Tahoma"/>
          <w:sz w:val="22"/>
          <w:szCs w:val="22"/>
          <w:lang w:val="es-CO"/>
        </w:rPr>
      </w:pPr>
    </w:p>
    <w:p w14:paraId="67E6DB99" w14:textId="335E51FF" w:rsidR="00FB618E" w:rsidRPr="004E2EFE" w:rsidRDefault="0075249E" w:rsidP="00DD2B5D">
      <w:pPr>
        <w:pStyle w:val="Prrafodelista"/>
        <w:numPr>
          <w:ilvl w:val="0"/>
          <w:numId w:val="15"/>
        </w:numPr>
        <w:spacing w:after="0" w:line="240" w:lineRule="auto"/>
        <w:ind w:left="360"/>
        <w:contextualSpacing/>
        <w:jc w:val="both"/>
        <w:rPr>
          <w:rFonts w:ascii="Tahoma" w:hAnsi="Tahoma" w:cs="Tahoma"/>
        </w:rPr>
      </w:pPr>
      <w:r w:rsidRPr="004E2EFE">
        <w:rPr>
          <w:rFonts w:ascii="Tahoma" w:hAnsi="Tahoma" w:cs="Tahoma"/>
          <w:b/>
        </w:rPr>
        <w:t>Manual de V</w:t>
      </w:r>
      <w:r w:rsidR="00FB618E" w:rsidRPr="004E2EFE">
        <w:rPr>
          <w:rFonts w:ascii="Tahoma" w:hAnsi="Tahoma" w:cs="Tahoma"/>
          <w:b/>
        </w:rPr>
        <w:t>oceros:</w:t>
      </w:r>
      <w:r w:rsidR="00FB618E" w:rsidRPr="004E2EFE">
        <w:rPr>
          <w:rFonts w:ascii="Tahoma" w:hAnsi="Tahoma" w:cs="Tahoma"/>
        </w:rPr>
        <w:t xml:space="preserve"> </w:t>
      </w:r>
      <w:r w:rsidR="00E354D1" w:rsidRPr="004E2EFE">
        <w:rPr>
          <w:rFonts w:ascii="Tahoma" w:hAnsi="Tahoma" w:cs="Tahoma"/>
        </w:rPr>
        <w:t>D</w:t>
      </w:r>
      <w:r w:rsidR="00FB618E" w:rsidRPr="004E2EFE">
        <w:rPr>
          <w:rFonts w:ascii="Tahoma" w:hAnsi="Tahoma" w:cs="Tahoma"/>
        </w:rPr>
        <w:t xml:space="preserve">ocumento dirigido a los Secretarios y Jefes de Unidad en el cual se consignan los elementos fundamentales para asumir una vocería ante medios de comunicación. </w:t>
      </w:r>
    </w:p>
    <w:p w14:paraId="41253AF9" w14:textId="77777777" w:rsidR="0075249E" w:rsidRPr="004E2EFE" w:rsidRDefault="0075249E" w:rsidP="00DD2B5D">
      <w:pPr>
        <w:pStyle w:val="Prrafodelista"/>
        <w:spacing w:after="0" w:line="240" w:lineRule="auto"/>
        <w:ind w:left="360"/>
        <w:contextualSpacing/>
        <w:jc w:val="both"/>
        <w:rPr>
          <w:rFonts w:ascii="Tahoma" w:hAnsi="Tahoma" w:cs="Tahoma"/>
        </w:rPr>
      </w:pPr>
    </w:p>
    <w:p w14:paraId="1E835E24" w14:textId="6D2B38AE" w:rsidR="00FB618E" w:rsidRPr="004E2EFE" w:rsidRDefault="00FB618E" w:rsidP="00DD2B5D">
      <w:pPr>
        <w:pStyle w:val="Prrafodelista"/>
        <w:numPr>
          <w:ilvl w:val="0"/>
          <w:numId w:val="15"/>
        </w:numPr>
        <w:spacing w:after="0" w:line="240" w:lineRule="auto"/>
        <w:ind w:left="360"/>
        <w:contextualSpacing/>
        <w:jc w:val="both"/>
        <w:rPr>
          <w:rFonts w:ascii="Tahoma" w:hAnsi="Tahoma" w:cs="Tahoma"/>
        </w:rPr>
      </w:pPr>
      <w:r w:rsidRPr="004E2EFE">
        <w:rPr>
          <w:rFonts w:ascii="Tahoma" w:hAnsi="Tahoma" w:cs="Tahoma"/>
          <w:b/>
        </w:rPr>
        <w:t>Manual de Comunicación Digital:</w:t>
      </w:r>
      <w:r w:rsidR="00E354D1" w:rsidRPr="004E2EFE">
        <w:rPr>
          <w:rFonts w:ascii="Tahoma" w:hAnsi="Tahoma" w:cs="Tahoma"/>
        </w:rPr>
        <w:t xml:space="preserve"> E</w:t>
      </w:r>
      <w:r w:rsidRPr="004E2EFE">
        <w:rPr>
          <w:rFonts w:ascii="Tahoma" w:hAnsi="Tahoma" w:cs="Tahoma"/>
        </w:rPr>
        <w:t xml:space="preserve">n este documento están relacionados todos los pasos a tener en cuenta para el correcto uso de las redes sociales institucionales. </w:t>
      </w:r>
    </w:p>
    <w:p w14:paraId="30BF5196" w14:textId="77777777" w:rsidR="00FB618E" w:rsidRPr="004E2EFE" w:rsidRDefault="00FB618E" w:rsidP="00DD2B5D">
      <w:pPr>
        <w:jc w:val="both"/>
        <w:rPr>
          <w:rFonts w:ascii="Tahoma" w:hAnsi="Tahoma" w:cs="Tahoma"/>
          <w:sz w:val="22"/>
          <w:szCs w:val="22"/>
          <w:lang w:val="es-CO"/>
        </w:rPr>
      </w:pPr>
    </w:p>
    <w:p w14:paraId="36A9BE69" w14:textId="1B5AAB8B" w:rsidR="00FB618E" w:rsidRPr="004E2EFE" w:rsidRDefault="00FB618E" w:rsidP="00DD2B5D">
      <w:pPr>
        <w:jc w:val="both"/>
        <w:rPr>
          <w:rFonts w:ascii="Tahoma" w:hAnsi="Tahoma" w:cs="Tahoma"/>
          <w:b/>
          <w:sz w:val="22"/>
          <w:szCs w:val="22"/>
          <w:lang w:val="es-CO"/>
        </w:rPr>
      </w:pPr>
      <w:r w:rsidRPr="004E2EFE">
        <w:rPr>
          <w:rFonts w:ascii="Tahoma" w:hAnsi="Tahoma" w:cs="Tahoma"/>
          <w:b/>
          <w:sz w:val="22"/>
          <w:szCs w:val="22"/>
          <w:lang w:val="es-CO"/>
        </w:rPr>
        <w:t xml:space="preserve">Están en </w:t>
      </w:r>
      <w:r w:rsidR="005B6AEB" w:rsidRPr="004E2EFE">
        <w:rPr>
          <w:rFonts w:ascii="Tahoma" w:hAnsi="Tahoma" w:cs="Tahoma"/>
          <w:b/>
          <w:sz w:val="22"/>
          <w:szCs w:val="22"/>
          <w:lang w:val="es-CO"/>
        </w:rPr>
        <w:t>C</w:t>
      </w:r>
      <w:r w:rsidRPr="004E2EFE">
        <w:rPr>
          <w:rFonts w:ascii="Tahoma" w:hAnsi="Tahoma" w:cs="Tahoma"/>
          <w:b/>
          <w:sz w:val="22"/>
          <w:szCs w:val="22"/>
          <w:lang w:val="es-CO"/>
        </w:rPr>
        <w:t>onstrucción:</w:t>
      </w:r>
    </w:p>
    <w:p w14:paraId="2E2A61D3" w14:textId="77777777" w:rsidR="00E354D1" w:rsidRPr="004E2EFE" w:rsidRDefault="00E354D1" w:rsidP="00DD2B5D">
      <w:pPr>
        <w:jc w:val="both"/>
        <w:rPr>
          <w:rFonts w:ascii="Tahoma" w:hAnsi="Tahoma" w:cs="Tahoma"/>
          <w:b/>
          <w:sz w:val="22"/>
          <w:szCs w:val="22"/>
          <w:lang w:val="es-CO"/>
        </w:rPr>
      </w:pPr>
    </w:p>
    <w:p w14:paraId="28FA9099" w14:textId="718B7C99" w:rsidR="00FB618E" w:rsidRPr="004E2EFE" w:rsidRDefault="00FB618E" w:rsidP="00DD2B5D">
      <w:pPr>
        <w:pStyle w:val="Prrafodelista"/>
        <w:numPr>
          <w:ilvl w:val="0"/>
          <w:numId w:val="15"/>
        </w:numPr>
        <w:tabs>
          <w:tab w:val="left" w:pos="90"/>
        </w:tabs>
        <w:spacing w:after="0" w:line="240" w:lineRule="auto"/>
        <w:contextualSpacing/>
        <w:jc w:val="both"/>
        <w:rPr>
          <w:rFonts w:ascii="Tahoma" w:hAnsi="Tahoma" w:cs="Tahoma"/>
        </w:rPr>
      </w:pPr>
      <w:r w:rsidRPr="004E2EFE">
        <w:rPr>
          <w:rFonts w:ascii="Tahoma" w:hAnsi="Tahoma" w:cs="Tahoma"/>
        </w:rPr>
        <w:t xml:space="preserve">Plan estratégico de comunicación: Estará finalizado en </w:t>
      </w:r>
      <w:r w:rsidR="005B6AEB" w:rsidRPr="004E2EFE">
        <w:rPr>
          <w:rFonts w:ascii="Tahoma" w:hAnsi="Tahoma" w:cs="Tahoma"/>
        </w:rPr>
        <w:t>el mes de J</w:t>
      </w:r>
      <w:r w:rsidRPr="004E2EFE">
        <w:rPr>
          <w:rFonts w:ascii="Tahoma" w:hAnsi="Tahoma" w:cs="Tahoma"/>
        </w:rPr>
        <w:t>unio a la par con el Plan de Desarrollo Municipal.</w:t>
      </w:r>
    </w:p>
    <w:p w14:paraId="2F89F7E1" w14:textId="77777777" w:rsidR="00FB618E" w:rsidRPr="004E2EFE" w:rsidRDefault="00FB618E" w:rsidP="00DD2B5D">
      <w:pPr>
        <w:pStyle w:val="Prrafodelista"/>
        <w:numPr>
          <w:ilvl w:val="0"/>
          <w:numId w:val="15"/>
        </w:numPr>
        <w:spacing w:after="0" w:line="240" w:lineRule="auto"/>
        <w:contextualSpacing/>
        <w:jc w:val="both"/>
        <w:rPr>
          <w:rFonts w:ascii="Tahoma" w:hAnsi="Tahoma" w:cs="Tahoma"/>
        </w:rPr>
      </w:pPr>
      <w:r w:rsidRPr="004E2EFE">
        <w:rPr>
          <w:rFonts w:ascii="Tahoma" w:hAnsi="Tahoma" w:cs="Tahoma"/>
        </w:rPr>
        <w:t>Plan de Acción.</w:t>
      </w:r>
    </w:p>
    <w:p w14:paraId="5AF7325A" w14:textId="77777777" w:rsidR="00FB618E" w:rsidRPr="004E2EFE" w:rsidRDefault="00FB618E" w:rsidP="00DD2B5D">
      <w:pPr>
        <w:pStyle w:val="Prrafodelista"/>
        <w:numPr>
          <w:ilvl w:val="0"/>
          <w:numId w:val="15"/>
        </w:numPr>
        <w:spacing w:after="0" w:line="240" w:lineRule="auto"/>
        <w:contextualSpacing/>
        <w:jc w:val="both"/>
        <w:rPr>
          <w:rFonts w:ascii="Tahoma" w:hAnsi="Tahoma" w:cs="Tahoma"/>
        </w:rPr>
      </w:pPr>
      <w:r w:rsidRPr="004E2EFE">
        <w:rPr>
          <w:rFonts w:ascii="Tahoma" w:hAnsi="Tahoma" w:cs="Tahoma"/>
        </w:rPr>
        <w:t xml:space="preserve">Actualización de la Política de Comunicación Institucional. </w:t>
      </w:r>
    </w:p>
    <w:p w14:paraId="585388B3" w14:textId="77777777" w:rsidR="00FB618E" w:rsidRPr="004E2EFE" w:rsidRDefault="00FB618E" w:rsidP="00DD2B5D">
      <w:pPr>
        <w:jc w:val="both"/>
        <w:rPr>
          <w:rFonts w:ascii="Tahoma" w:hAnsi="Tahoma" w:cs="Tahoma"/>
          <w:sz w:val="22"/>
          <w:szCs w:val="22"/>
          <w:lang w:val="es-CO"/>
        </w:rPr>
      </w:pPr>
    </w:p>
    <w:p w14:paraId="17B02B59" w14:textId="237DEC71" w:rsidR="00FB618E" w:rsidRPr="004E2EFE" w:rsidRDefault="00FB618E" w:rsidP="00DD2B5D">
      <w:pPr>
        <w:contextualSpacing/>
        <w:jc w:val="both"/>
        <w:rPr>
          <w:rFonts w:ascii="Tahoma" w:hAnsi="Tahoma" w:cs="Tahoma"/>
          <w:b/>
          <w:sz w:val="22"/>
          <w:szCs w:val="22"/>
        </w:rPr>
      </w:pPr>
      <w:r w:rsidRPr="004E2EFE">
        <w:rPr>
          <w:rFonts w:ascii="Tahoma" w:hAnsi="Tahoma" w:cs="Tahoma"/>
          <w:b/>
          <w:sz w:val="22"/>
          <w:szCs w:val="22"/>
        </w:rPr>
        <w:t xml:space="preserve">Pautas </w:t>
      </w:r>
      <w:r w:rsidR="00FF777D" w:rsidRPr="004E2EFE">
        <w:rPr>
          <w:rFonts w:ascii="Tahoma" w:hAnsi="Tahoma" w:cs="Tahoma"/>
          <w:b/>
          <w:sz w:val="22"/>
          <w:szCs w:val="22"/>
        </w:rPr>
        <w:t>P</w:t>
      </w:r>
      <w:r w:rsidRPr="004E2EFE">
        <w:rPr>
          <w:rFonts w:ascii="Tahoma" w:hAnsi="Tahoma" w:cs="Tahoma"/>
          <w:b/>
          <w:sz w:val="22"/>
          <w:szCs w:val="22"/>
        </w:rPr>
        <w:t>ublicitarias</w:t>
      </w:r>
      <w:r w:rsidR="005B6AEB" w:rsidRPr="004E2EFE">
        <w:rPr>
          <w:rFonts w:ascii="Tahoma" w:hAnsi="Tahoma" w:cs="Tahoma"/>
          <w:b/>
          <w:sz w:val="22"/>
          <w:szCs w:val="22"/>
        </w:rPr>
        <w:t>:</w:t>
      </w:r>
    </w:p>
    <w:p w14:paraId="1B060222" w14:textId="77777777" w:rsidR="005B6AEB" w:rsidRPr="004E2EFE" w:rsidRDefault="005B6AEB" w:rsidP="00DD2B5D">
      <w:pPr>
        <w:jc w:val="both"/>
        <w:rPr>
          <w:rFonts w:ascii="Tahoma" w:hAnsi="Tahoma" w:cs="Tahoma"/>
          <w:sz w:val="22"/>
          <w:szCs w:val="22"/>
          <w:lang w:val="es-CO"/>
        </w:rPr>
      </w:pPr>
    </w:p>
    <w:p w14:paraId="5C7BB385" w14:textId="7C64D854" w:rsidR="00FB618E" w:rsidRPr="004E2EFE" w:rsidRDefault="00FB618E" w:rsidP="00DD2B5D">
      <w:pPr>
        <w:jc w:val="both"/>
        <w:rPr>
          <w:rFonts w:ascii="Tahoma" w:hAnsi="Tahoma" w:cs="Tahoma"/>
          <w:sz w:val="22"/>
          <w:szCs w:val="22"/>
          <w:lang w:val="es-CO"/>
        </w:rPr>
      </w:pPr>
      <w:r w:rsidRPr="004E2EFE">
        <w:rPr>
          <w:rFonts w:ascii="Tahoma" w:hAnsi="Tahoma" w:cs="Tahoma"/>
          <w:sz w:val="22"/>
          <w:szCs w:val="22"/>
          <w:lang w:val="es-CO"/>
        </w:rPr>
        <w:t>La Administración Municipal cuenta con</w:t>
      </w:r>
      <w:r w:rsidR="009B68C9" w:rsidRPr="004E2EFE">
        <w:rPr>
          <w:rFonts w:ascii="Tahoma" w:hAnsi="Tahoma" w:cs="Tahoma"/>
          <w:sz w:val="22"/>
          <w:szCs w:val="22"/>
          <w:lang w:val="es-CO"/>
        </w:rPr>
        <w:t xml:space="preserve"> la difusión permanente de sus Políticas I</w:t>
      </w:r>
      <w:r w:rsidRPr="004E2EFE">
        <w:rPr>
          <w:rFonts w:ascii="Tahoma" w:hAnsi="Tahoma" w:cs="Tahoma"/>
          <w:sz w:val="22"/>
          <w:szCs w:val="22"/>
          <w:lang w:val="es-CO"/>
        </w:rPr>
        <w:t xml:space="preserve">nstitucionales y programas de gestión a través de cuñas radiales en las 7 principales </w:t>
      </w:r>
      <w:r w:rsidR="004B5EF7" w:rsidRPr="004E2EFE">
        <w:rPr>
          <w:rFonts w:ascii="Tahoma" w:hAnsi="Tahoma" w:cs="Tahoma"/>
          <w:sz w:val="22"/>
          <w:szCs w:val="22"/>
          <w:lang w:val="es-CO"/>
        </w:rPr>
        <w:t>c</w:t>
      </w:r>
      <w:r w:rsidR="00D07A2F" w:rsidRPr="004E2EFE">
        <w:rPr>
          <w:rFonts w:ascii="Tahoma" w:hAnsi="Tahoma" w:cs="Tahoma"/>
          <w:sz w:val="22"/>
          <w:szCs w:val="22"/>
          <w:lang w:val="es-CO"/>
        </w:rPr>
        <w:t>adenas de radio difusión local y medios de comunicación como son: Caracol, RCN, Olímpica e Independientes.</w:t>
      </w:r>
      <w:r w:rsidRPr="004E2EFE">
        <w:rPr>
          <w:rFonts w:ascii="Tahoma" w:hAnsi="Tahoma" w:cs="Tahoma"/>
          <w:sz w:val="22"/>
          <w:szCs w:val="22"/>
          <w:lang w:val="es-CO"/>
        </w:rPr>
        <w:t xml:space="preserve"> </w:t>
      </w:r>
    </w:p>
    <w:p w14:paraId="10A2EC61" w14:textId="77777777" w:rsidR="00FB618E" w:rsidRPr="004E2EFE" w:rsidRDefault="00FB618E" w:rsidP="00DD2B5D">
      <w:pPr>
        <w:jc w:val="both"/>
        <w:rPr>
          <w:rFonts w:ascii="Tahoma" w:hAnsi="Tahoma" w:cs="Tahoma"/>
          <w:sz w:val="22"/>
          <w:szCs w:val="22"/>
          <w:lang w:val="es-CO"/>
        </w:rPr>
      </w:pPr>
    </w:p>
    <w:p w14:paraId="0DA490B3" w14:textId="7C9E2F05" w:rsidR="00FB618E" w:rsidRPr="004E2EFE" w:rsidRDefault="00FF777D" w:rsidP="00DD2B5D">
      <w:pPr>
        <w:jc w:val="both"/>
        <w:rPr>
          <w:rFonts w:ascii="Tahoma" w:hAnsi="Tahoma" w:cs="Tahoma"/>
          <w:sz w:val="22"/>
          <w:szCs w:val="22"/>
          <w:lang w:val="es-CO"/>
        </w:rPr>
      </w:pPr>
      <w:r w:rsidRPr="004E2EFE">
        <w:rPr>
          <w:rFonts w:ascii="Tahoma" w:hAnsi="Tahoma" w:cs="Tahoma"/>
          <w:sz w:val="22"/>
          <w:szCs w:val="22"/>
          <w:lang w:val="es-CO"/>
        </w:rPr>
        <w:t>Por otra parte la U</w:t>
      </w:r>
      <w:r w:rsidR="00FB618E" w:rsidRPr="004E2EFE">
        <w:rPr>
          <w:rFonts w:ascii="Tahoma" w:hAnsi="Tahoma" w:cs="Tahoma"/>
          <w:sz w:val="22"/>
          <w:szCs w:val="22"/>
          <w:lang w:val="es-CO"/>
        </w:rPr>
        <w:t>nidad de Divulgación y Prensa</w:t>
      </w:r>
      <w:r w:rsidRPr="004E2EFE">
        <w:rPr>
          <w:rFonts w:ascii="Tahoma" w:hAnsi="Tahoma" w:cs="Tahoma"/>
          <w:sz w:val="22"/>
          <w:szCs w:val="22"/>
          <w:lang w:val="es-CO"/>
        </w:rPr>
        <w:t>,</w:t>
      </w:r>
      <w:r w:rsidR="00FB618E" w:rsidRPr="004E2EFE">
        <w:rPr>
          <w:rFonts w:ascii="Tahoma" w:hAnsi="Tahoma" w:cs="Tahoma"/>
          <w:sz w:val="22"/>
          <w:szCs w:val="22"/>
          <w:lang w:val="es-CO"/>
        </w:rPr>
        <w:t xml:space="preserve"> transfirió el 8 de marzo del presente año al Archivo General del Municipio, los documentos correspondientes a las vigencias 2013 y 2014 dentro del Plan de Transferencia Documental. </w:t>
      </w:r>
    </w:p>
    <w:p w14:paraId="6868C237" w14:textId="77777777" w:rsidR="00A96864" w:rsidRPr="004E2EFE" w:rsidRDefault="00A96864" w:rsidP="00DD2B5D">
      <w:pPr>
        <w:jc w:val="both"/>
        <w:rPr>
          <w:rFonts w:ascii="Tahoma" w:hAnsi="Tahoma" w:cs="Tahoma"/>
          <w:noProof/>
          <w:sz w:val="22"/>
          <w:szCs w:val="22"/>
        </w:rPr>
      </w:pPr>
      <w:r w:rsidRPr="004E2EFE">
        <w:rPr>
          <w:rFonts w:ascii="Tahoma" w:hAnsi="Tahoma" w:cs="Tahoma"/>
          <w:b/>
          <w:sz w:val="22"/>
          <w:szCs w:val="22"/>
        </w:rPr>
        <w:t xml:space="preserve"> </w:t>
      </w:r>
      <w:r w:rsidRPr="004E2EFE">
        <w:rPr>
          <w:rFonts w:ascii="Tahoma" w:hAnsi="Tahoma" w:cs="Tahoma"/>
          <w:noProof/>
          <w:sz w:val="22"/>
          <w:szCs w:val="22"/>
        </w:rPr>
        <w:t xml:space="preserve">                                                                                                                                                                                                                                                      </w:t>
      </w:r>
    </w:p>
    <w:p w14:paraId="24802288" w14:textId="77777777" w:rsidR="00A96864" w:rsidRPr="004E2EFE" w:rsidRDefault="00A96864" w:rsidP="00DD2B5D">
      <w:pPr>
        <w:jc w:val="both"/>
        <w:rPr>
          <w:rFonts w:ascii="Tahoma" w:hAnsi="Tahoma" w:cs="Tahoma"/>
          <w:b/>
          <w:sz w:val="22"/>
          <w:szCs w:val="22"/>
        </w:rPr>
      </w:pPr>
      <w:r w:rsidRPr="004E2EFE">
        <w:rPr>
          <w:rFonts w:ascii="Tahoma" w:hAnsi="Tahoma" w:cs="Tahoma"/>
          <w:b/>
          <w:sz w:val="22"/>
          <w:szCs w:val="22"/>
        </w:rPr>
        <w:t xml:space="preserve">EVENTOS Y ACTIVIDADES EXTERNAS  </w:t>
      </w:r>
    </w:p>
    <w:p w14:paraId="62B96F7B" w14:textId="77777777" w:rsidR="00A96864" w:rsidRPr="004E2EFE" w:rsidRDefault="00A96864" w:rsidP="00DD2B5D">
      <w:pPr>
        <w:jc w:val="both"/>
        <w:rPr>
          <w:rFonts w:ascii="Tahoma" w:hAnsi="Tahoma" w:cs="Tahoma"/>
          <w:b/>
          <w:sz w:val="22"/>
          <w:szCs w:val="22"/>
        </w:rPr>
      </w:pPr>
    </w:p>
    <w:p w14:paraId="7EF6A4BC" w14:textId="44019CDA" w:rsidR="00A96864" w:rsidRPr="004E2EFE" w:rsidRDefault="00A96864" w:rsidP="00DD2B5D">
      <w:pPr>
        <w:jc w:val="both"/>
        <w:rPr>
          <w:rFonts w:ascii="Tahoma" w:hAnsi="Tahoma" w:cs="Tahoma"/>
          <w:sz w:val="22"/>
          <w:szCs w:val="22"/>
        </w:rPr>
      </w:pPr>
      <w:r w:rsidRPr="004E2EFE">
        <w:rPr>
          <w:rFonts w:ascii="Tahoma" w:hAnsi="Tahoma" w:cs="Tahoma"/>
          <w:sz w:val="22"/>
          <w:szCs w:val="22"/>
        </w:rPr>
        <w:t xml:space="preserve">En busca de la transparencia de la Administración Pública, se ha venido dando a conocer la gestión desarrollada durante el </w:t>
      </w:r>
      <w:r w:rsidR="00626417" w:rsidRPr="004E2EFE">
        <w:rPr>
          <w:rFonts w:ascii="Tahoma" w:hAnsi="Tahoma" w:cs="Tahoma"/>
          <w:sz w:val="22"/>
          <w:szCs w:val="22"/>
        </w:rPr>
        <w:t xml:space="preserve">primer </w:t>
      </w:r>
      <w:r w:rsidRPr="004E2EFE">
        <w:rPr>
          <w:rFonts w:ascii="Tahoma" w:hAnsi="Tahoma" w:cs="Tahoma"/>
          <w:sz w:val="22"/>
          <w:szCs w:val="22"/>
        </w:rPr>
        <w:t>c</w:t>
      </w:r>
      <w:r w:rsidR="00626417" w:rsidRPr="004E2EFE">
        <w:rPr>
          <w:rFonts w:ascii="Tahoma" w:hAnsi="Tahoma" w:cs="Tahoma"/>
          <w:sz w:val="22"/>
          <w:szCs w:val="22"/>
        </w:rPr>
        <w:t>uatrimestre del año 2016</w:t>
      </w:r>
      <w:r w:rsidRPr="004E2EFE">
        <w:rPr>
          <w:rFonts w:ascii="Tahoma" w:hAnsi="Tahoma" w:cs="Tahoma"/>
          <w:sz w:val="22"/>
          <w:szCs w:val="22"/>
        </w:rPr>
        <w:t xml:space="preserve">, a la ciudadanía en general, </w:t>
      </w:r>
      <w:r w:rsidR="000E3625" w:rsidRPr="004E2EFE">
        <w:rPr>
          <w:rFonts w:ascii="Tahoma" w:hAnsi="Tahoma" w:cs="Tahoma"/>
          <w:sz w:val="22"/>
          <w:szCs w:val="22"/>
        </w:rPr>
        <w:t>a Entidades de Control, V</w:t>
      </w:r>
      <w:r w:rsidRPr="004E2EFE">
        <w:rPr>
          <w:rFonts w:ascii="Tahoma" w:hAnsi="Tahoma" w:cs="Tahoma"/>
          <w:sz w:val="22"/>
          <w:szCs w:val="22"/>
        </w:rPr>
        <w:t xml:space="preserve">eedurías y a través de los diferentes medios de comunicación. </w:t>
      </w:r>
    </w:p>
    <w:p w14:paraId="571AC572" w14:textId="77777777" w:rsidR="00A96864" w:rsidRPr="004E2EFE" w:rsidRDefault="00A96864" w:rsidP="00DD2B5D">
      <w:pPr>
        <w:jc w:val="both"/>
        <w:rPr>
          <w:rFonts w:ascii="Tahoma" w:hAnsi="Tahoma" w:cs="Tahoma"/>
          <w:sz w:val="22"/>
          <w:szCs w:val="22"/>
        </w:rPr>
      </w:pPr>
    </w:p>
    <w:p w14:paraId="3AA382E7" w14:textId="77777777" w:rsidR="00920AE8" w:rsidRDefault="00920AE8" w:rsidP="00DD2B5D">
      <w:pPr>
        <w:jc w:val="both"/>
        <w:rPr>
          <w:rFonts w:ascii="Tahoma" w:hAnsi="Tahoma" w:cs="Tahoma"/>
          <w:b/>
          <w:sz w:val="22"/>
          <w:szCs w:val="22"/>
        </w:rPr>
      </w:pPr>
    </w:p>
    <w:p w14:paraId="2DE1A013" w14:textId="77777777" w:rsidR="00920AE8" w:rsidRDefault="00920AE8" w:rsidP="00DD2B5D">
      <w:pPr>
        <w:jc w:val="both"/>
        <w:rPr>
          <w:rFonts w:ascii="Tahoma" w:hAnsi="Tahoma" w:cs="Tahoma"/>
          <w:b/>
          <w:sz w:val="22"/>
          <w:szCs w:val="22"/>
        </w:rPr>
      </w:pPr>
    </w:p>
    <w:p w14:paraId="43C6CFAB" w14:textId="77777777" w:rsidR="00920AE8" w:rsidRDefault="00920AE8" w:rsidP="00DD2B5D">
      <w:pPr>
        <w:jc w:val="both"/>
        <w:rPr>
          <w:rFonts w:ascii="Tahoma" w:hAnsi="Tahoma" w:cs="Tahoma"/>
          <w:b/>
          <w:sz w:val="22"/>
          <w:szCs w:val="22"/>
        </w:rPr>
      </w:pPr>
    </w:p>
    <w:p w14:paraId="3D19BA00" w14:textId="77777777" w:rsidR="00920AE8" w:rsidRDefault="00920AE8" w:rsidP="00DD2B5D">
      <w:pPr>
        <w:jc w:val="both"/>
        <w:rPr>
          <w:rFonts w:ascii="Tahoma" w:hAnsi="Tahoma" w:cs="Tahoma"/>
          <w:b/>
          <w:sz w:val="22"/>
          <w:szCs w:val="22"/>
        </w:rPr>
      </w:pPr>
    </w:p>
    <w:p w14:paraId="10D5582C" w14:textId="77777777" w:rsidR="0077346B" w:rsidRPr="004E2EFE" w:rsidRDefault="0077346B" w:rsidP="00DD2B5D">
      <w:pPr>
        <w:jc w:val="both"/>
        <w:rPr>
          <w:rFonts w:ascii="Tahoma" w:hAnsi="Tahoma" w:cs="Tahoma"/>
          <w:sz w:val="22"/>
          <w:szCs w:val="22"/>
        </w:rPr>
      </w:pPr>
      <w:r w:rsidRPr="004E2EFE">
        <w:rPr>
          <w:rFonts w:ascii="Tahoma" w:hAnsi="Tahoma" w:cs="Tahoma"/>
          <w:b/>
          <w:sz w:val="22"/>
          <w:szCs w:val="22"/>
        </w:rPr>
        <w:lastRenderedPageBreak/>
        <w:t>RENDICIÓN DE CUENTAS A LA CIUDADANÍA</w:t>
      </w:r>
      <w:r w:rsidRPr="004E2EFE">
        <w:rPr>
          <w:rFonts w:ascii="Tahoma" w:hAnsi="Tahoma" w:cs="Tahoma"/>
          <w:sz w:val="22"/>
          <w:szCs w:val="22"/>
        </w:rPr>
        <w:t xml:space="preserve"> </w:t>
      </w:r>
    </w:p>
    <w:p w14:paraId="310488CC" w14:textId="77777777" w:rsidR="0077346B" w:rsidRPr="004E2EFE" w:rsidRDefault="0077346B" w:rsidP="00DD2B5D">
      <w:pPr>
        <w:jc w:val="both"/>
        <w:rPr>
          <w:rFonts w:ascii="Tahoma" w:hAnsi="Tahoma" w:cs="Tahoma"/>
          <w:sz w:val="22"/>
          <w:szCs w:val="22"/>
        </w:rPr>
      </w:pPr>
    </w:p>
    <w:p w14:paraId="55A8CCFC" w14:textId="6C1A8EA0" w:rsidR="00A96864" w:rsidRDefault="00B03071" w:rsidP="00DD2B5D">
      <w:pPr>
        <w:jc w:val="both"/>
        <w:rPr>
          <w:rFonts w:ascii="Tahoma" w:hAnsi="Tahoma" w:cs="Tahoma"/>
          <w:sz w:val="22"/>
          <w:szCs w:val="22"/>
        </w:rPr>
      </w:pPr>
      <w:r w:rsidRPr="004E2EFE">
        <w:rPr>
          <w:rFonts w:ascii="Tahoma" w:hAnsi="Tahoma" w:cs="Tahoma"/>
          <w:sz w:val="22"/>
          <w:szCs w:val="22"/>
        </w:rPr>
        <w:t>E</w:t>
      </w:r>
      <w:r w:rsidR="0077346B" w:rsidRPr="004E2EFE">
        <w:rPr>
          <w:rFonts w:ascii="Tahoma" w:hAnsi="Tahoma" w:cs="Tahoma"/>
          <w:sz w:val="22"/>
          <w:szCs w:val="22"/>
        </w:rPr>
        <w:t xml:space="preserve">l día 23 de Abril de 2016, se llevó a cabo la </w:t>
      </w:r>
      <w:r w:rsidR="0077346B" w:rsidRPr="004E2EFE">
        <w:rPr>
          <w:rFonts w:ascii="Tahoma" w:eastAsia="Times New Roman" w:hAnsi="Tahoma" w:cs="Tahoma"/>
          <w:sz w:val="22"/>
          <w:szCs w:val="22"/>
          <w:lang w:val="es-CO" w:eastAsia="es-CO"/>
        </w:rPr>
        <w:t>Rendición de Cuent</w:t>
      </w:r>
      <w:r w:rsidRPr="004E2EFE">
        <w:rPr>
          <w:rFonts w:ascii="Tahoma" w:eastAsia="Times New Roman" w:hAnsi="Tahoma" w:cs="Tahoma"/>
          <w:sz w:val="22"/>
          <w:szCs w:val="22"/>
          <w:lang w:val="es-CO" w:eastAsia="es-CO"/>
        </w:rPr>
        <w:t xml:space="preserve">as de los primeros 100 días de Administración del Señor Alcalde </w:t>
      </w:r>
      <w:r w:rsidR="0077346B" w:rsidRPr="004E2EFE">
        <w:rPr>
          <w:rFonts w:ascii="Tahoma" w:eastAsia="Times New Roman" w:hAnsi="Tahoma" w:cs="Tahoma"/>
          <w:sz w:val="22"/>
          <w:szCs w:val="22"/>
          <w:lang w:val="es-CO" w:eastAsia="es-CO"/>
        </w:rPr>
        <w:t xml:space="preserve">Octavio Cardona León, la cual se basó en la participación ciudadana, en donde el mandatario tuvo un diálogo informal con su </w:t>
      </w:r>
      <w:r w:rsidRPr="004E2EFE">
        <w:rPr>
          <w:rFonts w:ascii="Tahoma" w:eastAsia="Times New Roman" w:hAnsi="Tahoma" w:cs="Tahoma"/>
          <w:sz w:val="22"/>
          <w:szCs w:val="22"/>
          <w:lang w:val="es-CO" w:eastAsia="es-CO"/>
        </w:rPr>
        <w:t>G</w:t>
      </w:r>
      <w:r w:rsidR="0077346B" w:rsidRPr="004E2EFE">
        <w:rPr>
          <w:rFonts w:ascii="Tahoma" w:eastAsia="Times New Roman" w:hAnsi="Tahoma" w:cs="Tahoma"/>
          <w:sz w:val="22"/>
          <w:szCs w:val="22"/>
          <w:lang w:val="es-CO" w:eastAsia="es-CO"/>
        </w:rPr>
        <w:t>abinete</w:t>
      </w:r>
      <w:r w:rsidRPr="004E2EFE">
        <w:rPr>
          <w:rFonts w:ascii="Tahoma" w:eastAsia="Times New Roman" w:hAnsi="Tahoma" w:cs="Tahoma"/>
          <w:sz w:val="22"/>
          <w:szCs w:val="22"/>
          <w:lang w:val="es-CO" w:eastAsia="es-CO"/>
        </w:rPr>
        <w:t>,</w:t>
      </w:r>
      <w:r w:rsidR="0077346B" w:rsidRPr="004E2EFE">
        <w:rPr>
          <w:rFonts w:ascii="Tahoma" w:eastAsia="Times New Roman" w:hAnsi="Tahoma" w:cs="Tahoma"/>
          <w:sz w:val="22"/>
          <w:szCs w:val="22"/>
          <w:lang w:val="es-CO" w:eastAsia="es-CO"/>
        </w:rPr>
        <w:t xml:space="preserve"> con el fin</w:t>
      </w:r>
      <w:r w:rsidRPr="004E2EFE">
        <w:rPr>
          <w:rFonts w:ascii="Tahoma" w:eastAsia="Times New Roman" w:hAnsi="Tahoma" w:cs="Tahoma"/>
          <w:sz w:val="22"/>
          <w:szCs w:val="22"/>
          <w:lang w:val="es-CO" w:eastAsia="es-CO"/>
        </w:rPr>
        <w:t>,</w:t>
      </w:r>
      <w:r w:rsidR="0077346B" w:rsidRPr="004E2EFE">
        <w:rPr>
          <w:rFonts w:ascii="Tahoma" w:eastAsia="Times New Roman" w:hAnsi="Tahoma" w:cs="Tahoma"/>
          <w:sz w:val="22"/>
          <w:szCs w:val="22"/>
          <w:lang w:val="es-CO" w:eastAsia="es-CO"/>
        </w:rPr>
        <w:t xml:space="preserve"> de que las personas se enteraran qué se hizo, qué se está haciendo y qué se va a hacer.  Este diálogo con</w:t>
      </w:r>
      <w:r w:rsidRPr="004E2EFE">
        <w:rPr>
          <w:rFonts w:ascii="Tahoma" w:eastAsia="Times New Roman" w:hAnsi="Tahoma" w:cs="Tahoma"/>
          <w:sz w:val="22"/>
          <w:szCs w:val="22"/>
          <w:lang w:val="es-CO" w:eastAsia="es-CO"/>
        </w:rPr>
        <w:t xml:space="preserve"> lo comunidad se realizó en el B</w:t>
      </w:r>
      <w:r w:rsidR="0077346B" w:rsidRPr="004E2EFE">
        <w:rPr>
          <w:rFonts w:ascii="Tahoma" w:eastAsia="Times New Roman" w:hAnsi="Tahoma" w:cs="Tahoma"/>
          <w:sz w:val="22"/>
          <w:szCs w:val="22"/>
          <w:lang w:val="es-CO" w:eastAsia="es-CO"/>
        </w:rPr>
        <w:t>arrio San Sebastián de la Comuna Ciudadela del Norte,</w:t>
      </w:r>
      <w:r w:rsidRPr="004E2EFE">
        <w:rPr>
          <w:rFonts w:ascii="Tahoma" w:eastAsia="Times New Roman" w:hAnsi="Tahoma" w:cs="Tahoma"/>
          <w:sz w:val="22"/>
          <w:szCs w:val="22"/>
          <w:lang w:val="es-CO" w:eastAsia="es-CO"/>
        </w:rPr>
        <w:t xml:space="preserve"> con la asistencia de 410 ciudadanos</w:t>
      </w:r>
      <w:r w:rsidR="00507340" w:rsidRPr="004E2EFE">
        <w:rPr>
          <w:rFonts w:ascii="Tahoma" w:eastAsia="Times New Roman" w:hAnsi="Tahoma" w:cs="Tahoma"/>
          <w:sz w:val="22"/>
          <w:szCs w:val="22"/>
          <w:lang w:val="es-CO" w:eastAsia="es-CO"/>
        </w:rPr>
        <w:t>.</w:t>
      </w:r>
      <w:r w:rsidRPr="004E2EFE">
        <w:rPr>
          <w:rFonts w:ascii="Tahoma" w:eastAsia="Times New Roman" w:hAnsi="Tahoma" w:cs="Tahoma"/>
          <w:sz w:val="22"/>
          <w:szCs w:val="22"/>
          <w:lang w:val="es-CO" w:eastAsia="es-CO"/>
        </w:rPr>
        <w:t xml:space="preserve"> </w:t>
      </w:r>
      <w:r w:rsidR="00507340" w:rsidRPr="004E2EFE">
        <w:rPr>
          <w:rFonts w:ascii="Tahoma" w:eastAsia="Times New Roman" w:hAnsi="Tahoma" w:cs="Tahoma"/>
          <w:sz w:val="22"/>
          <w:szCs w:val="22"/>
          <w:lang w:val="es-CO" w:eastAsia="es-CO"/>
        </w:rPr>
        <w:t xml:space="preserve"> A</w:t>
      </w:r>
      <w:r w:rsidRPr="004E2EFE">
        <w:rPr>
          <w:rFonts w:ascii="Tahoma" w:eastAsia="Times New Roman" w:hAnsi="Tahoma" w:cs="Tahoma"/>
          <w:sz w:val="22"/>
          <w:szCs w:val="22"/>
          <w:lang w:val="es-CO" w:eastAsia="es-CO"/>
        </w:rPr>
        <w:t>llí el Señor Alcalde presentó</w:t>
      </w:r>
      <w:r w:rsidR="0077346B" w:rsidRPr="004E2EFE">
        <w:rPr>
          <w:rFonts w:ascii="Tahoma" w:eastAsia="Times New Roman" w:hAnsi="Tahoma" w:cs="Tahoma"/>
          <w:sz w:val="22"/>
          <w:szCs w:val="22"/>
          <w:lang w:val="es-CO" w:eastAsia="es-CO"/>
        </w:rPr>
        <w:t xml:space="preserve"> las </w:t>
      </w:r>
      <w:r w:rsidRPr="004E2EFE">
        <w:rPr>
          <w:rFonts w:ascii="Tahoma" w:eastAsia="Times New Roman" w:hAnsi="Tahoma" w:cs="Tahoma"/>
          <w:sz w:val="22"/>
          <w:szCs w:val="22"/>
          <w:lang w:val="es-CO" w:eastAsia="es-CO"/>
        </w:rPr>
        <w:t>“Victorias T</w:t>
      </w:r>
      <w:r w:rsidR="0077346B" w:rsidRPr="004E2EFE">
        <w:rPr>
          <w:rFonts w:ascii="Tahoma" w:eastAsia="Times New Roman" w:hAnsi="Tahoma" w:cs="Tahoma"/>
          <w:sz w:val="22"/>
          <w:szCs w:val="22"/>
          <w:lang w:val="es-CO" w:eastAsia="es-CO"/>
        </w:rPr>
        <w:t>empranas</w:t>
      </w:r>
      <w:r w:rsidRPr="004E2EFE">
        <w:rPr>
          <w:rFonts w:ascii="Tahoma" w:eastAsia="Times New Roman" w:hAnsi="Tahoma" w:cs="Tahoma"/>
          <w:sz w:val="22"/>
          <w:szCs w:val="22"/>
          <w:lang w:val="es-CO" w:eastAsia="es-CO"/>
        </w:rPr>
        <w:t>” que ha tenido su G</w:t>
      </w:r>
      <w:r w:rsidR="0077346B" w:rsidRPr="004E2EFE">
        <w:rPr>
          <w:rFonts w:ascii="Tahoma" w:eastAsia="Times New Roman" w:hAnsi="Tahoma" w:cs="Tahoma"/>
          <w:sz w:val="22"/>
          <w:szCs w:val="22"/>
          <w:lang w:val="es-CO" w:eastAsia="es-CO"/>
        </w:rPr>
        <w:t xml:space="preserve">obierno y seguidamente, los proyectos realizados, creados y propuestos enfocados </w:t>
      </w:r>
      <w:r w:rsidRPr="004E2EFE">
        <w:rPr>
          <w:rFonts w:ascii="Tahoma" w:eastAsia="Times New Roman" w:hAnsi="Tahoma" w:cs="Tahoma"/>
          <w:sz w:val="22"/>
          <w:szCs w:val="22"/>
          <w:lang w:val="es-CO" w:eastAsia="es-CO"/>
        </w:rPr>
        <w:t>en las siguientes dimensiones: Social, Hábitat, Económica e I</w:t>
      </w:r>
      <w:r w:rsidR="0077346B" w:rsidRPr="004E2EFE">
        <w:rPr>
          <w:rFonts w:ascii="Tahoma" w:eastAsia="Times New Roman" w:hAnsi="Tahoma" w:cs="Tahoma"/>
          <w:sz w:val="22"/>
          <w:szCs w:val="22"/>
          <w:lang w:val="es-CO" w:eastAsia="es-CO"/>
        </w:rPr>
        <w:t xml:space="preserve">nstitucional; además, </w:t>
      </w:r>
      <w:r w:rsidR="00A96864" w:rsidRPr="004E2EFE">
        <w:rPr>
          <w:rFonts w:ascii="Tahoma" w:hAnsi="Tahoma" w:cs="Tahoma"/>
          <w:sz w:val="22"/>
          <w:szCs w:val="22"/>
        </w:rPr>
        <w:t>se atendieron y se pretendieron despejar las inquietudes que algunas personas presentaron en etapa previa a la celebración del evento, fortaleciendo de esta manera la participación ciudadana.</w:t>
      </w:r>
    </w:p>
    <w:p w14:paraId="1F01548A" w14:textId="77777777" w:rsidR="00920AE8" w:rsidRPr="004E2EFE" w:rsidRDefault="00920AE8" w:rsidP="00DD2B5D">
      <w:pPr>
        <w:jc w:val="both"/>
        <w:rPr>
          <w:rFonts w:ascii="Tahoma" w:hAnsi="Tahoma" w:cs="Tahoma"/>
          <w:sz w:val="22"/>
          <w:szCs w:val="22"/>
        </w:rPr>
      </w:pPr>
    </w:p>
    <w:p w14:paraId="31CD7E37" w14:textId="224DE362" w:rsidR="00B03071" w:rsidRPr="004E2EFE" w:rsidRDefault="00B03071" w:rsidP="00A96864">
      <w:pPr>
        <w:jc w:val="both"/>
        <w:rPr>
          <w:rFonts w:ascii="Tahoma" w:hAnsi="Tahoma" w:cs="Tahoma"/>
          <w:sz w:val="22"/>
          <w:szCs w:val="22"/>
        </w:rPr>
      </w:pPr>
      <w:r w:rsidRPr="004E2EFE">
        <w:rPr>
          <w:rFonts w:ascii="Century Gothic" w:hAnsi="Century Gothic"/>
          <w:noProof/>
          <w:lang w:val="es-CO" w:eastAsia="es-CO"/>
        </w:rPr>
        <w:drawing>
          <wp:anchor distT="0" distB="0" distL="114300" distR="114300" simplePos="0" relativeHeight="251681792" behindDoc="1" locked="0" layoutInCell="1" allowOverlap="1" wp14:anchorId="18AFD310" wp14:editId="0BC84705">
            <wp:simplePos x="0" y="0"/>
            <wp:positionH relativeFrom="column">
              <wp:posOffset>-60960</wp:posOffset>
            </wp:positionH>
            <wp:positionV relativeFrom="paragraph">
              <wp:posOffset>149225</wp:posOffset>
            </wp:positionV>
            <wp:extent cx="5466715" cy="3038475"/>
            <wp:effectExtent l="0" t="0" r="635" b="9525"/>
            <wp:wrapTight wrapText="bothSides">
              <wp:wrapPolygon edited="0">
                <wp:start x="0" y="0"/>
                <wp:lineTo x="0" y="21532"/>
                <wp:lineTo x="21527" y="21532"/>
                <wp:lineTo x="21527" y="0"/>
                <wp:lineTo x="0" y="0"/>
              </wp:wrapPolygon>
            </wp:wrapTight>
            <wp:docPr id="7171" name="Picture 3" descr="Z:\PRENSA ALCALDÍA 2016\Archivo_Fotografico\Abril\23 de abril\Rendicion de cuentas cic san sebastian\2X7A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Z:\PRENSA ALCALDÍA 2016\Archivo_Fotografico\Abril\23 de abril\Rendicion de cuentas cic san sebastian\2X7A1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6715" cy="3038475"/>
                    </a:xfrm>
                    <a:prstGeom prst="rect">
                      <a:avLst/>
                    </a:prstGeom>
                    <a:noFill/>
                    <a:extLst/>
                  </pic:spPr>
                </pic:pic>
              </a:graphicData>
            </a:graphic>
            <wp14:sizeRelH relativeFrom="page">
              <wp14:pctWidth>0</wp14:pctWidth>
            </wp14:sizeRelH>
            <wp14:sizeRelV relativeFrom="page">
              <wp14:pctHeight>0</wp14:pctHeight>
            </wp14:sizeRelV>
          </wp:anchor>
        </w:drawing>
      </w:r>
    </w:p>
    <w:p w14:paraId="1D2A2729" w14:textId="03415137" w:rsidR="00B03071" w:rsidRPr="004E2EFE" w:rsidRDefault="00B03071" w:rsidP="00A96864">
      <w:pPr>
        <w:jc w:val="both"/>
        <w:rPr>
          <w:rFonts w:ascii="Tahoma" w:hAnsi="Tahoma" w:cs="Tahoma"/>
          <w:sz w:val="22"/>
          <w:szCs w:val="22"/>
        </w:rPr>
      </w:pPr>
    </w:p>
    <w:p w14:paraId="752D065E" w14:textId="77777777" w:rsidR="00B03071" w:rsidRPr="004E2EFE" w:rsidRDefault="00B03071" w:rsidP="00A96864">
      <w:pPr>
        <w:jc w:val="both"/>
        <w:rPr>
          <w:rFonts w:ascii="Tahoma" w:hAnsi="Tahoma" w:cs="Tahoma"/>
          <w:sz w:val="22"/>
          <w:szCs w:val="22"/>
        </w:rPr>
      </w:pPr>
    </w:p>
    <w:p w14:paraId="5B5A2E65" w14:textId="1638F64F" w:rsidR="00B03071" w:rsidRPr="004E2EFE" w:rsidRDefault="00B03071" w:rsidP="00A96864">
      <w:pPr>
        <w:jc w:val="both"/>
        <w:rPr>
          <w:rFonts w:ascii="Tahoma" w:hAnsi="Tahoma" w:cs="Tahoma"/>
          <w:sz w:val="22"/>
          <w:szCs w:val="22"/>
        </w:rPr>
      </w:pPr>
    </w:p>
    <w:p w14:paraId="2DB2C843" w14:textId="77777777" w:rsidR="00B03071" w:rsidRPr="004E2EFE" w:rsidRDefault="00B03071" w:rsidP="00A96864">
      <w:pPr>
        <w:jc w:val="both"/>
        <w:rPr>
          <w:rFonts w:ascii="Tahoma" w:hAnsi="Tahoma" w:cs="Tahoma"/>
          <w:sz w:val="22"/>
          <w:szCs w:val="22"/>
        </w:rPr>
      </w:pPr>
    </w:p>
    <w:p w14:paraId="3EB97793" w14:textId="77777777" w:rsidR="00B03071" w:rsidRPr="004E2EFE" w:rsidRDefault="00B03071" w:rsidP="00A96864">
      <w:pPr>
        <w:jc w:val="both"/>
        <w:rPr>
          <w:rFonts w:ascii="Tahoma" w:hAnsi="Tahoma" w:cs="Tahoma"/>
          <w:sz w:val="22"/>
          <w:szCs w:val="22"/>
        </w:rPr>
      </w:pPr>
    </w:p>
    <w:p w14:paraId="0C83F91C" w14:textId="6F104A39" w:rsidR="00B03071" w:rsidRPr="004E2EFE" w:rsidRDefault="00B03071" w:rsidP="00A96864">
      <w:pPr>
        <w:jc w:val="both"/>
        <w:rPr>
          <w:rFonts w:ascii="Tahoma" w:hAnsi="Tahoma" w:cs="Tahoma"/>
          <w:sz w:val="22"/>
          <w:szCs w:val="22"/>
        </w:rPr>
      </w:pPr>
    </w:p>
    <w:p w14:paraId="3DF84BF7" w14:textId="5EC3F57C" w:rsidR="00B03071" w:rsidRPr="004E2EFE" w:rsidRDefault="00B03071" w:rsidP="00A96864">
      <w:pPr>
        <w:jc w:val="both"/>
        <w:rPr>
          <w:rFonts w:ascii="Tahoma" w:hAnsi="Tahoma" w:cs="Tahoma"/>
          <w:sz w:val="22"/>
          <w:szCs w:val="22"/>
        </w:rPr>
      </w:pPr>
      <w:r w:rsidRPr="004E2EFE">
        <w:rPr>
          <w:rFonts w:ascii="Tahoma" w:hAnsi="Tahoma" w:cs="Tahoma"/>
          <w:noProof/>
          <w:sz w:val="22"/>
          <w:szCs w:val="22"/>
          <w:lang w:val="es-CO" w:eastAsia="es-CO"/>
        </w:rPr>
        <w:lastRenderedPageBreak/>
        <w:drawing>
          <wp:inline distT="0" distB="0" distL="0" distR="0" wp14:anchorId="1EAD7296" wp14:editId="7F11A47A">
            <wp:extent cx="5612130" cy="25787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2578735"/>
                    </a:xfrm>
                    <a:prstGeom prst="rect">
                      <a:avLst/>
                    </a:prstGeom>
                  </pic:spPr>
                </pic:pic>
              </a:graphicData>
            </a:graphic>
          </wp:inline>
        </w:drawing>
      </w:r>
    </w:p>
    <w:p w14:paraId="798708D3" w14:textId="77777777" w:rsidR="00B03071" w:rsidRPr="004E2EFE" w:rsidRDefault="00B03071" w:rsidP="00A96864">
      <w:pPr>
        <w:jc w:val="both"/>
        <w:rPr>
          <w:rFonts w:ascii="Tahoma" w:hAnsi="Tahoma" w:cs="Tahoma"/>
          <w:sz w:val="22"/>
          <w:szCs w:val="22"/>
        </w:rPr>
      </w:pPr>
    </w:p>
    <w:p w14:paraId="1504D039" w14:textId="77777777" w:rsidR="00A96864" w:rsidRPr="004E2EFE" w:rsidRDefault="00A96864" w:rsidP="00A96864">
      <w:pPr>
        <w:jc w:val="both"/>
        <w:rPr>
          <w:rFonts w:ascii="Tahoma" w:hAnsi="Tahoma" w:cs="Tahoma"/>
          <w:b/>
          <w:sz w:val="22"/>
          <w:szCs w:val="22"/>
        </w:rPr>
      </w:pPr>
      <w:r w:rsidRPr="004E2EFE">
        <w:rPr>
          <w:rFonts w:ascii="Tahoma" w:hAnsi="Tahoma" w:cs="Tahoma"/>
          <w:b/>
          <w:sz w:val="22"/>
          <w:szCs w:val="22"/>
        </w:rPr>
        <w:t xml:space="preserve">Aspectos sobre los cuales la Oficina de Control Interno recomienda revisiones y fortalecimiento.  </w:t>
      </w:r>
    </w:p>
    <w:p w14:paraId="74B4E81B" w14:textId="77777777" w:rsidR="00A96864" w:rsidRPr="004E2EFE" w:rsidRDefault="00A96864" w:rsidP="00A96864">
      <w:pPr>
        <w:jc w:val="both"/>
        <w:rPr>
          <w:rFonts w:ascii="Tahoma" w:hAnsi="Tahoma" w:cs="Tahoma"/>
          <w:b/>
          <w:sz w:val="22"/>
          <w:szCs w:val="22"/>
        </w:rPr>
      </w:pPr>
    </w:p>
    <w:p w14:paraId="0ED1AD51" w14:textId="6C358172" w:rsidR="008718C2" w:rsidRDefault="00A96864" w:rsidP="00A96864">
      <w:pPr>
        <w:numPr>
          <w:ilvl w:val="0"/>
          <w:numId w:val="4"/>
        </w:numPr>
        <w:suppressAutoHyphens/>
        <w:ind w:left="360"/>
        <w:jc w:val="both"/>
        <w:rPr>
          <w:rFonts w:ascii="Tahoma" w:hAnsi="Tahoma" w:cs="Tahoma"/>
          <w:sz w:val="22"/>
          <w:szCs w:val="22"/>
        </w:rPr>
      </w:pPr>
      <w:r w:rsidRPr="004E2EFE">
        <w:rPr>
          <w:rFonts w:ascii="Tahoma" w:hAnsi="Tahoma" w:cs="Tahoma"/>
          <w:sz w:val="22"/>
          <w:szCs w:val="22"/>
        </w:rPr>
        <w:t xml:space="preserve">La Administración Municipal el 21 de noviembre de 2014 expidió el Decreto 0581, mediante el cual se adoptó el Código de Ética, el cual fue socializado mediante el correo institucional de la Alcaldía de Manizales.  </w:t>
      </w:r>
      <w:r w:rsidR="008718C2">
        <w:rPr>
          <w:rFonts w:ascii="Tahoma" w:hAnsi="Tahoma" w:cs="Tahoma"/>
          <w:sz w:val="22"/>
          <w:szCs w:val="22"/>
        </w:rPr>
        <w:t>Así las cosas</w:t>
      </w:r>
      <w:r w:rsidRPr="004E2EFE">
        <w:rPr>
          <w:rFonts w:ascii="Tahoma" w:hAnsi="Tahoma" w:cs="Tahoma"/>
          <w:sz w:val="22"/>
          <w:szCs w:val="22"/>
        </w:rPr>
        <w:t xml:space="preserve"> y </w:t>
      </w:r>
      <w:r w:rsidR="008718C2">
        <w:rPr>
          <w:rFonts w:ascii="Tahoma" w:hAnsi="Tahoma" w:cs="Tahoma"/>
          <w:sz w:val="22"/>
          <w:szCs w:val="22"/>
        </w:rPr>
        <w:t xml:space="preserve">a pesar de que durante esta vigencia la Secretaría de Servicios Administrativos ha realizado Boletines </w:t>
      </w:r>
      <w:r w:rsidR="00763288">
        <w:rPr>
          <w:rFonts w:ascii="Tahoma" w:hAnsi="Tahoma" w:cs="Tahoma"/>
          <w:sz w:val="22"/>
          <w:szCs w:val="22"/>
        </w:rPr>
        <w:t>sobre el Código de Ética</w:t>
      </w:r>
      <w:r w:rsidR="008718C2">
        <w:rPr>
          <w:rFonts w:ascii="Tahoma" w:hAnsi="Tahoma" w:cs="Tahoma"/>
          <w:sz w:val="22"/>
          <w:szCs w:val="22"/>
        </w:rPr>
        <w:t xml:space="preserve">, es importante </w:t>
      </w:r>
      <w:r w:rsidR="00763288">
        <w:rPr>
          <w:rFonts w:ascii="Tahoma" w:hAnsi="Tahoma" w:cs="Tahoma"/>
          <w:sz w:val="22"/>
          <w:szCs w:val="22"/>
        </w:rPr>
        <w:t>continuar</w:t>
      </w:r>
      <w:r w:rsidR="008718C2">
        <w:rPr>
          <w:rFonts w:ascii="Tahoma" w:hAnsi="Tahoma" w:cs="Tahoma"/>
          <w:sz w:val="22"/>
          <w:szCs w:val="22"/>
        </w:rPr>
        <w:t xml:space="preserve"> fortaleciendo con campañas de socialización</w:t>
      </w:r>
      <w:r w:rsidR="00763288">
        <w:rPr>
          <w:rFonts w:ascii="Tahoma" w:hAnsi="Tahoma" w:cs="Tahoma"/>
          <w:sz w:val="22"/>
          <w:szCs w:val="22"/>
        </w:rPr>
        <w:t xml:space="preserve"> </w:t>
      </w:r>
      <w:r w:rsidR="004B3A14">
        <w:rPr>
          <w:rFonts w:ascii="Tahoma" w:hAnsi="Tahoma" w:cs="Tahoma"/>
          <w:sz w:val="22"/>
          <w:szCs w:val="22"/>
        </w:rPr>
        <w:t xml:space="preserve">sobre </w:t>
      </w:r>
      <w:r w:rsidR="00763288">
        <w:rPr>
          <w:rFonts w:ascii="Tahoma" w:hAnsi="Tahoma" w:cs="Tahoma"/>
          <w:sz w:val="22"/>
          <w:szCs w:val="22"/>
        </w:rPr>
        <w:t>este</w:t>
      </w:r>
      <w:r w:rsidR="008718C2">
        <w:rPr>
          <w:rFonts w:ascii="Tahoma" w:hAnsi="Tahoma" w:cs="Tahoma"/>
          <w:sz w:val="22"/>
          <w:szCs w:val="22"/>
        </w:rPr>
        <w:t xml:space="preserve"> </w:t>
      </w:r>
      <w:r w:rsidR="004B3A14">
        <w:rPr>
          <w:rFonts w:ascii="Tahoma" w:hAnsi="Tahoma" w:cs="Tahoma"/>
          <w:sz w:val="22"/>
          <w:szCs w:val="22"/>
        </w:rPr>
        <w:t xml:space="preserve">tema </w:t>
      </w:r>
      <w:r w:rsidR="008718C2">
        <w:rPr>
          <w:rFonts w:ascii="Tahoma" w:hAnsi="Tahoma" w:cs="Tahoma"/>
          <w:sz w:val="22"/>
          <w:szCs w:val="22"/>
        </w:rPr>
        <w:t>a todos los funcionarios de la Administración Central</w:t>
      </w:r>
      <w:r w:rsidR="00763288">
        <w:rPr>
          <w:rFonts w:ascii="Tahoma" w:hAnsi="Tahoma" w:cs="Tahoma"/>
          <w:sz w:val="22"/>
          <w:szCs w:val="22"/>
        </w:rPr>
        <w:t xml:space="preserve">, </w:t>
      </w:r>
      <w:r w:rsidR="00763288" w:rsidRPr="004E2EFE">
        <w:rPr>
          <w:rFonts w:ascii="Tahoma" w:hAnsi="Tahoma" w:cs="Tahoma"/>
          <w:sz w:val="22"/>
          <w:szCs w:val="22"/>
        </w:rPr>
        <w:t xml:space="preserve">con el fin, de crear conciencia sobre la aplicación del </w:t>
      </w:r>
      <w:r w:rsidR="004B3A14">
        <w:rPr>
          <w:rFonts w:ascii="Tahoma" w:hAnsi="Tahoma" w:cs="Tahoma"/>
          <w:sz w:val="22"/>
          <w:szCs w:val="22"/>
        </w:rPr>
        <w:t xml:space="preserve">Código de Ética </w:t>
      </w:r>
      <w:r w:rsidR="00763288" w:rsidRPr="004E2EFE">
        <w:rPr>
          <w:rFonts w:ascii="Tahoma" w:hAnsi="Tahoma" w:cs="Tahoma"/>
          <w:sz w:val="22"/>
          <w:szCs w:val="22"/>
        </w:rPr>
        <w:t xml:space="preserve">en las labores diarias de los funcionarios, toda vez, que se evidenció en encuestas realizadas por la Unidad de Control Interno </w:t>
      </w:r>
      <w:r w:rsidR="004C1281">
        <w:rPr>
          <w:rFonts w:ascii="Tahoma" w:hAnsi="Tahoma" w:cs="Tahoma"/>
          <w:sz w:val="22"/>
          <w:szCs w:val="22"/>
        </w:rPr>
        <w:t xml:space="preserve">durante </w:t>
      </w:r>
      <w:r w:rsidR="004B3A14">
        <w:rPr>
          <w:rFonts w:ascii="Tahoma" w:hAnsi="Tahoma" w:cs="Tahoma"/>
          <w:sz w:val="22"/>
          <w:szCs w:val="22"/>
        </w:rPr>
        <w:t xml:space="preserve">las Auditorías de la vigencia 2016 </w:t>
      </w:r>
      <w:r w:rsidR="00763288" w:rsidRPr="004E2EFE">
        <w:rPr>
          <w:rFonts w:ascii="Tahoma" w:hAnsi="Tahoma" w:cs="Tahoma"/>
          <w:sz w:val="22"/>
          <w:szCs w:val="22"/>
        </w:rPr>
        <w:t>a funcionarios de la Administración, el desconocimiento sobre los Valores y Principios de la Alcaldía de Manizales.</w:t>
      </w:r>
    </w:p>
    <w:p w14:paraId="24D1A869" w14:textId="77777777" w:rsidR="008718C2" w:rsidRDefault="008718C2" w:rsidP="008718C2">
      <w:pPr>
        <w:suppressAutoHyphens/>
        <w:ind w:left="360"/>
        <w:jc w:val="both"/>
        <w:rPr>
          <w:rFonts w:ascii="Tahoma" w:hAnsi="Tahoma" w:cs="Tahoma"/>
          <w:sz w:val="22"/>
          <w:szCs w:val="22"/>
        </w:rPr>
      </w:pPr>
    </w:p>
    <w:p w14:paraId="5583313A" w14:textId="0FF0E043" w:rsidR="00F6725A" w:rsidRPr="001A0E66" w:rsidRDefault="00832C80" w:rsidP="00F6725A">
      <w:pPr>
        <w:numPr>
          <w:ilvl w:val="0"/>
          <w:numId w:val="4"/>
        </w:numPr>
        <w:suppressAutoHyphens/>
        <w:ind w:left="360"/>
        <w:jc w:val="both"/>
        <w:rPr>
          <w:rFonts w:ascii="Tahoma" w:hAnsi="Tahoma" w:cs="Tahoma"/>
          <w:sz w:val="22"/>
          <w:szCs w:val="22"/>
        </w:rPr>
      </w:pPr>
      <w:r w:rsidRPr="001A0E66">
        <w:rPr>
          <w:rFonts w:ascii="Tahoma" w:hAnsi="Tahoma" w:cs="Tahoma"/>
          <w:sz w:val="22"/>
          <w:szCs w:val="22"/>
        </w:rPr>
        <w:t>Es conveniente</w:t>
      </w:r>
      <w:r w:rsidR="007734A0" w:rsidRPr="001A0E66">
        <w:rPr>
          <w:rFonts w:ascii="Tahoma" w:hAnsi="Tahoma" w:cs="Tahoma"/>
          <w:sz w:val="22"/>
          <w:szCs w:val="22"/>
        </w:rPr>
        <w:t xml:space="preserve"> que los Lideres de los Procesos</w:t>
      </w:r>
      <w:r w:rsidRPr="001A0E66">
        <w:rPr>
          <w:rFonts w:ascii="Tahoma" w:hAnsi="Tahoma" w:cs="Tahoma"/>
          <w:sz w:val="22"/>
          <w:szCs w:val="22"/>
        </w:rPr>
        <w:t xml:space="preserve"> sociali</w:t>
      </w:r>
      <w:r w:rsidR="007734A0" w:rsidRPr="001A0E66">
        <w:rPr>
          <w:rFonts w:ascii="Tahoma" w:hAnsi="Tahoma" w:cs="Tahoma"/>
          <w:sz w:val="22"/>
          <w:szCs w:val="22"/>
        </w:rPr>
        <w:t>cen al interior con su Equipo de Trabajo</w:t>
      </w:r>
      <w:r w:rsidR="00F6725A" w:rsidRPr="001A0E66">
        <w:rPr>
          <w:rFonts w:ascii="Tahoma" w:hAnsi="Tahoma" w:cs="Tahoma"/>
          <w:sz w:val="22"/>
          <w:szCs w:val="22"/>
        </w:rPr>
        <w:t>,</w:t>
      </w:r>
      <w:r w:rsidRPr="001A0E66">
        <w:rPr>
          <w:rFonts w:ascii="Tahoma" w:hAnsi="Tahoma" w:cs="Tahoma"/>
          <w:sz w:val="22"/>
          <w:szCs w:val="22"/>
        </w:rPr>
        <w:t xml:space="preserve"> el Mapa de Riesgos</w:t>
      </w:r>
      <w:r w:rsidR="007734A0" w:rsidRPr="001A0E66">
        <w:rPr>
          <w:rFonts w:ascii="Tahoma" w:hAnsi="Tahoma" w:cs="Tahoma"/>
          <w:sz w:val="22"/>
          <w:szCs w:val="22"/>
        </w:rPr>
        <w:t xml:space="preserve"> de su</w:t>
      </w:r>
      <w:r w:rsidR="00F6725A" w:rsidRPr="001A0E66">
        <w:rPr>
          <w:rFonts w:ascii="Tahoma" w:hAnsi="Tahoma" w:cs="Tahoma"/>
          <w:sz w:val="22"/>
          <w:szCs w:val="22"/>
        </w:rPr>
        <w:t xml:space="preserve"> Secretaría</w:t>
      </w:r>
      <w:r w:rsidR="007734A0" w:rsidRPr="001A0E66">
        <w:rPr>
          <w:rFonts w:ascii="Tahoma" w:hAnsi="Tahoma" w:cs="Tahoma"/>
          <w:sz w:val="22"/>
          <w:szCs w:val="22"/>
        </w:rPr>
        <w:t xml:space="preserve"> y/o Unidad</w:t>
      </w:r>
      <w:r w:rsidR="00F6725A" w:rsidRPr="001A0E66">
        <w:rPr>
          <w:rFonts w:ascii="Tahoma" w:hAnsi="Tahoma" w:cs="Tahoma"/>
          <w:sz w:val="22"/>
          <w:szCs w:val="22"/>
        </w:rPr>
        <w:t>,</w:t>
      </w:r>
      <w:r w:rsidRPr="001A0E66">
        <w:rPr>
          <w:rFonts w:ascii="Tahoma" w:hAnsi="Tahoma" w:cs="Tahoma"/>
          <w:sz w:val="22"/>
          <w:szCs w:val="22"/>
        </w:rPr>
        <w:t xml:space="preserve"> con el fin</w:t>
      </w:r>
      <w:r w:rsidR="00F6725A" w:rsidRPr="001A0E66">
        <w:rPr>
          <w:rFonts w:ascii="Tahoma" w:hAnsi="Tahoma" w:cs="Tahoma"/>
          <w:sz w:val="22"/>
          <w:szCs w:val="22"/>
        </w:rPr>
        <w:t>,</w:t>
      </w:r>
      <w:r w:rsidRPr="001A0E66">
        <w:rPr>
          <w:rFonts w:ascii="Tahoma" w:hAnsi="Tahoma" w:cs="Tahoma"/>
          <w:sz w:val="22"/>
          <w:szCs w:val="22"/>
        </w:rPr>
        <w:t xml:space="preserve"> de dar a conocer los seguimientos y controles que se deben realizar, </w:t>
      </w:r>
      <w:r w:rsidR="00997385" w:rsidRPr="001A0E66">
        <w:rPr>
          <w:rFonts w:ascii="Tahoma" w:hAnsi="Tahoma" w:cs="Tahoma"/>
          <w:sz w:val="22"/>
          <w:szCs w:val="22"/>
        </w:rPr>
        <w:t xml:space="preserve">en especial cuando se actualizan dichos Mapas, </w:t>
      </w:r>
      <w:r w:rsidR="00B97CD0">
        <w:rPr>
          <w:rFonts w:ascii="Tahoma" w:hAnsi="Tahoma" w:cs="Tahoma"/>
          <w:sz w:val="22"/>
          <w:szCs w:val="22"/>
        </w:rPr>
        <w:t>enterándolos</w:t>
      </w:r>
      <w:r w:rsidR="00997385" w:rsidRPr="001A0E66">
        <w:rPr>
          <w:rFonts w:ascii="Tahoma" w:hAnsi="Tahoma" w:cs="Tahoma"/>
          <w:sz w:val="22"/>
          <w:szCs w:val="22"/>
        </w:rPr>
        <w:t xml:space="preserve"> de forma inmediata</w:t>
      </w:r>
      <w:r w:rsidR="00B97CD0">
        <w:rPr>
          <w:rFonts w:ascii="Tahoma" w:hAnsi="Tahoma" w:cs="Tahoma"/>
          <w:sz w:val="22"/>
          <w:szCs w:val="22"/>
        </w:rPr>
        <w:t xml:space="preserve"> sobre</w:t>
      </w:r>
      <w:r w:rsidR="00997385" w:rsidRPr="001A0E66">
        <w:rPr>
          <w:rFonts w:ascii="Tahoma" w:hAnsi="Tahoma" w:cs="Tahoma"/>
          <w:sz w:val="22"/>
          <w:szCs w:val="22"/>
        </w:rPr>
        <w:t xml:space="preserve"> los cambios incorporados y reforzando la importancia de los seguimientos y aplicación de </w:t>
      </w:r>
      <w:r w:rsidR="008D755B" w:rsidRPr="001A0E66">
        <w:rPr>
          <w:rFonts w:ascii="Tahoma" w:hAnsi="Tahoma" w:cs="Tahoma"/>
          <w:sz w:val="22"/>
          <w:szCs w:val="22"/>
        </w:rPr>
        <w:t xml:space="preserve">los </w:t>
      </w:r>
      <w:r w:rsidR="00997385" w:rsidRPr="001A0E66">
        <w:rPr>
          <w:rFonts w:ascii="Tahoma" w:hAnsi="Tahoma" w:cs="Tahoma"/>
          <w:sz w:val="22"/>
          <w:szCs w:val="22"/>
        </w:rPr>
        <w:t>controles</w:t>
      </w:r>
      <w:r w:rsidR="008D755B" w:rsidRPr="001A0E66">
        <w:rPr>
          <w:rFonts w:ascii="Tahoma" w:hAnsi="Tahoma" w:cs="Tahoma"/>
          <w:sz w:val="22"/>
          <w:szCs w:val="22"/>
        </w:rPr>
        <w:t>,</w:t>
      </w:r>
      <w:r w:rsidR="00997385" w:rsidRPr="001A0E66">
        <w:rPr>
          <w:rFonts w:ascii="Tahoma" w:hAnsi="Tahoma" w:cs="Tahoma"/>
          <w:sz w:val="22"/>
          <w:szCs w:val="22"/>
        </w:rPr>
        <w:t xml:space="preserve"> </w:t>
      </w:r>
      <w:r w:rsidR="008D755B" w:rsidRPr="001A0E66">
        <w:rPr>
          <w:rFonts w:ascii="Tahoma" w:hAnsi="Tahoma" w:cs="Tahoma"/>
          <w:sz w:val="22"/>
          <w:szCs w:val="22"/>
        </w:rPr>
        <w:t>ya que é</w:t>
      </w:r>
      <w:r w:rsidRPr="001A0E66">
        <w:rPr>
          <w:rFonts w:ascii="Tahoma" w:hAnsi="Tahoma" w:cs="Tahoma"/>
          <w:sz w:val="22"/>
          <w:szCs w:val="22"/>
        </w:rPr>
        <w:t>ste hace parte de las políticas internas que se encuentran establecidas por la Administración Municipal y que son importantes para el desarrollo y me</w:t>
      </w:r>
      <w:r w:rsidR="00F6725A" w:rsidRPr="001A0E66">
        <w:rPr>
          <w:rFonts w:ascii="Tahoma" w:hAnsi="Tahoma" w:cs="Tahoma"/>
          <w:sz w:val="22"/>
          <w:szCs w:val="22"/>
        </w:rPr>
        <w:t>joramiento continuo de los procesos</w:t>
      </w:r>
      <w:r w:rsidR="00B97CD0">
        <w:rPr>
          <w:rFonts w:ascii="Tahoma" w:hAnsi="Tahoma" w:cs="Tahoma"/>
          <w:sz w:val="22"/>
          <w:szCs w:val="22"/>
        </w:rPr>
        <w:t>.  Lo anterior</w:t>
      </w:r>
      <w:r w:rsidR="00F6725A" w:rsidRPr="001A0E66">
        <w:rPr>
          <w:rFonts w:ascii="Tahoma" w:hAnsi="Tahoma" w:cs="Tahoma"/>
          <w:sz w:val="22"/>
          <w:szCs w:val="22"/>
        </w:rPr>
        <w:t>,</w:t>
      </w:r>
      <w:r w:rsidR="00B97CD0">
        <w:rPr>
          <w:rFonts w:ascii="Tahoma" w:hAnsi="Tahoma" w:cs="Tahoma"/>
          <w:sz w:val="22"/>
          <w:szCs w:val="22"/>
        </w:rPr>
        <w:t xml:space="preserve"> debido a</w:t>
      </w:r>
      <w:r w:rsidR="00F6725A" w:rsidRPr="001A0E66">
        <w:rPr>
          <w:rFonts w:ascii="Tahoma" w:hAnsi="Tahoma" w:cs="Tahoma"/>
          <w:sz w:val="22"/>
          <w:szCs w:val="22"/>
        </w:rPr>
        <w:t xml:space="preserve"> que se evidenció en encuestas realizadas </w:t>
      </w:r>
      <w:r w:rsidR="007734A0" w:rsidRPr="001A0E66">
        <w:rPr>
          <w:rFonts w:ascii="Tahoma" w:hAnsi="Tahoma" w:cs="Tahoma"/>
          <w:sz w:val="22"/>
          <w:szCs w:val="22"/>
        </w:rPr>
        <w:t xml:space="preserve">a funcionarios de la Administración </w:t>
      </w:r>
      <w:r w:rsidR="00F6725A" w:rsidRPr="001A0E66">
        <w:rPr>
          <w:rFonts w:ascii="Tahoma" w:hAnsi="Tahoma" w:cs="Tahoma"/>
          <w:sz w:val="22"/>
          <w:szCs w:val="22"/>
        </w:rPr>
        <w:t>por</w:t>
      </w:r>
      <w:r w:rsidR="00D40975">
        <w:rPr>
          <w:rFonts w:ascii="Tahoma" w:hAnsi="Tahoma" w:cs="Tahoma"/>
          <w:sz w:val="22"/>
          <w:szCs w:val="22"/>
        </w:rPr>
        <w:t xml:space="preserve"> parte de</w:t>
      </w:r>
      <w:r w:rsidR="00F6725A" w:rsidRPr="001A0E66">
        <w:rPr>
          <w:rFonts w:ascii="Tahoma" w:hAnsi="Tahoma" w:cs="Tahoma"/>
          <w:sz w:val="22"/>
          <w:szCs w:val="22"/>
        </w:rPr>
        <w:t xml:space="preserve"> la Unidad de Control </w:t>
      </w:r>
      <w:r w:rsidR="00F6725A" w:rsidRPr="001A0E66">
        <w:rPr>
          <w:rFonts w:ascii="Tahoma" w:hAnsi="Tahoma" w:cs="Tahoma"/>
          <w:sz w:val="22"/>
          <w:szCs w:val="22"/>
        </w:rPr>
        <w:lastRenderedPageBreak/>
        <w:t>Interno</w:t>
      </w:r>
      <w:r w:rsidR="007734A0" w:rsidRPr="001A0E66">
        <w:rPr>
          <w:rFonts w:ascii="Tahoma" w:hAnsi="Tahoma" w:cs="Tahoma"/>
          <w:sz w:val="22"/>
          <w:szCs w:val="22"/>
        </w:rPr>
        <w:t xml:space="preserve"> </w:t>
      </w:r>
      <w:r w:rsidR="00F6725A" w:rsidRPr="001A0E66">
        <w:rPr>
          <w:rFonts w:ascii="Tahoma" w:hAnsi="Tahoma" w:cs="Tahoma"/>
          <w:sz w:val="22"/>
          <w:szCs w:val="22"/>
        </w:rPr>
        <w:t>durante las Auditorías de la vigencia 2016, la falta de participación que tienen</w:t>
      </w:r>
      <w:r w:rsidR="00D40975">
        <w:rPr>
          <w:rFonts w:ascii="Tahoma" w:hAnsi="Tahoma" w:cs="Tahoma"/>
          <w:sz w:val="22"/>
          <w:szCs w:val="22"/>
        </w:rPr>
        <w:t xml:space="preserve"> los funcionarios</w:t>
      </w:r>
      <w:r w:rsidR="00F6725A" w:rsidRPr="001A0E66">
        <w:rPr>
          <w:rFonts w:ascii="Tahoma" w:hAnsi="Tahoma" w:cs="Tahoma"/>
          <w:sz w:val="22"/>
          <w:szCs w:val="22"/>
        </w:rPr>
        <w:t xml:space="preserve"> en el seguimiento y control del Mapa de Riesgos.</w:t>
      </w:r>
    </w:p>
    <w:p w14:paraId="3499A05B" w14:textId="77777777" w:rsidR="00A25C10" w:rsidRPr="004E2EFE" w:rsidRDefault="00A25C10" w:rsidP="00A25C10">
      <w:pPr>
        <w:suppressAutoHyphens/>
        <w:ind w:left="360"/>
        <w:jc w:val="both"/>
        <w:rPr>
          <w:rFonts w:ascii="Tahoma" w:hAnsi="Tahoma" w:cs="Tahoma"/>
          <w:sz w:val="22"/>
          <w:szCs w:val="22"/>
        </w:rPr>
      </w:pPr>
    </w:p>
    <w:p w14:paraId="42D9580E" w14:textId="759C084D" w:rsidR="00A25C10" w:rsidRPr="004E2EFE" w:rsidRDefault="00A25C10" w:rsidP="00A25C10">
      <w:pPr>
        <w:numPr>
          <w:ilvl w:val="0"/>
          <w:numId w:val="4"/>
        </w:numPr>
        <w:suppressAutoHyphens/>
        <w:ind w:left="360"/>
        <w:jc w:val="both"/>
        <w:rPr>
          <w:rFonts w:ascii="Tahoma" w:hAnsi="Tahoma" w:cs="Tahoma"/>
          <w:sz w:val="22"/>
          <w:szCs w:val="22"/>
        </w:rPr>
      </w:pPr>
      <w:r w:rsidRPr="004E2EFE">
        <w:rPr>
          <w:rFonts w:ascii="Tahoma" w:hAnsi="Tahoma" w:cs="Tahoma"/>
          <w:sz w:val="22"/>
          <w:szCs w:val="22"/>
        </w:rPr>
        <w:t xml:space="preserve">Se recomienda realizar actividades de capacitación y sensibilización a los funcionarios  y líderes de los procesos de la entidad, con el fin, de afianzar la aplicación de los instrumentos y herramientas del Sistema de Gestión de Calidad Software ISOLUCIÓN de la Alcaldía de Manizales, toda vez, que a la Administración ingresó personal nuevo que requiere del conocimiento y manejo de esta herramienta. </w:t>
      </w:r>
    </w:p>
    <w:p w14:paraId="56BD9B87" w14:textId="77777777" w:rsidR="004A14C4" w:rsidRPr="004E2EFE" w:rsidRDefault="004A14C4" w:rsidP="004A14C4">
      <w:pPr>
        <w:pStyle w:val="Prrafodelista"/>
        <w:spacing w:after="0" w:line="240" w:lineRule="auto"/>
        <w:rPr>
          <w:rFonts w:ascii="Tahoma" w:hAnsi="Tahoma" w:cs="Tahoma"/>
        </w:rPr>
      </w:pPr>
    </w:p>
    <w:p w14:paraId="1D51C839" w14:textId="77777777" w:rsidR="00A96864" w:rsidRPr="004E2EFE" w:rsidRDefault="00A96864" w:rsidP="004E04E4">
      <w:pPr>
        <w:numPr>
          <w:ilvl w:val="0"/>
          <w:numId w:val="4"/>
        </w:numPr>
        <w:suppressAutoHyphens/>
        <w:ind w:left="360"/>
        <w:jc w:val="both"/>
        <w:rPr>
          <w:rFonts w:ascii="Tahoma" w:hAnsi="Tahoma" w:cs="Tahoma"/>
          <w:sz w:val="22"/>
          <w:szCs w:val="22"/>
        </w:rPr>
      </w:pPr>
      <w:r w:rsidRPr="004E2EFE">
        <w:rPr>
          <w:rFonts w:ascii="Tahoma" w:hAnsi="Tahoma" w:cs="Tahoma"/>
          <w:sz w:val="22"/>
          <w:szCs w:val="22"/>
        </w:rPr>
        <w:t xml:space="preserve">El Autocontrol tiene que ver con la interiorización que cada servidor tiene respecto del control, entendiéndolo como inherente e intrínseco a sus responsabilidades, al grado de asumir una actitud de hacer bien las cosas en condiciones de justicia, calidad, oportunidad, transparencia y participación y que se proyecta al interior de la organización.  De allí la actitud de asumir y controlar las propias tareas que le fueron encomendadas, bajo criterios de reconocimiento y aceptación de nuestras propias acciones, tomando decisiones dirigidas  a buscar el logro de las metas fijadas. </w:t>
      </w:r>
    </w:p>
    <w:p w14:paraId="31E46422" w14:textId="77777777" w:rsidR="00900A3E" w:rsidRPr="004E2EFE" w:rsidRDefault="00900A3E" w:rsidP="00900A3E">
      <w:pPr>
        <w:pStyle w:val="Prrafodelista"/>
        <w:spacing w:after="0" w:line="240" w:lineRule="auto"/>
        <w:rPr>
          <w:rFonts w:ascii="Tahoma" w:hAnsi="Tahoma" w:cs="Tahoma"/>
        </w:rPr>
      </w:pPr>
    </w:p>
    <w:p w14:paraId="060DF5C4" w14:textId="7F4A33F2" w:rsidR="00900A3E" w:rsidRPr="004E2EFE" w:rsidRDefault="00900A3E" w:rsidP="00900A3E">
      <w:pPr>
        <w:numPr>
          <w:ilvl w:val="0"/>
          <w:numId w:val="4"/>
        </w:numPr>
        <w:suppressAutoHyphens/>
        <w:ind w:left="360"/>
        <w:jc w:val="both"/>
        <w:rPr>
          <w:rFonts w:ascii="Tahoma" w:hAnsi="Tahoma" w:cs="Tahoma"/>
          <w:sz w:val="22"/>
          <w:szCs w:val="22"/>
        </w:rPr>
      </w:pPr>
      <w:r w:rsidRPr="004E2EFE">
        <w:rPr>
          <w:rFonts w:ascii="Tahoma" w:hAnsi="Tahoma" w:cs="Tahoma"/>
          <w:sz w:val="22"/>
          <w:szCs w:val="22"/>
        </w:rPr>
        <w:t>Sería importante, que cada Secretaría y/o Unidad de la Alcaldía de Manizales implementara herramientas que les ayud</w:t>
      </w:r>
      <w:r w:rsidR="00D63349" w:rsidRPr="004E2EFE">
        <w:rPr>
          <w:rFonts w:ascii="Tahoma" w:hAnsi="Tahoma" w:cs="Tahoma"/>
          <w:sz w:val="22"/>
          <w:szCs w:val="22"/>
        </w:rPr>
        <w:t>e</w:t>
      </w:r>
      <w:r w:rsidRPr="004E2EFE">
        <w:rPr>
          <w:rFonts w:ascii="Tahoma" w:hAnsi="Tahoma" w:cs="Tahoma"/>
          <w:sz w:val="22"/>
          <w:szCs w:val="22"/>
        </w:rPr>
        <w:t xml:space="preserve">n a evaluar y </w:t>
      </w:r>
      <w:r w:rsidR="00D63349" w:rsidRPr="004E2EFE">
        <w:rPr>
          <w:rFonts w:ascii="Tahoma" w:hAnsi="Tahoma" w:cs="Tahoma"/>
          <w:sz w:val="22"/>
          <w:szCs w:val="22"/>
        </w:rPr>
        <w:t xml:space="preserve">a </w:t>
      </w:r>
      <w:r w:rsidRPr="004E2EFE">
        <w:rPr>
          <w:rFonts w:ascii="Tahoma" w:hAnsi="Tahoma" w:cs="Tahoma"/>
          <w:sz w:val="22"/>
          <w:szCs w:val="22"/>
        </w:rPr>
        <w:t xml:space="preserve">realizar seguimiento constante a la satisfacción de los clientes que son atendidos desde sus </w:t>
      </w:r>
      <w:r w:rsidR="00D63349" w:rsidRPr="004E2EFE">
        <w:rPr>
          <w:rFonts w:ascii="Tahoma" w:hAnsi="Tahoma" w:cs="Tahoma"/>
          <w:sz w:val="22"/>
          <w:szCs w:val="22"/>
        </w:rPr>
        <w:t>O</w:t>
      </w:r>
      <w:r w:rsidRPr="004E2EFE">
        <w:rPr>
          <w:rFonts w:ascii="Tahoma" w:hAnsi="Tahoma" w:cs="Tahoma"/>
          <w:sz w:val="22"/>
          <w:szCs w:val="22"/>
        </w:rPr>
        <w:t>ficinas, con el fin, de conocer cuáles son sus puntos más críticos y poderlos corregir de manera que se mejoren los procesos que desde allí se llevan.</w:t>
      </w:r>
    </w:p>
    <w:p w14:paraId="1D6474E0" w14:textId="77777777" w:rsidR="00900A3E" w:rsidRPr="004E2EFE" w:rsidRDefault="00900A3E" w:rsidP="00900A3E">
      <w:pPr>
        <w:suppressAutoHyphens/>
        <w:ind w:left="360"/>
        <w:jc w:val="both"/>
        <w:rPr>
          <w:rFonts w:ascii="Tahoma" w:hAnsi="Tahoma" w:cs="Tahoma"/>
          <w:sz w:val="22"/>
          <w:szCs w:val="22"/>
        </w:rPr>
      </w:pPr>
    </w:p>
    <w:p w14:paraId="79E15168" w14:textId="5CEFFF7D" w:rsidR="0091434B" w:rsidRPr="004E2EFE" w:rsidRDefault="00224041" w:rsidP="0091434B">
      <w:pPr>
        <w:numPr>
          <w:ilvl w:val="0"/>
          <w:numId w:val="4"/>
        </w:numPr>
        <w:suppressAutoHyphens/>
        <w:ind w:left="360"/>
        <w:jc w:val="both"/>
        <w:rPr>
          <w:rFonts w:ascii="Tahoma" w:hAnsi="Tahoma" w:cs="Tahoma"/>
          <w:sz w:val="22"/>
          <w:szCs w:val="22"/>
        </w:rPr>
      </w:pPr>
      <w:r w:rsidRPr="004E2EFE">
        <w:rPr>
          <w:rFonts w:ascii="Tahoma" w:hAnsi="Tahoma" w:cs="Tahoma"/>
          <w:sz w:val="22"/>
          <w:szCs w:val="22"/>
        </w:rPr>
        <w:t xml:space="preserve">Es conveniente que </w:t>
      </w:r>
      <w:r w:rsidR="00F1012F" w:rsidRPr="004E2EFE">
        <w:rPr>
          <w:rFonts w:ascii="Tahoma" w:hAnsi="Tahoma" w:cs="Tahoma"/>
          <w:sz w:val="22"/>
          <w:szCs w:val="22"/>
        </w:rPr>
        <w:t xml:space="preserve">cada uno de </w:t>
      </w:r>
      <w:r w:rsidRPr="004E2EFE">
        <w:rPr>
          <w:rFonts w:ascii="Tahoma" w:hAnsi="Tahoma" w:cs="Tahoma"/>
          <w:sz w:val="22"/>
          <w:szCs w:val="22"/>
        </w:rPr>
        <w:t xml:space="preserve">los funcionarios de </w:t>
      </w:r>
      <w:r w:rsidR="00F1012F" w:rsidRPr="004E2EFE">
        <w:rPr>
          <w:rFonts w:ascii="Tahoma" w:hAnsi="Tahoma" w:cs="Tahoma"/>
          <w:sz w:val="22"/>
          <w:szCs w:val="22"/>
        </w:rPr>
        <w:t>la Administración Municipal,</w:t>
      </w:r>
      <w:r w:rsidR="0091434B" w:rsidRPr="004E2EFE">
        <w:rPr>
          <w:rFonts w:ascii="Tahoma" w:hAnsi="Tahoma" w:cs="Tahoma"/>
          <w:sz w:val="22"/>
          <w:szCs w:val="22"/>
        </w:rPr>
        <w:t xml:space="preserve"> implemente</w:t>
      </w:r>
      <w:r w:rsidRPr="004E2EFE">
        <w:rPr>
          <w:rFonts w:ascii="Tahoma" w:hAnsi="Tahoma" w:cs="Tahoma"/>
          <w:sz w:val="22"/>
          <w:szCs w:val="22"/>
        </w:rPr>
        <w:t xml:space="preserve"> acciones que les permitan evaluar constantemente sus procesos, con el fin de realizar los correctivos necesarios y poder ajustarlos durante</w:t>
      </w:r>
      <w:r w:rsidR="00A97115" w:rsidRPr="004E2EFE">
        <w:rPr>
          <w:rFonts w:ascii="Tahoma" w:hAnsi="Tahoma" w:cs="Tahoma"/>
          <w:sz w:val="22"/>
          <w:szCs w:val="22"/>
        </w:rPr>
        <w:t xml:space="preserve"> el desarrollo de sus funciones,</w:t>
      </w:r>
      <w:r w:rsidR="0091434B" w:rsidRPr="004E2EFE">
        <w:rPr>
          <w:rFonts w:ascii="Tahoma" w:hAnsi="Tahoma" w:cs="Tahoma"/>
          <w:sz w:val="22"/>
          <w:szCs w:val="22"/>
        </w:rPr>
        <w:t xml:space="preserve"> lo </w:t>
      </w:r>
      <w:r w:rsidR="00201A08" w:rsidRPr="004E2EFE">
        <w:rPr>
          <w:rFonts w:ascii="Tahoma" w:hAnsi="Tahoma" w:cs="Tahoma"/>
          <w:sz w:val="22"/>
          <w:szCs w:val="22"/>
        </w:rPr>
        <w:t xml:space="preserve">cual </w:t>
      </w:r>
      <w:r w:rsidR="0091434B" w:rsidRPr="004E2EFE">
        <w:rPr>
          <w:rFonts w:ascii="Tahoma" w:hAnsi="Tahoma" w:cs="Tahoma"/>
          <w:sz w:val="22"/>
          <w:szCs w:val="22"/>
        </w:rPr>
        <w:t xml:space="preserve">permite </w:t>
      </w:r>
      <w:r w:rsidR="00201A08" w:rsidRPr="004E2EFE">
        <w:rPr>
          <w:rFonts w:ascii="Tahoma" w:hAnsi="Tahoma" w:cs="Tahoma"/>
          <w:sz w:val="22"/>
          <w:szCs w:val="22"/>
        </w:rPr>
        <w:t>e</w:t>
      </w:r>
      <w:r w:rsidR="0091434B" w:rsidRPr="004E2EFE">
        <w:rPr>
          <w:rFonts w:ascii="Tahoma" w:hAnsi="Tahoma" w:cs="Tahoma"/>
          <w:sz w:val="22"/>
          <w:szCs w:val="22"/>
        </w:rPr>
        <w:t xml:space="preserve">l logro de los objetivos organizacionales y el desarrollo general de la empresa, </w:t>
      </w:r>
      <w:r w:rsidR="00201A08" w:rsidRPr="004E2EFE">
        <w:rPr>
          <w:rFonts w:ascii="Tahoma" w:hAnsi="Tahoma" w:cs="Tahoma"/>
          <w:sz w:val="22"/>
          <w:szCs w:val="22"/>
        </w:rPr>
        <w:t>como</w:t>
      </w:r>
      <w:r w:rsidR="0091434B" w:rsidRPr="004E2EFE">
        <w:rPr>
          <w:rFonts w:ascii="Tahoma" w:hAnsi="Tahoma" w:cs="Tahoma"/>
          <w:sz w:val="22"/>
          <w:szCs w:val="22"/>
        </w:rPr>
        <w:t xml:space="preserve"> también el crecimiento personal de los </w:t>
      </w:r>
      <w:r w:rsidR="00201A08" w:rsidRPr="004E2EFE">
        <w:rPr>
          <w:rFonts w:ascii="Tahoma" w:hAnsi="Tahoma" w:cs="Tahoma"/>
          <w:sz w:val="22"/>
          <w:szCs w:val="22"/>
        </w:rPr>
        <w:t>funcionarios</w:t>
      </w:r>
      <w:r w:rsidR="0091434B" w:rsidRPr="004E2EFE">
        <w:rPr>
          <w:rFonts w:ascii="Tahoma" w:hAnsi="Tahoma" w:cs="Tahoma"/>
          <w:sz w:val="22"/>
          <w:szCs w:val="22"/>
        </w:rPr>
        <w:t xml:space="preserve">, lo cual crea un mejor clima organizacional y un sentido de pertenencia a la organización más alto. </w:t>
      </w:r>
    </w:p>
    <w:p w14:paraId="6D477329" w14:textId="77777777" w:rsidR="004A14C4" w:rsidRPr="004E2EFE" w:rsidRDefault="004A14C4" w:rsidP="00900A3E">
      <w:pPr>
        <w:jc w:val="both"/>
        <w:rPr>
          <w:rFonts w:ascii="Tahoma" w:hAnsi="Tahoma" w:cs="Tahoma"/>
          <w:sz w:val="22"/>
          <w:szCs w:val="22"/>
        </w:rPr>
      </w:pPr>
    </w:p>
    <w:p w14:paraId="2A416256" w14:textId="59BC39AD" w:rsidR="00555B5F" w:rsidRPr="004E2EFE" w:rsidRDefault="008D609E" w:rsidP="00F50E45">
      <w:pPr>
        <w:pStyle w:val="Prrafodelista"/>
        <w:numPr>
          <w:ilvl w:val="0"/>
          <w:numId w:val="4"/>
        </w:numPr>
        <w:spacing w:after="0" w:line="240" w:lineRule="auto"/>
        <w:ind w:left="360"/>
        <w:jc w:val="both"/>
        <w:rPr>
          <w:rFonts w:ascii="Tahoma" w:eastAsiaTheme="minorEastAsia" w:hAnsi="Tahoma" w:cs="Tahoma"/>
          <w:lang w:val="es-ES_tradnl" w:eastAsia="es-ES"/>
        </w:rPr>
      </w:pPr>
      <w:r w:rsidRPr="004E2EFE">
        <w:rPr>
          <w:rFonts w:ascii="Tahoma" w:eastAsiaTheme="minorEastAsia" w:hAnsi="Tahoma" w:cs="Tahoma"/>
          <w:lang w:val="es-ES_tradnl" w:eastAsia="es-ES"/>
        </w:rPr>
        <w:t xml:space="preserve">Sería pertinente que la Secretaría de Servicios Administrativos, realizara campañas de socialización al interior de la Administración, sobre los </w:t>
      </w:r>
      <w:r w:rsidR="00555B5F" w:rsidRPr="004E2EFE">
        <w:rPr>
          <w:rFonts w:ascii="Tahoma" w:eastAsiaTheme="minorEastAsia" w:hAnsi="Tahoma" w:cs="Tahoma"/>
          <w:lang w:val="es-ES_tradnl" w:eastAsia="es-ES"/>
        </w:rPr>
        <w:t xml:space="preserve">mecanismos que tiene implementado la Alcaldía de Manizales para recibir sugerencias o solicitudes por parte de </w:t>
      </w:r>
      <w:r w:rsidRPr="004E2EFE">
        <w:rPr>
          <w:rFonts w:ascii="Tahoma" w:eastAsiaTheme="minorEastAsia" w:hAnsi="Tahoma" w:cs="Tahoma"/>
          <w:lang w:val="es-ES_tradnl" w:eastAsia="es-ES"/>
        </w:rPr>
        <w:t>los mismos fun</w:t>
      </w:r>
      <w:r w:rsidR="00A24DC7" w:rsidRPr="004E2EFE">
        <w:rPr>
          <w:rFonts w:ascii="Tahoma" w:eastAsiaTheme="minorEastAsia" w:hAnsi="Tahoma" w:cs="Tahoma"/>
          <w:lang w:val="es-ES_tradnl" w:eastAsia="es-ES"/>
        </w:rPr>
        <w:t xml:space="preserve">cionarios, toda vez, que se evidenció </w:t>
      </w:r>
      <w:r w:rsidR="007556DB" w:rsidRPr="004E2EFE">
        <w:rPr>
          <w:rFonts w:ascii="Tahoma" w:eastAsiaTheme="minorEastAsia" w:hAnsi="Tahoma" w:cs="Tahoma"/>
          <w:lang w:val="es-ES_tradnl" w:eastAsia="es-ES"/>
        </w:rPr>
        <w:t xml:space="preserve">el desconocimiento frente a este tema, </w:t>
      </w:r>
      <w:r w:rsidR="00A24DC7" w:rsidRPr="004E2EFE">
        <w:rPr>
          <w:rFonts w:ascii="Tahoma" w:eastAsiaTheme="minorEastAsia" w:hAnsi="Tahoma" w:cs="Tahoma"/>
          <w:lang w:val="es-ES_tradnl" w:eastAsia="es-ES"/>
        </w:rPr>
        <w:t>según encuestas realizadas por la Unidad de Control Interno.</w:t>
      </w:r>
    </w:p>
    <w:p w14:paraId="6919D41E" w14:textId="77777777" w:rsidR="004A14C4" w:rsidRDefault="004A14C4" w:rsidP="00900A3E">
      <w:pPr>
        <w:jc w:val="both"/>
        <w:rPr>
          <w:rFonts w:ascii="Tahoma" w:hAnsi="Tahoma" w:cs="Tahoma"/>
          <w:sz w:val="22"/>
          <w:szCs w:val="22"/>
        </w:rPr>
      </w:pPr>
    </w:p>
    <w:p w14:paraId="1D595119" w14:textId="77777777" w:rsidR="00920AE8" w:rsidRDefault="00920AE8" w:rsidP="00900A3E">
      <w:pPr>
        <w:jc w:val="both"/>
        <w:rPr>
          <w:rFonts w:ascii="Tahoma" w:hAnsi="Tahoma" w:cs="Tahoma"/>
          <w:sz w:val="22"/>
          <w:szCs w:val="22"/>
        </w:rPr>
      </w:pPr>
    </w:p>
    <w:p w14:paraId="0688E679" w14:textId="77777777" w:rsidR="00920AE8" w:rsidRPr="004E2EFE" w:rsidRDefault="00920AE8" w:rsidP="00900A3E">
      <w:pPr>
        <w:jc w:val="both"/>
        <w:rPr>
          <w:rFonts w:ascii="Tahoma" w:hAnsi="Tahoma" w:cs="Tahoma"/>
          <w:sz w:val="22"/>
          <w:szCs w:val="22"/>
        </w:rPr>
      </w:pPr>
    </w:p>
    <w:p w14:paraId="4CFE6EB6" w14:textId="77777777" w:rsidR="00920AE8" w:rsidRDefault="00920AE8" w:rsidP="00900A3E">
      <w:pPr>
        <w:jc w:val="both"/>
        <w:rPr>
          <w:rFonts w:ascii="Tahoma" w:hAnsi="Tahoma" w:cs="Tahoma"/>
          <w:i/>
          <w:sz w:val="20"/>
          <w:szCs w:val="20"/>
        </w:rPr>
      </w:pPr>
    </w:p>
    <w:p w14:paraId="05BAA224" w14:textId="23E067E6" w:rsidR="00D20B1C" w:rsidRPr="004E2EFE" w:rsidRDefault="006051D5" w:rsidP="00900A3E">
      <w:pPr>
        <w:jc w:val="both"/>
        <w:rPr>
          <w:rFonts w:ascii="Tahoma" w:hAnsi="Tahoma" w:cs="Tahoma"/>
          <w:i/>
          <w:sz w:val="20"/>
          <w:szCs w:val="20"/>
        </w:rPr>
      </w:pPr>
      <w:r w:rsidRPr="004E2EFE">
        <w:rPr>
          <w:rFonts w:ascii="Tahoma" w:hAnsi="Tahoma" w:cs="Tahoma"/>
          <w:i/>
          <w:sz w:val="20"/>
          <w:szCs w:val="20"/>
        </w:rPr>
        <w:lastRenderedPageBreak/>
        <w:t>“</w:t>
      </w:r>
      <w:r w:rsidR="00D20B1C" w:rsidRPr="004E2EFE">
        <w:rPr>
          <w:rFonts w:ascii="Tahoma" w:hAnsi="Tahoma" w:cs="Tahoma"/>
          <w:i/>
          <w:sz w:val="20"/>
          <w:szCs w:val="20"/>
        </w:rPr>
        <w:t>No olvidar que el Control Interno</w:t>
      </w:r>
      <w:r w:rsidR="00117934" w:rsidRPr="004E2EFE">
        <w:rPr>
          <w:rFonts w:ascii="Tahoma" w:hAnsi="Tahoma" w:cs="Tahoma"/>
          <w:i/>
          <w:sz w:val="20"/>
          <w:szCs w:val="20"/>
        </w:rPr>
        <w:t>,</w:t>
      </w:r>
      <w:r w:rsidR="00D20B1C" w:rsidRPr="004E2EFE">
        <w:rPr>
          <w:rFonts w:ascii="Tahoma" w:hAnsi="Tahoma" w:cs="Tahoma"/>
          <w:i/>
          <w:sz w:val="20"/>
          <w:szCs w:val="20"/>
        </w:rPr>
        <w:t xml:space="preserve"> permite a la empresa detectar sus fortalezas y debilidades, a través de la verificación del cumplimiento y desviaciones en el desarrollo de sus objetivos, para que se formulen y adopten las acciones de mejoramiento que se requieran, en aras de la máxima satisfacción de los clientes internos y externos, lo cual contribuye a garantizar la sostenibilidad y competitividad de la organización, independiente de su naturaleza pública o privada, tamaño, complejidad, antigüedad y del sector en el que opera</w:t>
      </w:r>
      <w:r w:rsidRPr="004E2EFE">
        <w:rPr>
          <w:rFonts w:ascii="Tahoma" w:hAnsi="Tahoma" w:cs="Tahoma"/>
          <w:i/>
          <w:sz w:val="20"/>
          <w:szCs w:val="20"/>
        </w:rPr>
        <w:t>”</w:t>
      </w:r>
      <w:r w:rsidR="00D20B1C" w:rsidRPr="004E2EFE">
        <w:rPr>
          <w:rFonts w:ascii="Tahoma" w:hAnsi="Tahoma" w:cs="Tahoma"/>
          <w:i/>
          <w:sz w:val="20"/>
          <w:szCs w:val="20"/>
        </w:rPr>
        <w:t>.</w:t>
      </w:r>
    </w:p>
    <w:p w14:paraId="5B79D9E1" w14:textId="77777777" w:rsidR="00D20B1C" w:rsidRPr="004E2EFE" w:rsidRDefault="00D20B1C" w:rsidP="00A96864">
      <w:pPr>
        <w:suppressAutoHyphens/>
        <w:jc w:val="both"/>
        <w:rPr>
          <w:rFonts w:ascii="Tahoma" w:hAnsi="Tahoma" w:cs="Tahoma"/>
          <w:sz w:val="22"/>
          <w:szCs w:val="22"/>
        </w:rPr>
      </w:pPr>
    </w:p>
    <w:p w14:paraId="6C0C8760" w14:textId="77777777" w:rsidR="00A96864" w:rsidRPr="004E2EFE" w:rsidRDefault="00A96864" w:rsidP="00A96864">
      <w:pPr>
        <w:jc w:val="both"/>
        <w:rPr>
          <w:rFonts w:ascii="Tahoma" w:hAnsi="Tahoma" w:cs="Tahoma"/>
          <w:sz w:val="22"/>
          <w:szCs w:val="22"/>
        </w:rPr>
      </w:pPr>
      <w:r w:rsidRPr="004E2EFE">
        <w:rPr>
          <w:rFonts w:ascii="Tahoma" w:hAnsi="Tahoma" w:cs="Tahoma"/>
          <w:sz w:val="22"/>
          <w:szCs w:val="22"/>
        </w:rPr>
        <w:t>Atentamente,</w:t>
      </w:r>
    </w:p>
    <w:p w14:paraId="24DEA26E" w14:textId="599E9D74" w:rsidR="00A96864" w:rsidRDefault="001B2804" w:rsidP="00A96864">
      <w:pPr>
        <w:jc w:val="both"/>
        <w:rPr>
          <w:rFonts w:ascii="Tahoma" w:hAnsi="Tahoma" w:cs="Tahoma"/>
          <w:sz w:val="22"/>
          <w:szCs w:val="22"/>
        </w:rPr>
      </w:pPr>
      <w:bookmarkStart w:id="0" w:name="_GoBack"/>
      <w:bookmarkEnd w:id="0"/>
      <w:r>
        <w:rPr>
          <w:noProof/>
          <w:lang w:val="es-CO" w:eastAsia="es-CO"/>
        </w:rPr>
        <w:drawing>
          <wp:inline distT="0" distB="0" distL="0" distR="0" wp14:anchorId="53E6D094" wp14:editId="19C91785">
            <wp:extent cx="2457450" cy="847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0" cy="847725"/>
                    </a:xfrm>
                    <a:prstGeom prst="rect">
                      <a:avLst/>
                    </a:prstGeom>
                    <a:noFill/>
                    <a:ln>
                      <a:noFill/>
                    </a:ln>
                  </pic:spPr>
                </pic:pic>
              </a:graphicData>
            </a:graphic>
          </wp:inline>
        </w:drawing>
      </w:r>
    </w:p>
    <w:p w14:paraId="57EA0788" w14:textId="77777777" w:rsidR="00920AE8" w:rsidRDefault="00920AE8" w:rsidP="00A96864">
      <w:pPr>
        <w:jc w:val="both"/>
        <w:rPr>
          <w:rFonts w:ascii="Tahoma" w:hAnsi="Tahoma" w:cs="Tahoma"/>
          <w:sz w:val="22"/>
          <w:szCs w:val="22"/>
        </w:rPr>
      </w:pPr>
    </w:p>
    <w:p w14:paraId="482FD29C" w14:textId="77777777" w:rsidR="00920AE8" w:rsidRPr="004E2EFE" w:rsidRDefault="00920AE8" w:rsidP="00A96864">
      <w:pPr>
        <w:jc w:val="both"/>
        <w:rPr>
          <w:rFonts w:ascii="Tahoma" w:hAnsi="Tahoma" w:cs="Tahoma"/>
          <w:sz w:val="22"/>
          <w:szCs w:val="22"/>
        </w:rPr>
      </w:pPr>
    </w:p>
    <w:p w14:paraId="7D1DC58C" w14:textId="77777777" w:rsidR="00A96864" w:rsidRPr="004E2EFE" w:rsidRDefault="00A96864" w:rsidP="00A96864">
      <w:pPr>
        <w:jc w:val="both"/>
        <w:rPr>
          <w:rFonts w:ascii="Tahoma" w:hAnsi="Tahoma" w:cs="Tahoma"/>
          <w:sz w:val="22"/>
          <w:szCs w:val="22"/>
        </w:rPr>
      </w:pPr>
    </w:p>
    <w:p w14:paraId="2CBAC2B6" w14:textId="007798FC" w:rsidR="007855F4" w:rsidRPr="00920AE8" w:rsidRDefault="00A96864" w:rsidP="004F1768">
      <w:pPr>
        <w:jc w:val="both"/>
        <w:rPr>
          <w:rFonts w:ascii="Tahoma" w:hAnsi="Tahoma" w:cs="Tahoma"/>
          <w:i/>
          <w:sz w:val="16"/>
          <w:szCs w:val="16"/>
        </w:rPr>
      </w:pPr>
      <w:r w:rsidRPr="00920AE8">
        <w:rPr>
          <w:rFonts w:ascii="Tahoma" w:hAnsi="Tahoma" w:cs="Tahoma"/>
          <w:i/>
          <w:sz w:val="16"/>
          <w:szCs w:val="16"/>
        </w:rPr>
        <w:t>ELABORÓ: LETO</w:t>
      </w:r>
    </w:p>
    <w:p w14:paraId="17EEB8C2" w14:textId="77777777" w:rsidR="00D20B1C" w:rsidRPr="004E2EFE" w:rsidRDefault="00D20B1C" w:rsidP="004F1768">
      <w:pPr>
        <w:jc w:val="both"/>
        <w:rPr>
          <w:rFonts w:ascii="Tahoma" w:hAnsi="Tahoma" w:cs="Tahoma"/>
          <w:i/>
          <w:sz w:val="16"/>
          <w:szCs w:val="16"/>
        </w:rPr>
      </w:pPr>
    </w:p>
    <w:p w14:paraId="3C32A06D" w14:textId="77777777" w:rsidR="00D20B1C" w:rsidRDefault="00D20B1C" w:rsidP="004F1768">
      <w:pPr>
        <w:jc w:val="both"/>
        <w:rPr>
          <w:rFonts w:ascii="Tahoma" w:hAnsi="Tahoma" w:cs="Tahoma"/>
          <w:i/>
          <w:sz w:val="16"/>
          <w:szCs w:val="16"/>
        </w:rPr>
      </w:pPr>
    </w:p>
    <w:sectPr w:rsidR="00D20B1C" w:rsidSect="00935F89">
      <w:headerReference w:type="default" r:id="rId23"/>
      <w:footerReference w:type="default" r:id="rId24"/>
      <w:pgSz w:w="12240" w:h="15840"/>
      <w:pgMar w:top="2697" w:right="1701" w:bottom="2410" w:left="1701" w:header="1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E7E06" w14:textId="77777777" w:rsidR="00A653B7" w:rsidRDefault="00A653B7" w:rsidP="00151BDE">
      <w:r>
        <w:separator/>
      </w:r>
    </w:p>
  </w:endnote>
  <w:endnote w:type="continuationSeparator" w:id="0">
    <w:p w14:paraId="58702FDB" w14:textId="77777777" w:rsidR="00A653B7" w:rsidRDefault="00A653B7"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767E" w14:textId="403F1A78" w:rsidR="00935F89" w:rsidRDefault="00935F89">
    <w:pPr>
      <w:pStyle w:val="Piedepgina"/>
    </w:pPr>
    <w:r>
      <w:rPr>
        <w:noProof/>
        <w:lang w:val="es-CO" w:eastAsia="es-CO"/>
      </w:rPr>
      <w:drawing>
        <wp:anchor distT="0" distB="0" distL="114300" distR="114300" simplePos="0" relativeHeight="251659264" behindDoc="1" locked="0" layoutInCell="1" allowOverlap="1" wp14:anchorId="4AE07A17" wp14:editId="325C7526">
          <wp:simplePos x="0" y="0"/>
          <wp:positionH relativeFrom="column">
            <wp:posOffset>-1122045</wp:posOffset>
          </wp:positionH>
          <wp:positionV relativeFrom="paragraph">
            <wp:posOffset>-886015</wp:posOffset>
          </wp:positionV>
          <wp:extent cx="7818120" cy="1537525"/>
          <wp:effectExtent l="0" t="0" r="5080" b="12065"/>
          <wp:wrapNone/>
          <wp:docPr id="1" name="Imagen 1"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537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5986A" w14:textId="77777777" w:rsidR="00A653B7" w:rsidRDefault="00A653B7" w:rsidP="00151BDE">
      <w:r>
        <w:separator/>
      </w:r>
    </w:p>
  </w:footnote>
  <w:footnote w:type="continuationSeparator" w:id="0">
    <w:p w14:paraId="5E13FED0" w14:textId="77777777" w:rsidR="00A653B7" w:rsidRDefault="00A653B7" w:rsidP="001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9A7A" w14:textId="4554359C" w:rsidR="00935F89" w:rsidRDefault="00A653B7">
    <w:pPr>
      <w:pStyle w:val="Encabezado"/>
    </w:pPr>
    <w:sdt>
      <w:sdtPr>
        <w:id w:val="-760598305"/>
        <w:docPartObj>
          <w:docPartGallery w:val="Page Numbers (Margins)"/>
          <w:docPartUnique/>
        </w:docPartObj>
      </w:sdtPr>
      <w:sdtEndPr/>
      <w:sdtContent>
        <w:r w:rsidR="0031002D">
          <w:rPr>
            <w:noProof/>
            <w:lang w:val="es-CO" w:eastAsia="es-CO"/>
          </w:rPr>
          <mc:AlternateContent>
            <mc:Choice Requires="wps">
              <w:drawing>
                <wp:anchor distT="0" distB="0" distL="114300" distR="114300" simplePos="0" relativeHeight="251661312" behindDoc="0" locked="0" layoutInCell="0" allowOverlap="1" wp14:anchorId="68F1EAA2" wp14:editId="23C33979">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CE2C" w14:textId="77777777" w:rsidR="0031002D" w:rsidRDefault="0031002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1B2804" w:rsidRPr="001B2804">
                                <w:rPr>
                                  <w:rFonts w:asciiTheme="majorHAnsi" w:eastAsiaTheme="majorEastAsia" w:hAnsiTheme="majorHAnsi" w:cstheme="majorBidi"/>
                                  <w:noProof/>
                                  <w:sz w:val="44"/>
                                  <w:szCs w:val="44"/>
                                  <w:lang w:val="es-ES"/>
                                </w:rPr>
                                <w:t>28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7"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5DDFCE2C" w14:textId="77777777" w:rsidR="0031002D" w:rsidRDefault="0031002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1B2804" w:rsidRPr="001B2804">
                          <w:rPr>
                            <w:rFonts w:asciiTheme="majorHAnsi" w:eastAsiaTheme="majorEastAsia" w:hAnsiTheme="majorHAnsi" w:cstheme="majorBidi"/>
                            <w:noProof/>
                            <w:sz w:val="44"/>
                            <w:szCs w:val="44"/>
                            <w:lang w:val="es-ES"/>
                          </w:rPr>
                          <w:t>28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35F89">
      <w:rPr>
        <w:noProof/>
        <w:lang w:val="es-CO" w:eastAsia="es-CO"/>
      </w:rPr>
      <w:drawing>
        <wp:anchor distT="0" distB="0" distL="114300" distR="114300" simplePos="0" relativeHeight="251658240" behindDoc="1" locked="0" layoutInCell="1" allowOverlap="1" wp14:anchorId="6F64E5CE" wp14:editId="7AFF6163">
          <wp:simplePos x="0" y="0"/>
          <wp:positionH relativeFrom="column">
            <wp:posOffset>-1049655</wp:posOffset>
          </wp:positionH>
          <wp:positionV relativeFrom="paragraph">
            <wp:posOffset>-443864</wp:posOffset>
          </wp:positionV>
          <wp:extent cx="7745359" cy="8170876"/>
          <wp:effectExtent l="0" t="0" r="1905" b="8255"/>
          <wp:wrapNone/>
          <wp:docPr id="29" name="Imagen 29" descr="Macintosh HD:Users:BryanSantiagoGrisalesChica:Documents:Marca Ciudad Manizales:Diseños:Membretes Municipales:23 Unidad de Control Interno:23UniControlIn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anSantiagoGrisalesChica:Documents:Marca Ciudad Manizales:Diseños:Membretes Municipales:23 Unidad de Control Interno:23UniControlInt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84"/>
                  <a:stretch/>
                </pic:blipFill>
                <pic:spPr bwMode="auto">
                  <a:xfrm>
                    <a:off x="0" y="0"/>
                    <a:ext cx="7745730" cy="8171267"/>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DE30A2" w14:textId="77777777" w:rsidR="00935F89" w:rsidRDefault="00935F89">
    <w:pPr>
      <w:pStyle w:val="Encabezado"/>
    </w:pPr>
  </w:p>
  <w:p w14:paraId="3FFC897F" w14:textId="77777777" w:rsidR="00935F89" w:rsidRDefault="00935F89">
    <w:pPr>
      <w:pStyle w:val="Encabezado"/>
    </w:pPr>
  </w:p>
  <w:p w14:paraId="5633B463" w14:textId="77777777" w:rsidR="00935F89" w:rsidRDefault="00935F89">
    <w:pPr>
      <w:pStyle w:val="Encabezado"/>
    </w:pPr>
  </w:p>
  <w:p w14:paraId="189C1F58" w14:textId="77777777" w:rsidR="00935F89" w:rsidRDefault="00935F89">
    <w:pPr>
      <w:pStyle w:val="Encabezado"/>
    </w:pPr>
  </w:p>
  <w:p w14:paraId="386B4398" w14:textId="77777777" w:rsidR="00935F89" w:rsidRDefault="00935F89">
    <w:pPr>
      <w:pStyle w:val="Encabezado"/>
    </w:pPr>
  </w:p>
  <w:p w14:paraId="763A7791" w14:textId="77777777" w:rsidR="00935F89" w:rsidRPr="00935F89" w:rsidRDefault="00935F89" w:rsidP="00935F89">
    <w:pPr>
      <w:jc w:val="center"/>
      <w:rPr>
        <w:rFonts w:ascii="Tahoma" w:hAnsi="Tahoma" w:cs="Tahoma"/>
        <w:b/>
      </w:rPr>
    </w:pPr>
    <w:r w:rsidRPr="00935F89">
      <w:rPr>
        <w:rFonts w:ascii="Tahoma" w:hAnsi="Tahoma" w:cs="Tahoma"/>
        <w:b/>
      </w:rPr>
      <w:t>Informe Pormenorizado del Estado de Control  Interno</w:t>
    </w:r>
  </w:p>
  <w:p w14:paraId="060CE2C8" w14:textId="455E162F" w:rsidR="00935F89" w:rsidRPr="00935F89" w:rsidRDefault="00935F89" w:rsidP="00935F89">
    <w:pPr>
      <w:jc w:val="center"/>
    </w:pPr>
    <w:r>
      <w:rPr>
        <w:rFonts w:ascii="Tahoma" w:hAnsi="Tahoma" w:cs="Tahoma"/>
        <w:b/>
      </w:rPr>
      <w:t>Periodo Evaluado: E</w:t>
    </w:r>
    <w:r w:rsidRPr="00935F89">
      <w:rPr>
        <w:rFonts w:ascii="Tahoma" w:hAnsi="Tahoma" w:cs="Tahoma"/>
        <w:b/>
      </w:rPr>
      <w:t xml:space="preserve">nero </w:t>
    </w:r>
    <w:r>
      <w:rPr>
        <w:rFonts w:ascii="Tahoma" w:hAnsi="Tahoma" w:cs="Tahoma"/>
        <w:b/>
      </w:rPr>
      <w:t>0</w:t>
    </w:r>
    <w:r w:rsidRPr="00935F89">
      <w:rPr>
        <w:rFonts w:ascii="Tahoma" w:hAnsi="Tahoma" w:cs="Tahoma"/>
        <w:b/>
      </w:rPr>
      <w:t>1 a Abril 30 de 2016</w:t>
    </w:r>
  </w:p>
  <w:p w14:paraId="74505B7A" w14:textId="0879925F" w:rsidR="00935F89" w:rsidRDefault="00935F89">
    <w:pPr>
      <w:pStyle w:val="Encabezado"/>
    </w:pPr>
    <w:r>
      <w:rPr>
        <w:noProof/>
        <w:lang w:val="es-CO" w:eastAsia="es-CO"/>
      </w:rPr>
      <w:drawing>
        <wp:inline distT="0" distB="0" distL="0" distR="0" wp14:anchorId="2A24712A" wp14:editId="7E3D15C8">
          <wp:extent cx="5022850" cy="6533515"/>
          <wp:effectExtent l="0" t="0" r="6350" b="0"/>
          <wp:docPr id="4"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935F89" w:rsidRDefault="00935F89">
    <w:pPr>
      <w:pStyle w:val="Encabezado"/>
    </w:pPr>
  </w:p>
  <w:p w14:paraId="242CD02C" w14:textId="77777777" w:rsidR="00935F89" w:rsidRDefault="00935F89">
    <w:pPr>
      <w:pStyle w:val="Encabezado"/>
    </w:pPr>
  </w:p>
  <w:p w14:paraId="051A3210" w14:textId="77777777" w:rsidR="00935F89" w:rsidRDefault="00935F89" w:rsidP="00F822DA">
    <w:pPr>
      <w:pStyle w:val="Encabezado"/>
      <w:jc w:val="center"/>
      <w:rPr>
        <w:rFonts w:ascii="Century Gothic" w:hAnsi="Century Gothic"/>
        <w:b/>
      </w:rPr>
    </w:pPr>
  </w:p>
  <w:p w14:paraId="242285B4" w14:textId="751297D1" w:rsidR="00935F89" w:rsidRPr="00F822DA" w:rsidRDefault="00935F89"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3391"/>
    <w:multiLevelType w:val="hybridMultilevel"/>
    <w:tmpl w:val="E53CABA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1686525B"/>
    <w:multiLevelType w:val="hybridMultilevel"/>
    <w:tmpl w:val="65144F9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74167C"/>
    <w:multiLevelType w:val="multilevel"/>
    <w:tmpl w:val="ABDCAA92"/>
    <w:lvl w:ilvl="0">
      <w:start w:val="1"/>
      <w:numFmt w:val="decimal"/>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B04C8"/>
    <w:multiLevelType w:val="hybridMultilevel"/>
    <w:tmpl w:val="3BEA12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nsid w:val="230827D0"/>
    <w:multiLevelType w:val="hybridMultilevel"/>
    <w:tmpl w:val="B9D479F8"/>
    <w:lvl w:ilvl="0" w:tplc="A80C3D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600F17"/>
    <w:multiLevelType w:val="hybridMultilevel"/>
    <w:tmpl w:val="294C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C6263E4"/>
    <w:multiLevelType w:val="multilevel"/>
    <w:tmpl w:val="427611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nsid w:val="2E813A5F"/>
    <w:multiLevelType w:val="hybridMultilevel"/>
    <w:tmpl w:val="2DE29FB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33CB424B"/>
    <w:multiLevelType w:val="hybridMultilevel"/>
    <w:tmpl w:val="4254E66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39390FB0"/>
    <w:multiLevelType w:val="hybridMultilevel"/>
    <w:tmpl w:val="CD4A4264"/>
    <w:lvl w:ilvl="0" w:tplc="4D7AAFDA">
      <w:start w:val="165"/>
      <w:numFmt w:val="bullet"/>
      <w:lvlText w:val="-"/>
      <w:lvlJc w:val="left"/>
      <w:pPr>
        <w:ind w:left="720" w:hanging="360"/>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906B2C"/>
    <w:multiLevelType w:val="multilevel"/>
    <w:tmpl w:val="6FA2FF8E"/>
    <w:lvl w:ilvl="0">
      <w:start w:val="1"/>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11">
    <w:nsid w:val="47AB347A"/>
    <w:multiLevelType w:val="hybridMultilevel"/>
    <w:tmpl w:val="1E12172C"/>
    <w:lvl w:ilvl="0" w:tplc="65A019A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4FA82D01"/>
    <w:multiLevelType w:val="hybridMultilevel"/>
    <w:tmpl w:val="651C5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5231497"/>
    <w:multiLevelType w:val="hybridMultilevel"/>
    <w:tmpl w:val="AC56E9E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5D7054B"/>
    <w:multiLevelType w:val="hybridMultilevel"/>
    <w:tmpl w:val="9B06B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8"/>
  </w:num>
  <w:num w:numId="4">
    <w:abstractNumId w:val="1"/>
  </w:num>
  <w:num w:numId="5">
    <w:abstractNumId w:val="10"/>
  </w:num>
  <w:num w:numId="6">
    <w:abstractNumId w:val="0"/>
  </w:num>
  <w:num w:numId="7">
    <w:abstractNumId w:val="5"/>
  </w:num>
  <w:num w:numId="8">
    <w:abstractNumId w:val="4"/>
  </w:num>
  <w:num w:numId="9">
    <w:abstractNumId w:val="2"/>
  </w:num>
  <w:num w:numId="10">
    <w:abstractNumId w:val="3"/>
  </w:num>
  <w:num w:numId="11">
    <w:abstractNumId w:val="7"/>
  </w:num>
  <w:num w:numId="12">
    <w:abstractNumId w:val="14"/>
  </w:num>
  <w:num w:numId="13">
    <w:abstractNumId w:val="1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21974"/>
    <w:rsid w:val="00023D12"/>
    <w:rsid w:val="00053946"/>
    <w:rsid w:val="000572C4"/>
    <w:rsid w:val="000572CA"/>
    <w:rsid w:val="000829E2"/>
    <w:rsid w:val="0008322D"/>
    <w:rsid w:val="000912E8"/>
    <w:rsid w:val="000E3625"/>
    <w:rsid w:val="000E66A3"/>
    <w:rsid w:val="000F16F0"/>
    <w:rsid w:val="001177A3"/>
    <w:rsid w:val="00117934"/>
    <w:rsid w:val="00122747"/>
    <w:rsid w:val="001255FC"/>
    <w:rsid w:val="00130425"/>
    <w:rsid w:val="001322DC"/>
    <w:rsid w:val="00151BDE"/>
    <w:rsid w:val="00154784"/>
    <w:rsid w:val="0016318D"/>
    <w:rsid w:val="00171B52"/>
    <w:rsid w:val="00175220"/>
    <w:rsid w:val="0018494B"/>
    <w:rsid w:val="001A0E66"/>
    <w:rsid w:val="001B2804"/>
    <w:rsid w:val="001C346A"/>
    <w:rsid w:val="001C5AFF"/>
    <w:rsid w:val="001C6BE7"/>
    <w:rsid w:val="001D0526"/>
    <w:rsid w:val="001D39F8"/>
    <w:rsid w:val="001D4B53"/>
    <w:rsid w:val="00201A08"/>
    <w:rsid w:val="00204376"/>
    <w:rsid w:val="00224041"/>
    <w:rsid w:val="0022483B"/>
    <w:rsid w:val="002270DE"/>
    <w:rsid w:val="002570CB"/>
    <w:rsid w:val="002622CB"/>
    <w:rsid w:val="00262F66"/>
    <w:rsid w:val="00263CA9"/>
    <w:rsid w:val="002817FF"/>
    <w:rsid w:val="00283C64"/>
    <w:rsid w:val="00287A4C"/>
    <w:rsid w:val="002932F6"/>
    <w:rsid w:val="002C16EC"/>
    <w:rsid w:val="002E132A"/>
    <w:rsid w:val="002F75AE"/>
    <w:rsid w:val="00303640"/>
    <w:rsid w:val="00306517"/>
    <w:rsid w:val="0031002D"/>
    <w:rsid w:val="0034180B"/>
    <w:rsid w:val="0036615B"/>
    <w:rsid w:val="00384C47"/>
    <w:rsid w:val="003866AC"/>
    <w:rsid w:val="00395C28"/>
    <w:rsid w:val="003A2877"/>
    <w:rsid w:val="003B6EC7"/>
    <w:rsid w:val="00400243"/>
    <w:rsid w:val="004037CA"/>
    <w:rsid w:val="00412FE1"/>
    <w:rsid w:val="0042401F"/>
    <w:rsid w:val="004264D0"/>
    <w:rsid w:val="00443373"/>
    <w:rsid w:val="0045096A"/>
    <w:rsid w:val="00471483"/>
    <w:rsid w:val="00477EDA"/>
    <w:rsid w:val="0048005D"/>
    <w:rsid w:val="0048295F"/>
    <w:rsid w:val="00492CAE"/>
    <w:rsid w:val="004A14C4"/>
    <w:rsid w:val="004B3A14"/>
    <w:rsid w:val="004B432F"/>
    <w:rsid w:val="004B43E5"/>
    <w:rsid w:val="004B463E"/>
    <w:rsid w:val="004B5EF7"/>
    <w:rsid w:val="004C1281"/>
    <w:rsid w:val="004C1F56"/>
    <w:rsid w:val="004C4200"/>
    <w:rsid w:val="004C6DB5"/>
    <w:rsid w:val="004D1F74"/>
    <w:rsid w:val="004D48EA"/>
    <w:rsid w:val="004E04E4"/>
    <w:rsid w:val="004E2EFE"/>
    <w:rsid w:val="004F050B"/>
    <w:rsid w:val="004F0FBB"/>
    <w:rsid w:val="004F1768"/>
    <w:rsid w:val="00507340"/>
    <w:rsid w:val="005120D2"/>
    <w:rsid w:val="0053401E"/>
    <w:rsid w:val="005416D2"/>
    <w:rsid w:val="00555B5F"/>
    <w:rsid w:val="0057230A"/>
    <w:rsid w:val="0059513F"/>
    <w:rsid w:val="0059764E"/>
    <w:rsid w:val="005A1F6C"/>
    <w:rsid w:val="005A6D84"/>
    <w:rsid w:val="005B6AEB"/>
    <w:rsid w:val="005C2ED1"/>
    <w:rsid w:val="006051D5"/>
    <w:rsid w:val="00610384"/>
    <w:rsid w:val="0062036F"/>
    <w:rsid w:val="00626417"/>
    <w:rsid w:val="0064060C"/>
    <w:rsid w:val="006442F7"/>
    <w:rsid w:val="00647E07"/>
    <w:rsid w:val="0067282C"/>
    <w:rsid w:val="006738CC"/>
    <w:rsid w:val="006810F0"/>
    <w:rsid w:val="006A0C6A"/>
    <w:rsid w:val="006B0617"/>
    <w:rsid w:val="006B266A"/>
    <w:rsid w:val="006B578C"/>
    <w:rsid w:val="006D6EF2"/>
    <w:rsid w:val="006F0D10"/>
    <w:rsid w:val="006F2613"/>
    <w:rsid w:val="007006B6"/>
    <w:rsid w:val="00727CCA"/>
    <w:rsid w:val="00735FFB"/>
    <w:rsid w:val="0075225C"/>
    <w:rsid w:val="0075249E"/>
    <w:rsid w:val="007556DB"/>
    <w:rsid w:val="00760437"/>
    <w:rsid w:val="00763288"/>
    <w:rsid w:val="0077346B"/>
    <w:rsid w:val="007734A0"/>
    <w:rsid w:val="00777BD0"/>
    <w:rsid w:val="007855F4"/>
    <w:rsid w:val="007A6A9C"/>
    <w:rsid w:val="007B2547"/>
    <w:rsid w:val="007C4A07"/>
    <w:rsid w:val="007D0E69"/>
    <w:rsid w:val="007D525F"/>
    <w:rsid w:val="007E56DA"/>
    <w:rsid w:val="007F61C9"/>
    <w:rsid w:val="00816AC5"/>
    <w:rsid w:val="00817FCF"/>
    <w:rsid w:val="00823383"/>
    <w:rsid w:val="00832C80"/>
    <w:rsid w:val="00844EF1"/>
    <w:rsid w:val="008718C2"/>
    <w:rsid w:val="0087475D"/>
    <w:rsid w:val="00875460"/>
    <w:rsid w:val="00884A99"/>
    <w:rsid w:val="00890387"/>
    <w:rsid w:val="008B573C"/>
    <w:rsid w:val="008C36D8"/>
    <w:rsid w:val="008D609E"/>
    <w:rsid w:val="008D6CC5"/>
    <w:rsid w:val="008D755B"/>
    <w:rsid w:val="00900A3E"/>
    <w:rsid w:val="0091434B"/>
    <w:rsid w:val="00920AE8"/>
    <w:rsid w:val="00932C14"/>
    <w:rsid w:val="00935F89"/>
    <w:rsid w:val="00972335"/>
    <w:rsid w:val="009854D2"/>
    <w:rsid w:val="009938E4"/>
    <w:rsid w:val="00997385"/>
    <w:rsid w:val="00997EA1"/>
    <w:rsid w:val="009B68C9"/>
    <w:rsid w:val="009C7B6E"/>
    <w:rsid w:val="009D37A7"/>
    <w:rsid w:val="009D6955"/>
    <w:rsid w:val="009D7633"/>
    <w:rsid w:val="009E0CC0"/>
    <w:rsid w:val="009E2BE3"/>
    <w:rsid w:val="009F0FDD"/>
    <w:rsid w:val="00A069AC"/>
    <w:rsid w:val="00A20081"/>
    <w:rsid w:val="00A23CE2"/>
    <w:rsid w:val="00A24DC7"/>
    <w:rsid w:val="00A25C10"/>
    <w:rsid w:val="00A44811"/>
    <w:rsid w:val="00A653B7"/>
    <w:rsid w:val="00A70408"/>
    <w:rsid w:val="00A7113C"/>
    <w:rsid w:val="00A73056"/>
    <w:rsid w:val="00A8031D"/>
    <w:rsid w:val="00A80381"/>
    <w:rsid w:val="00A82548"/>
    <w:rsid w:val="00A96864"/>
    <w:rsid w:val="00A97115"/>
    <w:rsid w:val="00AA4FA3"/>
    <w:rsid w:val="00AB7F87"/>
    <w:rsid w:val="00AE4366"/>
    <w:rsid w:val="00AF6D8E"/>
    <w:rsid w:val="00B03071"/>
    <w:rsid w:val="00B217C7"/>
    <w:rsid w:val="00B3222F"/>
    <w:rsid w:val="00B32FA6"/>
    <w:rsid w:val="00B7251E"/>
    <w:rsid w:val="00B74719"/>
    <w:rsid w:val="00B97CD0"/>
    <w:rsid w:val="00BA0731"/>
    <w:rsid w:val="00BA2491"/>
    <w:rsid w:val="00BB77D7"/>
    <w:rsid w:val="00BC3199"/>
    <w:rsid w:val="00BC769A"/>
    <w:rsid w:val="00BD11CE"/>
    <w:rsid w:val="00BD2C85"/>
    <w:rsid w:val="00BF6048"/>
    <w:rsid w:val="00BF6F9C"/>
    <w:rsid w:val="00C12F5B"/>
    <w:rsid w:val="00C239D0"/>
    <w:rsid w:val="00C26AEF"/>
    <w:rsid w:val="00C306B2"/>
    <w:rsid w:val="00C60738"/>
    <w:rsid w:val="00C6686C"/>
    <w:rsid w:val="00C706D4"/>
    <w:rsid w:val="00CA1221"/>
    <w:rsid w:val="00CB287C"/>
    <w:rsid w:val="00CB322F"/>
    <w:rsid w:val="00CC5EC5"/>
    <w:rsid w:val="00CE67AC"/>
    <w:rsid w:val="00D078FE"/>
    <w:rsid w:val="00D07A2F"/>
    <w:rsid w:val="00D20B1C"/>
    <w:rsid w:val="00D37C79"/>
    <w:rsid w:val="00D40680"/>
    <w:rsid w:val="00D40975"/>
    <w:rsid w:val="00D63349"/>
    <w:rsid w:val="00D666B8"/>
    <w:rsid w:val="00D83FED"/>
    <w:rsid w:val="00D91C55"/>
    <w:rsid w:val="00D925F7"/>
    <w:rsid w:val="00D92E60"/>
    <w:rsid w:val="00D9327D"/>
    <w:rsid w:val="00D9612E"/>
    <w:rsid w:val="00D96F2F"/>
    <w:rsid w:val="00DA5FB3"/>
    <w:rsid w:val="00DB493A"/>
    <w:rsid w:val="00DD2B5D"/>
    <w:rsid w:val="00DE44D9"/>
    <w:rsid w:val="00DE548F"/>
    <w:rsid w:val="00DF217D"/>
    <w:rsid w:val="00DF4457"/>
    <w:rsid w:val="00E0367A"/>
    <w:rsid w:val="00E05157"/>
    <w:rsid w:val="00E0628F"/>
    <w:rsid w:val="00E15D2C"/>
    <w:rsid w:val="00E23489"/>
    <w:rsid w:val="00E354D1"/>
    <w:rsid w:val="00E43CC6"/>
    <w:rsid w:val="00E44D62"/>
    <w:rsid w:val="00E614B9"/>
    <w:rsid w:val="00E665CB"/>
    <w:rsid w:val="00E71437"/>
    <w:rsid w:val="00E75257"/>
    <w:rsid w:val="00E76602"/>
    <w:rsid w:val="00E9493E"/>
    <w:rsid w:val="00EA7962"/>
    <w:rsid w:val="00EB1F9A"/>
    <w:rsid w:val="00EC220F"/>
    <w:rsid w:val="00ED6404"/>
    <w:rsid w:val="00EE09C5"/>
    <w:rsid w:val="00EE4F97"/>
    <w:rsid w:val="00EE5D76"/>
    <w:rsid w:val="00EE6507"/>
    <w:rsid w:val="00EF21AE"/>
    <w:rsid w:val="00EF6EDC"/>
    <w:rsid w:val="00EF76F9"/>
    <w:rsid w:val="00F015D0"/>
    <w:rsid w:val="00F1012F"/>
    <w:rsid w:val="00F135D6"/>
    <w:rsid w:val="00F35B3B"/>
    <w:rsid w:val="00F4284E"/>
    <w:rsid w:val="00F45011"/>
    <w:rsid w:val="00F466BD"/>
    <w:rsid w:val="00F50DEE"/>
    <w:rsid w:val="00F50E45"/>
    <w:rsid w:val="00F62F54"/>
    <w:rsid w:val="00F6725A"/>
    <w:rsid w:val="00F71C9C"/>
    <w:rsid w:val="00F76793"/>
    <w:rsid w:val="00F806F7"/>
    <w:rsid w:val="00F81DE8"/>
    <w:rsid w:val="00F822DA"/>
    <w:rsid w:val="00FB618E"/>
    <w:rsid w:val="00FD712F"/>
    <w:rsid w:val="00FF777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A96864"/>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A96864"/>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A96864"/>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A96864"/>
    <w:pPr>
      <w:suppressAutoHyphens/>
    </w:pPr>
    <w:rPr>
      <w:rFonts w:ascii="Times New Roman" w:eastAsia="Times New Roman" w:hAnsi="Times New Roman" w:cs="Times New Roman"/>
      <w:sz w:val="20"/>
      <w:szCs w:val="20"/>
      <w:lang w:val="es-ES" w:eastAsia="ar-SA"/>
    </w:rPr>
  </w:style>
  <w:style w:type="character" w:styleId="Hipervnculo">
    <w:name w:val="Hyperlink"/>
    <w:rsid w:val="00A96864"/>
    <w:rPr>
      <w:color w:val="0000FF"/>
      <w:u w:val="single"/>
    </w:rPr>
  </w:style>
  <w:style w:type="paragraph" w:styleId="Prrafodelista">
    <w:name w:val="List Paragraph"/>
    <w:basedOn w:val="Normal"/>
    <w:uiPriority w:val="34"/>
    <w:qFormat/>
    <w:rsid w:val="00A96864"/>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A96864"/>
    <w:rPr>
      <w:rFonts w:ascii="Calibri" w:eastAsia="Calibri" w:hAnsi="Calibri" w:cs="Times New Roman"/>
      <w:sz w:val="22"/>
      <w:szCs w:val="22"/>
      <w:lang w:val="es-CO" w:eastAsia="en-US"/>
    </w:rPr>
  </w:style>
  <w:style w:type="table" w:styleId="Tablaconcuadrcula">
    <w:name w:val="Table Grid"/>
    <w:basedOn w:val="Tablanormal"/>
    <w:uiPriority w:val="59"/>
    <w:rsid w:val="00EF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A96864"/>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A96864"/>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A96864"/>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A96864"/>
    <w:pPr>
      <w:suppressAutoHyphens/>
    </w:pPr>
    <w:rPr>
      <w:rFonts w:ascii="Times New Roman" w:eastAsia="Times New Roman" w:hAnsi="Times New Roman" w:cs="Times New Roman"/>
      <w:sz w:val="20"/>
      <w:szCs w:val="20"/>
      <w:lang w:val="es-ES" w:eastAsia="ar-SA"/>
    </w:rPr>
  </w:style>
  <w:style w:type="character" w:styleId="Hipervnculo">
    <w:name w:val="Hyperlink"/>
    <w:rsid w:val="00A96864"/>
    <w:rPr>
      <w:color w:val="0000FF"/>
      <w:u w:val="single"/>
    </w:rPr>
  </w:style>
  <w:style w:type="paragraph" w:styleId="Prrafodelista">
    <w:name w:val="List Paragraph"/>
    <w:basedOn w:val="Normal"/>
    <w:uiPriority w:val="34"/>
    <w:qFormat/>
    <w:rsid w:val="00A96864"/>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A96864"/>
    <w:rPr>
      <w:rFonts w:ascii="Calibri" w:eastAsia="Calibri" w:hAnsi="Calibri" w:cs="Times New Roman"/>
      <w:sz w:val="22"/>
      <w:szCs w:val="22"/>
      <w:lang w:val="es-CO" w:eastAsia="en-US"/>
    </w:rPr>
  </w:style>
  <w:style w:type="table" w:styleId="Tablaconcuadrcula">
    <w:name w:val="Table Grid"/>
    <w:basedOn w:val="Tablanormal"/>
    <w:uiPriority w:val="59"/>
    <w:rsid w:val="00EF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96815">
      <w:bodyDiv w:val="1"/>
      <w:marLeft w:val="0"/>
      <w:marRight w:val="0"/>
      <w:marTop w:val="0"/>
      <w:marBottom w:val="0"/>
      <w:divBdr>
        <w:top w:val="none" w:sz="0" w:space="0" w:color="auto"/>
        <w:left w:val="none" w:sz="0" w:space="0" w:color="auto"/>
        <w:bottom w:val="none" w:sz="0" w:space="0" w:color="auto"/>
        <w:right w:val="none" w:sz="0" w:space="0" w:color="auto"/>
      </w:divBdr>
    </w:div>
    <w:div w:id="597253988">
      <w:bodyDiv w:val="1"/>
      <w:marLeft w:val="0"/>
      <w:marRight w:val="0"/>
      <w:marTop w:val="0"/>
      <w:marBottom w:val="0"/>
      <w:divBdr>
        <w:top w:val="none" w:sz="0" w:space="0" w:color="auto"/>
        <w:left w:val="none" w:sz="0" w:space="0" w:color="auto"/>
        <w:bottom w:val="none" w:sz="0" w:space="0" w:color="auto"/>
        <w:right w:val="none" w:sz="0" w:space="0" w:color="auto"/>
      </w:divBdr>
    </w:div>
    <w:div w:id="618800984">
      <w:bodyDiv w:val="1"/>
      <w:marLeft w:val="0"/>
      <w:marRight w:val="0"/>
      <w:marTop w:val="0"/>
      <w:marBottom w:val="0"/>
      <w:divBdr>
        <w:top w:val="none" w:sz="0" w:space="0" w:color="auto"/>
        <w:left w:val="none" w:sz="0" w:space="0" w:color="auto"/>
        <w:bottom w:val="none" w:sz="0" w:space="0" w:color="auto"/>
        <w:right w:val="none" w:sz="0" w:space="0" w:color="auto"/>
      </w:divBdr>
    </w:div>
    <w:div w:id="1046678169">
      <w:bodyDiv w:val="1"/>
      <w:marLeft w:val="0"/>
      <w:marRight w:val="0"/>
      <w:marTop w:val="0"/>
      <w:marBottom w:val="0"/>
      <w:divBdr>
        <w:top w:val="none" w:sz="0" w:space="0" w:color="auto"/>
        <w:left w:val="none" w:sz="0" w:space="0" w:color="auto"/>
        <w:bottom w:val="none" w:sz="0" w:space="0" w:color="auto"/>
        <w:right w:val="none" w:sz="0" w:space="0" w:color="auto"/>
      </w:divBdr>
    </w:div>
    <w:div w:id="1079980812">
      <w:bodyDiv w:val="1"/>
      <w:marLeft w:val="0"/>
      <w:marRight w:val="0"/>
      <w:marTop w:val="0"/>
      <w:marBottom w:val="0"/>
      <w:divBdr>
        <w:top w:val="none" w:sz="0" w:space="0" w:color="auto"/>
        <w:left w:val="none" w:sz="0" w:space="0" w:color="auto"/>
        <w:bottom w:val="none" w:sz="0" w:space="0" w:color="auto"/>
        <w:right w:val="none" w:sz="0" w:space="0" w:color="auto"/>
      </w:divBdr>
    </w:div>
    <w:div w:id="1189753114">
      <w:bodyDiv w:val="1"/>
      <w:marLeft w:val="0"/>
      <w:marRight w:val="0"/>
      <w:marTop w:val="0"/>
      <w:marBottom w:val="0"/>
      <w:divBdr>
        <w:top w:val="none" w:sz="0" w:space="0" w:color="auto"/>
        <w:left w:val="none" w:sz="0" w:space="0" w:color="auto"/>
        <w:bottom w:val="none" w:sz="0" w:space="0" w:color="auto"/>
        <w:right w:val="none" w:sz="0" w:space="0" w:color="auto"/>
      </w:divBdr>
    </w:div>
    <w:div w:id="1361466138">
      <w:bodyDiv w:val="1"/>
      <w:marLeft w:val="0"/>
      <w:marRight w:val="0"/>
      <w:marTop w:val="0"/>
      <w:marBottom w:val="0"/>
      <w:divBdr>
        <w:top w:val="none" w:sz="0" w:space="0" w:color="auto"/>
        <w:left w:val="none" w:sz="0" w:space="0" w:color="auto"/>
        <w:bottom w:val="none" w:sz="0" w:space="0" w:color="auto"/>
        <w:right w:val="none" w:sz="0" w:space="0" w:color="auto"/>
      </w:divBdr>
    </w:div>
    <w:div w:id="1748915417">
      <w:bodyDiv w:val="1"/>
      <w:marLeft w:val="0"/>
      <w:marRight w:val="0"/>
      <w:marTop w:val="0"/>
      <w:marBottom w:val="0"/>
      <w:divBdr>
        <w:top w:val="none" w:sz="0" w:space="0" w:color="auto"/>
        <w:left w:val="none" w:sz="0" w:space="0" w:color="auto"/>
        <w:bottom w:val="none" w:sz="0" w:space="0" w:color="auto"/>
        <w:right w:val="none" w:sz="0" w:space="0" w:color="auto"/>
      </w:divBdr>
    </w:div>
    <w:div w:id="1843275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manizales.gov.co" TargetMode="Externa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607D-8F3E-4C09-A5EE-F06FD0C8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5582</Words>
  <Characters>30701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36211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Chica</dc:creator>
  <cp:lastModifiedBy>Liliana Maria Arias Gallego</cp:lastModifiedBy>
  <cp:revision>2</cp:revision>
  <cp:lastPrinted>2016-05-12T21:07:00Z</cp:lastPrinted>
  <dcterms:created xsi:type="dcterms:W3CDTF">2016-05-13T15:40:00Z</dcterms:created>
  <dcterms:modified xsi:type="dcterms:W3CDTF">2016-05-13T15:40:00Z</dcterms:modified>
</cp:coreProperties>
</file>