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85CAF" w14:textId="50020074" w:rsidR="0017197C" w:rsidRDefault="0017197C" w:rsidP="00D507BC">
      <w:pPr>
        <w:jc w:val="both"/>
        <w:rPr>
          <w:rFonts w:ascii="Tahoma" w:hAnsi="Tahoma" w:cs="Tahoma"/>
        </w:rPr>
      </w:pPr>
      <w:r>
        <w:rPr>
          <w:rFonts w:ascii="Tahoma" w:hAnsi="Tahoma" w:cs="Tahoma"/>
        </w:rPr>
        <w:t>Fecha de presentación: Abril 18 de 2016.</w:t>
      </w:r>
    </w:p>
    <w:p w14:paraId="02E871B5" w14:textId="77777777" w:rsidR="0017197C" w:rsidRDefault="0017197C" w:rsidP="00D507BC">
      <w:pPr>
        <w:jc w:val="both"/>
        <w:rPr>
          <w:rFonts w:ascii="Tahoma" w:hAnsi="Tahoma" w:cs="Tahoma"/>
        </w:rPr>
      </w:pPr>
    </w:p>
    <w:p w14:paraId="5F19D426" w14:textId="52328A88" w:rsidR="007F47E5" w:rsidRPr="004C29B9" w:rsidRDefault="0062465C" w:rsidP="00D507BC">
      <w:pPr>
        <w:jc w:val="both"/>
        <w:rPr>
          <w:rFonts w:ascii="Tahoma" w:hAnsi="Tahoma" w:cs="Tahoma"/>
          <w:color w:val="FF0000"/>
        </w:rPr>
      </w:pPr>
      <w:r w:rsidRPr="007276AA">
        <w:rPr>
          <w:rFonts w:ascii="Tahoma" w:hAnsi="Tahoma" w:cs="Tahoma"/>
        </w:rPr>
        <w:t>La Oficina de Control Interno</w:t>
      </w:r>
      <w:r w:rsidR="00331AA4" w:rsidRPr="007276AA">
        <w:rPr>
          <w:rFonts w:ascii="Tahoma" w:hAnsi="Tahoma" w:cs="Tahoma"/>
        </w:rPr>
        <w:t xml:space="preserve"> tiene como propósito fundamental alcanzar </w:t>
      </w:r>
      <w:r w:rsidR="003B22B0" w:rsidRPr="007276AA">
        <w:rPr>
          <w:rFonts w:ascii="Tahoma" w:hAnsi="Tahoma" w:cs="Tahoma"/>
        </w:rPr>
        <w:t xml:space="preserve">la eficiencia y eficacia </w:t>
      </w:r>
      <w:r w:rsidR="00331AA4" w:rsidRPr="007276AA">
        <w:rPr>
          <w:rFonts w:ascii="Tahoma" w:hAnsi="Tahoma" w:cs="Tahoma"/>
        </w:rPr>
        <w:t xml:space="preserve">en el ejercicio de </w:t>
      </w:r>
      <w:r w:rsidR="00B74F08" w:rsidRPr="007276AA">
        <w:rPr>
          <w:rFonts w:ascii="Tahoma" w:hAnsi="Tahoma" w:cs="Tahoma"/>
        </w:rPr>
        <w:t>las func</w:t>
      </w:r>
      <w:r w:rsidR="0017197C">
        <w:rPr>
          <w:rFonts w:ascii="Tahoma" w:hAnsi="Tahoma" w:cs="Tahoma"/>
        </w:rPr>
        <w:t>iones de las E</w:t>
      </w:r>
      <w:r w:rsidR="007276AA" w:rsidRPr="007276AA">
        <w:rPr>
          <w:rFonts w:ascii="Tahoma" w:hAnsi="Tahoma" w:cs="Tahoma"/>
        </w:rPr>
        <w:t xml:space="preserve">ntidades </w:t>
      </w:r>
      <w:r w:rsidR="0017197C">
        <w:rPr>
          <w:rFonts w:ascii="Tahoma" w:hAnsi="Tahoma" w:cs="Tahoma"/>
        </w:rPr>
        <w:t>P</w:t>
      </w:r>
      <w:r w:rsidR="007276AA" w:rsidRPr="007276AA">
        <w:rPr>
          <w:rFonts w:ascii="Tahoma" w:hAnsi="Tahoma" w:cs="Tahoma"/>
        </w:rPr>
        <w:t xml:space="preserve">úblicas, </w:t>
      </w:r>
      <w:r w:rsidR="00331AA4" w:rsidRPr="007276AA">
        <w:rPr>
          <w:rFonts w:ascii="Tahoma" w:hAnsi="Tahoma" w:cs="Tahoma"/>
        </w:rPr>
        <w:t xml:space="preserve"> </w:t>
      </w:r>
      <w:r w:rsidRPr="007276AA">
        <w:rPr>
          <w:rFonts w:ascii="Tahoma" w:hAnsi="Tahoma" w:cs="Tahoma"/>
        </w:rPr>
        <w:t xml:space="preserve">dando cumplimiento a la normatividad legal en materia de </w:t>
      </w:r>
      <w:r w:rsidR="0017197C">
        <w:rPr>
          <w:rFonts w:ascii="Tahoma" w:hAnsi="Tahoma" w:cs="Tahoma"/>
        </w:rPr>
        <w:t>a</w:t>
      </w:r>
      <w:r w:rsidRPr="007276AA">
        <w:rPr>
          <w:rFonts w:ascii="Tahoma" w:hAnsi="Tahoma" w:cs="Tahoma"/>
        </w:rPr>
        <w:t>usteridad en el gasto público</w:t>
      </w:r>
      <w:r w:rsidR="00B74F08" w:rsidRPr="007276AA">
        <w:rPr>
          <w:rFonts w:ascii="Tahoma" w:hAnsi="Tahoma" w:cs="Tahoma"/>
        </w:rPr>
        <w:t xml:space="preserve"> y teniendo en cuenta </w:t>
      </w:r>
      <w:r w:rsidRPr="007276AA">
        <w:rPr>
          <w:rFonts w:ascii="Tahoma" w:hAnsi="Tahoma" w:cs="Tahoma"/>
        </w:rPr>
        <w:t xml:space="preserve"> su</w:t>
      </w:r>
      <w:r w:rsidR="007F47E5" w:rsidRPr="007276AA">
        <w:rPr>
          <w:rFonts w:ascii="Tahoma" w:hAnsi="Tahoma" w:cs="Tahoma"/>
        </w:rPr>
        <w:t xml:space="preserve">s </w:t>
      </w:r>
      <w:r w:rsidRPr="007276AA">
        <w:rPr>
          <w:rFonts w:ascii="Tahoma" w:hAnsi="Tahoma" w:cs="Tahoma"/>
        </w:rPr>
        <w:t xml:space="preserve"> rol</w:t>
      </w:r>
      <w:r w:rsidR="007F47E5" w:rsidRPr="007276AA">
        <w:rPr>
          <w:rFonts w:ascii="Tahoma" w:hAnsi="Tahoma" w:cs="Tahoma"/>
        </w:rPr>
        <w:t>es</w:t>
      </w:r>
      <w:r w:rsidRPr="007276AA">
        <w:rPr>
          <w:rFonts w:ascii="Tahoma" w:hAnsi="Tahoma" w:cs="Tahoma"/>
        </w:rPr>
        <w:t xml:space="preserve"> de </w:t>
      </w:r>
      <w:r w:rsidR="00331AA4" w:rsidRPr="007276AA">
        <w:rPr>
          <w:rFonts w:ascii="Tahoma" w:hAnsi="Tahoma" w:cs="Tahoma"/>
        </w:rPr>
        <w:t>evaluación y seguimiento</w:t>
      </w:r>
      <w:r w:rsidR="0017197C">
        <w:rPr>
          <w:rFonts w:ascii="Tahoma" w:hAnsi="Tahoma" w:cs="Tahoma"/>
        </w:rPr>
        <w:t>. Por lo tanto,</w:t>
      </w:r>
      <w:r w:rsidR="007F47E5" w:rsidRPr="007276AA">
        <w:rPr>
          <w:rFonts w:ascii="Tahoma" w:hAnsi="Tahoma" w:cs="Tahoma"/>
        </w:rPr>
        <w:t xml:space="preserve"> presenta</w:t>
      </w:r>
      <w:r w:rsidR="008F05E6" w:rsidRPr="007276AA">
        <w:rPr>
          <w:rFonts w:ascii="Tahoma" w:hAnsi="Tahoma" w:cs="Tahoma"/>
        </w:rPr>
        <w:t xml:space="preserve"> un análisis sobre los gastos sometidos a política de austeridad, de acuerdo con la Directiva Presidencial No. 01 de febrero 10 de 2012</w:t>
      </w:r>
      <w:r w:rsidR="0017197C">
        <w:rPr>
          <w:rFonts w:ascii="Tahoma" w:hAnsi="Tahoma" w:cs="Tahoma"/>
        </w:rPr>
        <w:t>,</w:t>
      </w:r>
      <w:r w:rsidR="008F05E6" w:rsidRPr="007276AA">
        <w:rPr>
          <w:rFonts w:ascii="Tahoma" w:hAnsi="Tahoma" w:cs="Tahoma"/>
        </w:rPr>
        <w:t xml:space="preserve"> mediante la cual se imparten instrucciones en el marco del Plan de Austeridad</w:t>
      </w:r>
      <w:r w:rsidR="00331AA4" w:rsidRPr="007276AA">
        <w:rPr>
          <w:rFonts w:ascii="Tahoma" w:hAnsi="Tahoma" w:cs="Tahoma"/>
        </w:rPr>
        <w:t xml:space="preserve"> correspondiente al primer </w:t>
      </w:r>
      <w:r w:rsidR="00331AA4" w:rsidRPr="004C29B9">
        <w:rPr>
          <w:rFonts w:ascii="Tahoma" w:hAnsi="Tahoma" w:cs="Tahoma"/>
        </w:rPr>
        <w:t xml:space="preserve">trimestre de 2016, comparado con el </w:t>
      </w:r>
      <w:r w:rsidR="00B74F08" w:rsidRPr="004C29B9">
        <w:rPr>
          <w:rFonts w:ascii="Tahoma" w:hAnsi="Tahoma" w:cs="Tahoma"/>
        </w:rPr>
        <w:t xml:space="preserve">cuarto trimestre </w:t>
      </w:r>
      <w:r w:rsidR="00331AA4" w:rsidRPr="004C29B9">
        <w:rPr>
          <w:rFonts w:ascii="Tahoma" w:hAnsi="Tahoma" w:cs="Tahoma"/>
        </w:rPr>
        <w:t>de 2015</w:t>
      </w:r>
      <w:r w:rsidR="008F05E6" w:rsidRPr="004C29B9">
        <w:rPr>
          <w:rFonts w:ascii="Tahoma" w:hAnsi="Tahoma" w:cs="Tahoma"/>
        </w:rPr>
        <w:t>.</w:t>
      </w:r>
      <w:r w:rsidRPr="007276AA">
        <w:rPr>
          <w:rFonts w:ascii="Tahoma" w:hAnsi="Tahoma" w:cs="Tahoma"/>
        </w:rPr>
        <w:t xml:space="preserve"> </w:t>
      </w:r>
    </w:p>
    <w:p w14:paraId="090EFE4A" w14:textId="77777777" w:rsidR="007F47E5" w:rsidRPr="007276AA" w:rsidRDefault="007F47E5" w:rsidP="008F05E6">
      <w:pPr>
        <w:jc w:val="both"/>
        <w:rPr>
          <w:rFonts w:ascii="Tahoma" w:hAnsi="Tahoma" w:cs="Tahoma"/>
        </w:rPr>
      </w:pPr>
    </w:p>
    <w:p w14:paraId="5B77EC7B" w14:textId="07CC0347" w:rsidR="008F05E6" w:rsidRPr="007276AA" w:rsidRDefault="008F05E6" w:rsidP="008F05E6">
      <w:pPr>
        <w:jc w:val="both"/>
        <w:rPr>
          <w:rFonts w:ascii="Tahoma" w:hAnsi="Tahoma" w:cs="Tahoma"/>
          <w:b/>
        </w:rPr>
      </w:pPr>
      <w:r w:rsidRPr="007276AA">
        <w:rPr>
          <w:rFonts w:ascii="Tahoma" w:hAnsi="Tahoma" w:cs="Tahoma"/>
          <w:b/>
        </w:rPr>
        <w:t>NORMATIVIDAD.</w:t>
      </w:r>
    </w:p>
    <w:p w14:paraId="182C9115" w14:textId="281BE65D" w:rsidR="00201821" w:rsidRPr="007276AA" w:rsidRDefault="008F05E6" w:rsidP="0017197C">
      <w:pPr>
        <w:pStyle w:val="NormalWeb"/>
        <w:numPr>
          <w:ilvl w:val="0"/>
          <w:numId w:val="3"/>
        </w:numPr>
        <w:jc w:val="both"/>
        <w:rPr>
          <w:rFonts w:ascii="Tahoma" w:hAnsi="Tahoma" w:cs="Tahoma"/>
          <w:b/>
          <w:bCs/>
          <w:color w:val="000000"/>
          <w:shd w:val="clear" w:color="auto" w:fill="FFFFFF"/>
        </w:rPr>
      </w:pPr>
      <w:r w:rsidRPr="007276AA">
        <w:rPr>
          <w:rFonts w:ascii="Tahoma" w:hAnsi="Tahoma" w:cs="Tahoma"/>
        </w:rPr>
        <w:t>Decreto 26 de 1998. “Por el cual se dictan normas de austeridad en el gasto público”.</w:t>
      </w:r>
    </w:p>
    <w:p w14:paraId="6BB965DE" w14:textId="71FFD919" w:rsidR="00DF05C4" w:rsidRPr="004C29B9" w:rsidRDefault="008F05E6" w:rsidP="0017197C">
      <w:pPr>
        <w:pStyle w:val="Prrafodelista"/>
        <w:numPr>
          <w:ilvl w:val="0"/>
          <w:numId w:val="3"/>
        </w:numPr>
        <w:jc w:val="both"/>
        <w:rPr>
          <w:rFonts w:ascii="Tahoma" w:hAnsi="Tahoma" w:cs="Tahoma"/>
        </w:rPr>
      </w:pPr>
      <w:r w:rsidRPr="004C29B9">
        <w:rPr>
          <w:rFonts w:ascii="Tahoma" w:hAnsi="Tahoma" w:cs="Tahoma"/>
        </w:rPr>
        <w:t xml:space="preserve">Decreto 1737 de 1998. “Por el cual se expiden medidas </w:t>
      </w:r>
      <w:r w:rsidR="00201821" w:rsidRPr="004C29B9">
        <w:rPr>
          <w:rFonts w:ascii="Tahoma" w:hAnsi="Tahoma" w:cs="Tahoma"/>
        </w:rPr>
        <w:t>de austeridad, eficiencia y se someten a condiciones especiales la asunción de compromisos por parte de las entidades públicas que manejan recursos del Tesoro Público.”</w:t>
      </w:r>
    </w:p>
    <w:p w14:paraId="0A05D747" w14:textId="40A55A12" w:rsidR="008F05E6" w:rsidRPr="004C29B9" w:rsidRDefault="008F05E6" w:rsidP="0017197C">
      <w:pPr>
        <w:pStyle w:val="Prrafodelista"/>
        <w:numPr>
          <w:ilvl w:val="0"/>
          <w:numId w:val="3"/>
        </w:numPr>
        <w:jc w:val="both"/>
        <w:rPr>
          <w:rFonts w:ascii="Tahoma" w:hAnsi="Tahoma" w:cs="Tahoma"/>
        </w:rPr>
      </w:pPr>
      <w:r w:rsidRPr="004C29B9">
        <w:rPr>
          <w:rFonts w:ascii="Tahoma" w:hAnsi="Tahoma" w:cs="Tahoma"/>
        </w:rPr>
        <w:t>Decreto 1738 de 1998. “</w:t>
      </w:r>
      <w:r w:rsidR="00201821" w:rsidRPr="004C29B9">
        <w:rPr>
          <w:rFonts w:ascii="Tahoma" w:hAnsi="Tahoma" w:cs="Tahoma"/>
        </w:rPr>
        <w:t>Por el cual se expiden medidas  para la debida recaudación y administración de las rentas y caudales públicos tendientes a reducir el gasto público”.</w:t>
      </w:r>
    </w:p>
    <w:p w14:paraId="1C04131D" w14:textId="7FD67B96" w:rsidR="00201821" w:rsidRPr="004C29B9" w:rsidRDefault="00201821" w:rsidP="0017197C">
      <w:pPr>
        <w:pStyle w:val="Prrafodelista"/>
        <w:numPr>
          <w:ilvl w:val="0"/>
          <w:numId w:val="3"/>
        </w:numPr>
        <w:jc w:val="both"/>
        <w:rPr>
          <w:rFonts w:ascii="Tahoma" w:hAnsi="Tahoma" w:cs="Tahoma"/>
          <w:color w:val="000000"/>
          <w:shd w:val="clear" w:color="auto" w:fill="FFFFFF"/>
        </w:rPr>
      </w:pPr>
      <w:r w:rsidRPr="004C29B9">
        <w:rPr>
          <w:rFonts w:ascii="Tahoma" w:hAnsi="Tahoma" w:cs="Tahoma"/>
        </w:rPr>
        <w:t>Decreto 2209 de 1998. “P</w:t>
      </w:r>
      <w:r w:rsidRPr="004C29B9">
        <w:rPr>
          <w:rFonts w:ascii="Tahoma" w:hAnsi="Tahoma" w:cs="Tahoma"/>
          <w:color w:val="000000"/>
          <w:shd w:val="clear" w:color="auto" w:fill="FFFFFF"/>
        </w:rPr>
        <w:t>or el cual se modifican parcialmente los Decretos 1737 y 1738 del 21 de agosto de 1998”.</w:t>
      </w:r>
    </w:p>
    <w:p w14:paraId="1E9132BD" w14:textId="2F98A80C" w:rsidR="00201821" w:rsidRPr="007276AA" w:rsidRDefault="00201821" w:rsidP="0017197C">
      <w:pPr>
        <w:pStyle w:val="NormalWeb"/>
        <w:numPr>
          <w:ilvl w:val="0"/>
          <w:numId w:val="3"/>
        </w:numPr>
        <w:jc w:val="both"/>
        <w:rPr>
          <w:rFonts w:ascii="Tahoma" w:hAnsi="Tahoma" w:cs="Tahoma"/>
          <w:bCs/>
          <w:color w:val="000000"/>
          <w:shd w:val="clear" w:color="auto" w:fill="FFFFFF"/>
        </w:rPr>
      </w:pPr>
      <w:r w:rsidRPr="007276AA">
        <w:rPr>
          <w:rFonts w:ascii="Tahoma" w:hAnsi="Tahoma" w:cs="Tahoma"/>
          <w:color w:val="000000"/>
          <w:shd w:val="clear" w:color="auto" w:fill="FFFFFF"/>
        </w:rPr>
        <w:t>Decreto 2445 de 2000. “P</w:t>
      </w:r>
      <w:r w:rsidRPr="007276AA">
        <w:rPr>
          <w:rFonts w:ascii="Tahoma" w:hAnsi="Tahoma" w:cs="Tahoma"/>
          <w:bCs/>
          <w:color w:val="000000"/>
          <w:shd w:val="clear" w:color="auto" w:fill="FFFFFF"/>
        </w:rPr>
        <w:t>or el cual se modifican los artículos 8°, 12, 15 y 17 del Decreto 1737 de 1998”.</w:t>
      </w:r>
    </w:p>
    <w:p w14:paraId="4BE351EC" w14:textId="6ACAA026" w:rsidR="00201821" w:rsidRPr="007276AA" w:rsidRDefault="00201821" w:rsidP="0017197C">
      <w:pPr>
        <w:pStyle w:val="NormalWeb"/>
        <w:numPr>
          <w:ilvl w:val="0"/>
          <w:numId w:val="3"/>
        </w:numPr>
        <w:jc w:val="both"/>
        <w:rPr>
          <w:rFonts w:ascii="Tahoma" w:hAnsi="Tahoma" w:cs="Tahoma"/>
          <w:bCs/>
          <w:color w:val="000000"/>
          <w:shd w:val="clear" w:color="auto" w:fill="FFFFFF"/>
        </w:rPr>
      </w:pPr>
      <w:r w:rsidRPr="007276AA">
        <w:rPr>
          <w:rFonts w:ascii="Tahoma" w:hAnsi="Tahoma" w:cs="Tahoma"/>
          <w:bCs/>
          <w:color w:val="000000"/>
          <w:shd w:val="clear" w:color="auto" w:fill="FFFFFF"/>
        </w:rPr>
        <w:t>Decreto 2465 de 2000. “Por el cual se modifica el artículo 8º del Decreto 1737 de 1998".</w:t>
      </w:r>
    </w:p>
    <w:p w14:paraId="7D567DAA" w14:textId="3497C603" w:rsidR="00201821" w:rsidRPr="007276AA" w:rsidRDefault="00201821" w:rsidP="0017197C">
      <w:pPr>
        <w:pStyle w:val="NormalWeb"/>
        <w:numPr>
          <w:ilvl w:val="0"/>
          <w:numId w:val="3"/>
        </w:numPr>
        <w:jc w:val="both"/>
        <w:rPr>
          <w:rFonts w:ascii="Tahoma" w:hAnsi="Tahoma" w:cs="Tahoma"/>
          <w:bCs/>
          <w:color w:val="000000"/>
          <w:shd w:val="clear" w:color="auto" w:fill="FFFFFF"/>
        </w:rPr>
      </w:pPr>
      <w:r w:rsidRPr="007276AA">
        <w:rPr>
          <w:rFonts w:ascii="Tahoma" w:hAnsi="Tahoma" w:cs="Tahoma"/>
          <w:bCs/>
          <w:color w:val="000000"/>
          <w:shd w:val="clear" w:color="auto" w:fill="FFFFFF"/>
        </w:rPr>
        <w:t>Decreto 1094 de 2001. “Por el cual se modifica parcialmente el Decreto 1737 del 21 de agosto de 1998".</w:t>
      </w:r>
    </w:p>
    <w:p w14:paraId="08E2E3D2" w14:textId="0B87F4D3" w:rsidR="00201821" w:rsidRPr="007276AA" w:rsidRDefault="00DD5CF1" w:rsidP="0017197C">
      <w:pPr>
        <w:pStyle w:val="NormalWeb"/>
        <w:numPr>
          <w:ilvl w:val="0"/>
          <w:numId w:val="3"/>
        </w:numPr>
        <w:jc w:val="both"/>
        <w:rPr>
          <w:rFonts w:ascii="Tahoma" w:hAnsi="Tahoma" w:cs="Tahoma"/>
          <w:bCs/>
          <w:color w:val="000000"/>
          <w:shd w:val="clear" w:color="auto" w:fill="FFFFFF"/>
        </w:rPr>
      </w:pPr>
      <w:r w:rsidRPr="007276AA">
        <w:rPr>
          <w:rFonts w:ascii="Tahoma" w:hAnsi="Tahoma" w:cs="Tahoma"/>
          <w:bCs/>
          <w:color w:val="000000"/>
          <w:shd w:val="clear" w:color="auto" w:fill="FFFFFF"/>
        </w:rPr>
        <w:t xml:space="preserve">Decreto 1598 de 2011.  </w:t>
      </w:r>
      <w:r w:rsidRPr="007276AA">
        <w:rPr>
          <w:rFonts w:ascii="Tahoma" w:hAnsi="Tahoma" w:cs="Tahoma"/>
        </w:rPr>
        <w:t>"</w:t>
      </w:r>
      <w:r w:rsidRPr="007276AA">
        <w:rPr>
          <w:rFonts w:ascii="Tahoma" w:hAnsi="Tahoma" w:cs="Tahoma"/>
          <w:bCs/>
          <w:color w:val="000000"/>
          <w:shd w:val="clear" w:color="auto" w:fill="FFFFFF"/>
        </w:rPr>
        <w:t>Por el cual se modifica el artículo 15 del Decreto 1737 de 1998".</w:t>
      </w:r>
    </w:p>
    <w:p w14:paraId="79C7F1B4" w14:textId="4C8B4C23" w:rsidR="00DD5CF1" w:rsidRPr="007276AA" w:rsidRDefault="00DD5CF1" w:rsidP="0017197C">
      <w:pPr>
        <w:pStyle w:val="NormalWeb"/>
        <w:numPr>
          <w:ilvl w:val="0"/>
          <w:numId w:val="3"/>
        </w:numPr>
        <w:jc w:val="both"/>
        <w:rPr>
          <w:rStyle w:val="Textoennegrita"/>
          <w:rFonts w:ascii="Tahoma" w:hAnsi="Tahoma" w:cs="Tahoma"/>
          <w:b w:val="0"/>
          <w:color w:val="000000"/>
          <w:shd w:val="clear" w:color="auto" w:fill="FFFFFF"/>
        </w:rPr>
      </w:pPr>
      <w:r w:rsidRPr="007276AA">
        <w:rPr>
          <w:rStyle w:val="Textoennegrita"/>
          <w:rFonts w:ascii="Tahoma" w:hAnsi="Tahoma" w:cs="Tahoma"/>
          <w:b w:val="0"/>
          <w:color w:val="000000"/>
          <w:shd w:val="clear" w:color="auto" w:fill="FFFFFF"/>
        </w:rPr>
        <w:t>Ley 1474 de julio de 2011. “Por la cual se dictan normas orientadas a fortalecer los mecanismos de prevención, investigación y sanción de actos de corrupción y la efectividad del control de la gestión pública”.</w:t>
      </w:r>
    </w:p>
    <w:p w14:paraId="2F432413" w14:textId="77777777" w:rsidR="004C29B9" w:rsidRDefault="00DD5CF1" w:rsidP="00CF648B">
      <w:pPr>
        <w:pStyle w:val="Ttulo4"/>
        <w:numPr>
          <w:ilvl w:val="0"/>
          <w:numId w:val="3"/>
        </w:numPr>
        <w:shd w:val="clear" w:color="auto" w:fill="FFFFFF"/>
        <w:spacing w:before="0" w:beforeAutospacing="0" w:after="0" w:afterAutospacing="0"/>
        <w:jc w:val="both"/>
        <w:rPr>
          <w:rStyle w:val="Textoennegrita"/>
          <w:rFonts w:ascii="Tahoma" w:hAnsi="Tahoma" w:cs="Tahoma"/>
          <w:color w:val="000000"/>
          <w:shd w:val="clear" w:color="auto" w:fill="FFFFFF"/>
        </w:rPr>
      </w:pPr>
      <w:r w:rsidRPr="004C29B9">
        <w:rPr>
          <w:rStyle w:val="Textoennegrita"/>
          <w:rFonts w:ascii="Tahoma" w:hAnsi="Tahoma" w:cs="Tahoma"/>
          <w:bCs/>
          <w:color w:val="000000"/>
          <w:shd w:val="clear" w:color="auto" w:fill="FFFFFF"/>
        </w:rPr>
        <w:lastRenderedPageBreak/>
        <w:t xml:space="preserve">Directiva </w:t>
      </w:r>
      <w:r w:rsidR="009F2014" w:rsidRPr="004C29B9">
        <w:rPr>
          <w:rStyle w:val="Textoennegrita"/>
          <w:rFonts w:ascii="Tahoma" w:hAnsi="Tahoma" w:cs="Tahoma"/>
          <w:bCs/>
          <w:color w:val="000000"/>
          <w:shd w:val="clear" w:color="auto" w:fill="FFFFFF"/>
        </w:rPr>
        <w:t>P</w:t>
      </w:r>
      <w:r w:rsidRPr="004C29B9">
        <w:rPr>
          <w:rStyle w:val="Textoennegrita"/>
          <w:rFonts w:ascii="Tahoma" w:hAnsi="Tahoma" w:cs="Tahoma"/>
          <w:bCs/>
          <w:color w:val="000000"/>
          <w:shd w:val="clear" w:color="auto" w:fill="FFFFFF"/>
        </w:rPr>
        <w:t xml:space="preserve">residencial 03 de abril 3 de 2012. </w:t>
      </w:r>
      <w:r w:rsidRPr="004C29B9">
        <w:rPr>
          <w:rStyle w:val="Textoennegrita"/>
          <w:rFonts w:ascii="Tahoma" w:hAnsi="Tahoma" w:cs="Tahoma"/>
          <w:color w:val="000000"/>
          <w:shd w:val="clear" w:color="auto" w:fill="FFFFFF"/>
        </w:rPr>
        <w:t>Plan de mejoramiento, informe mensual de seguimiento, austeridad del gasto.</w:t>
      </w:r>
    </w:p>
    <w:p w14:paraId="05A98545" w14:textId="3DCBC6F7" w:rsidR="009F2014" w:rsidRPr="004C29B9" w:rsidRDefault="009F2014" w:rsidP="00CF648B">
      <w:pPr>
        <w:pStyle w:val="Ttulo4"/>
        <w:numPr>
          <w:ilvl w:val="0"/>
          <w:numId w:val="3"/>
        </w:numPr>
        <w:shd w:val="clear" w:color="auto" w:fill="FFFFFF"/>
        <w:spacing w:before="0" w:beforeAutospacing="0" w:after="0" w:afterAutospacing="0"/>
        <w:jc w:val="both"/>
        <w:rPr>
          <w:rStyle w:val="Textoennegrita"/>
          <w:rFonts w:ascii="Tahoma" w:hAnsi="Tahoma" w:cs="Tahoma"/>
          <w:color w:val="000000"/>
          <w:shd w:val="clear" w:color="auto" w:fill="FFFFFF"/>
        </w:rPr>
      </w:pPr>
      <w:r w:rsidRPr="004C29B9">
        <w:rPr>
          <w:rStyle w:val="Textoennegrita"/>
          <w:rFonts w:ascii="Tahoma" w:hAnsi="Tahoma" w:cs="Tahoma"/>
          <w:bCs/>
          <w:color w:val="000000"/>
          <w:shd w:val="clear" w:color="auto" w:fill="FFFFFF"/>
        </w:rPr>
        <w:t xml:space="preserve">Directiva Presidencial 04 del 3 de abril de 2012. </w:t>
      </w:r>
      <w:r w:rsidRPr="004C29B9">
        <w:rPr>
          <w:rStyle w:val="Textoennegrita"/>
          <w:rFonts w:ascii="Tahoma" w:hAnsi="Tahoma" w:cs="Tahoma"/>
          <w:color w:val="000000"/>
          <w:shd w:val="clear" w:color="auto" w:fill="FFFFFF"/>
        </w:rPr>
        <w:t>"Eficiencia administrativa y lineamientos de la política cero papel en la administración pública".</w:t>
      </w:r>
    </w:p>
    <w:p w14:paraId="637D3CB4" w14:textId="7BA5C336" w:rsidR="009F2014" w:rsidRPr="007276AA" w:rsidRDefault="009F2014" w:rsidP="00CF648B">
      <w:pPr>
        <w:pStyle w:val="Ttulo4"/>
        <w:numPr>
          <w:ilvl w:val="0"/>
          <w:numId w:val="3"/>
        </w:numPr>
        <w:shd w:val="clear" w:color="auto" w:fill="FFFFFF"/>
        <w:spacing w:before="0" w:beforeAutospacing="0" w:after="0" w:afterAutospacing="0"/>
        <w:jc w:val="both"/>
        <w:rPr>
          <w:rStyle w:val="Textoennegrita"/>
          <w:rFonts w:ascii="Tahoma" w:hAnsi="Tahoma" w:cs="Tahoma"/>
          <w:color w:val="000000"/>
          <w:shd w:val="clear" w:color="auto" w:fill="FFFFFF"/>
        </w:rPr>
      </w:pPr>
      <w:r w:rsidRPr="007276AA">
        <w:rPr>
          <w:rStyle w:val="Textoennegrita"/>
          <w:rFonts w:ascii="Tahoma" w:hAnsi="Tahoma" w:cs="Tahoma"/>
          <w:color w:val="000000"/>
          <w:shd w:val="clear" w:color="auto" w:fill="FFFFFF"/>
        </w:rPr>
        <w:t>Directiva Presidencial 06 del 2 de diciembre de 2014.  Instrucciones para la reducción de gastos.</w:t>
      </w:r>
    </w:p>
    <w:p w14:paraId="386AFE2D" w14:textId="4820EB94" w:rsidR="009F2014" w:rsidRPr="007276AA" w:rsidRDefault="009F2014" w:rsidP="00CF648B">
      <w:pPr>
        <w:pStyle w:val="Ttulo4"/>
        <w:numPr>
          <w:ilvl w:val="0"/>
          <w:numId w:val="3"/>
        </w:numPr>
        <w:shd w:val="clear" w:color="auto" w:fill="FFFFFF"/>
        <w:spacing w:before="0" w:beforeAutospacing="0" w:after="0" w:afterAutospacing="0"/>
        <w:jc w:val="both"/>
        <w:rPr>
          <w:rFonts w:ascii="Tahoma" w:hAnsi="Tahoma" w:cs="Tahoma"/>
          <w:b w:val="0"/>
        </w:rPr>
      </w:pPr>
      <w:r w:rsidRPr="007276AA">
        <w:rPr>
          <w:rStyle w:val="Textoennegrita"/>
          <w:rFonts w:ascii="Tahoma" w:hAnsi="Tahoma" w:cs="Tahoma"/>
          <w:color w:val="000000"/>
          <w:shd w:val="clear" w:color="auto" w:fill="FFFFFF"/>
        </w:rPr>
        <w:t xml:space="preserve">Decreto 0894 de mayo 14 de 2012. </w:t>
      </w:r>
      <w:r w:rsidRPr="007276AA">
        <w:rPr>
          <w:rStyle w:val="Textoennegrita"/>
          <w:rFonts w:ascii="Tahoma" w:hAnsi="Tahoma" w:cs="Tahoma"/>
          <w:b/>
          <w:color w:val="000000"/>
          <w:shd w:val="clear" w:color="auto" w:fill="FFFFFF"/>
        </w:rPr>
        <w:t>“</w:t>
      </w:r>
      <w:r w:rsidRPr="007276AA">
        <w:rPr>
          <w:rFonts w:ascii="Tahoma" w:hAnsi="Tahoma" w:cs="Tahoma"/>
          <w:b w:val="0"/>
        </w:rPr>
        <w:t>Por el cual se modifica el artículo 22 del Decreto 1737 de 1998”.</w:t>
      </w:r>
    </w:p>
    <w:p w14:paraId="31FA75D1" w14:textId="637EEDCA" w:rsidR="009F2014" w:rsidRPr="007276AA" w:rsidRDefault="009F2014" w:rsidP="00CF648B">
      <w:pPr>
        <w:pStyle w:val="Ttulo4"/>
        <w:numPr>
          <w:ilvl w:val="0"/>
          <w:numId w:val="3"/>
        </w:numPr>
        <w:shd w:val="clear" w:color="auto" w:fill="FFFFFF"/>
        <w:spacing w:before="0" w:beforeAutospacing="0" w:after="0" w:afterAutospacing="0"/>
        <w:jc w:val="both"/>
        <w:rPr>
          <w:rFonts w:ascii="Tahoma" w:hAnsi="Tahoma" w:cs="Tahoma"/>
          <w:b w:val="0"/>
        </w:rPr>
      </w:pPr>
      <w:r w:rsidRPr="007276AA">
        <w:rPr>
          <w:rFonts w:ascii="Tahoma" w:hAnsi="Tahoma" w:cs="Tahoma"/>
          <w:b w:val="0"/>
        </w:rPr>
        <w:t xml:space="preserve">Directiva Presidencial No. 01 de febrero 10 de 2016.  Instrucciones en el marco del Plan de Austeridad iniciado por el Gobierno Nacional desde 2014. </w:t>
      </w:r>
    </w:p>
    <w:p w14:paraId="7CC0DB19" w14:textId="77777777" w:rsidR="00E871D6" w:rsidRDefault="00013ECC" w:rsidP="00CF648B">
      <w:pPr>
        <w:pStyle w:val="NormalWeb"/>
        <w:jc w:val="both"/>
        <w:rPr>
          <w:rFonts w:ascii="Tahoma" w:hAnsi="Tahoma" w:cs="Tahoma"/>
          <w:b/>
        </w:rPr>
      </w:pPr>
      <w:r w:rsidRPr="007276AA">
        <w:rPr>
          <w:rFonts w:ascii="Tahoma" w:hAnsi="Tahoma" w:cs="Tahoma"/>
          <w:b/>
        </w:rPr>
        <w:t xml:space="preserve">OBJETIVO: </w:t>
      </w:r>
    </w:p>
    <w:p w14:paraId="7A6ED4B4" w14:textId="0DA25568" w:rsidR="00201821" w:rsidRDefault="00013ECC" w:rsidP="00CF648B">
      <w:pPr>
        <w:pStyle w:val="NormalWeb"/>
        <w:numPr>
          <w:ilvl w:val="0"/>
          <w:numId w:val="2"/>
        </w:numPr>
        <w:jc w:val="both"/>
        <w:rPr>
          <w:rFonts w:ascii="Tahoma" w:hAnsi="Tahoma" w:cs="Tahoma"/>
        </w:rPr>
      </w:pPr>
      <w:r w:rsidRPr="007276AA">
        <w:rPr>
          <w:rFonts w:ascii="Tahoma" w:hAnsi="Tahoma" w:cs="Tahoma"/>
        </w:rPr>
        <w:t>Verificar el cumplimiento de políticas de eficiencia y austeridad, normas internas, indicadores, controles</w:t>
      </w:r>
      <w:r w:rsidR="00C2604F" w:rsidRPr="007276AA">
        <w:rPr>
          <w:rFonts w:ascii="Tahoma" w:hAnsi="Tahoma" w:cs="Tahoma"/>
        </w:rPr>
        <w:t xml:space="preserve"> y demás mecanismos que posibilitan la austeridad en el gasto público  para  el primer trimestre  de 2016.</w:t>
      </w:r>
    </w:p>
    <w:p w14:paraId="534ACB80" w14:textId="77777777" w:rsidR="009A3E07" w:rsidRPr="007276AA" w:rsidRDefault="00781602" w:rsidP="00CF648B">
      <w:pPr>
        <w:pStyle w:val="NormalWeb"/>
        <w:numPr>
          <w:ilvl w:val="0"/>
          <w:numId w:val="2"/>
        </w:numPr>
        <w:jc w:val="both"/>
        <w:rPr>
          <w:rFonts w:ascii="Tahoma" w:hAnsi="Tahoma" w:cs="Tahoma"/>
        </w:rPr>
      </w:pPr>
      <w:r w:rsidRPr="007276AA">
        <w:rPr>
          <w:rFonts w:ascii="Tahoma" w:hAnsi="Tahoma" w:cs="Tahoma"/>
        </w:rPr>
        <w:t>Analizar el comportamiento y las variaciones en los rubros establecido</w:t>
      </w:r>
      <w:r w:rsidR="009A3E07" w:rsidRPr="007276AA">
        <w:rPr>
          <w:rFonts w:ascii="Tahoma" w:hAnsi="Tahoma" w:cs="Tahoma"/>
        </w:rPr>
        <w:t>s en la normatividad aplicable.</w:t>
      </w:r>
    </w:p>
    <w:p w14:paraId="46FF7E57" w14:textId="58152BFC" w:rsidR="00DF05C4" w:rsidRPr="007276AA" w:rsidRDefault="00DF05C4" w:rsidP="00CF648B">
      <w:pPr>
        <w:jc w:val="both"/>
        <w:rPr>
          <w:rFonts w:ascii="Tahoma" w:hAnsi="Tahoma" w:cs="Tahoma"/>
          <w:b/>
          <w:lang w:val="es-CO"/>
        </w:rPr>
      </w:pPr>
      <w:r w:rsidRPr="007276AA">
        <w:rPr>
          <w:rFonts w:ascii="Tahoma" w:hAnsi="Tahoma" w:cs="Tahoma"/>
          <w:b/>
          <w:lang w:val="es-CO"/>
        </w:rPr>
        <w:t xml:space="preserve">OBJETIVOS ESPECIFICOS: </w:t>
      </w:r>
    </w:p>
    <w:p w14:paraId="529EB788" w14:textId="77777777" w:rsidR="00DF05C4" w:rsidRPr="007276AA" w:rsidRDefault="00DF05C4" w:rsidP="00CF648B">
      <w:pPr>
        <w:pStyle w:val="Prrafodelista"/>
        <w:jc w:val="both"/>
        <w:rPr>
          <w:rFonts w:ascii="Tahoma" w:hAnsi="Tahoma" w:cs="Tahoma"/>
          <w:lang w:val="es-CO"/>
        </w:rPr>
      </w:pPr>
    </w:p>
    <w:p w14:paraId="2DF3B3C6" w14:textId="77777777" w:rsidR="00DF05C4" w:rsidRPr="004C29B9" w:rsidRDefault="00DF05C4" w:rsidP="00CF648B">
      <w:pPr>
        <w:jc w:val="both"/>
        <w:rPr>
          <w:rFonts w:ascii="Tahoma" w:hAnsi="Tahoma" w:cs="Tahoma"/>
          <w:b/>
          <w:lang w:val="es-CO"/>
        </w:rPr>
      </w:pPr>
      <w:r w:rsidRPr="004C29B9">
        <w:rPr>
          <w:rFonts w:ascii="Tahoma" w:hAnsi="Tahoma" w:cs="Tahoma"/>
          <w:lang w:val="es-CO"/>
        </w:rPr>
        <w:t>Evaluar el cumplimiento de las disposiciones legales en materia de Austeridad del Gasto Público, en el primer trimestre de 2016.</w:t>
      </w:r>
    </w:p>
    <w:p w14:paraId="794484D3" w14:textId="77777777" w:rsidR="00DF05C4" w:rsidRPr="007276AA" w:rsidRDefault="00DF05C4" w:rsidP="00CF648B">
      <w:pPr>
        <w:pStyle w:val="Prrafodelista"/>
        <w:jc w:val="both"/>
        <w:rPr>
          <w:rFonts w:ascii="Tahoma" w:hAnsi="Tahoma" w:cs="Tahoma"/>
          <w:b/>
          <w:lang w:val="es-CO"/>
        </w:rPr>
      </w:pPr>
    </w:p>
    <w:p w14:paraId="54A880F2" w14:textId="77777777" w:rsidR="00DF05C4" w:rsidRPr="00E871D6" w:rsidRDefault="00DF05C4" w:rsidP="00CF648B">
      <w:pPr>
        <w:jc w:val="both"/>
        <w:rPr>
          <w:rFonts w:ascii="Tahoma" w:hAnsi="Tahoma" w:cs="Tahoma"/>
          <w:b/>
          <w:lang w:val="es-CO"/>
        </w:rPr>
      </w:pPr>
      <w:r w:rsidRPr="00E871D6">
        <w:rPr>
          <w:rFonts w:ascii="Tahoma" w:hAnsi="Tahoma" w:cs="Tahoma"/>
          <w:b/>
          <w:lang w:val="es-CO"/>
        </w:rPr>
        <w:t>ALCANCE:</w:t>
      </w:r>
    </w:p>
    <w:p w14:paraId="5F67AC23" w14:textId="77777777" w:rsidR="00DF05C4" w:rsidRPr="007276AA" w:rsidRDefault="00DF05C4" w:rsidP="00CF648B">
      <w:pPr>
        <w:pStyle w:val="Prrafodelista"/>
        <w:jc w:val="both"/>
        <w:rPr>
          <w:rFonts w:ascii="Tahoma" w:hAnsi="Tahoma" w:cs="Tahoma"/>
          <w:b/>
          <w:lang w:val="es-CO"/>
        </w:rPr>
      </w:pPr>
    </w:p>
    <w:p w14:paraId="07ADE908" w14:textId="05A38CAD" w:rsidR="00DF05C4" w:rsidRPr="004C29B9" w:rsidRDefault="00DF05C4" w:rsidP="00CF648B">
      <w:pPr>
        <w:jc w:val="both"/>
        <w:rPr>
          <w:rFonts w:ascii="Tahoma" w:hAnsi="Tahoma" w:cs="Tahoma"/>
        </w:rPr>
      </w:pPr>
      <w:r w:rsidRPr="004C29B9">
        <w:rPr>
          <w:rFonts w:ascii="Tahoma" w:hAnsi="Tahoma" w:cs="Tahoma"/>
        </w:rPr>
        <w:t>Este informe se realizó con el propósito de verificar el cumplimiento de los lineamientos establecidos en la normatividad vigente  relacionados con la austeridad y eficiencia en el gasto público y determinar los porcentajes  reales de crecimiento o decrecimiento del periodo comprendido entre el 1 de enero  y el 31 de marzo de 2016</w:t>
      </w:r>
      <w:r w:rsidR="00CF648B">
        <w:rPr>
          <w:rFonts w:ascii="Tahoma" w:hAnsi="Tahoma" w:cs="Tahoma"/>
        </w:rPr>
        <w:t>.</w:t>
      </w:r>
    </w:p>
    <w:p w14:paraId="6D6EC3CF" w14:textId="35D18D1B" w:rsidR="00DF05C4" w:rsidRPr="007276AA" w:rsidRDefault="00DF05C4" w:rsidP="00CF648B">
      <w:pPr>
        <w:pStyle w:val="Prrafodelista"/>
        <w:jc w:val="both"/>
        <w:rPr>
          <w:rFonts w:ascii="Tahoma" w:hAnsi="Tahoma" w:cs="Tahoma"/>
          <w:b/>
          <w:lang w:val="es-CO"/>
        </w:rPr>
      </w:pPr>
      <w:r w:rsidRPr="007276AA">
        <w:rPr>
          <w:rFonts w:ascii="Tahoma" w:hAnsi="Tahoma" w:cs="Tahoma"/>
        </w:rPr>
        <w:t xml:space="preserve">  </w:t>
      </w:r>
    </w:p>
    <w:p w14:paraId="2743ADF5" w14:textId="0441072D" w:rsidR="00DF05C4" w:rsidRPr="004C29B9" w:rsidRDefault="00DF05C4" w:rsidP="00CF648B">
      <w:pPr>
        <w:jc w:val="both"/>
        <w:rPr>
          <w:rFonts w:ascii="Tahoma" w:hAnsi="Tahoma" w:cs="Tahoma"/>
          <w:lang w:val="es-CO"/>
        </w:rPr>
      </w:pPr>
      <w:r w:rsidRPr="004C29B9">
        <w:rPr>
          <w:rFonts w:ascii="Tahoma" w:hAnsi="Tahoma" w:cs="Tahoma"/>
          <w:lang w:val="es-CO"/>
        </w:rPr>
        <w:t>Se evaluaron las cuentas asociadas a l</w:t>
      </w:r>
      <w:r w:rsidR="00CF648B">
        <w:rPr>
          <w:rFonts w:ascii="Tahoma" w:hAnsi="Tahoma" w:cs="Tahoma"/>
          <w:lang w:val="es-CO"/>
        </w:rPr>
        <w:t>a administración austera de la E</w:t>
      </w:r>
      <w:r w:rsidRPr="004C29B9">
        <w:rPr>
          <w:rFonts w:ascii="Tahoma" w:hAnsi="Tahoma" w:cs="Tahoma"/>
          <w:lang w:val="es-CO"/>
        </w:rPr>
        <w:t>ntidad en el primer trimestre de 2016 y se determinó la variación con el cuarto trimestre de 2015.</w:t>
      </w:r>
    </w:p>
    <w:p w14:paraId="38DE72AC" w14:textId="77777777" w:rsidR="0017197C" w:rsidRDefault="0017197C" w:rsidP="00E871D6">
      <w:pPr>
        <w:rPr>
          <w:rFonts w:ascii="Tahoma" w:hAnsi="Tahoma" w:cs="Tahoma"/>
          <w:b/>
          <w:lang w:val="es-CO"/>
        </w:rPr>
      </w:pPr>
    </w:p>
    <w:p w14:paraId="31C13F4D" w14:textId="77777777" w:rsidR="00DF05C4" w:rsidRPr="00E871D6" w:rsidRDefault="00DF05C4" w:rsidP="00E871D6">
      <w:pPr>
        <w:rPr>
          <w:rFonts w:ascii="Tahoma" w:hAnsi="Tahoma" w:cs="Tahoma"/>
          <w:b/>
          <w:lang w:val="es-CO"/>
        </w:rPr>
      </w:pPr>
      <w:r w:rsidRPr="00E871D6">
        <w:rPr>
          <w:rFonts w:ascii="Tahoma" w:hAnsi="Tahoma" w:cs="Tahoma"/>
          <w:b/>
          <w:lang w:val="es-CO"/>
        </w:rPr>
        <w:t xml:space="preserve">DEFINICIONES </w:t>
      </w:r>
    </w:p>
    <w:p w14:paraId="5DA6471C" w14:textId="77777777" w:rsidR="00DF05C4" w:rsidRPr="007276AA" w:rsidRDefault="00DF05C4" w:rsidP="00DF05C4">
      <w:pPr>
        <w:pStyle w:val="Prrafodelista"/>
        <w:rPr>
          <w:rFonts w:ascii="Tahoma" w:hAnsi="Tahoma" w:cs="Tahoma"/>
          <w:b/>
          <w:lang w:val="es-CO"/>
        </w:rPr>
      </w:pPr>
    </w:p>
    <w:p w14:paraId="10114D4D" w14:textId="28DF2E48" w:rsidR="00532C7C" w:rsidRPr="004C29B9" w:rsidRDefault="00532C7C" w:rsidP="004C29B9">
      <w:pPr>
        <w:jc w:val="both"/>
        <w:rPr>
          <w:rFonts w:ascii="Tahoma" w:hAnsi="Tahoma" w:cs="Tahoma"/>
          <w:lang w:val="es-CO"/>
        </w:rPr>
      </w:pPr>
      <w:r w:rsidRPr="004C29B9">
        <w:rPr>
          <w:rFonts w:ascii="Tahoma" w:hAnsi="Tahoma" w:cs="Tahoma"/>
          <w:lang w:val="es-CO"/>
        </w:rPr>
        <w:t xml:space="preserve">De acuerdo </w:t>
      </w:r>
      <w:r w:rsidR="00CF648B">
        <w:rPr>
          <w:rFonts w:ascii="Tahoma" w:hAnsi="Tahoma" w:cs="Tahoma"/>
          <w:lang w:val="es-CO"/>
        </w:rPr>
        <w:t>con</w:t>
      </w:r>
      <w:r w:rsidRPr="004C29B9">
        <w:rPr>
          <w:rFonts w:ascii="Tahoma" w:hAnsi="Tahoma" w:cs="Tahoma"/>
          <w:lang w:val="es-CO"/>
        </w:rPr>
        <w:t xml:space="preserve"> la información suministrada por la Secretaría de Servicios Administrativos</w:t>
      </w:r>
      <w:r w:rsidR="0017197C">
        <w:rPr>
          <w:rFonts w:ascii="Tahoma" w:hAnsi="Tahoma" w:cs="Tahoma"/>
          <w:lang w:val="es-CO"/>
        </w:rPr>
        <w:t>,</w:t>
      </w:r>
      <w:r w:rsidRPr="004C29B9">
        <w:rPr>
          <w:rFonts w:ascii="Tahoma" w:hAnsi="Tahoma" w:cs="Tahoma"/>
          <w:lang w:val="es-CO"/>
        </w:rPr>
        <w:t xml:space="preserve"> se elaboró el informe correspondiente al periodo comprendido entre el 1 de</w:t>
      </w:r>
      <w:r w:rsidR="0044608A" w:rsidRPr="004C29B9">
        <w:rPr>
          <w:rFonts w:ascii="Tahoma" w:hAnsi="Tahoma" w:cs="Tahoma"/>
          <w:lang w:val="es-CO"/>
        </w:rPr>
        <w:t xml:space="preserve"> enero y el 31 </w:t>
      </w:r>
      <w:r w:rsidR="00CF648B">
        <w:rPr>
          <w:rFonts w:ascii="Tahoma" w:hAnsi="Tahoma" w:cs="Tahoma"/>
          <w:lang w:val="es-CO"/>
        </w:rPr>
        <w:t>de marzo de 2016, el cual arrojó</w:t>
      </w:r>
      <w:r w:rsidR="0044608A" w:rsidRPr="004C29B9">
        <w:rPr>
          <w:rFonts w:ascii="Tahoma" w:hAnsi="Tahoma" w:cs="Tahoma"/>
          <w:lang w:val="es-CO"/>
        </w:rPr>
        <w:t xml:space="preserve"> el siguiente resultado:</w:t>
      </w:r>
    </w:p>
    <w:p w14:paraId="25CB8515" w14:textId="77777777" w:rsidR="0044608A" w:rsidRPr="007276AA" w:rsidRDefault="0044608A" w:rsidP="00F81EBC">
      <w:pPr>
        <w:jc w:val="both"/>
        <w:rPr>
          <w:rFonts w:ascii="Tahoma" w:hAnsi="Tahoma" w:cs="Tahoma"/>
          <w:lang w:val="es-CO"/>
        </w:rPr>
      </w:pPr>
    </w:p>
    <w:p w14:paraId="35CAD760" w14:textId="3342BDE3" w:rsidR="00041C21" w:rsidRPr="007276AA" w:rsidRDefault="00041C21" w:rsidP="00F81EBC">
      <w:pPr>
        <w:jc w:val="both"/>
        <w:rPr>
          <w:rFonts w:ascii="Tahoma" w:hAnsi="Tahoma" w:cs="Tahoma"/>
          <w:lang w:val="es-CO"/>
        </w:rPr>
      </w:pPr>
      <w:r w:rsidRPr="007276AA">
        <w:rPr>
          <w:rFonts w:ascii="Tahoma" w:hAnsi="Tahoma" w:cs="Tahoma"/>
          <w:lang w:val="es-CO"/>
        </w:rPr>
        <w:t>En la siguiente tabla se observa el comportamiento  de los rubros del gasto y su variación. Los valores positivos significan aumento y los valores negativos disminución del gasto.</w:t>
      </w:r>
    </w:p>
    <w:p w14:paraId="110F201A" w14:textId="77777777" w:rsidR="00041C21" w:rsidRDefault="00041C21" w:rsidP="00F81EBC">
      <w:pPr>
        <w:jc w:val="both"/>
        <w:rPr>
          <w:rFonts w:ascii="Tahoma" w:hAnsi="Tahoma" w:cs="Tahoma"/>
          <w:lang w:val="es-CO"/>
        </w:rPr>
      </w:pPr>
    </w:p>
    <w:tbl>
      <w:tblPr>
        <w:tblW w:w="9786" w:type="dxa"/>
        <w:jc w:val="center"/>
        <w:tblInd w:w="55" w:type="dxa"/>
        <w:tblCellMar>
          <w:left w:w="70" w:type="dxa"/>
          <w:right w:w="70" w:type="dxa"/>
        </w:tblCellMar>
        <w:tblLook w:val="04A0" w:firstRow="1" w:lastRow="0" w:firstColumn="1" w:lastColumn="0" w:noHBand="0" w:noVBand="1"/>
      </w:tblPr>
      <w:tblGrid>
        <w:gridCol w:w="3134"/>
        <w:gridCol w:w="1843"/>
        <w:gridCol w:w="1783"/>
        <w:gridCol w:w="1666"/>
        <w:gridCol w:w="1360"/>
      </w:tblGrid>
      <w:tr w:rsidR="00775447" w:rsidRPr="00775447" w14:paraId="02E847A7" w14:textId="77777777" w:rsidTr="0017197C">
        <w:trPr>
          <w:trHeight w:val="663"/>
          <w:jc w:val="center"/>
        </w:trPr>
        <w:tc>
          <w:tcPr>
            <w:tcW w:w="3134" w:type="dxa"/>
            <w:tcBorders>
              <w:top w:val="single" w:sz="4" w:space="0" w:color="auto"/>
              <w:left w:val="single" w:sz="4" w:space="0" w:color="auto"/>
              <w:bottom w:val="nil"/>
              <w:right w:val="single" w:sz="8" w:space="0" w:color="auto"/>
            </w:tcBorders>
            <w:shd w:val="clear" w:color="000000" w:fill="D9D9D9"/>
            <w:vAlign w:val="center"/>
            <w:hideMark/>
          </w:tcPr>
          <w:p w14:paraId="50BB7DCC" w14:textId="77777777" w:rsidR="00775447" w:rsidRPr="00775447" w:rsidRDefault="00775447" w:rsidP="0017197C">
            <w:pPr>
              <w:jc w:val="center"/>
              <w:rPr>
                <w:rFonts w:ascii="Calibri" w:eastAsia="Times New Roman" w:hAnsi="Calibri" w:cs="Times New Roman"/>
                <w:b/>
                <w:bCs/>
                <w:color w:val="000000"/>
                <w:sz w:val="22"/>
                <w:szCs w:val="22"/>
                <w:lang w:val="es-CO" w:eastAsia="es-CO"/>
              </w:rPr>
            </w:pPr>
            <w:r w:rsidRPr="00775447">
              <w:rPr>
                <w:rFonts w:ascii="Calibri" w:eastAsia="Times New Roman" w:hAnsi="Calibri" w:cs="Times New Roman"/>
                <w:b/>
                <w:bCs/>
                <w:color w:val="000000"/>
                <w:sz w:val="22"/>
                <w:szCs w:val="22"/>
                <w:lang w:val="es-CO" w:eastAsia="es-CO"/>
              </w:rPr>
              <w:t>CONCEPTO</w:t>
            </w:r>
          </w:p>
        </w:tc>
        <w:tc>
          <w:tcPr>
            <w:tcW w:w="1843" w:type="dxa"/>
            <w:tcBorders>
              <w:top w:val="single" w:sz="8" w:space="0" w:color="auto"/>
              <w:left w:val="nil"/>
              <w:bottom w:val="nil"/>
              <w:right w:val="single" w:sz="8" w:space="0" w:color="auto"/>
            </w:tcBorders>
            <w:shd w:val="clear" w:color="000000" w:fill="D9D9D9"/>
            <w:vAlign w:val="center"/>
            <w:hideMark/>
          </w:tcPr>
          <w:p w14:paraId="43D5D6AC" w14:textId="77777777" w:rsidR="00775447" w:rsidRPr="00775447" w:rsidRDefault="00775447" w:rsidP="0017197C">
            <w:pPr>
              <w:jc w:val="center"/>
              <w:rPr>
                <w:rFonts w:ascii="Calibri" w:eastAsia="Times New Roman" w:hAnsi="Calibri" w:cs="Times New Roman"/>
                <w:b/>
                <w:bCs/>
                <w:color w:val="000000"/>
                <w:sz w:val="22"/>
                <w:szCs w:val="22"/>
                <w:lang w:val="es-CO" w:eastAsia="es-CO"/>
              </w:rPr>
            </w:pPr>
            <w:r w:rsidRPr="00775447">
              <w:rPr>
                <w:rFonts w:ascii="Calibri" w:eastAsia="Times New Roman" w:hAnsi="Calibri" w:cs="Times New Roman"/>
                <w:b/>
                <w:bCs/>
                <w:color w:val="000000"/>
                <w:sz w:val="22"/>
                <w:szCs w:val="22"/>
                <w:lang w:val="es-CO" w:eastAsia="es-CO"/>
              </w:rPr>
              <w:t>PRIMER TRIMESTRE 2016</w:t>
            </w:r>
          </w:p>
        </w:tc>
        <w:tc>
          <w:tcPr>
            <w:tcW w:w="1783" w:type="dxa"/>
            <w:tcBorders>
              <w:top w:val="single" w:sz="8" w:space="0" w:color="auto"/>
              <w:left w:val="nil"/>
              <w:bottom w:val="nil"/>
              <w:right w:val="single" w:sz="8" w:space="0" w:color="auto"/>
            </w:tcBorders>
            <w:shd w:val="clear" w:color="000000" w:fill="D9D9D9"/>
            <w:vAlign w:val="center"/>
            <w:hideMark/>
          </w:tcPr>
          <w:p w14:paraId="7D995CF9" w14:textId="77777777" w:rsidR="00775447" w:rsidRPr="00775447" w:rsidRDefault="00775447" w:rsidP="0017197C">
            <w:pPr>
              <w:jc w:val="center"/>
              <w:rPr>
                <w:rFonts w:ascii="Calibri" w:eastAsia="Times New Roman" w:hAnsi="Calibri" w:cs="Times New Roman"/>
                <w:b/>
                <w:bCs/>
                <w:color w:val="000000"/>
                <w:sz w:val="22"/>
                <w:szCs w:val="22"/>
                <w:lang w:val="es-CO" w:eastAsia="es-CO"/>
              </w:rPr>
            </w:pPr>
            <w:r w:rsidRPr="00775447">
              <w:rPr>
                <w:rFonts w:ascii="Calibri" w:eastAsia="Times New Roman" w:hAnsi="Calibri" w:cs="Times New Roman"/>
                <w:b/>
                <w:bCs/>
                <w:color w:val="000000"/>
                <w:sz w:val="22"/>
                <w:szCs w:val="22"/>
                <w:lang w:val="es-CO" w:eastAsia="es-CO"/>
              </w:rPr>
              <w:t>CUARTO TRIMESTRE 2015</w:t>
            </w:r>
          </w:p>
        </w:tc>
        <w:tc>
          <w:tcPr>
            <w:tcW w:w="1666" w:type="dxa"/>
            <w:tcBorders>
              <w:top w:val="single" w:sz="8" w:space="0" w:color="auto"/>
              <w:left w:val="nil"/>
              <w:bottom w:val="nil"/>
              <w:right w:val="single" w:sz="8" w:space="0" w:color="auto"/>
            </w:tcBorders>
            <w:shd w:val="clear" w:color="000000" w:fill="D9D9D9"/>
            <w:vAlign w:val="center"/>
            <w:hideMark/>
          </w:tcPr>
          <w:p w14:paraId="7F90AA26" w14:textId="77777777" w:rsidR="00775447" w:rsidRPr="00775447" w:rsidRDefault="00775447" w:rsidP="0017197C">
            <w:pPr>
              <w:jc w:val="center"/>
              <w:rPr>
                <w:rFonts w:ascii="Calibri" w:eastAsia="Times New Roman" w:hAnsi="Calibri" w:cs="Times New Roman"/>
                <w:b/>
                <w:bCs/>
                <w:color w:val="000000"/>
                <w:sz w:val="22"/>
                <w:szCs w:val="22"/>
                <w:lang w:val="es-CO" w:eastAsia="es-CO"/>
              </w:rPr>
            </w:pPr>
            <w:r w:rsidRPr="00775447">
              <w:rPr>
                <w:rFonts w:ascii="Calibri" w:eastAsia="Times New Roman" w:hAnsi="Calibri" w:cs="Times New Roman"/>
                <w:b/>
                <w:bCs/>
                <w:color w:val="000000"/>
                <w:sz w:val="22"/>
                <w:szCs w:val="22"/>
                <w:lang w:val="es-CO" w:eastAsia="es-CO"/>
              </w:rPr>
              <w:t>VARIACION  $</w:t>
            </w:r>
          </w:p>
        </w:tc>
        <w:tc>
          <w:tcPr>
            <w:tcW w:w="1360" w:type="dxa"/>
            <w:tcBorders>
              <w:top w:val="single" w:sz="8" w:space="0" w:color="auto"/>
              <w:left w:val="nil"/>
              <w:bottom w:val="nil"/>
              <w:right w:val="single" w:sz="4" w:space="0" w:color="auto"/>
            </w:tcBorders>
            <w:shd w:val="clear" w:color="000000" w:fill="D9D9D9"/>
            <w:vAlign w:val="center"/>
            <w:hideMark/>
          </w:tcPr>
          <w:p w14:paraId="6BDC7102" w14:textId="77777777" w:rsidR="00775447" w:rsidRPr="00775447" w:rsidRDefault="00775447" w:rsidP="0017197C">
            <w:pPr>
              <w:jc w:val="center"/>
              <w:rPr>
                <w:rFonts w:ascii="Calibri" w:eastAsia="Times New Roman" w:hAnsi="Calibri" w:cs="Times New Roman"/>
                <w:b/>
                <w:bCs/>
                <w:color w:val="000000"/>
                <w:sz w:val="22"/>
                <w:szCs w:val="22"/>
                <w:lang w:val="es-CO" w:eastAsia="es-CO"/>
              </w:rPr>
            </w:pPr>
            <w:r w:rsidRPr="00775447">
              <w:rPr>
                <w:rFonts w:ascii="Calibri" w:eastAsia="Times New Roman" w:hAnsi="Calibri" w:cs="Times New Roman"/>
                <w:b/>
                <w:bCs/>
                <w:color w:val="000000"/>
                <w:sz w:val="22"/>
                <w:szCs w:val="22"/>
                <w:lang w:val="es-CO" w:eastAsia="es-CO"/>
              </w:rPr>
              <w:t>VARIACION %</w:t>
            </w:r>
          </w:p>
        </w:tc>
      </w:tr>
      <w:tr w:rsidR="00775447" w:rsidRPr="00775447" w14:paraId="0B615BD5" w14:textId="77777777" w:rsidTr="0017197C">
        <w:trPr>
          <w:trHeight w:val="581"/>
          <w:jc w:val="center"/>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170C4" w14:textId="77777777" w:rsidR="00775447" w:rsidRPr="00775447" w:rsidRDefault="00775447" w:rsidP="0017197C">
            <w:pP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TELEFONOS FIJOS Y CELULARES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C1FD14B" w14:textId="610E305E"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49.727.496,51</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7BACFCAA" w14:textId="70E6C022"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79.175.288,77</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3665FE78" w14:textId="5F65BCD4"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(29.447.792,26)</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1E00D0D" w14:textId="77777777" w:rsidR="00775447" w:rsidRPr="00775447" w:rsidRDefault="00775447" w:rsidP="0017197C">
            <w:pPr>
              <w:jc w:val="center"/>
              <w:rPr>
                <w:rFonts w:ascii="Calibri" w:eastAsia="Times New Roman" w:hAnsi="Calibri" w:cs="Times New Roman"/>
                <w:b/>
                <w:color w:val="000000"/>
                <w:sz w:val="22"/>
                <w:szCs w:val="22"/>
                <w:lang w:val="es-CO" w:eastAsia="es-CO"/>
              </w:rPr>
            </w:pPr>
            <w:r w:rsidRPr="00775447">
              <w:rPr>
                <w:rFonts w:ascii="Calibri" w:eastAsia="Times New Roman" w:hAnsi="Calibri" w:cs="Times New Roman"/>
                <w:b/>
                <w:color w:val="000000"/>
                <w:sz w:val="22"/>
                <w:szCs w:val="22"/>
                <w:lang w:val="es-CO" w:eastAsia="es-CO"/>
              </w:rPr>
              <w:t>-37%</w:t>
            </w:r>
          </w:p>
        </w:tc>
      </w:tr>
      <w:tr w:rsidR="00775447" w:rsidRPr="00775447" w14:paraId="7622E79B" w14:textId="77777777" w:rsidTr="0017197C">
        <w:trPr>
          <w:trHeight w:val="561"/>
          <w:jc w:val="center"/>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10C9F06" w14:textId="77777777" w:rsidR="00775447" w:rsidRPr="00775447" w:rsidRDefault="00775447" w:rsidP="0017197C">
            <w:pP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SERV. AGUA</w:t>
            </w:r>
          </w:p>
        </w:tc>
        <w:tc>
          <w:tcPr>
            <w:tcW w:w="1843" w:type="dxa"/>
            <w:tcBorders>
              <w:top w:val="nil"/>
              <w:left w:val="nil"/>
              <w:bottom w:val="single" w:sz="4" w:space="0" w:color="auto"/>
              <w:right w:val="single" w:sz="4" w:space="0" w:color="auto"/>
            </w:tcBorders>
            <w:shd w:val="clear" w:color="auto" w:fill="auto"/>
            <w:noWrap/>
            <w:vAlign w:val="center"/>
            <w:hideMark/>
          </w:tcPr>
          <w:p w14:paraId="4C3D6CD5" w14:textId="63DC3EB1"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13.675.480,00</w:t>
            </w:r>
          </w:p>
        </w:tc>
        <w:tc>
          <w:tcPr>
            <w:tcW w:w="1783" w:type="dxa"/>
            <w:tcBorders>
              <w:top w:val="nil"/>
              <w:left w:val="nil"/>
              <w:bottom w:val="single" w:sz="4" w:space="0" w:color="auto"/>
              <w:right w:val="single" w:sz="4" w:space="0" w:color="auto"/>
            </w:tcBorders>
            <w:shd w:val="clear" w:color="auto" w:fill="auto"/>
            <w:noWrap/>
            <w:vAlign w:val="center"/>
            <w:hideMark/>
          </w:tcPr>
          <w:p w14:paraId="6B84F2CB" w14:textId="1430464E"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14.678.229,00</w:t>
            </w:r>
          </w:p>
        </w:tc>
        <w:tc>
          <w:tcPr>
            <w:tcW w:w="1666" w:type="dxa"/>
            <w:tcBorders>
              <w:top w:val="nil"/>
              <w:left w:val="nil"/>
              <w:bottom w:val="single" w:sz="4" w:space="0" w:color="auto"/>
              <w:right w:val="single" w:sz="4" w:space="0" w:color="auto"/>
            </w:tcBorders>
            <w:shd w:val="clear" w:color="auto" w:fill="auto"/>
            <w:noWrap/>
            <w:vAlign w:val="center"/>
            <w:hideMark/>
          </w:tcPr>
          <w:p w14:paraId="66633BF2" w14:textId="1B05DC74"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(1.002.749,00)</w:t>
            </w:r>
          </w:p>
        </w:tc>
        <w:tc>
          <w:tcPr>
            <w:tcW w:w="1360" w:type="dxa"/>
            <w:tcBorders>
              <w:top w:val="nil"/>
              <w:left w:val="nil"/>
              <w:bottom w:val="single" w:sz="4" w:space="0" w:color="auto"/>
              <w:right w:val="single" w:sz="4" w:space="0" w:color="auto"/>
            </w:tcBorders>
            <w:shd w:val="clear" w:color="auto" w:fill="auto"/>
            <w:noWrap/>
            <w:vAlign w:val="center"/>
            <w:hideMark/>
          </w:tcPr>
          <w:p w14:paraId="07FFA9D4" w14:textId="77777777" w:rsidR="00775447" w:rsidRPr="00775447" w:rsidRDefault="00775447" w:rsidP="0017197C">
            <w:pPr>
              <w:jc w:val="center"/>
              <w:rPr>
                <w:rFonts w:ascii="Calibri" w:eastAsia="Times New Roman" w:hAnsi="Calibri" w:cs="Times New Roman"/>
                <w:b/>
                <w:color w:val="000000"/>
                <w:sz w:val="22"/>
                <w:szCs w:val="22"/>
                <w:lang w:val="es-CO" w:eastAsia="es-CO"/>
              </w:rPr>
            </w:pPr>
            <w:r w:rsidRPr="00775447">
              <w:rPr>
                <w:rFonts w:ascii="Calibri" w:eastAsia="Times New Roman" w:hAnsi="Calibri" w:cs="Times New Roman"/>
                <w:b/>
                <w:color w:val="000000"/>
                <w:sz w:val="22"/>
                <w:szCs w:val="22"/>
                <w:lang w:val="es-CO" w:eastAsia="es-CO"/>
              </w:rPr>
              <w:t>-7%</w:t>
            </w:r>
          </w:p>
        </w:tc>
      </w:tr>
      <w:tr w:rsidR="00775447" w:rsidRPr="00775447" w14:paraId="723935C5" w14:textId="77777777" w:rsidTr="0017197C">
        <w:trPr>
          <w:trHeight w:val="555"/>
          <w:jc w:val="center"/>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41C0AFD" w14:textId="77777777" w:rsidR="00775447" w:rsidRPr="00775447" w:rsidRDefault="00775447" w:rsidP="0017197C">
            <w:pP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SERVI. ENERGIA</w:t>
            </w:r>
          </w:p>
        </w:tc>
        <w:tc>
          <w:tcPr>
            <w:tcW w:w="1843" w:type="dxa"/>
            <w:tcBorders>
              <w:top w:val="nil"/>
              <w:left w:val="nil"/>
              <w:bottom w:val="single" w:sz="4" w:space="0" w:color="auto"/>
              <w:right w:val="single" w:sz="4" w:space="0" w:color="auto"/>
            </w:tcBorders>
            <w:shd w:val="clear" w:color="auto" w:fill="auto"/>
            <w:noWrap/>
            <w:vAlign w:val="center"/>
            <w:hideMark/>
          </w:tcPr>
          <w:p w14:paraId="32DE521E" w14:textId="1E8B95AA"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62.222.900,00</w:t>
            </w:r>
          </w:p>
        </w:tc>
        <w:tc>
          <w:tcPr>
            <w:tcW w:w="1783" w:type="dxa"/>
            <w:tcBorders>
              <w:top w:val="nil"/>
              <w:left w:val="nil"/>
              <w:bottom w:val="single" w:sz="4" w:space="0" w:color="auto"/>
              <w:right w:val="single" w:sz="4" w:space="0" w:color="auto"/>
            </w:tcBorders>
            <w:shd w:val="clear" w:color="auto" w:fill="auto"/>
            <w:noWrap/>
            <w:vAlign w:val="center"/>
            <w:hideMark/>
          </w:tcPr>
          <w:p w14:paraId="16012A4F" w14:textId="56B6BFE8"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84.863.400,00</w:t>
            </w:r>
          </w:p>
        </w:tc>
        <w:tc>
          <w:tcPr>
            <w:tcW w:w="1666" w:type="dxa"/>
            <w:tcBorders>
              <w:top w:val="nil"/>
              <w:left w:val="nil"/>
              <w:bottom w:val="single" w:sz="4" w:space="0" w:color="auto"/>
              <w:right w:val="single" w:sz="4" w:space="0" w:color="auto"/>
            </w:tcBorders>
            <w:shd w:val="clear" w:color="auto" w:fill="auto"/>
            <w:noWrap/>
            <w:vAlign w:val="center"/>
            <w:hideMark/>
          </w:tcPr>
          <w:p w14:paraId="45C0D145" w14:textId="3BED0F5B"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(22.640.500,00)</w:t>
            </w:r>
          </w:p>
        </w:tc>
        <w:tc>
          <w:tcPr>
            <w:tcW w:w="1360" w:type="dxa"/>
            <w:tcBorders>
              <w:top w:val="nil"/>
              <w:left w:val="nil"/>
              <w:bottom w:val="single" w:sz="4" w:space="0" w:color="auto"/>
              <w:right w:val="single" w:sz="4" w:space="0" w:color="auto"/>
            </w:tcBorders>
            <w:shd w:val="clear" w:color="auto" w:fill="auto"/>
            <w:noWrap/>
            <w:vAlign w:val="center"/>
            <w:hideMark/>
          </w:tcPr>
          <w:p w14:paraId="1129233B" w14:textId="77777777" w:rsidR="00775447" w:rsidRPr="00775447" w:rsidRDefault="00775447" w:rsidP="0017197C">
            <w:pPr>
              <w:jc w:val="center"/>
              <w:rPr>
                <w:rFonts w:ascii="Calibri" w:eastAsia="Times New Roman" w:hAnsi="Calibri" w:cs="Times New Roman"/>
                <w:b/>
                <w:color w:val="000000"/>
                <w:sz w:val="22"/>
                <w:szCs w:val="22"/>
                <w:lang w:val="es-CO" w:eastAsia="es-CO"/>
              </w:rPr>
            </w:pPr>
            <w:r w:rsidRPr="00775447">
              <w:rPr>
                <w:rFonts w:ascii="Calibri" w:eastAsia="Times New Roman" w:hAnsi="Calibri" w:cs="Times New Roman"/>
                <w:b/>
                <w:color w:val="000000"/>
                <w:sz w:val="22"/>
                <w:szCs w:val="22"/>
                <w:lang w:val="es-CO" w:eastAsia="es-CO"/>
              </w:rPr>
              <w:t>-27%</w:t>
            </w:r>
          </w:p>
        </w:tc>
      </w:tr>
      <w:tr w:rsidR="00775447" w:rsidRPr="00775447" w14:paraId="5FE60ED9" w14:textId="77777777" w:rsidTr="0017197C">
        <w:trPr>
          <w:trHeight w:val="705"/>
          <w:jc w:val="center"/>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7D0AE45" w14:textId="77777777" w:rsidR="00775447" w:rsidRPr="00775447" w:rsidRDefault="00775447" w:rsidP="0017197C">
            <w:pP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GASTOS VEHICULO</w:t>
            </w:r>
          </w:p>
        </w:tc>
        <w:tc>
          <w:tcPr>
            <w:tcW w:w="1843" w:type="dxa"/>
            <w:tcBorders>
              <w:top w:val="nil"/>
              <w:left w:val="nil"/>
              <w:bottom w:val="single" w:sz="4" w:space="0" w:color="auto"/>
              <w:right w:val="single" w:sz="4" w:space="0" w:color="auto"/>
            </w:tcBorders>
            <w:shd w:val="clear" w:color="auto" w:fill="auto"/>
            <w:noWrap/>
            <w:vAlign w:val="center"/>
            <w:hideMark/>
          </w:tcPr>
          <w:p w14:paraId="3BBA4F87" w14:textId="2621E871"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w:t>
            </w:r>
          </w:p>
        </w:tc>
        <w:tc>
          <w:tcPr>
            <w:tcW w:w="1783" w:type="dxa"/>
            <w:tcBorders>
              <w:top w:val="nil"/>
              <w:left w:val="nil"/>
              <w:bottom w:val="single" w:sz="4" w:space="0" w:color="auto"/>
              <w:right w:val="single" w:sz="4" w:space="0" w:color="auto"/>
            </w:tcBorders>
            <w:shd w:val="clear" w:color="auto" w:fill="auto"/>
            <w:noWrap/>
            <w:vAlign w:val="center"/>
            <w:hideMark/>
          </w:tcPr>
          <w:p w14:paraId="7589CC4D" w14:textId="6F058A1D"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46.100.972,00</w:t>
            </w:r>
          </w:p>
        </w:tc>
        <w:tc>
          <w:tcPr>
            <w:tcW w:w="1666" w:type="dxa"/>
            <w:tcBorders>
              <w:top w:val="nil"/>
              <w:left w:val="nil"/>
              <w:bottom w:val="single" w:sz="4" w:space="0" w:color="auto"/>
              <w:right w:val="single" w:sz="4" w:space="0" w:color="auto"/>
            </w:tcBorders>
            <w:shd w:val="clear" w:color="auto" w:fill="auto"/>
            <w:noWrap/>
            <w:vAlign w:val="center"/>
            <w:hideMark/>
          </w:tcPr>
          <w:p w14:paraId="426F9325" w14:textId="42906B01"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(46.100.972,00)</w:t>
            </w:r>
          </w:p>
        </w:tc>
        <w:tc>
          <w:tcPr>
            <w:tcW w:w="1360" w:type="dxa"/>
            <w:tcBorders>
              <w:top w:val="nil"/>
              <w:left w:val="nil"/>
              <w:bottom w:val="single" w:sz="4" w:space="0" w:color="auto"/>
              <w:right w:val="single" w:sz="4" w:space="0" w:color="auto"/>
            </w:tcBorders>
            <w:shd w:val="clear" w:color="auto" w:fill="auto"/>
            <w:noWrap/>
            <w:vAlign w:val="center"/>
            <w:hideMark/>
          </w:tcPr>
          <w:p w14:paraId="4D6CBEF1" w14:textId="77777777" w:rsidR="00775447" w:rsidRPr="00775447" w:rsidRDefault="00775447" w:rsidP="0017197C">
            <w:pPr>
              <w:jc w:val="center"/>
              <w:rPr>
                <w:rFonts w:ascii="Calibri" w:eastAsia="Times New Roman" w:hAnsi="Calibri" w:cs="Times New Roman"/>
                <w:b/>
                <w:color w:val="000000"/>
                <w:sz w:val="22"/>
                <w:szCs w:val="22"/>
                <w:lang w:val="es-CO" w:eastAsia="es-CO"/>
              </w:rPr>
            </w:pPr>
            <w:r w:rsidRPr="00775447">
              <w:rPr>
                <w:rFonts w:ascii="Calibri" w:eastAsia="Times New Roman" w:hAnsi="Calibri" w:cs="Times New Roman"/>
                <w:b/>
                <w:color w:val="000000"/>
                <w:sz w:val="22"/>
                <w:szCs w:val="22"/>
                <w:lang w:val="es-CO" w:eastAsia="es-CO"/>
              </w:rPr>
              <w:t>-100%</w:t>
            </w:r>
          </w:p>
        </w:tc>
      </w:tr>
      <w:tr w:rsidR="00775447" w:rsidRPr="00775447" w14:paraId="4200EB00" w14:textId="77777777" w:rsidTr="0017197C">
        <w:trPr>
          <w:trHeight w:val="503"/>
          <w:jc w:val="center"/>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7D478DF" w14:textId="77777777" w:rsidR="00775447" w:rsidRPr="00775447" w:rsidRDefault="00775447" w:rsidP="0017197C">
            <w:pP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PRESTACION DE SERVICIOS PERSONALES</w:t>
            </w:r>
          </w:p>
        </w:tc>
        <w:tc>
          <w:tcPr>
            <w:tcW w:w="1843" w:type="dxa"/>
            <w:tcBorders>
              <w:top w:val="nil"/>
              <w:left w:val="nil"/>
              <w:bottom w:val="single" w:sz="4" w:space="0" w:color="auto"/>
              <w:right w:val="single" w:sz="4" w:space="0" w:color="auto"/>
            </w:tcBorders>
            <w:shd w:val="clear" w:color="auto" w:fill="auto"/>
            <w:noWrap/>
            <w:vAlign w:val="center"/>
            <w:hideMark/>
          </w:tcPr>
          <w:p w14:paraId="4D2DB4EA" w14:textId="1225771A"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125.614.180,00</w:t>
            </w:r>
          </w:p>
        </w:tc>
        <w:tc>
          <w:tcPr>
            <w:tcW w:w="1783" w:type="dxa"/>
            <w:tcBorders>
              <w:top w:val="nil"/>
              <w:left w:val="nil"/>
              <w:bottom w:val="single" w:sz="4" w:space="0" w:color="auto"/>
              <w:right w:val="single" w:sz="4" w:space="0" w:color="auto"/>
            </w:tcBorders>
            <w:shd w:val="clear" w:color="auto" w:fill="auto"/>
            <w:noWrap/>
            <w:vAlign w:val="center"/>
            <w:hideMark/>
          </w:tcPr>
          <w:p w14:paraId="6D824DCC" w14:textId="1B2632B7"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348.719.297,00</w:t>
            </w:r>
          </w:p>
        </w:tc>
        <w:tc>
          <w:tcPr>
            <w:tcW w:w="1666" w:type="dxa"/>
            <w:tcBorders>
              <w:top w:val="nil"/>
              <w:left w:val="nil"/>
              <w:bottom w:val="single" w:sz="4" w:space="0" w:color="auto"/>
              <w:right w:val="single" w:sz="4" w:space="0" w:color="auto"/>
            </w:tcBorders>
            <w:shd w:val="clear" w:color="auto" w:fill="auto"/>
            <w:noWrap/>
            <w:vAlign w:val="center"/>
            <w:hideMark/>
          </w:tcPr>
          <w:p w14:paraId="3AEF6E51" w14:textId="237456FF"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(223.105.117,00)</w:t>
            </w:r>
          </w:p>
        </w:tc>
        <w:tc>
          <w:tcPr>
            <w:tcW w:w="1360" w:type="dxa"/>
            <w:tcBorders>
              <w:top w:val="nil"/>
              <w:left w:val="nil"/>
              <w:bottom w:val="single" w:sz="4" w:space="0" w:color="auto"/>
              <w:right w:val="single" w:sz="4" w:space="0" w:color="auto"/>
            </w:tcBorders>
            <w:shd w:val="clear" w:color="auto" w:fill="auto"/>
            <w:noWrap/>
            <w:vAlign w:val="center"/>
            <w:hideMark/>
          </w:tcPr>
          <w:p w14:paraId="0E67DFC9" w14:textId="77777777" w:rsidR="00775447" w:rsidRPr="00775447" w:rsidRDefault="00775447" w:rsidP="0017197C">
            <w:pPr>
              <w:jc w:val="center"/>
              <w:rPr>
                <w:rFonts w:ascii="Calibri" w:eastAsia="Times New Roman" w:hAnsi="Calibri" w:cs="Times New Roman"/>
                <w:b/>
                <w:color w:val="000000"/>
                <w:sz w:val="22"/>
                <w:szCs w:val="22"/>
                <w:lang w:val="es-CO" w:eastAsia="es-CO"/>
              </w:rPr>
            </w:pPr>
            <w:r w:rsidRPr="00775447">
              <w:rPr>
                <w:rFonts w:ascii="Calibri" w:eastAsia="Times New Roman" w:hAnsi="Calibri" w:cs="Times New Roman"/>
                <w:b/>
                <w:color w:val="000000"/>
                <w:sz w:val="22"/>
                <w:szCs w:val="22"/>
                <w:lang w:val="es-CO" w:eastAsia="es-CO"/>
              </w:rPr>
              <w:t>-64%</w:t>
            </w:r>
          </w:p>
        </w:tc>
      </w:tr>
      <w:tr w:rsidR="00775447" w:rsidRPr="00775447" w14:paraId="669D7DFA" w14:textId="77777777" w:rsidTr="0017197C">
        <w:trPr>
          <w:trHeight w:val="567"/>
          <w:jc w:val="center"/>
        </w:trPr>
        <w:tc>
          <w:tcPr>
            <w:tcW w:w="3134" w:type="dxa"/>
            <w:tcBorders>
              <w:top w:val="nil"/>
              <w:left w:val="single" w:sz="4" w:space="0" w:color="auto"/>
              <w:bottom w:val="double" w:sz="6" w:space="0" w:color="auto"/>
              <w:right w:val="single" w:sz="4" w:space="0" w:color="auto"/>
            </w:tcBorders>
            <w:shd w:val="clear" w:color="auto" w:fill="auto"/>
            <w:noWrap/>
            <w:vAlign w:val="center"/>
            <w:hideMark/>
          </w:tcPr>
          <w:p w14:paraId="384435B1" w14:textId="77777777" w:rsidR="00775447" w:rsidRPr="00775447" w:rsidRDefault="00775447" w:rsidP="0017197C">
            <w:pP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GASTOS GENERALES</w:t>
            </w:r>
          </w:p>
        </w:tc>
        <w:tc>
          <w:tcPr>
            <w:tcW w:w="1843" w:type="dxa"/>
            <w:tcBorders>
              <w:top w:val="nil"/>
              <w:left w:val="nil"/>
              <w:bottom w:val="double" w:sz="6" w:space="0" w:color="auto"/>
              <w:right w:val="single" w:sz="4" w:space="0" w:color="auto"/>
            </w:tcBorders>
            <w:shd w:val="clear" w:color="auto" w:fill="auto"/>
            <w:noWrap/>
            <w:vAlign w:val="center"/>
            <w:hideMark/>
          </w:tcPr>
          <w:p w14:paraId="2BCCA736" w14:textId="71637836"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24.096.679,00</w:t>
            </w:r>
          </w:p>
        </w:tc>
        <w:tc>
          <w:tcPr>
            <w:tcW w:w="1783" w:type="dxa"/>
            <w:tcBorders>
              <w:top w:val="nil"/>
              <w:left w:val="nil"/>
              <w:bottom w:val="double" w:sz="6" w:space="0" w:color="auto"/>
              <w:right w:val="single" w:sz="4" w:space="0" w:color="auto"/>
            </w:tcBorders>
            <w:shd w:val="clear" w:color="auto" w:fill="auto"/>
            <w:noWrap/>
            <w:vAlign w:val="center"/>
            <w:hideMark/>
          </w:tcPr>
          <w:p w14:paraId="65378946" w14:textId="0E78A4ED"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219.832.742,00</w:t>
            </w:r>
          </w:p>
        </w:tc>
        <w:tc>
          <w:tcPr>
            <w:tcW w:w="1666" w:type="dxa"/>
            <w:tcBorders>
              <w:top w:val="nil"/>
              <w:left w:val="nil"/>
              <w:bottom w:val="double" w:sz="6" w:space="0" w:color="auto"/>
              <w:right w:val="single" w:sz="4" w:space="0" w:color="auto"/>
            </w:tcBorders>
            <w:shd w:val="clear" w:color="auto" w:fill="auto"/>
            <w:noWrap/>
            <w:vAlign w:val="center"/>
            <w:hideMark/>
          </w:tcPr>
          <w:p w14:paraId="1E9A2749" w14:textId="455BD28B" w:rsidR="00775447" w:rsidRPr="00775447" w:rsidRDefault="00775447" w:rsidP="0017197C">
            <w:pPr>
              <w:jc w:val="center"/>
              <w:rPr>
                <w:rFonts w:ascii="Calibri" w:eastAsia="Times New Roman" w:hAnsi="Calibri" w:cs="Times New Roman"/>
                <w:color w:val="000000"/>
                <w:sz w:val="22"/>
                <w:szCs w:val="22"/>
                <w:lang w:val="es-CO" w:eastAsia="es-CO"/>
              </w:rPr>
            </w:pPr>
            <w:r w:rsidRPr="00775447">
              <w:rPr>
                <w:rFonts w:ascii="Calibri" w:eastAsia="Times New Roman" w:hAnsi="Calibri" w:cs="Times New Roman"/>
                <w:color w:val="000000"/>
                <w:sz w:val="22"/>
                <w:szCs w:val="22"/>
                <w:lang w:val="es-CO" w:eastAsia="es-CO"/>
              </w:rPr>
              <w:t>(195.736.063,00)</w:t>
            </w:r>
          </w:p>
        </w:tc>
        <w:tc>
          <w:tcPr>
            <w:tcW w:w="1360" w:type="dxa"/>
            <w:tcBorders>
              <w:top w:val="nil"/>
              <w:left w:val="nil"/>
              <w:bottom w:val="double" w:sz="6" w:space="0" w:color="auto"/>
              <w:right w:val="single" w:sz="4" w:space="0" w:color="auto"/>
            </w:tcBorders>
            <w:shd w:val="clear" w:color="auto" w:fill="auto"/>
            <w:noWrap/>
            <w:vAlign w:val="center"/>
            <w:hideMark/>
          </w:tcPr>
          <w:p w14:paraId="1AE1E1BB" w14:textId="77777777" w:rsidR="00775447" w:rsidRPr="00775447" w:rsidRDefault="00775447" w:rsidP="0017197C">
            <w:pPr>
              <w:jc w:val="center"/>
              <w:rPr>
                <w:rFonts w:ascii="Calibri" w:eastAsia="Times New Roman" w:hAnsi="Calibri" w:cs="Times New Roman"/>
                <w:b/>
                <w:color w:val="000000"/>
                <w:sz w:val="22"/>
                <w:szCs w:val="22"/>
                <w:lang w:val="es-CO" w:eastAsia="es-CO"/>
              </w:rPr>
            </w:pPr>
            <w:r w:rsidRPr="00775447">
              <w:rPr>
                <w:rFonts w:ascii="Calibri" w:eastAsia="Times New Roman" w:hAnsi="Calibri" w:cs="Times New Roman"/>
                <w:b/>
                <w:color w:val="000000"/>
                <w:sz w:val="22"/>
                <w:szCs w:val="22"/>
                <w:lang w:val="es-CO" w:eastAsia="es-CO"/>
              </w:rPr>
              <w:t>-89%</w:t>
            </w:r>
          </w:p>
        </w:tc>
      </w:tr>
    </w:tbl>
    <w:p w14:paraId="563EE7CB" w14:textId="77777777" w:rsidR="00041C21" w:rsidRDefault="00041C21" w:rsidP="00F81EBC">
      <w:pPr>
        <w:jc w:val="both"/>
        <w:rPr>
          <w:rFonts w:ascii="Tahoma" w:hAnsi="Tahoma" w:cs="Tahoma"/>
          <w:lang w:val="es-CO"/>
        </w:rPr>
      </w:pPr>
    </w:p>
    <w:p w14:paraId="21E371CD" w14:textId="77777777" w:rsidR="00041C21" w:rsidRDefault="00041C21" w:rsidP="00F81EBC">
      <w:pPr>
        <w:jc w:val="both"/>
        <w:rPr>
          <w:rFonts w:ascii="Tahoma" w:hAnsi="Tahoma" w:cs="Tahoma"/>
          <w:lang w:val="es-CO"/>
        </w:rPr>
      </w:pPr>
    </w:p>
    <w:p w14:paraId="60FF06AC" w14:textId="77777777" w:rsidR="00041C21" w:rsidRDefault="00041C21" w:rsidP="00F81EBC">
      <w:pPr>
        <w:jc w:val="both"/>
        <w:rPr>
          <w:rFonts w:ascii="Tahoma" w:hAnsi="Tahoma" w:cs="Tahoma"/>
          <w:lang w:val="es-CO"/>
        </w:rPr>
      </w:pPr>
    </w:p>
    <w:p w14:paraId="15BF895D" w14:textId="77777777" w:rsidR="008C30B3" w:rsidRDefault="008C30B3" w:rsidP="00F81EBC">
      <w:pPr>
        <w:jc w:val="both"/>
        <w:rPr>
          <w:rFonts w:ascii="Tahoma" w:hAnsi="Tahoma" w:cs="Tahoma"/>
          <w:lang w:val="es-CO"/>
        </w:rPr>
      </w:pPr>
    </w:p>
    <w:p w14:paraId="48B53A49" w14:textId="77777777" w:rsidR="0044608A" w:rsidRDefault="0044608A" w:rsidP="00F81EBC">
      <w:pPr>
        <w:jc w:val="both"/>
        <w:rPr>
          <w:rFonts w:ascii="Tahoma" w:hAnsi="Tahoma" w:cs="Tahoma"/>
          <w:lang w:val="es-CO"/>
        </w:rPr>
      </w:pPr>
    </w:p>
    <w:p w14:paraId="2F9C5245" w14:textId="77777777" w:rsidR="0062465C" w:rsidRDefault="0062465C" w:rsidP="0028112B">
      <w:pPr>
        <w:ind w:left="360"/>
        <w:rPr>
          <w:rFonts w:ascii="Tahoma" w:hAnsi="Tahoma" w:cs="Tahoma"/>
        </w:rPr>
      </w:pPr>
    </w:p>
    <w:p w14:paraId="609D163C" w14:textId="77777777" w:rsidR="00CD2651" w:rsidRDefault="00CD2651" w:rsidP="0028112B">
      <w:pPr>
        <w:ind w:left="360"/>
        <w:rPr>
          <w:rFonts w:ascii="Tahoma" w:hAnsi="Tahoma" w:cs="Tahoma"/>
        </w:rPr>
      </w:pPr>
    </w:p>
    <w:p w14:paraId="056AE5AD" w14:textId="77777777" w:rsidR="00CD2651" w:rsidRDefault="00CD2651" w:rsidP="0028112B">
      <w:pPr>
        <w:ind w:left="360"/>
        <w:rPr>
          <w:rFonts w:ascii="Tahoma" w:hAnsi="Tahoma" w:cs="Tahoma"/>
        </w:rPr>
      </w:pPr>
    </w:p>
    <w:p w14:paraId="70F9C435" w14:textId="6D13915A" w:rsidR="00CD2651" w:rsidRDefault="00CD2651" w:rsidP="0028112B">
      <w:pPr>
        <w:ind w:left="360"/>
        <w:rPr>
          <w:rFonts w:ascii="Tahoma" w:hAnsi="Tahoma" w:cs="Tahoma"/>
        </w:rPr>
      </w:pPr>
      <w:r>
        <w:rPr>
          <w:noProof/>
          <w:lang w:val="es-CO" w:eastAsia="es-CO"/>
        </w:rPr>
        <w:lastRenderedPageBreak/>
        <w:drawing>
          <wp:inline distT="0" distB="0" distL="0" distR="0" wp14:anchorId="22BC2687" wp14:editId="464831DE">
            <wp:extent cx="5612130" cy="4603115"/>
            <wp:effectExtent l="0" t="0" r="26670" b="2603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E92575" w14:textId="77777777" w:rsidR="00CD2651" w:rsidRDefault="00CD2651" w:rsidP="0028112B">
      <w:pPr>
        <w:ind w:left="360"/>
        <w:rPr>
          <w:rFonts w:ascii="Tahoma" w:hAnsi="Tahoma" w:cs="Tahoma"/>
        </w:rPr>
      </w:pPr>
    </w:p>
    <w:p w14:paraId="730B5D54" w14:textId="220CEA3E" w:rsidR="009A3E07" w:rsidRDefault="0015010F" w:rsidP="00C8209D">
      <w:pPr>
        <w:jc w:val="both"/>
        <w:rPr>
          <w:rFonts w:ascii="Tahoma" w:hAnsi="Tahoma" w:cs="Tahoma"/>
        </w:rPr>
      </w:pPr>
      <w:r w:rsidRPr="007276AA">
        <w:rPr>
          <w:rFonts w:ascii="Tahoma" w:hAnsi="Tahoma" w:cs="Tahoma"/>
        </w:rPr>
        <w:t>De acuerdo con la tabla y el gráfico anterior, los rubros presentaron disminución significativa</w:t>
      </w:r>
      <w:r w:rsidR="00C665FE">
        <w:rPr>
          <w:rFonts w:ascii="Tahoma" w:hAnsi="Tahoma" w:cs="Tahoma"/>
        </w:rPr>
        <w:t xml:space="preserve"> debido a las medidas implementadas  por la presente </w:t>
      </w:r>
      <w:r w:rsidR="00CF648B">
        <w:rPr>
          <w:rFonts w:ascii="Tahoma" w:hAnsi="Tahoma" w:cs="Tahoma"/>
        </w:rPr>
        <w:t>A</w:t>
      </w:r>
      <w:r w:rsidR="00C665FE">
        <w:rPr>
          <w:rFonts w:ascii="Tahoma" w:hAnsi="Tahoma" w:cs="Tahoma"/>
        </w:rPr>
        <w:t>dministración para la racionalización del gasto.</w:t>
      </w:r>
    </w:p>
    <w:p w14:paraId="48E53054" w14:textId="77777777" w:rsidR="0017197C" w:rsidRPr="007276AA" w:rsidRDefault="0017197C" w:rsidP="00C8209D">
      <w:pPr>
        <w:jc w:val="both"/>
        <w:rPr>
          <w:rFonts w:ascii="Tahoma" w:hAnsi="Tahoma" w:cs="Tahoma"/>
        </w:rPr>
      </w:pPr>
    </w:p>
    <w:p w14:paraId="5DACA745" w14:textId="3F0DBA60" w:rsidR="00C665FE" w:rsidRDefault="00CF648B" w:rsidP="00C665FE">
      <w:pPr>
        <w:jc w:val="both"/>
        <w:rPr>
          <w:rFonts w:ascii="Tahoma" w:hAnsi="Tahoma" w:cs="Tahoma"/>
          <w:b/>
        </w:rPr>
      </w:pPr>
      <w:r>
        <w:rPr>
          <w:rFonts w:ascii="Tahoma" w:hAnsi="Tahoma" w:cs="Tahoma"/>
          <w:b/>
        </w:rPr>
        <w:t>TELÉ</w:t>
      </w:r>
      <w:r w:rsidR="00C665FE">
        <w:rPr>
          <w:rFonts w:ascii="Tahoma" w:hAnsi="Tahoma" w:cs="Tahoma"/>
          <w:b/>
        </w:rPr>
        <w:t>FONOS FIJOS Y CELULARES</w:t>
      </w:r>
    </w:p>
    <w:p w14:paraId="3CC47CEF" w14:textId="77777777" w:rsidR="00C665FE" w:rsidRDefault="00C665FE" w:rsidP="00C665FE">
      <w:pPr>
        <w:jc w:val="both"/>
        <w:rPr>
          <w:rFonts w:ascii="Tahoma" w:hAnsi="Tahoma" w:cs="Tahoma"/>
          <w:b/>
        </w:rPr>
      </w:pPr>
    </w:p>
    <w:p w14:paraId="58F99F96" w14:textId="3630E02A" w:rsidR="00C665FE" w:rsidRPr="004C29B9" w:rsidRDefault="00C665FE" w:rsidP="004C29B9">
      <w:pPr>
        <w:jc w:val="both"/>
        <w:rPr>
          <w:rFonts w:ascii="Tahoma" w:hAnsi="Tahoma" w:cs="Tahoma"/>
        </w:rPr>
      </w:pPr>
      <w:r w:rsidRPr="004C29B9">
        <w:rPr>
          <w:rFonts w:ascii="Tahoma" w:hAnsi="Tahoma" w:cs="Tahoma"/>
        </w:rPr>
        <w:t xml:space="preserve">Se adelantaron nuevas cancelaciones de líneas </w:t>
      </w:r>
      <w:r w:rsidR="00014889" w:rsidRPr="004C29B9">
        <w:rPr>
          <w:rFonts w:ascii="Tahoma" w:hAnsi="Tahoma" w:cs="Tahoma"/>
        </w:rPr>
        <w:t xml:space="preserve">celulares </w:t>
      </w:r>
      <w:r w:rsidR="00CF648B">
        <w:rPr>
          <w:rFonts w:ascii="Tahoma" w:hAnsi="Tahoma" w:cs="Tahoma"/>
        </w:rPr>
        <w:t>que eran innecesarias,</w:t>
      </w:r>
      <w:r w:rsidR="00014889" w:rsidRPr="004C29B9">
        <w:rPr>
          <w:rFonts w:ascii="Tahoma" w:hAnsi="Tahoma" w:cs="Tahoma"/>
        </w:rPr>
        <w:t xml:space="preserve"> </w:t>
      </w:r>
      <w:r w:rsidR="00CF648B">
        <w:rPr>
          <w:rFonts w:ascii="Tahoma" w:hAnsi="Tahoma" w:cs="Tahoma"/>
        </w:rPr>
        <w:t>m</w:t>
      </w:r>
      <w:r w:rsidR="00014889" w:rsidRPr="004C29B9">
        <w:rPr>
          <w:rFonts w:ascii="Tahoma" w:hAnsi="Tahoma" w:cs="Tahoma"/>
        </w:rPr>
        <w:t xml:space="preserve">edida que representó disminución en el gasto en </w:t>
      </w:r>
      <w:r w:rsidR="00CF648B">
        <w:rPr>
          <w:rFonts w:ascii="Tahoma" w:hAnsi="Tahoma" w:cs="Tahoma"/>
        </w:rPr>
        <w:t xml:space="preserve">un </w:t>
      </w:r>
      <w:r w:rsidR="00014889" w:rsidRPr="004C29B9">
        <w:rPr>
          <w:rFonts w:ascii="Tahoma" w:hAnsi="Tahoma" w:cs="Tahoma"/>
        </w:rPr>
        <w:t>37%.</w:t>
      </w:r>
    </w:p>
    <w:p w14:paraId="050E8733" w14:textId="77777777" w:rsidR="00014889" w:rsidRDefault="00014889" w:rsidP="00C665FE">
      <w:pPr>
        <w:jc w:val="both"/>
        <w:rPr>
          <w:rFonts w:ascii="Tahoma" w:hAnsi="Tahoma" w:cs="Tahoma"/>
        </w:rPr>
      </w:pPr>
    </w:p>
    <w:p w14:paraId="61E46B6A" w14:textId="1154B7E3" w:rsidR="00014889" w:rsidRDefault="00CF648B" w:rsidP="00C665FE">
      <w:pPr>
        <w:jc w:val="both"/>
        <w:rPr>
          <w:rFonts w:ascii="Tahoma" w:hAnsi="Tahoma" w:cs="Tahoma"/>
          <w:b/>
        </w:rPr>
      </w:pPr>
      <w:r>
        <w:rPr>
          <w:rFonts w:ascii="Tahoma" w:hAnsi="Tahoma" w:cs="Tahoma"/>
          <w:b/>
        </w:rPr>
        <w:lastRenderedPageBreak/>
        <w:t>SERVICIOS PÚ</w:t>
      </w:r>
      <w:r w:rsidR="00014889" w:rsidRPr="00014889">
        <w:rPr>
          <w:rFonts w:ascii="Tahoma" w:hAnsi="Tahoma" w:cs="Tahoma"/>
          <w:b/>
        </w:rPr>
        <w:t>BLICOS</w:t>
      </w:r>
    </w:p>
    <w:p w14:paraId="4BCAAA4F" w14:textId="77777777" w:rsidR="00014889" w:rsidRDefault="00014889" w:rsidP="00C665FE">
      <w:pPr>
        <w:jc w:val="both"/>
        <w:rPr>
          <w:rFonts w:ascii="Tahoma" w:hAnsi="Tahoma" w:cs="Tahoma"/>
          <w:b/>
        </w:rPr>
      </w:pPr>
    </w:p>
    <w:p w14:paraId="2F70F4B3" w14:textId="757ADAC8" w:rsidR="00014889" w:rsidRPr="004C29B9" w:rsidRDefault="00014889" w:rsidP="004C29B9">
      <w:pPr>
        <w:jc w:val="both"/>
        <w:rPr>
          <w:rFonts w:ascii="Tahoma" w:hAnsi="Tahoma" w:cs="Tahoma"/>
        </w:rPr>
      </w:pPr>
      <w:r w:rsidRPr="004C29B9">
        <w:rPr>
          <w:rFonts w:ascii="Tahoma" w:hAnsi="Tahoma" w:cs="Tahoma"/>
        </w:rPr>
        <w:t>Se están adelantando campañas periódicamente sobre el adecuado uso del agua y el manejo racional de la energía, “RESTALE AL DERROCHE, SÚMALE AL FUTURO”</w:t>
      </w:r>
      <w:r w:rsidR="004C29B9">
        <w:rPr>
          <w:rFonts w:ascii="Tahoma" w:hAnsi="Tahoma" w:cs="Tahoma"/>
        </w:rPr>
        <w:t>, logrando que e</w:t>
      </w:r>
      <w:r w:rsidRPr="004C29B9">
        <w:rPr>
          <w:rFonts w:ascii="Tahoma" w:hAnsi="Tahoma" w:cs="Tahoma"/>
        </w:rPr>
        <w:t>n el primer trimes</w:t>
      </w:r>
      <w:r w:rsidR="004C29B9">
        <w:rPr>
          <w:rFonts w:ascii="Tahoma" w:hAnsi="Tahoma" w:cs="Tahoma"/>
        </w:rPr>
        <w:t>tre el servic</w:t>
      </w:r>
      <w:r w:rsidR="00CF648B">
        <w:rPr>
          <w:rFonts w:ascii="Tahoma" w:hAnsi="Tahoma" w:cs="Tahoma"/>
        </w:rPr>
        <w:t>io de agua disminuyera en un 7%</w:t>
      </w:r>
      <w:r w:rsidR="004C29B9">
        <w:rPr>
          <w:rFonts w:ascii="Tahoma" w:hAnsi="Tahoma" w:cs="Tahoma"/>
        </w:rPr>
        <w:t xml:space="preserve"> y el servicio de</w:t>
      </w:r>
      <w:r w:rsidRPr="004C29B9">
        <w:rPr>
          <w:rFonts w:ascii="Tahoma" w:hAnsi="Tahoma" w:cs="Tahoma"/>
        </w:rPr>
        <w:t xml:space="preserve"> energía en un 27%.</w:t>
      </w:r>
      <w:r w:rsidR="00C8209D">
        <w:rPr>
          <w:rFonts w:ascii="Tahoma" w:hAnsi="Tahoma" w:cs="Tahoma"/>
        </w:rPr>
        <w:t xml:space="preserve"> </w:t>
      </w:r>
    </w:p>
    <w:p w14:paraId="41A3E3BC" w14:textId="77777777" w:rsidR="00014889" w:rsidRDefault="00014889" w:rsidP="00C665FE">
      <w:pPr>
        <w:jc w:val="both"/>
        <w:rPr>
          <w:rFonts w:ascii="Tahoma" w:hAnsi="Tahoma" w:cs="Tahoma"/>
        </w:rPr>
      </w:pPr>
    </w:p>
    <w:p w14:paraId="7266F8CF" w14:textId="1DC92CFF" w:rsidR="00014889" w:rsidRDefault="00014889" w:rsidP="00C665FE">
      <w:pPr>
        <w:jc w:val="both"/>
        <w:rPr>
          <w:rFonts w:ascii="Tahoma" w:hAnsi="Tahoma" w:cs="Tahoma"/>
          <w:b/>
        </w:rPr>
      </w:pPr>
      <w:r w:rsidRPr="00014889">
        <w:rPr>
          <w:rFonts w:ascii="Tahoma" w:hAnsi="Tahoma" w:cs="Tahoma"/>
          <w:b/>
        </w:rPr>
        <w:t>GASTOS VEH</w:t>
      </w:r>
      <w:r w:rsidR="00CF648B">
        <w:rPr>
          <w:rFonts w:ascii="Tahoma" w:hAnsi="Tahoma" w:cs="Tahoma"/>
          <w:b/>
        </w:rPr>
        <w:t>Í</w:t>
      </w:r>
      <w:r w:rsidRPr="00014889">
        <w:rPr>
          <w:rFonts w:ascii="Tahoma" w:hAnsi="Tahoma" w:cs="Tahoma"/>
          <w:b/>
        </w:rPr>
        <w:t>CULO</w:t>
      </w:r>
    </w:p>
    <w:p w14:paraId="634FE402" w14:textId="77777777" w:rsidR="00014889" w:rsidRDefault="00014889" w:rsidP="00C665FE">
      <w:pPr>
        <w:jc w:val="both"/>
        <w:rPr>
          <w:rFonts w:ascii="Tahoma" w:hAnsi="Tahoma" w:cs="Tahoma"/>
          <w:b/>
        </w:rPr>
      </w:pPr>
    </w:p>
    <w:p w14:paraId="0AEB1EAF" w14:textId="703AB484" w:rsidR="00014889" w:rsidRPr="009D6204" w:rsidRDefault="001215EB" w:rsidP="004C29B9">
      <w:pPr>
        <w:jc w:val="both"/>
        <w:rPr>
          <w:rFonts w:ascii="Tahoma" w:hAnsi="Tahoma" w:cs="Tahoma"/>
          <w:color w:val="FF0000"/>
        </w:rPr>
      </w:pPr>
      <w:r w:rsidRPr="001215EB">
        <w:rPr>
          <w:rFonts w:ascii="Tahoma" w:hAnsi="Tahoma" w:cs="Tahoma"/>
        </w:rPr>
        <w:t>No se puede medir el impacto de las medidas adoptadas con respecto a este rubro ya que para el funcionamiento del presente trimestre</w:t>
      </w:r>
      <w:r w:rsidR="00CF648B">
        <w:rPr>
          <w:rFonts w:ascii="Tahoma" w:hAnsi="Tahoma" w:cs="Tahoma"/>
        </w:rPr>
        <w:t>,</w:t>
      </w:r>
      <w:r w:rsidRPr="001215EB">
        <w:rPr>
          <w:rFonts w:ascii="Tahoma" w:hAnsi="Tahoma" w:cs="Tahoma"/>
        </w:rPr>
        <w:t xml:space="preserve"> se dispuso con recursos del año anterior.</w:t>
      </w:r>
    </w:p>
    <w:p w14:paraId="1B7BE407" w14:textId="77777777" w:rsidR="0017197C" w:rsidRDefault="0017197C" w:rsidP="00C665FE">
      <w:pPr>
        <w:jc w:val="both"/>
        <w:rPr>
          <w:rFonts w:ascii="Tahoma" w:hAnsi="Tahoma" w:cs="Tahoma"/>
          <w:b/>
        </w:rPr>
      </w:pPr>
    </w:p>
    <w:p w14:paraId="66BBE352" w14:textId="57A8BDE0" w:rsidR="007120A9" w:rsidRDefault="00CF648B" w:rsidP="00C665FE">
      <w:pPr>
        <w:jc w:val="both"/>
        <w:rPr>
          <w:rFonts w:ascii="Tahoma" w:hAnsi="Tahoma" w:cs="Tahoma"/>
          <w:b/>
        </w:rPr>
      </w:pPr>
      <w:r>
        <w:rPr>
          <w:rFonts w:ascii="Tahoma" w:hAnsi="Tahoma" w:cs="Tahoma"/>
          <w:b/>
        </w:rPr>
        <w:t>CONTRATACIÓ</w:t>
      </w:r>
      <w:r w:rsidR="007120A9">
        <w:rPr>
          <w:rFonts w:ascii="Tahoma" w:hAnsi="Tahoma" w:cs="Tahoma"/>
          <w:b/>
        </w:rPr>
        <w:t xml:space="preserve">N POR </w:t>
      </w:r>
      <w:r>
        <w:rPr>
          <w:rFonts w:ascii="Tahoma" w:hAnsi="Tahoma" w:cs="Tahoma"/>
          <w:b/>
        </w:rPr>
        <w:t>PRESTACIÓ</w:t>
      </w:r>
      <w:r w:rsidR="007120A9">
        <w:rPr>
          <w:rFonts w:ascii="Tahoma" w:hAnsi="Tahoma" w:cs="Tahoma"/>
          <w:b/>
        </w:rPr>
        <w:t>N DE SERVICIOS PERSONALES</w:t>
      </w:r>
    </w:p>
    <w:p w14:paraId="510CBB72" w14:textId="77777777" w:rsidR="007120A9" w:rsidRDefault="007120A9" w:rsidP="00C665FE">
      <w:pPr>
        <w:jc w:val="both"/>
        <w:rPr>
          <w:rFonts w:ascii="Tahoma" w:hAnsi="Tahoma" w:cs="Tahoma"/>
          <w:b/>
        </w:rPr>
      </w:pPr>
    </w:p>
    <w:p w14:paraId="0E3DE786" w14:textId="113453E9" w:rsidR="00014889" w:rsidRDefault="0044147A" w:rsidP="009D6204">
      <w:pPr>
        <w:jc w:val="both"/>
        <w:rPr>
          <w:rFonts w:ascii="Tahoma" w:hAnsi="Tahoma" w:cs="Tahoma"/>
        </w:rPr>
      </w:pPr>
      <w:r w:rsidRPr="009D6204">
        <w:rPr>
          <w:rFonts w:ascii="Tahoma" w:hAnsi="Tahoma" w:cs="Tahoma"/>
        </w:rPr>
        <w:t>La variación significativa del 64% en la dismi</w:t>
      </w:r>
      <w:r w:rsidR="009D6204">
        <w:rPr>
          <w:rFonts w:ascii="Tahoma" w:hAnsi="Tahoma" w:cs="Tahoma"/>
        </w:rPr>
        <w:t>nución del gasto</w:t>
      </w:r>
      <w:r w:rsidR="00672E9D">
        <w:rPr>
          <w:rFonts w:ascii="Tahoma" w:hAnsi="Tahoma" w:cs="Tahoma"/>
        </w:rPr>
        <w:t xml:space="preserve"> del presente rubro corresponde</w:t>
      </w:r>
      <w:r w:rsidR="009D6204">
        <w:rPr>
          <w:rFonts w:ascii="Tahoma" w:hAnsi="Tahoma" w:cs="Tahoma"/>
        </w:rPr>
        <w:t xml:space="preserve"> a la terminación de contratos de la planta temporal</w:t>
      </w:r>
      <w:r w:rsidR="00672E9D">
        <w:rPr>
          <w:rFonts w:ascii="Tahoma" w:hAnsi="Tahoma" w:cs="Tahoma"/>
        </w:rPr>
        <w:t xml:space="preserve"> y prestación de servicios</w:t>
      </w:r>
      <w:r w:rsidR="001215EB">
        <w:rPr>
          <w:rFonts w:ascii="Tahoma" w:hAnsi="Tahoma" w:cs="Tahoma"/>
        </w:rPr>
        <w:t xml:space="preserve">, </w:t>
      </w:r>
      <w:r w:rsidR="00672E9D">
        <w:rPr>
          <w:rFonts w:ascii="Tahoma" w:hAnsi="Tahoma" w:cs="Tahoma"/>
        </w:rPr>
        <w:t>por finalización de la vigencia 2015.</w:t>
      </w:r>
      <w:r w:rsidR="008A46D3">
        <w:rPr>
          <w:rFonts w:ascii="Tahoma" w:hAnsi="Tahoma" w:cs="Tahoma"/>
        </w:rPr>
        <w:t xml:space="preserve"> En el presente trimestre</w:t>
      </w:r>
      <w:r w:rsidR="00CF648B">
        <w:rPr>
          <w:rFonts w:ascii="Tahoma" w:hAnsi="Tahoma" w:cs="Tahoma"/>
        </w:rPr>
        <w:t>,</w:t>
      </w:r>
      <w:r w:rsidR="008A46D3">
        <w:rPr>
          <w:rFonts w:ascii="Tahoma" w:hAnsi="Tahoma" w:cs="Tahoma"/>
        </w:rPr>
        <w:t xml:space="preserve"> solo se contó con supernumerarios, la planta temporal inic</w:t>
      </w:r>
      <w:r w:rsidR="001215EB">
        <w:rPr>
          <w:rFonts w:ascii="Tahoma" w:hAnsi="Tahoma" w:cs="Tahoma"/>
        </w:rPr>
        <w:t>ió</w:t>
      </w:r>
      <w:r w:rsidR="008A46D3">
        <w:rPr>
          <w:rFonts w:ascii="Tahoma" w:hAnsi="Tahoma" w:cs="Tahoma"/>
        </w:rPr>
        <w:t xml:space="preserve"> en abril.</w:t>
      </w:r>
    </w:p>
    <w:p w14:paraId="075C4D37" w14:textId="77777777" w:rsidR="008A46D3" w:rsidRDefault="008A46D3" w:rsidP="009D6204">
      <w:pPr>
        <w:jc w:val="both"/>
        <w:rPr>
          <w:rFonts w:ascii="Tahoma" w:hAnsi="Tahoma" w:cs="Tahoma"/>
        </w:rPr>
      </w:pPr>
    </w:p>
    <w:p w14:paraId="0ACEC05E" w14:textId="38B67F10" w:rsidR="0044147A" w:rsidRDefault="0044147A" w:rsidP="00C665FE">
      <w:pPr>
        <w:jc w:val="both"/>
        <w:rPr>
          <w:rFonts w:ascii="Tahoma" w:hAnsi="Tahoma" w:cs="Tahoma"/>
          <w:b/>
        </w:rPr>
      </w:pPr>
      <w:r w:rsidRPr="0044147A">
        <w:rPr>
          <w:rFonts w:ascii="Tahoma" w:hAnsi="Tahoma" w:cs="Tahoma"/>
          <w:b/>
        </w:rPr>
        <w:t>GASTOS GENERALES</w:t>
      </w:r>
    </w:p>
    <w:p w14:paraId="4C354E88" w14:textId="77777777" w:rsidR="0044147A" w:rsidRDefault="0044147A" w:rsidP="00C665FE">
      <w:pPr>
        <w:jc w:val="both"/>
        <w:rPr>
          <w:rFonts w:ascii="Tahoma" w:hAnsi="Tahoma" w:cs="Tahoma"/>
          <w:b/>
        </w:rPr>
      </w:pPr>
    </w:p>
    <w:p w14:paraId="3412A51A" w14:textId="76CAA872" w:rsidR="0044147A" w:rsidRPr="00E4422E" w:rsidRDefault="00E4422E" w:rsidP="00E4422E">
      <w:pPr>
        <w:jc w:val="both"/>
        <w:rPr>
          <w:rFonts w:ascii="Tahoma" w:hAnsi="Tahoma" w:cs="Tahoma"/>
        </w:rPr>
      </w:pPr>
      <w:r>
        <w:rPr>
          <w:rFonts w:ascii="Tahoma" w:hAnsi="Tahoma" w:cs="Tahoma"/>
        </w:rPr>
        <w:t xml:space="preserve">El impacto generado por las </w:t>
      </w:r>
      <w:r w:rsidR="0044147A" w:rsidRPr="00E4422E">
        <w:rPr>
          <w:rFonts w:ascii="Tahoma" w:hAnsi="Tahoma" w:cs="Tahoma"/>
        </w:rPr>
        <w:t xml:space="preserve">medidas </w:t>
      </w:r>
      <w:r w:rsidR="005C7576" w:rsidRPr="00E4422E">
        <w:rPr>
          <w:rFonts w:ascii="Tahoma" w:hAnsi="Tahoma" w:cs="Tahoma"/>
        </w:rPr>
        <w:t xml:space="preserve">especiales </w:t>
      </w:r>
      <w:r>
        <w:rPr>
          <w:rFonts w:ascii="Tahoma" w:hAnsi="Tahoma" w:cs="Tahoma"/>
        </w:rPr>
        <w:t xml:space="preserve">adoptadas por la nueva administración </w:t>
      </w:r>
      <w:r w:rsidR="0044147A" w:rsidRPr="00E4422E">
        <w:rPr>
          <w:rFonts w:ascii="Tahoma" w:hAnsi="Tahoma" w:cs="Tahoma"/>
        </w:rPr>
        <w:t>para minimizar los gastos, como fueron en los gastos de viaje</w:t>
      </w:r>
      <w:r w:rsidR="00CF648B">
        <w:rPr>
          <w:rFonts w:ascii="Tahoma" w:hAnsi="Tahoma" w:cs="Tahoma"/>
        </w:rPr>
        <w:t>,</w:t>
      </w:r>
      <w:r w:rsidR="0044147A" w:rsidRPr="00E4422E">
        <w:rPr>
          <w:rFonts w:ascii="Tahoma" w:hAnsi="Tahoma" w:cs="Tahoma"/>
        </w:rPr>
        <w:t xml:space="preserve">  viáticos</w:t>
      </w:r>
      <w:r w:rsidR="00CF648B">
        <w:rPr>
          <w:rFonts w:ascii="Tahoma" w:hAnsi="Tahoma" w:cs="Tahoma"/>
        </w:rPr>
        <w:t xml:space="preserve"> y</w:t>
      </w:r>
      <w:r w:rsidR="0044147A" w:rsidRPr="00E4422E">
        <w:rPr>
          <w:rFonts w:ascii="Tahoma" w:hAnsi="Tahoma" w:cs="Tahoma"/>
        </w:rPr>
        <w:t xml:space="preserve"> </w:t>
      </w:r>
      <w:r w:rsidR="005C7576" w:rsidRPr="00E4422E">
        <w:rPr>
          <w:rFonts w:ascii="Tahoma" w:hAnsi="Tahoma" w:cs="Tahoma"/>
        </w:rPr>
        <w:t>desplazamientos dentro y fuera de la ciudad</w:t>
      </w:r>
      <w:r w:rsidR="00CF648B">
        <w:rPr>
          <w:rFonts w:ascii="Tahoma" w:hAnsi="Tahoma" w:cs="Tahoma"/>
        </w:rPr>
        <w:t>,</w:t>
      </w:r>
      <w:r w:rsidR="00C74A3C">
        <w:rPr>
          <w:rFonts w:ascii="Tahoma" w:hAnsi="Tahoma" w:cs="Tahoma"/>
        </w:rPr>
        <w:t xml:space="preserve"> están siendo controlados directamente por la </w:t>
      </w:r>
      <w:r w:rsidR="00CF648B">
        <w:rPr>
          <w:rFonts w:ascii="Tahoma" w:hAnsi="Tahoma" w:cs="Tahoma"/>
        </w:rPr>
        <w:t>S</w:t>
      </w:r>
      <w:r w:rsidR="00C74A3C">
        <w:rPr>
          <w:rFonts w:ascii="Tahoma" w:hAnsi="Tahoma" w:cs="Tahoma"/>
        </w:rPr>
        <w:t xml:space="preserve">ecretaría </w:t>
      </w:r>
      <w:r w:rsidR="00CF648B">
        <w:rPr>
          <w:rFonts w:ascii="Tahoma" w:hAnsi="Tahoma" w:cs="Tahoma"/>
        </w:rPr>
        <w:t>G</w:t>
      </w:r>
      <w:r w:rsidR="00C74A3C">
        <w:rPr>
          <w:rFonts w:ascii="Tahoma" w:hAnsi="Tahoma" w:cs="Tahoma"/>
        </w:rPr>
        <w:t>eneral.</w:t>
      </w:r>
    </w:p>
    <w:p w14:paraId="7E8504DD" w14:textId="77777777" w:rsidR="005C7576" w:rsidRPr="005C7576" w:rsidRDefault="005C7576" w:rsidP="00C665FE">
      <w:pPr>
        <w:jc w:val="both"/>
        <w:rPr>
          <w:rFonts w:ascii="Tahoma" w:hAnsi="Tahoma" w:cs="Tahoma"/>
        </w:rPr>
      </w:pPr>
    </w:p>
    <w:p w14:paraId="5BE07E53" w14:textId="44264704" w:rsidR="005C7576" w:rsidRPr="0044147A" w:rsidRDefault="005C7576" w:rsidP="00C665FE">
      <w:pPr>
        <w:jc w:val="both"/>
        <w:rPr>
          <w:rFonts w:ascii="Tahoma" w:hAnsi="Tahoma" w:cs="Tahoma"/>
          <w:b/>
        </w:rPr>
      </w:pPr>
      <w:r>
        <w:rPr>
          <w:rFonts w:ascii="Tahoma" w:hAnsi="Tahoma" w:cs="Tahoma"/>
          <w:b/>
        </w:rPr>
        <w:t>RECOMENDACIONES</w:t>
      </w:r>
    </w:p>
    <w:p w14:paraId="7A86EF2E" w14:textId="77777777" w:rsidR="0044147A" w:rsidRDefault="0044147A" w:rsidP="00C665FE">
      <w:pPr>
        <w:jc w:val="both"/>
        <w:rPr>
          <w:rFonts w:ascii="Tahoma" w:hAnsi="Tahoma" w:cs="Tahoma"/>
        </w:rPr>
      </w:pPr>
    </w:p>
    <w:p w14:paraId="30F86422" w14:textId="274961DD" w:rsidR="005C7576" w:rsidRDefault="005C7576" w:rsidP="00C74A3C">
      <w:pPr>
        <w:jc w:val="both"/>
        <w:rPr>
          <w:rFonts w:ascii="Tahoma" w:hAnsi="Tahoma" w:cs="Tahoma"/>
        </w:rPr>
      </w:pPr>
      <w:r w:rsidRPr="00C74A3C">
        <w:rPr>
          <w:rFonts w:ascii="Tahoma" w:hAnsi="Tahoma" w:cs="Tahoma"/>
        </w:rPr>
        <w:t xml:space="preserve">La </w:t>
      </w:r>
      <w:r w:rsidR="00CF648B">
        <w:rPr>
          <w:rFonts w:ascii="Tahoma" w:hAnsi="Tahoma" w:cs="Tahoma"/>
        </w:rPr>
        <w:t>Unidad</w:t>
      </w:r>
      <w:r w:rsidRPr="00C74A3C">
        <w:rPr>
          <w:rFonts w:ascii="Tahoma" w:hAnsi="Tahoma" w:cs="Tahoma"/>
        </w:rPr>
        <w:t xml:space="preserve"> de Control Interno</w:t>
      </w:r>
      <w:r w:rsidR="00CF648B">
        <w:rPr>
          <w:rFonts w:ascii="Tahoma" w:hAnsi="Tahoma" w:cs="Tahoma"/>
        </w:rPr>
        <w:t xml:space="preserve"> del Municipio</w:t>
      </w:r>
      <w:r w:rsidRPr="00C74A3C">
        <w:rPr>
          <w:rFonts w:ascii="Tahoma" w:hAnsi="Tahoma" w:cs="Tahoma"/>
        </w:rPr>
        <w:t xml:space="preserve"> propone infundir los principios de Autocontrol a los Funcionarios de la Entidad y continuar con el plan de austeridad en el gasto, ya que se refleja que las medidas tomadas han sido efectivas para  que la Entidad Territorial se enmarque en los principios de austeridad y cumplir con un desempeño eficiente y eficaz del gasto público. </w:t>
      </w:r>
    </w:p>
    <w:p w14:paraId="75243E4C" w14:textId="77777777" w:rsidR="00C8209D" w:rsidRDefault="00C8209D" w:rsidP="00C74A3C">
      <w:pPr>
        <w:jc w:val="both"/>
        <w:rPr>
          <w:rFonts w:ascii="Tahoma" w:hAnsi="Tahoma" w:cs="Tahoma"/>
        </w:rPr>
      </w:pPr>
    </w:p>
    <w:p w14:paraId="4D664A69" w14:textId="453C2C48" w:rsidR="00BF4757" w:rsidRDefault="00BF4757" w:rsidP="00C74A3C">
      <w:pPr>
        <w:jc w:val="both"/>
        <w:rPr>
          <w:rFonts w:ascii="Tahoma" w:hAnsi="Tahoma" w:cs="Tahoma"/>
        </w:rPr>
      </w:pPr>
      <w:r>
        <w:rPr>
          <w:rFonts w:ascii="Tahoma" w:hAnsi="Tahoma" w:cs="Tahoma"/>
        </w:rPr>
        <w:lastRenderedPageBreak/>
        <w:t xml:space="preserve">Implementar un control en cada una de las </w:t>
      </w:r>
      <w:r w:rsidR="0017197C">
        <w:rPr>
          <w:rFonts w:ascii="Tahoma" w:hAnsi="Tahoma" w:cs="Tahoma"/>
        </w:rPr>
        <w:t>S</w:t>
      </w:r>
      <w:r>
        <w:rPr>
          <w:rFonts w:ascii="Tahoma" w:hAnsi="Tahoma" w:cs="Tahoma"/>
        </w:rPr>
        <w:t>ecretarías</w:t>
      </w:r>
      <w:r w:rsidR="00CF648B">
        <w:rPr>
          <w:rFonts w:ascii="Tahoma" w:hAnsi="Tahoma" w:cs="Tahoma"/>
        </w:rPr>
        <w:t xml:space="preserve"> del Municipio</w:t>
      </w:r>
      <w:r>
        <w:rPr>
          <w:rFonts w:ascii="Tahoma" w:hAnsi="Tahoma" w:cs="Tahoma"/>
        </w:rPr>
        <w:t xml:space="preserve"> que nos permita medir el impacto de las medidas adoptadas para la austeridad en el gasto público</w:t>
      </w:r>
      <w:r w:rsidR="00622754">
        <w:rPr>
          <w:rFonts w:ascii="Tahoma" w:hAnsi="Tahoma" w:cs="Tahoma"/>
        </w:rPr>
        <w:t>, identifica</w:t>
      </w:r>
      <w:r w:rsidR="0017197C">
        <w:rPr>
          <w:rFonts w:ascii="Tahoma" w:hAnsi="Tahoma" w:cs="Tahoma"/>
        </w:rPr>
        <w:t>n</w:t>
      </w:r>
      <w:r w:rsidR="00622754">
        <w:rPr>
          <w:rFonts w:ascii="Tahoma" w:hAnsi="Tahoma" w:cs="Tahoma"/>
        </w:rPr>
        <w:t xml:space="preserve">do que áreas </w:t>
      </w:r>
      <w:r w:rsidR="0017197C">
        <w:rPr>
          <w:rFonts w:ascii="Tahoma" w:hAnsi="Tahoma" w:cs="Tahoma"/>
        </w:rPr>
        <w:t>deben</w:t>
      </w:r>
      <w:r w:rsidR="00622754">
        <w:rPr>
          <w:rFonts w:ascii="Tahoma" w:hAnsi="Tahoma" w:cs="Tahoma"/>
        </w:rPr>
        <w:t xml:space="preserve"> fortalecer su control al gasto</w:t>
      </w:r>
      <w:r>
        <w:rPr>
          <w:rFonts w:ascii="Tahoma" w:hAnsi="Tahoma" w:cs="Tahoma"/>
        </w:rPr>
        <w:t>.</w:t>
      </w:r>
    </w:p>
    <w:p w14:paraId="322C15A7" w14:textId="77777777" w:rsidR="00BF4757" w:rsidRDefault="00BF4757" w:rsidP="00C74A3C">
      <w:pPr>
        <w:jc w:val="both"/>
        <w:rPr>
          <w:rFonts w:ascii="Tahoma" w:hAnsi="Tahoma" w:cs="Tahoma"/>
        </w:rPr>
      </w:pPr>
    </w:p>
    <w:p w14:paraId="3294212E" w14:textId="57C5E0A7" w:rsidR="00BF4757" w:rsidRDefault="00BF4757" w:rsidP="00C74A3C">
      <w:pPr>
        <w:jc w:val="both"/>
        <w:rPr>
          <w:rFonts w:ascii="Tahoma" w:hAnsi="Tahoma" w:cs="Tahoma"/>
        </w:rPr>
      </w:pPr>
      <w:r>
        <w:rPr>
          <w:rFonts w:ascii="Tahoma" w:hAnsi="Tahoma" w:cs="Tahoma"/>
        </w:rPr>
        <w:t>Así como se tiene campaña para el</w:t>
      </w:r>
      <w:r w:rsidR="00622754">
        <w:rPr>
          <w:rFonts w:ascii="Tahoma" w:hAnsi="Tahoma" w:cs="Tahoma"/>
        </w:rPr>
        <w:t xml:space="preserve"> ahorro </w:t>
      </w:r>
      <w:r>
        <w:rPr>
          <w:rFonts w:ascii="Tahoma" w:hAnsi="Tahoma" w:cs="Tahoma"/>
        </w:rPr>
        <w:t xml:space="preserve">de energía, </w:t>
      </w:r>
      <w:r w:rsidR="00622754">
        <w:rPr>
          <w:rFonts w:ascii="Tahoma" w:hAnsi="Tahoma" w:cs="Tahoma"/>
        </w:rPr>
        <w:t xml:space="preserve">se recomienda </w:t>
      </w:r>
      <w:r w:rsidR="00CF648B">
        <w:rPr>
          <w:rFonts w:ascii="Tahoma" w:hAnsi="Tahoma" w:cs="Tahoma"/>
        </w:rPr>
        <w:t xml:space="preserve">también </w:t>
      </w:r>
      <w:r>
        <w:rPr>
          <w:rFonts w:ascii="Tahoma" w:hAnsi="Tahoma" w:cs="Tahoma"/>
        </w:rPr>
        <w:t>iniciarla para el servicio de agua,</w:t>
      </w:r>
      <w:r w:rsidR="00622754">
        <w:rPr>
          <w:rFonts w:ascii="Tahoma" w:hAnsi="Tahoma" w:cs="Tahoma"/>
        </w:rPr>
        <w:t xml:space="preserve"> ya que</w:t>
      </w:r>
      <w:r>
        <w:rPr>
          <w:rFonts w:ascii="Tahoma" w:hAnsi="Tahoma" w:cs="Tahoma"/>
        </w:rPr>
        <w:t xml:space="preserve"> fue el servicio</w:t>
      </w:r>
      <w:r w:rsidR="00A158CD">
        <w:rPr>
          <w:rFonts w:ascii="Tahoma" w:hAnsi="Tahoma" w:cs="Tahoma"/>
        </w:rPr>
        <w:t xml:space="preserve"> que menos disminución presentó.</w:t>
      </w:r>
      <w:r>
        <w:rPr>
          <w:rFonts w:ascii="Tahoma" w:hAnsi="Tahoma" w:cs="Tahoma"/>
        </w:rPr>
        <w:t xml:space="preserve"> </w:t>
      </w:r>
      <w:r w:rsidR="00A158CD">
        <w:rPr>
          <w:rFonts w:ascii="Tahoma" w:hAnsi="Tahoma" w:cs="Tahoma"/>
        </w:rPr>
        <w:t>A</w:t>
      </w:r>
      <w:r>
        <w:rPr>
          <w:rFonts w:ascii="Tahoma" w:hAnsi="Tahoma" w:cs="Tahoma"/>
        </w:rPr>
        <w:t>demás</w:t>
      </w:r>
      <w:r w:rsidR="0017197C">
        <w:rPr>
          <w:rFonts w:ascii="Tahoma" w:hAnsi="Tahoma" w:cs="Tahoma"/>
        </w:rPr>
        <w:t>,</w:t>
      </w:r>
      <w:r>
        <w:rPr>
          <w:rFonts w:ascii="Tahoma" w:hAnsi="Tahoma" w:cs="Tahoma"/>
        </w:rPr>
        <w:t xml:space="preserve"> se debe tener en cuenta que para la época de la medición se contaba con menos personal, por lo que su variación debió ser más significativa.</w:t>
      </w:r>
    </w:p>
    <w:p w14:paraId="790EF14D" w14:textId="77777777" w:rsidR="00BF4757" w:rsidRDefault="00BF4757" w:rsidP="00C74A3C">
      <w:pPr>
        <w:jc w:val="both"/>
        <w:rPr>
          <w:rFonts w:ascii="Tahoma" w:hAnsi="Tahoma" w:cs="Tahoma"/>
        </w:rPr>
      </w:pPr>
    </w:p>
    <w:p w14:paraId="11A2C9D9" w14:textId="188898EA" w:rsidR="00683C1C" w:rsidRDefault="00BF4757" w:rsidP="00C74A3C">
      <w:pPr>
        <w:jc w:val="both"/>
        <w:rPr>
          <w:rFonts w:ascii="Tahoma" w:hAnsi="Tahoma" w:cs="Tahoma"/>
        </w:rPr>
      </w:pPr>
      <w:r>
        <w:rPr>
          <w:rFonts w:ascii="Tahoma" w:hAnsi="Tahoma" w:cs="Tahoma"/>
        </w:rPr>
        <w:t>Sensibilizar a los funcionarios en la generación de cultura de ahorro, en acciones como la reutilización de papel para</w:t>
      </w:r>
      <w:r w:rsidR="00A158CD">
        <w:rPr>
          <w:rFonts w:ascii="Tahoma" w:hAnsi="Tahoma" w:cs="Tahoma"/>
        </w:rPr>
        <w:t xml:space="preserve"> imprimir</w:t>
      </w:r>
      <w:r>
        <w:rPr>
          <w:rFonts w:ascii="Tahoma" w:hAnsi="Tahoma" w:cs="Tahoma"/>
        </w:rPr>
        <w:t xml:space="preserve"> borradores, el debido uso del correo electrónico para el manejo de documentos internos, ahorro de energía,</w:t>
      </w:r>
      <w:r w:rsidR="00683C1C">
        <w:rPr>
          <w:rFonts w:ascii="Tahoma" w:hAnsi="Tahoma" w:cs="Tahoma"/>
        </w:rPr>
        <w:t xml:space="preserve"> ahorro de agua, </w:t>
      </w:r>
      <w:r w:rsidR="00A158CD">
        <w:rPr>
          <w:rFonts w:ascii="Tahoma" w:hAnsi="Tahoma" w:cs="Tahoma"/>
        </w:rPr>
        <w:t xml:space="preserve">cerrar bien </w:t>
      </w:r>
      <w:r>
        <w:rPr>
          <w:rFonts w:ascii="Tahoma" w:hAnsi="Tahoma" w:cs="Tahoma"/>
        </w:rPr>
        <w:t>las llaves de los baños</w:t>
      </w:r>
      <w:r w:rsidR="00622754">
        <w:rPr>
          <w:rFonts w:ascii="Tahoma" w:hAnsi="Tahoma" w:cs="Tahoma"/>
        </w:rPr>
        <w:t>, us</w:t>
      </w:r>
      <w:r w:rsidR="00A158CD">
        <w:rPr>
          <w:rFonts w:ascii="Tahoma" w:hAnsi="Tahoma" w:cs="Tahoma"/>
        </w:rPr>
        <w:t>ar</w:t>
      </w:r>
      <w:r w:rsidR="00622754">
        <w:rPr>
          <w:rFonts w:ascii="Tahoma" w:hAnsi="Tahoma" w:cs="Tahoma"/>
        </w:rPr>
        <w:t xml:space="preserve"> </w:t>
      </w:r>
      <w:r w:rsidR="00683C1C">
        <w:rPr>
          <w:rFonts w:ascii="Tahoma" w:hAnsi="Tahoma" w:cs="Tahoma"/>
        </w:rPr>
        <w:t>racional</w:t>
      </w:r>
      <w:r w:rsidR="00A158CD">
        <w:rPr>
          <w:rFonts w:ascii="Tahoma" w:hAnsi="Tahoma" w:cs="Tahoma"/>
        </w:rPr>
        <w:t>mente</w:t>
      </w:r>
      <w:r w:rsidR="00683C1C">
        <w:rPr>
          <w:rFonts w:ascii="Tahoma" w:hAnsi="Tahoma" w:cs="Tahoma"/>
        </w:rPr>
        <w:t xml:space="preserve"> el teléfono</w:t>
      </w:r>
      <w:r w:rsidR="00A158CD">
        <w:rPr>
          <w:rFonts w:ascii="Tahoma" w:hAnsi="Tahoma" w:cs="Tahoma"/>
        </w:rPr>
        <w:t>, entre otros</w:t>
      </w:r>
      <w:r w:rsidR="00683C1C">
        <w:rPr>
          <w:rFonts w:ascii="Tahoma" w:hAnsi="Tahoma" w:cs="Tahoma"/>
        </w:rPr>
        <w:t>.</w:t>
      </w:r>
    </w:p>
    <w:p w14:paraId="30A01F23" w14:textId="77777777" w:rsidR="00683C1C" w:rsidRDefault="00683C1C" w:rsidP="00C74A3C">
      <w:pPr>
        <w:jc w:val="both"/>
        <w:rPr>
          <w:rFonts w:ascii="Tahoma" w:hAnsi="Tahoma" w:cs="Tahoma"/>
        </w:rPr>
      </w:pPr>
    </w:p>
    <w:p w14:paraId="59E76664" w14:textId="77777777" w:rsidR="000153AD" w:rsidRDefault="00622754" w:rsidP="001215EB">
      <w:pPr>
        <w:pStyle w:val="Ttulo4"/>
        <w:shd w:val="clear" w:color="auto" w:fill="FFFFFF"/>
        <w:spacing w:before="0" w:beforeAutospacing="0" w:after="0" w:afterAutospacing="0"/>
        <w:jc w:val="both"/>
        <w:rPr>
          <w:rFonts w:ascii="Tahoma" w:hAnsi="Tahoma" w:cs="Tahoma"/>
          <w:b w:val="0"/>
        </w:rPr>
      </w:pPr>
      <w:r>
        <w:rPr>
          <w:rFonts w:ascii="Tahoma" w:hAnsi="Tahoma" w:cs="Tahoma"/>
          <w:b w:val="0"/>
          <w:lang w:val="es-ES_tradnl"/>
        </w:rPr>
        <w:t>Por úl</w:t>
      </w:r>
      <w:bookmarkStart w:id="0" w:name="_GoBack"/>
      <w:bookmarkEnd w:id="0"/>
      <w:r>
        <w:rPr>
          <w:rFonts w:ascii="Tahoma" w:hAnsi="Tahoma" w:cs="Tahoma"/>
          <w:b w:val="0"/>
          <w:lang w:val="es-ES_tradnl"/>
        </w:rPr>
        <w:t>timo</w:t>
      </w:r>
      <w:r w:rsidR="0017197C">
        <w:rPr>
          <w:rFonts w:ascii="Tahoma" w:hAnsi="Tahoma" w:cs="Tahoma"/>
          <w:b w:val="0"/>
          <w:lang w:val="es-ES_tradnl"/>
        </w:rPr>
        <w:t>,</w:t>
      </w:r>
      <w:r>
        <w:rPr>
          <w:rFonts w:ascii="Tahoma" w:hAnsi="Tahoma" w:cs="Tahoma"/>
          <w:b w:val="0"/>
          <w:lang w:val="es-ES_tradnl"/>
        </w:rPr>
        <w:t xml:space="preserve"> se recomienda a</w:t>
      </w:r>
      <w:r w:rsidR="00683C1C" w:rsidRPr="00683C1C">
        <w:rPr>
          <w:rFonts w:ascii="Tahoma" w:hAnsi="Tahoma" w:cs="Tahoma"/>
          <w:b w:val="0"/>
        </w:rPr>
        <w:t>tender las instrucciones que se imparten en la Directiva Presidencial de febrero 01 de 2016, Instrucciones en el marco del Plan de Austeridad iniciado por el Gobierno Nacional desde 2014.</w:t>
      </w:r>
    </w:p>
    <w:p w14:paraId="1C1980FF" w14:textId="77777777" w:rsidR="000153AD" w:rsidRDefault="000153AD" w:rsidP="001215EB">
      <w:pPr>
        <w:pStyle w:val="Ttulo4"/>
        <w:shd w:val="clear" w:color="auto" w:fill="FFFFFF"/>
        <w:spacing w:before="0" w:beforeAutospacing="0" w:after="0" w:afterAutospacing="0"/>
        <w:jc w:val="both"/>
        <w:rPr>
          <w:rFonts w:ascii="Tahoma" w:hAnsi="Tahoma" w:cs="Tahoma"/>
          <w:b w:val="0"/>
        </w:rPr>
      </w:pPr>
    </w:p>
    <w:p w14:paraId="19766BD7" w14:textId="77777777" w:rsidR="000153AD" w:rsidRDefault="000153AD" w:rsidP="001215EB">
      <w:pPr>
        <w:pStyle w:val="Ttulo4"/>
        <w:shd w:val="clear" w:color="auto" w:fill="FFFFFF"/>
        <w:spacing w:before="0" w:beforeAutospacing="0" w:after="0" w:afterAutospacing="0"/>
        <w:jc w:val="both"/>
        <w:rPr>
          <w:rFonts w:ascii="Tahoma" w:hAnsi="Tahoma" w:cs="Tahoma"/>
          <w:b w:val="0"/>
        </w:rPr>
      </w:pPr>
      <w:r>
        <w:rPr>
          <w:rFonts w:ascii="Tahoma" w:hAnsi="Tahoma" w:cs="Tahoma"/>
          <w:b w:val="0"/>
        </w:rPr>
        <w:t>Atentamente,</w:t>
      </w:r>
    </w:p>
    <w:p w14:paraId="76C356F2" w14:textId="277807F0" w:rsidR="000153AD" w:rsidRDefault="00813881" w:rsidP="001215EB">
      <w:pPr>
        <w:pStyle w:val="Ttulo4"/>
        <w:shd w:val="clear" w:color="auto" w:fill="FFFFFF"/>
        <w:spacing w:before="0" w:beforeAutospacing="0" w:after="0" w:afterAutospacing="0"/>
        <w:jc w:val="both"/>
        <w:rPr>
          <w:rFonts w:ascii="Tahoma" w:hAnsi="Tahoma" w:cs="Tahoma"/>
          <w:b w:val="0"/>
        </w:rPr>
      </w:pPr>
      <w:r>
        <w:rPr>
          <w:noProof/>
        </w:rPr>
        <w:drawing>
          <wp:inline distT="0" distB="0" distL="0" distR="0" wp14:anchorId="54186C61" wp14:editId="4209CC89">
            <wp:extent cx="2697187" cy="993913"/>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7703" cy="994103"/>
                    </a:xfrm>
                    <a:prstGeom prst="rect">
                      <a:avLst/>
                    </a:prstGeom>
                    <a:noFill/>
                    <a:ln>
                      <a:noFill/>
                    </a:ln>
                  </pic:spPr>
                </pic:pic>
              </a:graphicData>
            </a:graphic>
          </wp:inline>
        </w:drawing>
      </w:r>
    </w:p>
    <w:p w14:paraId="3EEB6EB6" w14:textId="77777777" w:rsidR="000153AD" w:rsidRDefault="000153AD" w:rsidP="001215EB">
      <w:pPr>
        <w:pStyle w:val="Ttulo4"/>
        <w:shd w:val="clear" w:color="auto" w:fill="FFFFFF"/>
        <w:spacing w:before="0" w:beforeAutospacing="0" w:after="0" w:afterAutospacing="0"/>
        <w:jc w:val="both"/>
        <w:rPr>
          <w:rFonts w:ascii="Tahoma" w:hAnsi="Tahoma" w:cs="Tahoma"/>
          <w:b w:val="0"/>
        </w:rPr>
      </w:pPr>
    </w:p>
    <w:p w14:paraId="69030C10" w14:textId="77777777" w:rsidR="000153AD" w:rsidRDefault="000153AD" w:rsidP="001215EB">
      <w:pPr>
        <w:pStyle w:val="Ttulo4"/>
        <w:shd w:val="clear" w:color="auto" w:fill="FFFFFF"/>
        <w:spacing w:before="0" w:beforeAutospacing="0" w:after="0" w:afterAutospacing="0"/>
        <w:jc w:val="both"/>
        <w:rPr>
          <w:rFonts w:ascii="Tahoma" w:hAnsi="Tahoma" w:cs="Tahoma"/>
          <w:b w:val="0"/>
        </w:rPr>
      </w:pPr>
    </w:p>
    <w:p w14:paraId="34F2BABF" w14:textId="77777777" w:rsidR="000153AD" w:rsidRDefault="000153AD" w:rsidP="001215EB">
      <w:pPr>
        <w:pStyle w:val="Ttulo4"/>
        <w:shd w:val="clear" w:color="auto" w:fill="FFFFFF"/>
        <w:spacing w:before="0" w:beforeAutospacing="0" w:after="0" w:afterAutospacing="0"/>
        <w:jc w:val="both"/>
        <w:rPr>
          <w:rFonts w:ascii="Tahoma" w:hAnsi="Tahoma" w:cs="Tahoma"/>
          <w:b w:val="0"/>
        </w:rPr>
      </w:pPr>
    </w:p>
    <w:p w14:paraId="5EF311AB" w14:textId="77777777" w:rsidR="000153AD" w:rsidRDefault="000153AD" w:rsidP="001215EB">
      <w:pPr>
        <w:pStyle w:val="Ttulo4"/>
        <w:shd w:val="clear" w:color="auto" w:fill="FFFFFF"/>
        <w:spacing w:before="0" w:beforeAutospacing="0" w:after="0" w:afterAutospacing="0"/>
        <w:jc w:val="both"/>
        <w:rPr>
          <w:rFonts w:ascii="Tahoma" w:hAnsi="Tahoma" w:cs="Tahoma"/>
          <w:b w:val="0"/>
        </w:rPr>
      </w:pPr>
    </w:p>
    <w:p w14:paraId="2DF9B69F" w14:textId="2622B52C" w:rsidR="000153AD" w:rsidRPr="000153AD" w:rsidRDefault="000153AD" w:rsidP="001215EB">
      <w:pPr>
        <w:pStyle w:val="Ttulo4"/>
        <w:shd w:val="clear" w:color="auto" w:fill="FFFFFF"/>
        <w:spacing w:before="0" w:beforeAutospacing="0" w:after="0" w:afterAutospacing="0"/>
        <w:jc w:val="both"/>
        <w:rPr>
          <w:rFonts w:ascii="Tahoma" w:hAnsi="Tahoma" w:cs="Tahoma"/>
          <w:b w:val="0"/>
          <w:sz w:val="16"/>
          <w:szCs w:val="16"/>
        </w:rPr>
      </w:pPr>
      <w:r w:rsidRPr="000153AD">
        <w:rPr>
          <w:rFonts w:ascii="Tahoma" w:hAnsi="Tahoma" w:cs="Tahoma"/>
          <w:b w:val="0"/>
          <w:sz w:val="16"/>
          <w:szCs w:val="16"/>
        </w:rPr>
        <w:t>Elaboró: TJPP</w:t>
      </w:r>
    </w:p>
    <w:sectPr w:rsidR="000153AD" w:rsidRPr="000153AD" w:rsidSect="0017197C">
      <w:headerReference w:type="default" r:id="rId11"/>
      <w:footerReference w:type="default" r:id="rId12"/>
      <w:pgSz w:w="12240" w:h="15840"/>
      <w:pgMar w:top="3087" w:right="1701" w:bottom="2410" w:left="1701" w:header="2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4C558" w14:textId="77777777" w:rsidR="003A4885" w:rsidRDefault="003A4885" w:rsidP="00151BDE">
      <w:r>
        <w:separator/>
      </w:r>
    </w:p>
  </w:endnote>
  <w:endnote w:type="continuationSeparator" w:id="0">
    <w:p w14:paraId="7D1DE8F1" w14:textId="77777777" w:rsidR="003A4885" w:rsidRDefault="003A4885"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8A46D3" w:rsidRDefault="008A46D3">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1" name="Imagen 1"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F806E" w14:textId="77777777" w:rsidR="003A4885" w:rsidRDefault="003A4885" w:rsidP="00151BDE">
      <w:r>
        <w:separator/>
      </w:r>
    </w:p>
  </w:footnote>
  <w:footnote w:type="continuationSeparator" w:id="0">
    <w:p w14:paraId="633B5F4D" w14:textId="77777777" w:rsidR="003A4885" w:rsidRDefault="003A4885"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32DC777" w:rsidR="008A46D3" w:rsidRDefault="003A4885">
    <w:pPr>
      <w:pStyle w:val="Encabezado"/>
    </w:pPr>
    <w:sdt>
      <w:sdtPr>
        <w:id w:val="-582990638"/>
        <w:docPartObj>
          <w:docPartGallery w:val="Page Numbers (Margins)"/>
          <w:docPartUnique/>
        </w:docPartObj>
      </w:sdtPr>
      <w:sdtEndPr/>
      <w:sdtContent>
        <w:r w:rsidR="0017197C">
          <w:rPr>
            <w:noProof/>
            <w:lang w:val="es-CO" w:eastAsia="es-CO"/>
          </w:rPr>
          <mc:AlternateContent>
            <mc:Choice Requires="wps">
              <w:drawing>
                <wp:anchor distT="0" distB="0" distL="114300" distR="114300" simplePos="0" relativeHeight="251661312" behindDoc="0" locked="0" layoutInCell="0" allowOverlap="1" wp14:anchorId="185D195F" wp14:editId="46A310AD">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4E53E" w14:textId="77777777" w:rsidR="0017197C" w:rsidRDefault="0017197C">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813881" w:rsidRPr="00813881">
                                <w:rPr>
                                  <w:rFonts w:asciiTheme="majorHAnsi" w:eastAsiaTheme="majorEastAsia" w:hAnsiTheme="majorHAnsi" w:cstheme="majorBidi"/>
                                  <w:noProof/>
                                  <w:sz w:val="44"/>
                                  <w:szCs w:val="44"/>
                                  <w:lang w:val="es-ES"/>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9B4E53E" w14:textId="77777777" w:rsidR="0017197C" w:rsidRDefault="0017197C">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813881" w:rsidRPr="00813881">
                          <w:rPr>
                            <w:rFonts w:asciiTheme="majorHAnsi" w:eastAsiaTheme="majorEastAsia" w:hAnsiTheme="majorHAnsi" w:cstheme="majorBidi"/>
                            <w:noProof/>
                            <w:sz w:val="44"/>
                            <w:szCs w:val="44"/>
                            <w:lang w:val="es-ES"/>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A46D3">
      <w:rPr>
        <w:noProof/>
        <w:lang w:val="es-CO" w:eastAsia="es-CO"/>
      </w:rPr>
      <w:drawing>
        <wp:anchor distT="0" distB="0" distL="114300" distR="114300" simplePos="0" relativeHeight="251658240" behindDoc="1" locked="0" layoutInCell="1" allowOverlap="1" wp14:anchorId="6F64E5CE" wp14:editId="2B2FE22B">
          <wp:simplePos x="0" y="0"/>
          <wp:positionH relativeFrom="column">
            <wp:posOffset>-1049655</wp:posOffset>
          </wp:positionH>
          <wp:positionV relativeFrom="paragraph">
            <wp:posOffset>-443864</wp:posOffset>
          </wp:positionV>
          <wp:extent cx="7745359" cy="8170876"/>
          <wp:effectExtent l="0" t="0" r="1905" b="8255"/>
          <wp:wrapNone/>
          <wp:docPr id="29" name="Imagen 29"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730" cy="8171267"/>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DE30A2" w14:textId="77777777" w:rsidR="008A46D3" w:rsidRDefault="008A46D3">
    <w:pPr>
      <w:pStyle w:val="Encabezado"/>
    </w:pPr>
  </w:p>
  <w:p w14:paraId="3FFC897F" w14:textId="77777777" w:rsidR="008A46D3" w:rsidRDefault="008A46D3">
    <w:pPr>
      <w:pStyle w:val="Encabezado"/>
    </w:pPr>
  </w:p>
  <w:p w14:paraId="5633B463" w14:textId="77777777" w:rsidR="008A46D3" w:rsidRDefault="008A46D3">
    <w:pPr>
      <w:pStyle w:val="Encabezado"/>
    </w:pPr>
  </w:p>
  <w:p w14:paraId="189C1F58" w14:textId="77777777" w:rsidR="008A46D3" w:rsidRDefault="008A46D3">
    <w:pPr>
      <w:pStyle w:val="Encabezado"/>
    </w:pPr>
  </w:p>
  <w:p w14:paraId="386B4398" w14:textId="77777777" w:rsidR="008A46D3" w:rsidRDefault="008A46D3">
    <w:pPr>
      <w:pStyle w:val="Encabezado"/>
    </w:pPr>
  </w:p>
  <w:p w14:paraId="060CE2C8" w14:textId="77777777" w:rsidR="008A46D3" w:rsidRDefault="008A46D3">
    <w:pPr>
      <w:pStyle w:val="Encabezado"/>
    </w:pPr>
  </w:p>
  <w:p w14:paraId="7D20B629" w14:textId="2FFE7F01" w:rsidR="008A46D3" w:rsidRDefault="008A46D3" w:rsidP="00997EA1">
    <w:pPr>
      <w:pStyle w:val="Encabezado"/>
      <w:jc w:val="center"/>
      <w:rPr>
        <w:rFonts w:ascii="Century Gothic" w:hAnsi="Century Gothic"/>
        <w:b/>
      </w:rPr>
    </w:pPr>
    <w:r>
      <w:rPr>
        <w:rFonts w:ascii="Century Gothic" w:hAnsi="Century Gothic"/>
        <w:b/>
      </w:rPr>
      <w:t xml:space="preserve">INFORME DE </w:t>
    </w:r>
    <w:r w:rsidR="0017197C">
      <w:rPr>
        <w:rFonts w:ascii="Century Gothic" w:hAnsi="Century Gothic"/>
        <w:b/>
      </w:rPr>
      <w:t>AUSTERIDAD EN EL GASTO PÚBLICO</w:t>
    </w:r>
  </w:p>
  <w:p w14:paraId="7EAE0059" w14:textId="30C9CEE8" w:rsidR="008A46D3" w:rsidRDefault="0017197C" w:rsidP="00997EA1">
    <w:pPr>
      <w:pStyle w:val="Encabezado"/>
      <w:jc w:val="center"/>
      <w:rPr>
        <w:rFonts w:ascii="Century Gothic" w:hAnsi="Century Gothic"/>
        <w:b/>
      </w:rPr>
    </w:pPr>
    <w:r>
      <w:rPr>
        <w:rFonts w:ascii="Century Gothic" w:hAnsi="Century Gothic"/>
        <w:b/>
      </w:rPr>
      <w:t>ALCALDIA DE MANIZALES</w:t>
    </w:r>
    <w:r w:rsidR="008A46D3">
      <w:rPr>
        <w:rFonts w:ascii="Century Gothic" w:hAnsi="Century Gothic"/>
        <w:b/>
      </w:rPr>
      <w:t xml:space="preserve"> </w:t>
    </w:r>
    <w:r>
      <w:rPr>
        <w:rFonts w:ascii="Century Gothic" w:hAnsi="Century Gothic"/>
        <w:b/>
      </w:rPr>
      <w:t xml:space="preserve">- </w:t>
    </w:r>
    <w:r w:rsidR="008A46D3">
      <w:rPr>
        <w:rFonts w:ascii="Century Gothic" w:hAnsi="Century Gothic"/>
        <w:b/>
      </w:rPr>
      <w:t>PRIMER TRIMESTRE DE 2016</w:t>
    </w:r>
  </w:p>
  <w:p w14:paraId="62B5DB79" w14:textId="77777777" w:rsidR="0017197C" w:rsidRPr="00997EA1" w:rsidRDefault="0017197C" w:rsidP="00997EA1">
    <w:pPr>
      <w:pStyle w:val="Encabezado"/>
      <w:jc w:val="center"/>
      <w:rPr>
        <w:rFonts w:ascii="Century Gothic" w:hAnsi="Century Gothic"/>
        <w:b/>
      </w:rPr>
    </w:pPr>
  </w:p>
  <w:p w14:paraId="74505B7A" w14:textId="0879925F" w:rsidR="008A46D3" w:rsidRDefault="008A46D3">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8A46D3" w:rsidRDefault="008A46D3">
    <w:pPr>
      <w:pStyle w:val="Encabezado"/>
    </w:pPr>
  </w:p>
  <w:p w14:paraId="242CD02C" w14:textId="77777777" w:rsidR="008A46D3" w:rsidRDefault="008A46D3">
    <w:pPr>
      <w:pStyle w:val="Encabezado"/>
    </w:pPr>
  </w:p>
  <w:p w14:paraId="051A3210" w14:textId="77777777" w:rsidR="008A46D3" w:rsidRDefault="008A46D3" w:rsidP="00F822DA">
    <w:pPr>
      <w:pStyle w:val="Encabezado"/>
      <w:jc w:val="center"/>
      <w:rPr>
        <w:rFonts w:ascii="Century Gothic" w:hAnsi="Century Gothic"/>
        <w:b/>
      </w:rPr>
    </w:pPr>
  </w:p>
  <w:p w14:paraId="242285B4" w14:textId="751297D1" w:rsidR="008A46D3" w:rsidRPr="00F822DA" w:rsidRDefault="008A46D3"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1A01"/>
    <w:multiLevelType w:val="hybridMultilevel"/>
    <w:tmpl w:val="119E2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A712FE"/>
    <w:multiLevelType w:val="hybridMultilevel"/>
    <w:tmpl w:val="C9CE7D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59D57ECC"/>
    <w:multiLevelType w:val="hybridMultilevel"/>
    <w:tmpl w:val="06F08E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6A546998"/>
    <w:multiLevelType w:val="hybridMultilevel"/>
    <w:tmpl w:val="38CE8D2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13ECC"/>
    <w:rsid w:val="00014889"/>
    <w:rsid w:val="000153AD"/>
    <w:rsid w:val="00041C21"/>
    <w:rsid w:val="0005200E"/>
    <w:rsid w:val="0008322D"/>
    <w:rsid w:val="00083D6F"/>
    <w:rsid w:val="000F22D3"/>
    <w:rsid w:val="001177A3"/>
    <w:rsid w:val="001215EB"/>
    <w:rsid w:val="00130425"/>
    <w:rsid w:val="001322DC"/>
    <w:rsid w:val="0015010F"/>
    <w:rsid w:val="00151BDE"/>
    <w:rsid w:val="0017197C"/>
    <w:rsid w:val="001D39F8"/>
    <w:rsid w:val="00201821"/>
    <w:rsid w:val="00204376"/>
    <w:rsid w:val="0022588D"/>
    <w:rsid w:val="00263CA9"/>
    <w:rsid w:val="0028112B"/>
    <w:rsid w:val="00283C64"/>
    <w:rsid w:val="002E1B88"/>
    <w:rsid w:val="00303640"/>
    <w:rsid w:val="0032103D"/>
    <w:rsid w:val="00331AA4"/>
    <w:rsid w:val="0039408A"/>
    <w:rsid w:val="003A4885"/>
    <w:rsid w:val="003B22B0"/>
    <w:rsid w:val="003B3AFE"/>
    <w:rsid w:val="003B439C"/>
    <w:rsid w:val="00400243"/>
    <w:rsid w:val="00412FE1"/>
    <w:rsid w:val="0042401F"/>
    <w:rsid w:val="004264D0"/>
    <w:rsid w:val="0044147A"/>
    <w:rsid w:val="00443373"/>
    <w:rsid w:val="0044608A"/>
    <w:rsid w:val="00477EDA"/>
    <w:rsid w:val="004B432F"/>
    <w:rsid w:val="004B43E5"/>
    <w:rsid w:val="004C29B9"/>
    <w:rsid w:val="004C4200"/>
    <w:rsid w:val="004D1F74"/>
    <w:rsid w:val="004D48EA"/>
    <w:rsid w:val="004F050B"/>
    <w:rsid w:val="00532C7C"/>
    <w:rsid w:val="005416D2"/>
    <w:rsid w:val="0057230A"/>
    <w:rsid w:val="0059513F"/>
    <w:rsid w:val="005C2ED1"/>
    <w:rsid w:val="005C7576"/>
    <w:rsid w:val="005E7304"/>
    <w:rsid w:val="00622754"/>
    <w:rsid w:val="0062465C"/>
    <w:rsid w:val="006442F7"/>
    <w:rsid w:val="00672E9D"/>
    <w:rsid w:val="00683C1C"/>
    <w:rsid w:val="006B0617"/>
    <w:rsid w:val="006C230C"/>
    <w:rsid w:val="006F0D10"/>
    <w:rsid w:val="006F2613"/>
    <w:rsid w:val="007120A9"/>
    <w:rsid w:val="007276AA"/>
    <w:rsid w:val="0075225C"/>
    <w:rsid w:val="00760437"/>
    <w:rsid w:val="00775447"/>
    <w:rsid w:val="00781602"/>
    <w:rsid w:val="007855F4"/>
    <w:rsid w:val="007D525F"/>
    <w:rsid w:val="007F47E5"/>
    <w:rsid w:val="00813881"/>
    <w:rsid w:val="00864257"/>
    <w:rsid w:val="00884A99"/>
    <w:rsid w:val="00891656"/>
    <w:rsid w:val="008A46D3"/>
    <w:rsid w:val="008B573C"/>
    <w:rsid w:val="008B75F9"/>
    <w:rsid w:val="008C30B3"/>
    <w:rsid w:val="008C36D8"/>
    <w:rsid w:val="008C4DB6"/>
    <w:rsid w:val="008E0ADF"/>
    <w:rsid w:val="008F05E6"/>
    <w:rsid w:val="00932C14"/>
    <w:rsid w:val="0093582F"/>
    <w:rsid w:val="00997EA1"/>
    <w:rsid w:val="009A3E07"/>
    <w:rsid w:val="009D6204"/>
    <w:rsid w:val="009E7249"/>
    <w:rsid w:val="009F2014"/>
    <w:rsid w:val="00A07CA6"/>
    <w:rsid w:val="00A158CD"/>
    <w:rsid w:val="00A168A4"/>
    <w:rsid w:val="00A5335D"/>
    <w:rsid w:val="00A80381"/>
    <w:rsid w:val="00AB7F87"/>
    <w:rsid w:val="00AD5B6E"/>
    <w:rsid w:val="00B74719"/>
    <w:rsid w:val="00B74F08"/>
    <w:rsid w:val="00BC3199"/>
    <w:rsid w:val="00BD2C85"/>
    <w:rsid w:val="00BF4757"/>
    <w:rsid w:val="00BF6F9C"/>
    <w:rsid w:val="00C2604F"/>
    <w:rsid w:val="00C45C1A"/>
    <w:rsid w:val="00C665FE"/>
    <w:rsid w:val="00C74A3C"/>
    <w:rsid w:val="00C8209D"/>
    <w:rsid w:val="00CB322F"/>
    <w:rsid w:val="00CB738F"/>
    <w:rsid w:val="00CD2651"/>
    <w:rsid w:val="00CF648B"/>
    <w:rsid w:val="00D3077F"/>
    <w:rsid w:val="00D507BC"/>
    <w:rsid w:val="00DD5CF1"/>
    <w:rsid w:val="00DE548F"/>
    <w:rsid w:val="00DF05C4"/>
    <w:rsid w:val="00DF217D"/>
    <w:rsid w:val="00E0628F"/>
    <w:rsid w:val="00E072BB"/>
    <w:rsid w:val="00E15D2C"/>
    <w:rsid w:val="00E4422E"/>
    <w:rsid w:val="00E614B9"/>
    <w:rsid w:val="00E871D6"/>
    <w:rsid w:val="00EB1F9A"/>
    <w:rsid w:val="00ED6404"/>
    <w:rsid w:val="00EE09C5"/>
    <w:rsid w:val="00EF1552"/>
    <w:rsid w:val="00EF21AE"/>
    <w:rsid w:val="00F12D7D"/>
    <w:rsid w:val="00F135D6"/>
    <w:rsid w:val="00F45011"/>
    <w:rsid w:val="00F50DEE"/>
    <w:rsid w:val="00F62F54"/>
    <w:rsid w:val="00F81EBC"/>
    <w:rsid w:val="00F822DA"/>
    <w:rsid w:val="00FD712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DD5CF1"/>
    <w:pPr>
      <w:spacing w:before="100" w:beforeAutospacing="1" w:after="100" w:afterAutospacing="1"/>
      <w:outlineLvl w:val="3"/>
    </w:pPr>
    <w:rPr>
      <w:rFonts w:ascii="Times New Roman" w:eastAsia="Times New Roman" w:hAnsi="Times New Roman" w:cs="Times New Roman"/>
      <w:b/>
      <w:bCs/>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9E7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8112B"/>
    <w:pPr>
      <w:ind w:left="720"/>
      <w:contextualSpacing/>
    </w:pPr>
  </w:style>
  <w:style w:type="paragraph" w:styleId="NormalWeb">
    <w:name w:val="Normal (Web)"/>
    <w:basedOn w:val="Normal"/>
    <w:uiPriority w:val="99"/>
    <w:unhideWhenUsed/>
    <w:rsid w:val="00201821"/>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basedOn w:val="Fuentedeprrafopredeter"/>
    <w:uiPriority w:val="22"/>
    <w:qFormat/>
    <w:rsid w:val="00DD5CF1"/>
    <w:rPr>
      <w:b/>
      <w:bCs/>
    </w:rPr>
  </w:style>
  <w:style w:type="character" w:customStyle="1" w:styleId="Ttulo4Car">
    <w:name w:val="Título 4 Car"/>
    <w:basedOn w:val="Fuentedeprrafopredeter"/>
    <w:link w:val="Ttulo4"/>
    <w:uiPriority w:val="9"/>
    <w:rsid w:val="00DD5CF1"/>
    <w:rPr>
      <w:rFonts w:ascii="Times New Roman" w:eastAsia="Times New Roman" w:hAnsi="Times New Roman" w:cs="Times New Roman"/>
      <w:b/>
      <w:bCs/>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DD5CF1"/>
    <w:pPr>
      <w:spacing w:before="100" w:beforeAutospacing="1" w:after="100" w:afterAutospacing="1"/>
      <w:outlineLvl w:val="3"/>
    </w:pPr>
    <w:rPr>
      <w:rFonts w:ascii="Times New Roman" w:eastAsia="Times New Roman" w:hAnsi="Times New Roman" w:cs="Times New Roman"/>
      <w:b/>
      <w:bCs/>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9E7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8112B"/>
    <w:pPr>
      <w:ind w:left="720"/>
      <w:contextualSpacing/>
    </w:pPr>
  </w:style>
  <w:style w:type="paragraph" w:styleId="NormalWeb">
    <w:name w:val="Normal (Web)"/>
    <w:basedOn w:val="Normal"/>
    <w:uiPriority w:val="99"/>
    <w:unhideWhenUsed/>
    <w:rsid w:val="00201821"/>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basedOn w:val="Fuentedeprrafopredeter"/>
    <w:uiPriority w:val="22"/>
    <w:qFormat/>
    <w:rsid w:val="00DD5CF1"/>
    <w:rPr>
      <w:b/>
      <w:bCs/>
    </w:rPr>
  </w:style>
  <w:style w:type="character" w:customStyle="1" w:styleId="Ttulo4Car">
    <w:name w:val="Título 4 Car"/>
    <w:basedOn w:val="Fuentedeprrafopredeter"/>
    <w:link w:val="Ttulo4"/>
    <w:uiPriority w:val="9"/>
    <w:rsid w:val="00DD5CF1"/>
    <w:rPr>
      <w:rFonts w:ascii="Times New Roman" w:eastAsia="Times New Roman" w:hAnsi="Times New Roman" w:cs="Times New Roman"/>
      <w:b/>
      <w:bCs/>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3508">
      <w:bodyDiv w:val="1"/>
      <w:marLeft w:val="0"/>
      <w:marRight w:val="0"/>
      <w:marTop w:val="0"/>
      <w:marBottom w:val="0"/>
      <w:divBdr>
        <w:top w:val="none" w:sz="0" w:space="0" w:color="auto"/>
        <w:left w:val="none" w:sz="0" w:space="0" w:color="auto"/>
        <w:bottom w:val="none" w:sz="0" w:space="0" w:color="auto"/>
        <w:right w:val="none" w:sz="0" w:space="0" w:color="auto"/>
      </w:divBdr>
    </w:div>
    <w:div w:id="277181348">
      <w:bodyDiv w:val="1"/>
      <w:marLeft w:val="0"/>
      <w:marRight w:val="0"/>
      <w:marTop w:val="0"/>
      <w:marBottom w:val="0"/>
      <w:divBdr>
        <w:top w:val="none" w:sz="0" w:space="0" w:color="auto"/>
        <w:left w:val="none" w:sz="0" w:space="0" w:color="auto"/>
        <w:bottom w:val="none" w:sz="0" w:space="0" w:color="auto"/>
        <w:right w:val="none" w:sz="0" w:space="0" w:color="auto"/>
      </w:divBdr>
    </w:div>
    <w:div w:id="672494004">
      <w:bodyDiv w:val="1"/>
      <w:marLeft w:val="0"/>
      <w:marRight w:val="0"/>
      <w:marTop w:val="0"/>
      <w:marBottom w:val="0"/>
      <w:divBdr>
        <w:top w:val="none" w:sz="0" w:space="0" w:color="auto"/>
        <w:left w:val="none" w:sz="0" w:space="0" w:color="auto"/>
        <w:bottom w:val="none" w:sz="0" w:space="0" w:color="auto"/>
        <w:right w:val="none" w:sz="0" w:space="0" w:color="auto"/>
      </w:divBdr>
    </w:div>
    <w:div w:id="1933125508">
      <w:bodyDiv w:val="1"/>
      <w:marLeft w:val="0"/>
      <w:marRight w:val="0"/>
      <w:marTop w:val="0"/>
      <w:marBottom w:val="0"/>
      <w:divBdr>
        <w:top w:val="none" w:sz="0" w:space="0" w:color="auto"/>
        <w:left w:val="none" w:sz="0" w:space="0" w:color="auto"/>
        <w:bottom w:val="none" w:sz="0" w:space="0" w:color="auto"/>
        <w:right w:val="none" w:sz="0" w:space="0" w:color="auto"/>
      </w:divBdr>
    </w:div>
    <w:div w:id="1957055365">
      <w:bodyDiv w:val="1"/>
      <w:marLeft w:val="0"/>
      <w:marRight w:val="0"/>
      <w:marTop w:val="0"/>
      <w:marBottom w:val="0"/>
      <w:divBdr>
        <w:top w:val="none" w:sz="0" w:space="0" w:color="auto"/>
        <w:left w:val="none" w:sz="0" w:space="0" w:color="auto"/>
        <w:bottom w:val="none" w:sz="0" w:space="0" w:color="auto"/>
        <w:right w:val="none" w:sz="0" w:space="0" w:color="auto"/>
      </w:divBdr>
    </w:div>
    <w:div w:id="2063091104">
      <w:bodyDiv w:val="1"/>
      <w:marLeft w:val="0"/>
      <w:marRight w:val="0"/>
      <w:marTop w:val="0"/>
      <w:marBottom w:val="0"/>
      <w:divBdr>
        <w:top w:val="none" w:sz="0" w:space="0" w:color="auto"/>
        <w:left w:val="none" w:sz="0" w:space="0" w:color="auto"/>
        <w:bottom w:val="none" w:sz="0" w:space="0" w:color="auto"/>
        <w:right w:val="none" w:sz="0" w:space="0" w:color="auto"/>
      </w:divBdr>
    </w:div>
    <w:div w:id="2089040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TPEREZPA\Desktop\INFORME%20DE%20AUSTERIDAD%20DEN%20EL%20GASTO%20PUBLICO\COMPARATIV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en-US" sz="1400"/>
              <a:t>COMPARATIVO</a:t>
            </a:r>
            <a:r>
              <a:rPr lang="en-US" sz="1400" baseline="0"/>
              <a:t> PRIMER TRIMESTRE  2016 - CUARTO TRIMESTRE 2015</a:t>
            </a:r>
            <a:endParaRPr lang="en-US" sz="1400"/>
          </a:p>
        </c:rich>
      </c:tx>
      <c:overlay val="0"/>
    </c:title>
    <c:autoTitleDeleted val="0"/>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Hoja1!$B$2</c:f>
              <c:strCache>
                <c:ptCount val="1"/>
                <c:pt idx="0">
                  <c:v>PRIMER TRIMESTRE 2016</c:v>
                </c:pt>
              </c:strCache>
            </c:strRef>
          </c:tx>
          <c:invertIfNegative val="0"/>
          <c:dLbls>
            <c:txPr>
              <a:bodyPr/>
              <a:lstStyle/>
              <a:p>
                <a:pPr>
                  <a:defRPr b="1"/>
                </a:pPr>
                <a:endParaRPr lang="es-CO"/>
              </a:p>
            </c:txPr>
            <c:showLegendKey val="0"/>
            <c:showVal val="1"/>
            <c:showCatName val="0"/>
            <c:showSerName val="0"/>
            <c:showPercent val="0"/>
            <c:showBubbleSize val="0"/>
            <c:showLeaderLines val="0"/>
          </c:dLbls>
          <c:cat>
            <c:strRef>
              <c:f>Hoja1!$A$3:$A$8</c:f>
              <c:strCache>
                <c:ptCount val="6"/>
                <c:pt idx="0">
                  <c:v>TELEFONOS FIJOS Y CELULARES</c:v>
                </c:pt>
                <c:pt idx="1">
                  <c:v>SERV. AGUA</c:v>
                </c:pt>
                <c:pt idx="2">
                  <c:v>SERVI. ENERGIA</c:v>
                </c:pt>
                <c:pt idx="3">
                  <c:v>GASTOS VEHICULO</c:v>
                </c:pt>
                <c:pt idx="4">
                  <c:v>PRESTACION DE SERVICIOS PERSONALES</c:v>
                </c:pt>
                <c:pt idx="5">
                  <c:v>GASTOS GENERALES</c:v>
                </c:pt>
              </c:strCache>
            </c:strRef>
          </c:cat>
          <c:val>
            <c:numRef>
              <c:f>Hoja1!$B$3:$B$8</c:f>
              <c:numCache>
                <c:formatCode>_(* #,##0.00_);_(* \(#,##0.00\);_(* "-"??_);_(@_)</c:formatCode>
                <c:ptCount val="6"/>
                <c:pt idx="0">
                  <c:v>49727496.509999998</c:v>
                </c:pt>
                <c:pt idx="1">
                  <c:v>13675480</c:v>
                </c:pt>
                <c:pt idx="2">
                  <c:v>62222900</c:v>
                </c:pt>
                <c:pt idx="3">
                  <c:v>0</c:v>
                </c:pt>
                <c:pt idx="4">
                  <c:v>125614180</c:v>
                </c:pt>
                <c:pt idx="5">
                  <c:v>24096679</c:v>
                </c:pt>
              </c:numCache>
            </c:numRef>
          </c:val>
        </c:ser>
        <c:ser>
          <c:idx val="1"/>
          <c:order val="1"/>
          <c:tx>
            <c:strRef>
              <c:f>Hoja1!$C$2</c:f>
              <c:strCache>
                <c:ptCount val="1"/>
                <c:pt idx="0">
                  <c:v>CUARTO TRIMESTRE 2015</c:v>
                </c:pt>
              </c:strCache>
            </c:strRef>
          </c:tx>
          <c:invertIfNegative val="0"/>
          <c:dLbls>
            <c:txPr>
              <a:bodyPr/>
              <a:lstStyle/>
              <a:p>
                <a:pPr>
                  <a:defRPr b="1"/>
                </a:pPr>
                <a:endParaRPr lang="es-CO"/>
              </a:p>
            </c:txPr>
            <c:showLegendKey val="0"/>
            <c:showVal val="1"/>
            <c:showCatName val="0"/>
            <c:showSerName val="0"/>
            <c:showPercent val="0"/>
            <c:showBubbleSize val="0"/>
            <c:showLeaderLines val="0"/>
          </c:dLbls>
          <c:cat>
            <c:strRef>
              <c:f>Hoja1!$A$3:$A$8</c:f>
              <c:strCache>
                <c:ptCount val="6"/>
                <c:pt idx="0">
                  <c:v>TELEFONOS FIJOS Y CELULARES</c:v>
                </c:pt>
                <c:pt idx="1">
                  <c:v>SERV. AGUA</c:v>
                </c:pt>
                <c:pt idx="2">
                  <c:v>SERVI. ENERGIA</c:v>
                </c:pt>
                <c:pt idx="3">
                  <c:v>GASTOS VEHICULO</c:v>
                </c:pt>
                <c:pt idx="4">
                  <c:v>PRESTACION DE SERVICIOS PERSONALES</c:v>
                </c:pt>
                <c:pt idx="5">
                  <c:v>GASTOS GENERALES</c:v>
                </c:pt>
              </c:strCache>
            </c:strRef>
          </c:cat>
          <c:val>
            <c:numRef>
              <c:f>Hoja1!$C$3:$C$8</c:f>
              <c:numCache>
                <c:formatCode>_(* #,##0.00_);_(* \(#,##0.00\);_(* "-"??_);_(@_)</c:formatCode>
                <c:ptCount val="6"/>
                <c:pt idx="0">
                  <c:v>79175288.769999996</c:v>
                </c:pt>
                <c:pt idx="1">
                  <c:v>14678229</c:v>
                </c:pt>
                <c:pt idx="2">
                  <c:v>84863400</c:v>
                </c:pt>
                <c:pt idx="3">
                  <c:v>46100972</c:v>
                </c:pt>
                <c:pt idx="4">
                  <c:v>348719297</c:v>
                </c:pt>
                <c:pt idx="5">
                  <c:v>219832742</c:v>
                </c:pt>
              </c:numCache>
            </c:numRef>
          </c:val>
        </c:ser>
        <c:ser>
          <c:idx val="3"/>
          <c:order val="3"/>
          <c:tx>
            <c:strRef>
              <c:f>Hoja1!$E$2</c:f>
              <c:strCache>
                <c:ptCount val="1"/>
                <c:pt idx="0">
                  <c:v>VARIACION %</c:v>
                </c:pt>
              </c:strCache>
            </c:strRef>
          </c:tx>
          <c:invertIfNegative val="0"/>
          <c:dLbls>
            <c:txPr>
              <a:bodyPr/>
              <a:lstStyle/>
              <a:p>
                <a:pPr>
                  <a:defRPr b="1"/>
                </a:pPr>
                <a:endParaRPr lang="es-CO"/>
              </a:p>
            </c:txPr>
            <c:showLegendKey val="0"/>
            <c:showVal val="1"/>
            <c:showCatName val="0"/>
            <c:showSerName val="0"/>
            <c:showPercent val="0"/>
            <c:showBubbleSize val="0"/>
            <c:showLeaderLines val="0"/>
          </c:dLbls>
          <c:cat>
            <c:strRef>
              <c:f>Hoja1!$A$3:$A$8</c:f>
              <c:strCache>
                <c:ptCount val="6"/>
                <c:pt idx="0">
                  <c:v>TELEFONOS FIJOS Y CELULARES</c:v>
                </c:pt>
                <c:pt idx="1">
                  <c:v>SERV. AGUA</c:v>
                </c:pt>
                <c:pt idx="2">
                  <c:v>SERVI. ENERGIA</c:v>
                </c:pt>
                <c:pt idx="3">
                  <c:v>GASTOS VEHICULO</c:v>
                </c:pt>
                <c:pt idx="4">
                  <c:v>PRESTACION DE SERVICIOS PERSONALES</c:v>
                </c:pt>
                <c:pt idx="5">
                  <c:v>GASTOS GENERALES</c:v>
                </c:pt>
              </c:strCache>
            </c:strRef>
          </c:cat>
          <c:val>
            <c:numRef>
              <c:f>Hoja1!$E$3:$E$8</c:f>
              <c:numCache>
                <c:formatCode>0%</c:formatCode>
                <c:ptCount val="6"/>
                <c:pt idx="0">
                  <c:v>-0.37193160539703579</c:v>
                </c:pt>
                <c:pt idx="1">
                  <c:v>-6.8315394180047201E-2</c:v>
                </c:pt>
                <c:pt idx="2">
                  <c:v>-0.26678756684271432</c:v>
                </c:pt>
                <c:pt idx="3">
                  <c:v>-1</c:v>
                </c:pt>
                <c:pt idx="4">
                  <c:v>-0.63978425891355251</c:v>
                </c:pt>
                <c:pt idx="5">
                  <c:v>-0.89038630560319354</c:v>
                </c:pt>
              </c:numCache>
            </c:numRef>
          </c:val>
        </c:ser>
        <c:ser>
          <c:idx val="2"/>
          <c:order val="2"/>
          <c:tx>
            <c:strRef>
              <c:f>Hoja1!$D$2</c:f>
              <c:strCache>
                <c:ptCount val="1"/>
                <c:pt idx="0">
                  <c:v>VARIACION  $</c:v>
                </c:pt>
              </c:strCache>
            </c:strRef>
          </c:tx>
          <c:invertIfNegative val="0"/>
          <c:cat>
            <c:strRef>
              <c:f>Hoja1!$A$3:$A$8</c:f>
              <c:strCache>
                <c:ptCount val="6"/>
                <c:pt idx="0">
                  <c:v>TELEFONOS FIJOS Y CELULARES</c:v>
                </c:pt>
                <c:pt idx="1">
                  <c:v>SERV. AGUA</c:v>
                </c:pt>
                <c:pt idx="2">
                  <c:v>SERVI. ENERGIA</c:v>
                </c:pt>
                <c:pt idx="3">
                  <c:v>GASTOS VEHICULO</c:v>
                </c:pt>
                <c:pt idx="4">
                  <c:v>PRESTACION DE SERVICIOS PERSONALES</c:v>
                </c:pt>
                <c:pt idx="5">
                  <c:v>GASTOS GENERALES</c:v>
                </c:pt>
              </c:strCache>
            </c:strRef>
          </c:cat>
          <c:val>
            <c:numRef>
              <c:f>Hoja1!$D$3:$D$8</c:f>
            </c:numRef>
          </c:val>
          <c:shape val="box"/>
        </c:ser>
        <c:dLbls>
          <c:showLegendKey val="0"/>
          <c:showVal val="1"/>
          <c:showCatName val="0"/>
          <c:showSerName val="0"/>
          <c:showPercent val="0"/>
          <c:showBubbleSize val="0"/>
        </c:dLbls>
        <c:gapWidth val="150"/>
        <c:shape val="cylinder"/>
        <c:axId val="265184000"/>
        <c:axId val="265185536"/>
        <c:axId val="0"/>
      </c:bar3DChart>
      <c:catAx>
        <c:axId val="265184000"/>
        <c:scaling>
          <c:orientation val="minMax"/>
        </c:scaling>
        <c:delete val="0"/>
        <c:axPos val="l"/>
        <c:majorTickMark val="none"/>
        <c:minorTickMark val="none"/>
        <c:tickLblPos val="nextTo"/>
        <c:txPr>
          <a:bodyPr/>
          <a:lstStyle/>
          <a:p>
            <a:pPr>
              <a:defRPr b="1"/>
            </a:pPr>
            <a:endParaRPr lang="es-CO"/>
          </a:p>
        </c:txPr>
        <c:crossAx val="265185536"/>
        <c:crosses val="autoZero"/>
        <c:auto val="1"/>
        <c:lblAlgn val="ctr"/>
        <c:lblOffset val="100"/>
        <c:noMultiLvlLbl val="0"/>
      </c:catAx>
      <c:valAx>
        <c:axId val="265185536"/>
        <c:scaling>
          <c:orientation val="minMax"/>
        </c:scaling>
        <c:delete val="1"/>
        <c:axPos val="b"/>
        <c:numFmt formatCode="_(* #,##0.00_);_(* \(#,##0.00\);_(* &quot;-&quot;??_);_(@_)" sourceLinked="1"/>
        <c:majorTickMark val="none"/>
        <c:minorTickMark val="none"/>
        <c:tickLblPos val="nextTo"/>
        <c:crossAx val="265184000"/>
        <c:crosses val="autoZero"/>
        <c:crossBetween val="between"/>
      </c:valAx>
      <c:spPr>
        <a:noFill/>
        <a:ln w="25400">
          <a:noFill/>
        </a:ln>
      </c:spPr>
    </c:plotArea>
    <c:legend>
      <c:legendPos val="t"/>
      <c:overlay val="0"/>
      <c:txPr>
        <a:bodyPr/>
        <a:lstStyle/>
        <a:p>
          <a:pPr>
            <a:defRPr b="1"/>
          </a:pPr>
          <a:endParaRPr lang="es-CO"/>
        </a:p>
      </c:txPr>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32C6-D028-40A6-9B33-73EF0B98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1147</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2016-04-18T15:56:00Z</cp:lastPrinted>
  <dcterms:created xsi:type="dcterms:W3CDTF">2016-04-19T19:17:00Z</dcterms:created>
  <dcterms:modified xsi:type="dcterms:W3CDTF">2016-04-19T19:17:00Z</dcterms:modified>
</cp:coreProperties>
</file>